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2E648" w14:textId="7BB624F9" w:rsidR="00F177F8" w:rsidRPr="008D1B43" w:rsidRDefault="00F177F8" w:rsidP="004D4644">
      <w:pPr>
        <w:tabs>
          <w:tab w:val="left" w:pos="3850"/>
        </w:tabs>
        <w:jc w:val="center"/>
        <w:rPr>
          <w:rFonts w:cstheme="minorHAnsi"/>
          <w:b/>
          <w:bCs/>
          <w:sz w:val="28"/>
          <w:szCs w:val="28"/>
        </w:rPr>
      </w:pPr>
      <w:r w:rsidRPr="008D1B43">
        <w:rPr>
          <w:rFonts w:cstheme="minorHAnsi"/>
          <w:b/>
          <w:bCs/>
          <w:sz w:val="28"/>
          <w:szCs w:val="28"/>
        </w:rPr>
        <w:t xml:space="preserve">Příloha č. </w:t>
      </w:r>
      <w:proofErr w:type="gramStart"/>
      <w:r w:rsidRPr="008D1B43">
        <w:rPr>
          <w:rFonts w:cstheme="minorHAnsi"/>
          <w:b/>
          <w:bCs/>
          <w:sz w:val="28"/>
          <w:szCs w:val="28"/>
        </w:rPr>
        <w:t>4  –</w:t>
      </w:r>
      <w:proofErr w:type="gramEnd"/>
      <w:r w:rsidRPr="008D1B43">
        <w:rPr>
          <w:rFonts w:cstheme="minorHAnsi"/>
          <w:b/>
          <w:bCs/>
          <w:sz w:val="28"/>
          <w:szCs w:val="28"/>
        </w:rPr>
        <w:t xml:space="preserve"> Čestné prohlášení dodavatele</w:t>
      </w:r>
    </w:p>
    <w:p w14:paraId="75E91DD6" w14:textId="77777777" w:rsidR="00F177F8" w:rsidRPr="008D1B43" w:rsidRDefault="00F177F8" w:rsidP="00F177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D1B43">
        <w:rPr>
          <w:rFonts w:asciiTheme="minorHAnsi" w:hAnsiTheme="minorHAnsi" w:cstheme="minorHAnsi"/>
          <w:sz w:val="22"/>
          <w:szCs w:val="22"/>
        </w:rPr>
        <w:t>k veřejné zakázce malého rozsahu na dodávky</w:t>
      </w:r>
    </w:p>
    <w:p w14:paraId="0B2A981A" w14:textId="358FA29D" w:rsidR="00F177F8" w:rsidRPr="008D1B43" w:rsidRDefault="00F177F8" w:rsidP="00F177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D1B43">
        <w:rPr>
          <w:rFonts w:asciiTheme="minorHAnsi" w:hAnsiTheme="minorHAnsi" w:cstheme="minorHAnsi"/>
          <w:sz w:val="22"/>
          <w:szCs w:val="22"/>
        </w:rPr>
        <w:t>zadávané v souladu s ustanovením § 27 písm. a) a § 31 zákona č. 134/2016 Sb., o zadávání veřejných zakázek, ve znění pozdějších předpisů (dále jen „ZZVZ“)</w:t>
      </w:r>
      <w:r w:rsidR="00D3714F" w:rsidRPr="008D1B43">
        <w:rPr>
          <w:rFonts w:asciiTheme="minorHAnsi" w:hAnsiTheme="minorHAnsi" w:cstheme="minorHAnsi"/>
          <w:sz w:val="22"/>
          <w:szCs w:val="22"/>
        </w:rPr>
        <w:t>,</w:t>
      </w:r>
    </w:p>
    <w:p w14:paraId="7C19CC92" w14:textId="77777777" w:rsidR="00F177F8" w:rsidRPr="008D1B43" w:rsidRDefault="00F177F8" w:rsidP="00F177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4CA06E9" w14:textId="77777777" w:rsidR="00F177F8" w:rsidRPr="008D1B43" w:rsidRDefault="00F177F8" w:rsidP="00F177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577D483" w14:textId="77777777" w:rsidR="00F177F8" w:rsidRPr="008D1B43" w:rsidRDefault="00F177F8" w:rsidP="00F177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D1B43">
        <w:rPr>
          <w:rFonts w:asciiTheme="minorHAnsi" w:hAnsiTheme="minorHAnsi" w:cstheme="minorHAnsi"/>
          <w:sz w:val="22"/>
          <w:szCs w:val="22"/>
        </w:rPr>
        <w:t>s názvem</w:t>
      </w:r>
    </w:p>
    <w:p w14:paraId="71208472" w14:textId="77777777" w:rsidR="00F177F8" w:rsidRPr="008D1B43" w:rsidRDefault="00F177F8" w:rsidP="00F177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78607F9" w14:textId="455DA937" w:rsidR="00F177F8" w:rsidRPr="008D1B43" w:rsidRDefault="00F177F8" w:rsidP="00F177F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8D1B43">
        <w:rPr>
          <w:rFonts w:asciiTheme="minorHAnsi" w:hAnsiTheme="minorHAnsi" w:cstheme="minorHAnsi"/>
          <w:b/>
          <w:sz w:val="28"/>
          <w:szCs w:val="28"/>
        </w:rPr>
        <w:t xml:space="preserve">„Dodávka </w:t>
      </w:r>
      <w:r w:rsidR="00E31239" w:rsidRPr="008D1B43">
        <w:rPr>
          <w:rFonts w:asciiTheme="minorHAnsi" w:hAnsiTheme="minorHAnsi" w:cstheme="minorHAnsi"/>
          <w:b/>
          <w:sz w:val="28"/>
          <w:szCs w:val="28"/>
        </w:rPr>
        <w:t xml:space="preserve">a montáž </w:t>
      </w:r>
      <w:r w:rsidRPr="008D1B43">
        <w:rPr>
          <w:rFonts w:asciiTheme="minorHAnsi" w:hAnsiTheme="minorHAnsi" w:cstheme="minorHAnsi"/>
          <w:b/>
          <w:sz w:val="28"/>
          <w:szCs w:val="28"/>
        </w:rPr>
        <w:t>keramických učebních tabulí“</w:t>
      </w:r>
    </w:p>
    <w:p w14:paraId="3BEC86FE" w14:textId="77777777" w:rsidR="00F177F8" w:rsidRPr="008D1B43" w:rsidRDefault="00F177F8" w:rsidP="00F177F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C038634" w14:textId="77777777" w:rsidR="00F177F8" w:rsidRPr="008D1B43" w:rsidRDefault="00F177F8" w:rsidP="00F177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E40611E" w14:textId="77777777" w:rsidR="00F177F8" w:rsidRPr="008D1B43" w:rsidRDefault="00F177F8" w:rsidP="00F177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</w:pPr>
      <w:r w:rsidRPr="008D1B43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>Identifikační údaje zadavatele:</w:t>
      </w:r>
    </w:p>
    <w:p w14:paraId="76DA88D9" w14:textId="77777777" w:rsidR="00F177F8" w:rsidRPr="008D1B43" w:rsidRDefault="00F177F8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</w:p>
    <w:p w14:paraId="38C0DB94" w14:textId="77777777" w:rsidR="00F177F8" w:rsidRPr="008D1B43" w:rsidRDefault="00F177F8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8D1B43">
        <w:rPr>
          <w:rFonts w:cstheme="minorHAnsi"/>
          <w:lang w:eastAsia="cs-CZ"/>
        </w:rPr>
        <w:t xml:space="preserve">Název zadavatele: </w:t>
      </w:r>
      <w:r w:rsidRPr="008D1B43">
        <w:rPr>
          <w:rFonts w:cstheme="minorHAnsi"/>
          <w:lang w:eastAsia="cs-CZ"/>
        </w:rPr>
        <w:tab/>
        <w:t>Vysoká škola báňská – Technická univerzita Ostrava </w:t>
      </w:r>
    </w:p>
    <w:p w14:paraId="59B48239" w14:textId="77777777" w:rsidR="00F177F8" w:rsidRPr="008D1B43" w:rsidRDefault="00F177F8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8D1B43">
        <w:rPr>
          <w:rFonts w:cstheme="minorHAnsi"/>
          <w:lang w:eastAsia="cs-CZ"/>
        </w:rPr>
        <w:t xml:space="preserve">Sídlo zadavatele: </w:t>
      </w:r>
      <w:r w:rsidRPr="008D1B43">
        <w:rPr>
          <w:rFonts w:cstheme="minorHAnsi"/>
          <w:lang w:eastAsia="cs-CZ"/>
        </w:rPr>
        <w:tab/>
        <w:t>17. listopadu 2172/15, 708 00 Ostrava-Poruba  </w:t>
      </w:r>
    </w:p>
    <w:p w14:paraId="7CF4AD27" w14:textId="77777777" w:rsidR="00F177F8" w:rsidRPr="008D1B43" w:rsidRDefault="00F177F8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8D1B43">
        <w:rPr>
          <w:rFonts w:cstheme="minorHAnsi"/>
          <w:lang w:eastAsia="cs-CZ"/>
        </w:rPr>
        <w:t>IČ:</w:t>
      </w:r>
      <w:r w:rsidRPr="008D1B43">
        <w:rPr>
          <w:rFonts w:cstheme="minorHAnsi"/>
          <w:lang w:eastAsia="cs-CZ"/>
        </w:rPr>
        <w:tab/>
        <w:t xml:space="preserve">                </w:t>
      </w:r>
      <w:r w:rsidRPr="008D1B43">
        <w:rPr>
          <w:rFonts w:cstheme="minorHAnsi"/>
          <w:lang w:eastAsia="cs-CZ"/>
        </w:rPr>
        <w:tab/>
        <w:t>619 89 100  </w:t>
      </w:r>
    </w:p>
    <w:p w14:paraId="51A3B950" w14:textId="77777777" w:rsidR="00F177F8" w:rsidRPr="008D1B43" w:rsidRDefault="00F177F8">
      <w:pPr>
        <w:rPr>
          <w:rFonts w:cstheme="minorHAnsi"/>
        </w:rPr>
      </w:pPr>
    </w:p>
    <w:p w14:paraId="11090D8E" w14:textId="11890D56" w:rsidR="00F177F8" w:rsidRPr="008D1B43" w:rsidRDefault="00F177F8" w:rsidP="00F177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</w:pPr>
      <w:r w:rsidRPr="008D1B43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>Identifikační údaje dodavatele</w:t>
      </w:r>
      <w:r w:rsidR="004214D6" w:rsidRPr="008D1B43">
        <w:rPr>
          <w:rStyle w:val="Znakapoznpodarou"/>
          <w:rFonts w:asciiTheme="minorHAnsi" w:hAnsiTheme="minorHAnsi" w:cstheme="minorHAnsi"/>
          <w:b/>
          <w:sz w:val="22"/>
          <w:szCs w:val="22"/>
          <w:u w:val="single"/>
        </w:rPr>
        <w:footnoteReference w:id="1"/>
      </w:r>
      <w:r w:rsidRPr="008D1B43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359ABBF" w14:textId="77777777" w:rsidR="00F177F8" w:rsidRPr="008D1B43" w:rsidRDefault="00F177F8" w:rsidP="00F177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21E89D7" w14:textId="77777777" w:rsidR="00F177F8" w:rsidRPr="008D1B43" w:rsidRDefault="00F177F8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8D1B43">
        <w:rPr>
          <w:rFonts w:cstheme="minorHAnsi"/>
          <w:lang w:eastAsia="cs-CZ"/>
        </w:rPr>
        <w:t>Obchodní firma nebo název</w:t>
      </w:r>
      <w:r w:rsidR="00366A2E" w:rsidRPr="008D1B43">
        <w:rPr>
          <w:rFonts w:cstheme="minorHAnsi"/>
          <w:lang w:eastAsia="cs-CZ"/>
        </w:rPr>
        <w:t xml:space="preserve"> </w:t>
      </w:r>
      <w:r w:rsidRPr="008D1B43">
        <w:rPr>
          <w:rFonts w:cstheme="minorHAnsi"/>
          <w:lang w:eastAsia="cs-CZ"/>
        </w:rPr>
        <w:t>/</w:t>
      </w:r>
      <w:r w:rsidR="00366A2E" w:rsidRPr="008D1B43">
        <w:rPr>
          <w:rFonts w:cstheme="minorHAnsi"/>
          <w:lang w:eastAsia="cs-CZ"/>
        </w:rPr>
        <w:t xml:space="preserve"> </w:t>
      </w:r>
      <w:r w:rsidRPr="008D1B43">
        <w:rPr>
          <w:rFonts w:cstheme="minorHAnsi"/>
          <w:lang w:eastAsia="cs-CZ"/>
        </w:rPr>
        <w:t>jméno a příjmení:</w:t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highlight w:val="yellow"/>
          <w:lang w:eastAsia="cs-CZ"/>
        </w:rPr>
        <w:t>DOPLNÍ DODAVATEL</w:t>
      </w:r>
    </w:p>
    <w:p w14:paraId="289AD393" w14:textId="29EC52B7" w:rsidR="00366A2E" w:rsidRPr="008D1B43" w:rsidRDefault="00366A2E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8D1B43">
        <w:rPr>
          <w:rFonts w:cstheme="minorHAnsi"/>
          <w:lang w:eastAsia="cs-CZ"/>
        </w:rPr>
        <w:t>Sídlo / místo podnikání:</w:t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="00494166" w:rsidRPr="008D1B43">
        <w:rPr>
          <w:rFonts w:cstheme="minorHAnsi"/>
          <w:lang w:eastAsia="cs-CZ"/>
        </w:rPr>
        <w:tab/>
      </w:r>
      <w:r w:rsidR="00494166" w:rsidRPr="008D1B43">
        <w:rPr>
          <w:rFonts w:cstheme="minorHAnsi"/>
          <w:lang w:eastAsia="cs-CZ"/>
        </w:rPr>
        <w:tab/>
      </w:r>
      <w:r w:rsidR="00494166" w:rsidRPr="008D1B43">
        <w:rPr>
          <w:rFonts w:cstheme="minorHAnsi"/>
          <w:lang w:eastAsia="cs-CZ"/>
        </w:rPr>
        <w:tab/>
      </w:r>
      <w:r w:rsidRPr="008D1B43">
        <w:rPr>
          <w:rFonts w:cstheme="minorHAnsi"/>
          <w:highlight w:val="yellow"/>
          <w:lang w:eastAsia="cs-CZ"/>
        </w:rPr>
        <w:t>DOPLNÍ DODAVATEL</w:t>
      </w:r>
    </w:p>
    <w:p w14:paraId="56B37968" w14:textId="77777777" w:rsidR="00366A2E" w:rsidRPr="008D1B43" w:rsidRDefault="00366A2E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8D1B43">
        <w:rPr>
          <w:rFonts w:cstheme="minorHAnsi"/>
          <w:lang w:eastAsia="cs-CZ"/>
        </w:rPr>
        <w:t>IČ, bylo-li přiděleno:</w:t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highlight w:val="yellow"/>
          <w:lang w:eastAsia="cs-CZ"/>
        </w:rPr>
        <w:t>DOPLNÍ DODAVATEL</w:t>
      </w:r>
    </w:p>
    <w:p w14:paraId="3E455DCD" w14:textId="293A84DF" w:rsidR="00366A2E" w:rsidRPr="008D1B43" w:rsidRDefault="00366A2E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8D1B43">
        <w:rPr>
          <w:rFonts w:cstheme="minorHAnsi"/>
          <w:lang w:eastAsia="cs-CZ"/>
        </w:rPr>
        <w:t>Osoba oprávněná jednat za dodavatele:</w:t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highlight w:val="yellow"/>
          <w:lang w:eastAsia="cs-CZ"/>
        </w:rPr>
        <w:t>DOPLNÍ DODAVATEL</w:t>
      </w:r>
    </w:p>
    <w:p w14:paraId="4508345B" w14:textId="548E5F46" w:rsidR="00A82369" w:rsidRPr="008D1B43" w:rsidRDefault="00A82369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  <w:r w:rsidRPr="008D1B43">
        <w:rPr>
          <w:rFonts w:cstheme="minorHAnsi"/>
          <w:lang w:eastAsia="cs-CZ"/>
        </w:rPr>
        <w:t>Kontaktní osoba (jméno, tel., e-mail):</w:t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highlight w:val="yellow"/>
          <w:lang w:eastAsia="cs-CZ"/>
        </w:rPr>
        <w:t>DOPLNÍ DODAVATEL</w:t>
      </w:r>
    </w:p>
    <w:p w14:paraId="74E9EB33" w14:textId="06846B63" w:rsidR="00A82369" w:rsidRPr="008D1B43" w:rsidRDefault="00A82369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highlight w:val="yellow"/>
          <w:lang w:eastAsia="cs-CZ"/>
        </w:rPr>
      </w:pP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lang w:eastAsia="cs-CZ"/>
        </w:rPr>
        <w:tab/>
      </w:r>
      <w:r w:rsidRPr="008D1B43">
        <w:rPr>
          <w:rFonts w:cstheme="minorHAnsi"/>
          <w:highlight w:val="yellow"/>
          <w:lang w:eastAsia="cs-CZ"/>
        </w:rPr>
        <w:t>DOPLNÍ DODAVATEL</w:t>
      </w:r>
    </w:p>
    <w:p w14:paraId="2118745B" w14:textId="42349429" w:rsidR="002D2617" w:rsidRPr="008D1B43" w:rsidRDefault="002D2617" w:rsidP="002D2617">
      <w:pPr>
        <w:overflowPunct w:val="0"/>
        <w:autoSpaceDE w:val="0"/>
        <w:autoSpaceDN w:val="0"/>
        <w:adjustRightInd w:val="0"/>
        <w:spacing w:line="240" w:lineRule="auto"/>
        <w:ind w:left="4248" w:right="271" w:firstLine="708"/>
        <w:textAlignment w:val="baseline"/>
        <w:rPr>
          <w:rFonts w:cstheme="minorHAnsi"/>
          <w:lang w:eastAsia="cs-CZ"/>
        </w:rPr>
      </w:pPr>
      <w:r w:rsidRPr="008D1B43">
        <w:rPr>
          <w:rFonts w:cstheme="minorHAnsi"/>
          <w:highlight w:val="yellow"/>
          <w:lang w:eastAsia="cs-CZ"/>
        </w:rPr>
        <w:t>DOPLNÍ DODAVATEL</w:t>
      </w:r>
    </w:p>
    <w:p w14:paraId="3502392E" w14:textId="77777777" w:rsidR="000306EE" w:rsidRPr="008D1B43" w:rsidRDefault="000306EE" w:rsidP="00366A2E">
      <w:pPr>
        <w:overflowPunct w:val="0"/>
        <w:autoSpaceDE w:val="0"/>
        <w:autoSpaceDN w:val="0"/>
        <w:adjustRightInd w:val="0"/>
        <w:spacing w:line="240" w:lineRule="auto"/>
        <w:ind w:right="271"/>
        <w:textAlignment w:val="baseline"/>
        <w:rPr>
          <w:rFonts w:cstheme="minorHAnsi"/>
          <w:lang w:eastAsia="cs-CZ"/>
        </w:rPr>
      </w:pPr>
    </w:p>
    <w:p w14:paraId="062C6535" w14:textId="2EF58BDA" w:rsidR="00F177F8" w:rsidRPr="008D1B43" w:rsidRDefault="000306EE" w:rsidP="00030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</w:pPr>
      <w:r w:rsidRPr="008D1B43">
        <w:rPr>
          <w:rStyle w:val="normaltextrun"/>
          <w:rFonts w:asciiTheme="minorHAnsi" w:hAnsiTheme="minorHAnsi" w:cstheme="minorHAnsi"/>
          <w:b/>
          <w:sz w:val="22"/>
          <w:szCs w:val="22"/>
          <w:u w:val="single"/>
        </w:rPr>
        <w:t>Čestné prohlášení:</w:t>
      </w:r>
    </w:p>
    <w:p w14:paraId="006B8AF3" w14:textId="77777777" w:rsidR="000306EE" w:rsidRPr="008D1B43" w:rsidRDefault="000306EE" w:rsidP="000306E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8C4E73" w14:textId="111F2DB7" w:rsidR="00A82369" w:rsidRPr="008D1B43" w:rsidRDefault="005E28E3" w:rsidP="00A823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Dodavatel tímto čestně a pravdivě prohlašuje, že:</w:t>
      </w:r>
    </w:p>
    <w:p w14:paraId="15DE948B" w14:textId="16F54934" w:rsidR="000306EE" w:rsidRPr="008D1B43" w:rsidRDefault="000306EE" w:rsidP="00A823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B0605EA" w14:textId="05CCDCC0" w:rsidR="000306EE" w:rsidRPr="008D1B43" w:rsidRDefault="000306EE" w:rsidP="00A84798">
      <w:pPr>
        <w:pStyle w:val="paragraph"/>
        <w:numPr>
          <w:ilvl w:val="0"/>
          <w:numId w:val="5"/>
        </w:numPr>
        <w:spacing w:before="0" w:beforeAutospacing="0" w:after="120" w:afterAutospacing="0"/>
        <w:ind w:left="714" w:hanging="357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splňuj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základní způsobilost</w:t>
      </w:r>
      <w:r w:rsidR="00A84798"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dle čl. 4.1 výzvy k podání nabídek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, neboť j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dodavatelem</w:t>
      </w:r>
      <w:r w:rsidR="00A84798" w:rsidRPr="008D1B43">
        <w:rPr>
          <w:rStyle w:val="normaltextrun"/>
          <w:rFonts w:asciiTheme="minorHAnsi" w:hAnsiTheme="minorHAnsi" w:cstheme="minorHAnsi"/>
          <w:sz w:val="22"/>
          <w:szCs w:val="22"/>
        </w:rPr>
        <w:t>, který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:</w:t>
      </w:r>
    </w:p>
    <w:p w14:paraId="4FEE3C3B" w14:textId="404920B6" w:rsidR="000306EE" w:rsidRPr="008D1B43" w:rsidRDefault="000306EE" w:rsidP="00A84798">
      <w:pPr>
        <w:pStyle w:val="paragraph"/>
        <w:numPr>
          <w:ilvl w:val="1"/>
          <w:numId w:val="5"/>
        </w:numPr>
        <w:spacing w:before="0" w:beforeAutospacing="0" w:after="120" w:afterAutospacing="0" w:line="276" w:lineRule="auto"/>
        <w:ind w:left="1434" w:hanging="357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nebyl </w:t>
      </w:r>
      <w:r w:rsidR="00624720"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v 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zemi svého sídla v posledních 5</w:t>
      </w:r>
      <w:r w:rsidR="0012717E"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letech před zahájením </w:t>
      </w:r>
      <w:r w:rsidR="00A84798" w:rsidRPr="008D1B43">
        <w:rPr>
          <w:rStyle w:val="normaltextrun"/>
          <w:rFonts w:asciiTheme="minorHAnsi" w:hAnsiTheme="minorHAnsi" w:cstheme="minorHAnsi"/>
          <w:sz w:val="22"/>
          <w:szCs w:val="22"/>
        </w:rPr>
        <w:t>výběrového řízení</w:t>
      </w:r>
      <w:r w:rsidR="0012717E"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pravomocně odsouzen pro trestný čin uvedený v příloze č. 3 ZZVZ nebo obdobný trestný čin podle právního řádu země sídla dodavatele; k zahlazeným odsouzením se nepřihlíží,</w:t>
      </w:r>
    </w:p>
    <w:p w14:paraId="1833AC8F" w14:textId="41DC3D86" w:rsidR="0012717E" w:rsidRPr="008D1B43" w:rsidRDefault="0012717E" w:rsidP="00A84798">
      <w:pPr>
        <w:pStyle w:val="paragraph"/>
        <w:numPr>
          <w:ilvl w:val="1"/>
          <w:numId w:val="5"/>
        </w:numPr>
        <w:spacing w:before="0" w:beforeAutospacing="0" w:after="120" w:afterAutospacing="0" w:line="276" w:lineRule="auto"/>
        <w:ind w:left="1434" w:hanging="357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nemá v České republice ani v zemi svého sídla v evidenci dan</w:t>
      </w:r>
      <w:r w:rsidR="00624720" w:rsidRPr="008D1B43">
        <w:rPr>
          <w:rStyle w:val="normaltextrun"/>
          <w:rFonts w:asciiTheme="minorHAnsi" w:hAnsiTheme="minorHAnsi" w:cstheme="minorHAnsi"/>
          <w:sz w:val="22"/>
          <w:szCs w:val="22"/>
        </w:rPr>
        <w:t>í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zachycen splatný daňový nedoplatek,</w:t>
      </w:r>
    </w:p>
    <w:p w14:paraId="020D30B8" w14:textId="7B692D2E" w:rsidR="0012717E" w:rsidRPr="008D1B43" w:rsidRDefault="0012717E" w:rsidP="00A84798">
      <w:pPr>
        <w:pStyle w:val="paragraph"/>
        <w:numPr>
          <w:ilvl w:val="1"/>
          <w:numId w:val="5"/>
        </w:numPr>
        <w:spacing w:before="0" w:beforeAutospacing="0" w:after="120" w:afterAutospacing="0" w:line="276" w:lineRule="auto"/>
        <w:ind w:left="1434" w:hanging="357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nemá v České republice ani v zemi svého sídla splatný nedoplatek na pojistném nebo na penále na veřejné zdravotní pojištění,</w:t>
      </w:r>
    </w:p>
    <w:p w14:paraId="67487180" w14:textId="0CF72890" w:rsidR="0012717E" w:rsidRPr="008D1B43" w:rsidRDefault="0012717E" w:rsidP="00A84798">
      <w:pPr>
        <w:pStyle w:val="paragraph"/>
        <w:numPr>
          <w:ilvl w:val="1"/>
          <w:numId w:val="5"/>
        </w:numPr>
        <w:spacing w:before="0" w:beforeAutospacing="0" w:after="120" w:afterAutospacing="0" w:line="276" w:lineRule="auto"/>
        <w:ind w:left="1434" w:hanging="357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nemá v České republice ani v zemi svého sídla splatný nedoplatek na pojistném nebo na penále na sociální zabezpečení a příspěvku na státní politiku zaměstnanosti,</w:t>
      </w:r>
    </w:p>
    <w:p w14:paraId="2D5ADC6F" w14:textId="0A9EF9DD" w:rsidR="0012717E" w:rsidRPr="008D1B43" w:rsidRDefault="0012717E" w:rsidP="00A84798">
      <w:pPr>
        <w:pStyle w:val="paragraph"/>
        <w:numPr>
          <w:ilvl w:val="1"/>
          <w:numId w:val="5"/>
        </w:numPr>
        <w:spacing w:before="0" w:beforeAutospacing="0" w:after="120" w:afterAutospacing="0" w:line="276" w:lineRule="auto"/>
        <w:ind w:left="1434" w:hanging="357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není v likvidaci, 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nebylo proti němu 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vydáno rozhodnutí o úpadku, nebyla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vůči němu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nařízena nucená správa podle jiného právního předpisu nebo</w:t>
      </w:r>
      <w:r w:rsidR="00B04574"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není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v obdobné situaci podle právního řádu země sídla dodavatele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>,</w:t>
      </w:r>
    </w:p>
    <w:p w14:paraId="2B88ABA9" w14:textId="5EB5E91F" w:rsidR="00B04574" w:rsidRPr="008D1B43" w:rsidRDefault="005E28E3" w:rsidP="00B04574">
      <w:pPr>
        <w:pStyle w:val="paragraph"/>
        <w:spacing w:before="0" w:beforeAutospacing="0" w:after="120" w:afterAutospacing="0" w:line="276" w:lineRule="auto"/>
        <w:ind w:left="708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a také č</w:t>
      </w:r>
      <w:r w:rsidR="00B04574" w:rsidRPr="008D1B43">
        <w:rPr>
          <w:rStyle w:val="normaltextrun"/>
          <w:rFonts w:asciiTheme="minorHAnsi" w:hAnsiTheme="minorHAnsi" w:cstheme="minorHAnsi"/>
          <w:sz w:val="22"/>
          <w:szCs w:val="22"/>
        </w:rPr>
        <w:t>estně prohlašuj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="00B04574" w:rsidRPr="008D1B43">
        <w:rPr>
          <w:rStyle w:val="normaltextrun"/>
          <w:rFonts w:asciiTheme="minorHAnsi" w:hAnsiTheme="minorHAnsi" w:cstheme="minorHAnsi"/>
          <w:sz w:val="22"/>
          <w:szCs w:val="22"/>
        </w:rPr>
        <w:t>, že pokud j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="00B04574"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právnickou osobou, splňuje podmínku podle odst. 1 písm. a) kromě této právnické osoby zároveň i:</w:t>
      </w:r>
    </w:p>
    <w:p w14:paraId="7E99579E" w14:textId="61644DB9" w:rsidR="00B04574" w:rsidRPr="008D1B43" w:rsidRDefault="00B04574" w:rsidP="00B04574">
      <w:pPr>
        <w:pStyle w:val="paragraph"/>
        <w:numPr>
          <w:ilvl w:val="0"/>
          <w:numId w:val="6"/>
        </w:numPr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každý člen statutárního orgánu dodavatele</w:t>
      </w:r>
      <w:r w:rsidR="00570D6D" w:rsidRPr="008D1B43"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496D5CB0" w14:textId="0026CA7A" w:rsidR="00B04574" w:rsidRPr="008D1B43" w:rsidRDefault="00B04574" w:rsidP="00B04574">
      <w:pPr>
        <w:pStyle w:val="paragraph"/>
        <w:numPr>
          <w:ilvl w:val="0"/>
          <w:numId w:val="6"/>
        </w:numPr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právnická osoba, která je členem statutárního orgánu dodavatele, každý člen statutárního orgánu této právnické osoby a osoby zastupující tuto právnickou osobu ve statutárním orgánu dodavatele</w:t>
      </w:r>
      <w:r w:rsidR="00570D6D" w:rsidRPr="008D1B43"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78C3D118" w14:textId="2FC6D4A5" w:rsidR="00570D6D" w:rsidRPr="008D1B43" w:rsidRDefault="00570D6D" w:rsidP="00570D6D">
      <w:pPr>
        <w:pStyle w:val="paragraph"/>
        <w:numPr>
          <w:ilvl w:val="0"/>
          <w:numId w:val="6"/>
        </w:numPr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zahraniční právnická osoba a vedoucí pobočky závodu, je-li dodavatel pobočkou závodu zahraniční právnické osoby;</w:t>
      </w:r>
    </w:p>
    <w:p w14:paraId="35191A70" w14:textId="2F1160C0" w:rsidR="00C4778C" w:rsidRPr="008D1B43" w:rsidRDefault="00570D6D" w:rsidP="00C4778C">
      <w:pPr>
        <w:pStyle w:val="paragraph"/>
        <w:numPr>
          <w:ilvl w:val="0"/>
          <w:numId w:val="6"/>
        </w:numPr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osoby uvedené v bodě a) a b) tohoto odstavce a vedoucí pobočky závodu, je-li dodavatel pobočkou závodu české právnické osoby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457572CB" w14:textId="51A8AE6A" w:rsidR="00C4778C" w:rsidRPr="008D1B43" w:rsidRDefault="00C4778C" w:rsidP="00C4778C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splňuj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profesní způsobilost dle čl. 4.2 výzvy k podání nabídek, neboť j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dodavatelem, který je zapsán v obchodním rejstříku nebo jiné obdobné evidenci, pokud jiný právní předpis zápis do takové evidence vyžaduje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14:paraId="382247F3" w14:textId="2EDD26D1" w:rsidR="00E023E4" w:rsidRPr="008D1B43" w:rsidRDefault="00345ECD" w:rsidP="00E023E4">
      <w:pPr>
        <w:pStyle w:val="paragraph"/>
        <w:numPr>
          <w:ilvl w:val="0"/>
          <w:numId w:val="5"/>
        </w:numPr>
        <w:spacing w:before="0" w:beforeAutospacing="0" w:after="240" w:afterAutospacing="0" w:line="276" w:lineRule="auto"/>
        <w:ind w:left="714" w:hanging="357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>splňuj</w:t>
      </w:r>
      <w:r w:rsidR="005E28E3" w:rsidRPr="008D1B43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technickou kvalifikaci dle čl. 4.3 výzvy k podání nabídek, neboť</w:t>
      </w:r>
      <w:r w:rsidR="00C4778C" w:rsidRPr="008D1B43">
        <w:rPr>
          <w:rStyle w:val="normaltextrun"/>
          <w:rFonts w:asciiTheme="minorHAnsi" w:hAnsiTheme="minorHAnsi" w:cstheme="minorHAnsi"/>
          <w:sz w:val="22"/>
          <w:szCs w:val="22"/>
        </w:rPr>
        <w:t xml:space="preserve"> za poslední 3 roky před zahájením výběrového řízení poskytl tyto 2 významné dodávky:</w:t>
      </w:r>
    </w:p>
    <w:tbl>
      <w:tblPr>
        <w:tblW w:w="8930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4819"/>
      </w:tblGrid>
      <w:tr w:rsidR="00E023E4" w:rsidRPr="008D1B43" w14:paraId="18AB728F" w14:textId="77777777" w:rsidTr="00E023E4">
        <w:trPr>
          <w:trHeight w:val="479"/>
        </w:trPr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4B87F5" w14:textId="383A3856" w:rsidR="00E023E4" w:rsidRPr="008D1B43" w:rsidRDefault="00E023E4" w:rsidP="00E023E4">
            <w:pPr>
              <w:suppressAutoHyphens/>
              <w:spacing w:after="120" w:line="240" w:lineRule="auto"/>
              <w:ind w:right="-2"/>
              <w:jc w:val="both"/>
              <w:outlineLvl w:val="7"/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Významná dodávka č. </w:t>
            </w:r>
            <w:r w:rsidRPr="008D1B43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</w:tr>
      <w:tr w:rsidR="00E023E4" w:rsidRPr="008D1B43" w14:paraId="5D0F6718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456A667" w14:textId="0387C570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Název významné dodávky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0B3A77B7" w14:textId="06948F48" w:rsidR="00E023E4" w:rsidRPr="008D1B43" w:rsidRDefault="00E023E4" w:rsidP="00E023E4">
            <w:pPr>
              <w:tabs>
                <w:tab w:val="left" w:pos="63"/>
              </w:tabs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8D1B43">
              <w:rPr>
                <w:rFonts w:cstheme="minorHAnsi"/>
                <w:highlight w:val="yellow"/>
                <w:lang w:eastAsia="cs-CZ"/>
              </w:rPr>
              <w:t>DOPLNÍ DODAVATEL</w:t>
            </w:r>
          </w:p>
        </w:tc>
      </w:tr>
      <w:tr w:rsidR="00E023E4" w:rsidRPr="008D1B43" w14:paraId="30C32B3C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2F2E5BA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Popis předmětu plnění, z něhož vyplývá splnění požadavků zadavatele 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B63DA87" w14:textId="0C49761B" w:rsidR="00E023E4" w:rsidRPr="008D1B43" w:rsidRDefault="00E023E4" w:rsidP="00E023E4">
            <w:pPr>
              <w:spacing w:after="120" w:line="240" w:lineRule="auto"/>
              <w:ind w:left="63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cstheme="minorHAnsi"/>
                <w:highlight w:val="yellow"/>
                <w:lang w:eastAsia="cs-CZ"/>
              </w:rPr>
              <w:t>DOPLNÍ DODAVATEL</w:t>
            </w:r>
          </w:p>
        </w:tc>
      </w:tr>
      <w:tr w:rsidR="00E023E4" w:rsidRPr="008D1B43" w14:paraId="1CA49332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A5E6D7F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Finanční rozsah 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39B6CAB" w14:textId="79449F14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8D1B43">
              <w:rPr>
                <w:rFonts w:cstheme="minorHAnsi"/>
                <w:highlight w:val="yellow"/>
                <w:lang w:eastAsia="cs-CZ"/>
              </w:rPr>
              <w:t>DOPLNÍ DODAVATEL</w:t>
            </w:r>
          </w:p>
        </w:tc>
      </w:tr>
      <w:tr w:rsidR="00E023E4" w:rsidRPr="008D1B43" w14:paraId="1AFD9B66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0AFAC0B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Doba plnění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1E681BC2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l-PL" w:eastAsia="en-GB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 od </w:t>
            </w: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FFFF00"/>
                <w14:ligatures w14:val="none"/>
              </w:rPr>
              <w:t>měsíc/rok</w:t>
            </w: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do </w:t>
            </w: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FFFF00"/>
                <w14:ligatures w14:val="none"/>
              </w:rPr>
              <w:t>měsíc/rok</w:t>
            </w:r>
          </w:p>
        </w:tc>
      </w:tr>
      <w:tr w:rsidR="00E023E4" w:rsidRPr="008D1B43" w14:paraId="4A3EB5CE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E3F5B32" w14:textId="5805C3AA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Subjekt, kterému byla významná dodávka poskytnuta </w:t>
            </w:r>
            <w:r w:rsidRPr="008D1B4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(název, adresa, IČO, kontaktní spojení)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F9A370D" w14:textId="5897C816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8D1B43">
              <w:rPr>
                <w:rFonts w:cstheme="minorHAnsi"/>
                <w:highlight w:val="yellow"/>
                <w:lang w:eastAsia="cs-CZ"/>
              </w:rPr>
              <w:t>DOPLNÍ DODAVATEL</w:t>
            </w:r>
          </w:p>
        </w:tc>
      </w:tr>
      <w:tr w:rsidR="00E023E4" w:rsidRPr="008D1B43" w14:paraId="0359615C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2D16FA2" w14:textId="0F564A5D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Významná </w:t>
            </w:r>
            <w:r w:rsidR="00AC5223"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dodávka</w:t>
            </w: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byla realizována společně s jinými dodavateli nebo poddodavatelsky</w:t>
            </w: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footnoteReference w:id="2"/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B484DA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ANO (společně s jinými dodavateli/ poddodavatelsky) / NE</w:t>
            </w:r>
          </w:p>
        </w:tc>
      </w:tr>
      <w:tr w:rsidR="00E023E4" w:rsidRPr="008D1B43" w14:paraId="613C847D" w14:textId="77777777" w:rsidTr="00E023E4">
        <w:trPr>
          <w:trHeight w:val="567"/>
        </w:trPr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F8C8D0" w14:textId="64676965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b/>
                <w:kern w:val="0"/>
                <w:sz w:val="24"/>
                <w:szCs w:val="24"/>
                <w:lang w:eastAsia="en-GB"/>
                <w14:ligatures w14:val="none"/>
              </w:rPr>
              <w:t>Významná dodávka č. 2</w:t>
            </w:r>
          </w:p>
        </w:tc>
      </w:tr>
      <w:tr w:rsidR="00E023E4" w:rsidRPr="008D1B43" w14:paraId="5AF707E6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9B3A0B3" w14:textId="6981A109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Název významné dodávky 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2B28E572" w14:textId="51E3DDB7" w:rsidR="00E023E4" w:rsidRPr="008D1B43" w:rsidRDefault="00E023E4" w:rsidP="00E023E4">
            <w:pPr>
              <w:tabs>
                <w:tab w:val="left" w:pos="63"/>
              </w:tabs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8D1B43">
              <w:rPr>
                <w:rFonts w:cstheme="minorHAnsi"/>
                <w:highlight w:val="yellow"/>
                <w:lang w:eastAsia="cs-CZ"/>
              </w:rPr>
              <w:t>DOPLNÍ DODAVATEL</w:t>
            </w:r>
          </w:p>
        </w:tc>
      </w:tr>
      <w:tr w:rsidR="00E023E4" w:rsidRPr="008D1B43" w14:paraId="1FE4D2F9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F6F951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Popis předmětu plnění, z něhož vyplývá splnění požadavků zadavatele 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0AC76E72" w14:textId="2DBD9AA3" w:rsidR="00E023E4" w:rsidRPr="008D1B43" w:rsidRDefault="00E023E4" w:rsidP="00E023E4">
            <w:pPr>
              <w:spacing w:after="120" w:line="240" w:lineRule="auto"/>
              <w:ind w:left="63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cstheme="minorHAnsi"/>
                <w:highlight w:val="yellow"/>
                <w:lang w:eastAsia="cs-CZ"/>
              </w:rPr>
              <w:t>DOPLNÍ DODAVATEL</w:t>
            </w:r>
          </w:p>
        </w:tc>
      </w:tr>
      <w:tr w:rsidR="00E023E4" w:rsidRPr="008D1B43" w14:paraId="24970C66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87E5FD8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Finanční rozsah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132F9C97" w14:textId="5DE21AEE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8D1B43">
              <w:rPr>
                <w:rFonts w:cstheme="minorHAnsi"/>
                <w:highlight w:val="yellow"/>
                <w:lang w:eastAsia="cs-CZ"/>
              </w:rPr>
              <w:t>DOPLNÍ DODAVATEL</w:t>
            </w:r>
          </w:p>
        </w:tc>
      </w:tr>
      <w:tr w:rsidR="00E023E4" w:rsidRPr="008D1B43" w14:paraId="5A7015E8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C359BB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Doba plnění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4E562902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pl-PL" w:eastAsia="en-GB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 od </w:t>
            </w: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FFFF00"/>
                <w14:ligatures w14:val="none"/>
              </w:rPr>
              <w:t>měsíc/rok</w:t>
            </w: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do </w:t>
            </w: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:shd w:val="clear" w:color="auto" w:fill="FFFF00"/>
                <w14:ligatures w14:val="none"/>
              </w:rPr>
              <w:t>měsíc/rok</w:t>
            </w:r>
          </w:p>
        </w:tc>
      </w:tr>
      <w:tr w:rsidR="00E023E4" w:rsidRPr="008D1B43" w14:paraId="3F0CF96A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053981" w14:textId="26130DC3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Subjekt, kterému byla významná dodávka poskytnuta </w:t>
            </w:r>
            <w:r w:rsidRPr="008D1B4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(název, adresa, IČO, kontaktní spojení)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7BC3A1" w14:textId="463013BF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8D1B43">
              <w:rPr>
                <w:rFonts w:cstheme="minorHAnsi"/>
                <w:highlight w:val="yellow"/>
                <w:lang w:eastAsia="cs-CZ"/>
              </w:rPr>
              <w:t>DOPLNÍ DODAVATEL</w:t>
            </w:r>
          </w:p>
        </w:tc>
      </w:tr>
      <w:tr w:rsidR="00E023E4" w:rsidRPr="008D1B43" w14:paraId="4E3B62A7" w14:textId="77777777" w:rsidTr="00E023E4">
        <w:trPr>
          <w:trHeight w:val="567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93025" w14:textId="2012526A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D1B4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Významná </w:t>
            </w:r>
            <w:r w:rsidRPr="008D1B4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dodávka</w:t>
            </w:r>
            <w:r w:rsidRPr="008D1B43">
              <w:rPr>
                <w:rFonts w:eastAsia="Times New Roman" w:cstheme="minorHAns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D1B4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byla realizována společně s jinými dodavateli nebo poddodavatelsky</w:t>
            </w:r>
            <w:r w:rsidRPr="008D1B43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481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8F713" w14:textId="77777777" w:rsidR="00E023E4" w:rsidRPr="008D1B43" w:rsidRDefault="00E023E4" w:rsidP="00E023E4">
            <w:pPr>
              <w:spacing w:after="12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8D1B43">
              <w:rPr>
                <w:rFonts w:eastAsia="Times New Roman" w:cstheme="minorHAnsi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ANO (společně s jinými dodavateli/ poddodavatelsky) / NE</w:t>
            </w:r>
          </w:p>
        </w:tc>
      </w:tr>
    </w:tbl>
    <w:p w14:paraId="17BAEF09" w14:textId="77777777" w:rsidR="005E28E3" w:rsidRPr="008D1B43" w:rsidRDefault="005E28E3" w:rsidP="00C4778C">
      <w:pPr>
        <w:pStyle w:val="paragraph"/>
        <w:spacing w:before="0" w:beforeAutospacing="0" w:after="120" w:afterAutospacing="0" w:line="276" w:lineRule="auto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1F98F8C" w14:textId="26878D82" w:rsidR="004D4644" w:rsidRPr="008D1B43" w:rsidRDefault="00A4745A" w:rsidP="005E28E3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D1B43">
        <w:rPr>
          <w:rFonts w:asciiTheme="minorHAnsi" w:hAnsiTheme="minorHAnsi" w:cstheme="minorHAnsi"/>
          <w:sz w:val="22"/>
          <w:szCs w:val="22"/>
        </w:rPr>
        <w:t xml:space="preserve">není sankcionovanou osobou dle mezinárodních sankcí a dle zákona upravujícího provádění mezinárodních sankcí </w:t>
      </w:r>
      <w:r w:rsidR="005E28E3" w:rsidRPr="008D1B43">
        <w:rPr>
          <w:rFonts w:asciiTheme="minorHAnsi" w:hAnsiTheme="minorHAnsi" w:cstheme="minorHAnsi"/>
          <w:sz w:val="22"/>
          <w:szCs w:val="22"/>
        </w:rPr>
        <w:t>a že si není vědom skutečnosti, že by se tyto sankce vztahovaly na některého z jeho případných poddodavatelů</w:t>
      </w:r>
      <w:r w:rsidRPr="008D1B43">
        <w:rPr>
          <w:rFonts w:asciiTheme="minorHAnsi" w:hAnsiTheme="minorHAnsi" w:cstheme="minorHAnsi"/>
          <w:sz w:val="22"/>
          <w:szCs w:val="22"/>
        </w:rPr>
        <w:t>;</w:t>
      </w:r>
    </w:p>
    <w:p w14:paraId="05AF7A63" w14:textId="33CA11F6" w:rsidR="000A307F" w:rsidRDefault="000A307F" w:rsidP="00244AC9">
      <w:pPr>
        <w:pStyle w:val="paragraph"/>
        <w:numPr>
          <w:ilvl w:val="0"/>
          <w:numId w:val="5"/>
        </w:numPr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A307F">
        <w:rPr>
          <w:rStyle w:val="normaltextrun"/>
          <w:rFonts w:asciiTheme="minorHAnsi" w:hAnsiTheme="minorHAnsi" w:cstheme="minorHAnsi"/>
          <w:sz w:val="22"/>
          <w:szCs w:val="22"/>
        </w:rPr>
        <w:t xml:space="preserve">nenaplňuje podmínku zákazu účasti ve výběrovém řízení ve smyslu § </w:t>
      </w:r>
      <w:proofErr w:type="gramStart"/>
      <w:r w:rsidRPr="000A307F">
        <w:rPr>
          <w:rStyle w:val="normaltextrun"/>
          <w:rFonts w:asciiTheme="minorHAnsi" w:hAnsiTheme="minorHAnsi" w:cstheme="minorHAnsi"/>
          <w:sz w:val="22"/>
          <w:szCs w:val="22"/>
        </w:rPr>
        <w:t>4b</w:t>
      </w:r>
      <w:proofErr w:type="gramEnd"/>
      <w:r w:rsidRPr="000A307F">
        <w:rPr>
          <w:rStyle w:val="normaltextrun"/>
          <w:rFonts w:asciiTheme="minorHAnsi" w:hAnsiTheme="minorHAnsi" w:cstheme="minorHAnsi"/>
          <w:sz w:val="22"/>
          <w:szCs w:val="22"/>
        </w:rPr>
        <w:t xml:space="preserve"> zákona č. 159/2006 Sb., o střetu zájmů, ve znění pozdějších předpisů (dále jen „zákon o střetu zájmů"), tj.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4BA16FE7" w14:textId="0B4ECE0F" w:rsidR="00345ECD" w:rsidRPr="008D1B43" w:rsidRDefault="00345ECD" w:rsidP="00345ECD">
      <w:pPr>
        <w:rPr>
          <w:rFonts w:cstheme="minorHAnsi"/>
        </w:rPr>
      </w:pPr>
      <w:bookmarkStart w:id="0" w:name="_GoBack"/>
      <w:bookmarkEnd w:id="0"/>
    </w:p>
    <w:p w14:paraId="64228A4F" w14:textId="77777777" w:rsidR="00345ECD" w:rsidRPr="008D1B43" w:rsidRDefault="00345ECD" w:rsidP="00345ECD">
      <w:pPr>
        <w:spacing w:after="120"/>
        <w:jc w:val="both"/>
        <w:rPr>
          <w:rFonts w:eastAsia="Calibri" w:cstheme="minorHAnsi"/>
        </w:rPr>
      </w:pPr>
      <w:r w:rsidRPr="008D1B43">
        <w:rPr>
          <w:rFonts w:cstheme="minorHAnsi"/>
        </w:rPr>
        <w:tab/>
      </w:r>
      <w:r w:rsidRPr="008D1B43">
        <w:rPr>
          <w:rFonts w:eastAsia="Calibri" w:cstheme="minorHAnsi"/>
        </w:rPr>
        <w:t>V ____________ dne________</w:t>
      </w:r>
    </w:p>
    <w:p w14:paraId="397DCB3E" w14:textId="250F5059" w:rsidR="00345ECD" w:rsidRPr="008D1B43" w:rsidRDefault="00345ECD" w:rsidP="00345ECD">
      <w:pPr>
        <w:spacing w:after="120"/>
        <w:jc w:val="right"/>
        <w:rPr>
          <w:rFonts w:eastAsia="Calibri" w:cstheme="minorHAnsi"/>
        </w:rPr>
      </w:pPr>
    </w:p>
    <w:p w14:paraId="3D3048E3" w14:textId="77777777" w:rsidR="008D1B43" w:rsidRPr="008D1B43" w:rsidRDefault="008D1B43" w:rsidP="00345ECD">
      <w:pPr>
        <w:spacing w:after="120"/>
        <w:jc w:val="right"/>
        <w:rPr>
          <w:rFonts w:eastAsia="Calibri" w:cstheme="minorHAnsi"/>
        </w:rPr>
      </w:pPr>
    </w:p>
    <w:p w14:paraId="1C20E952" w14:textId="1870C68D" w:rsidR="00345ECD" w:rsidRPr="008D1B43" w:rsidRDefault="00345ECD" w:rsidP="00345ECD">
      <w:pPr>
        <w:spacing w:after="120"/>
        <w:jc w:val="right"/>
        <w:rPr>
          <w:rFonts w:eastAsia="Calibri" w:cstheme="minorHAnsi"/>
        </w:rPr>
      </w:pPr>
      <w:r w:rsidRPr="008D1B43">
        <w:rPr>
          <w:rFonts w:eastAsia="Calibri" w:cstheme="minorHAnsi"/>
        </w:rPr>
        <w:t>____________________________________</w:t>
      </w:r>
    </w:p>
    <w:p w14:paraId="6943C075" w14:textId="218460E3" w:rsidR="00A82369" w:rsidRPr="008D1B43" w:rsidRDefault="00345ECD" w:rsidP="00CB12FB">
      <w:pPr>
        <w:tabs>
          <w:tab w:val="left" w:pos="4253"/>
        </w:tabs>
        <w:spacing w:after="120"/>
        <w:jc w:val="right"/>
        <w:rPr>
          <w:rFonts w:cstheme="minorHAnsi"/>
        </w:rPr>
      </w:pPr>
      <w:r w:rsidRPr="008D1B43">
        <w:rPr>
          <w:rFonts w:eastAsia="Calibri" w:cstheme="minorHAnsi"/>
          <w:highlight w:val="yellow"/>
        </w:rPr>
        <w:t>Jméno, příjmení a podpis oprávněné osoby</w:t>
      </w:r>
    </w:p>
    <w:sectPr w:rsidR="00A82369" w:rsidRPr="008D1B4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F5DCF" w14:textId="77777777" w:rsidR="00F177F8" w:rsidRDefault="00F177F8" w:rsidP="00F177F8">
      <w:pPr>
        <w:spacing w:after="0" w:line="240" w:lineRule="auto"/>
      </w:pPr>
      <w:r>
        <w:separator/>
      </w:r>
    </w:p>
  </w:endnote>
  <w:endnote w:type="continuationSeparator" w:id="0">
    <w:p w14:paraId="3F930EC2" w14:textId="77777777" w:rsidR="00F177F8" w:rsidRDefault="00F177F8" w:rsidP="00F1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423EE" w14:textId="77777777" w:rsidR="00F177F8" w:rsidRDefault="00F177F8" w:rsidP="00F177F8">
      <w:pPr>
        <w:spacing w:after="0" w:line="240" w:lineRule="auto"/>
      </w:pPr>
      <w:r>
        <w:separator/>
      </w:r>
    </w:p>
  </w:footnote>
  <w:footnote w:type="continuationSeparator" w:id="0">
    <w:p w14:paraId="56F68881" w14:textId="77777777" w:rsidR="00F177F8" w:rsidRDefault="00F177F8" w:rsidP="00F177F8">
      <w:pPr>
        <w:spacing w:after="0" w:line="240" w:lineRule="auto"/>
      </w:pPr>
      <w:r>
        <w:continuationSeparator/>
      </w:r>
    </w:p>
  </w:footnote>
  <w:footnote w:id="1">
    <w:p w14:paraId="51D16466" w14:textId="0ECD6CF6" w:rsidR="004214D6" w:rsidRPr="008D1B43" w:rsidRDefault="004214D6">
      <w:pPr>
        <w:pStyle w:val="Textpoznpodarou"/>
        <w:rPr>
          <w:rFonts w:cstheme="minorHAnsi"/>
          <w:sz w:val="18"/>
          <w:szCs w:val="18"/>
        </w:rPr>
      </w:pPr>
      <w:r w:rsidRPr="008D1B43">
        <w:rPr>
          <w:rStyle w:val="Znakapoznpodarou"/>
          <w:rFonts w:cstheme="minorHAnsi"/>
          <w:sz w:val="18"/>
          <w:szCs w:val="18"/>
        </w:rPr>
        <w:footnoteRef/>
      </w:r>
      <w:r w:rsidRPr="008D1B43">
        <w:rPr>
          <w:rFonts w:cstheme="minorHAnsi"/>
          <w:sz w:val="18"/>
          <w:szCs w:val="18"/>
        </w:rPr>
        <w:t xml:space="preserve"> V případě podání společné nabídky</w:t>
      </w:r>
      <w:r w:rsidR="007A0354" w:rsidRPr="008D1B43">
        <w:rPr>
          <w:rFonts w:cstheme="minorHAnsi"/>
          <w:sz w:val="18"/>
          <w:szCs w:val="18"/>
        </w:rPr>
        <w:t xml:space="preserve"> se uvádí identifikace všech dodavatelů.</w:t>
      </w:r>
    </w:p>
  </w:footnote>
  <w:footnote w:id="2">
    <w:p w14:paraId="574476D6" w14:textId="11AFF622" w:rsidR="00E023E4" w:rsidRPr="008D1B43" w:rsidRDefault="00E023E4" w:rsidP="00E023E4">
      <w:pPr>
        <w:pStyle w:val="Textpoznpodarou"/>
        <w:jc w:val="both"/>
        <w:rPr>
          <w:rFonts w:cstheme="minorHAnsi"/>
          <w:sz w:val="18"/>
          <w:szCs w:val="18"/>
        </w:rPr>
      </w:pPr>
      <w:r w:rsidRPr="008D1B43">
        <w:rPr>
          <w:rStyle w:val="Znakapoznpodarou"/>
          <w:rFonts w:cstheme="minorHAnsi"/>
          <w:sz w:val="18"/>
          <w:szCs w:val="18"/>
        </w:rPr>
        <w:footnoteRef/>
      </w:r>
      <w:r w:rsidRPr="008D1B43">
        <w:rPr>
          <w:rFonts w:cstheme="minorHAnsi"/>
          <w:sz w:val="18"/>
          <w:szCs w:val="18"/>
        </w:rPr>
        <w:t xml:space="preserve"> V případě realizace významné dodávky společně s jinými dodavateli nebo poddodavatelsky uvede dodavatel pouze finanční rozsah odpovídající objemu dodávky, které provedl, přičemž tento rozsah dodávky musí splňovat minimální objem (hodnotu) dle čl. 4.3 výzvy k podání nabídek.</w:t>
      </w:r>
    </w:p>
  </w:footnote>
  <w:footnote w:id="3">
    <w:p w14:paraId="788FC53B" w14:textId="0435B9CC" w:rsidR="00E023E4" w:rsidRPr="006C7478" w:rsidRDefault="00E023E4" w:rsidP="00E023E4">
      <w:pPr>
        <w:pStyle w:val="Textpoznpodarou"/>
        <w:jc w:val="both"/>
      </w:pPr>
      <w:r w:rsidRPr="008D1B43">
        <w:rPr>
          <w:rStyle w:val="Znakapoznpodarou"/>
          <w:rFonts w:cstheme="minorHAnsi"/>
          <w:sz w:val="18"/>
          <w:szCs w:val="18"/>
        </w:rPr>
        <w:footnoteRef/>
      </w:r>
      <w:r w:rsidRPr="008D1B43">
        <w:rPr>
          <w:rFonts w:cstheme="minorHAnsi"/>
          <w:sz w:val="18"/>
          <w:szCs w:val="18"/>
        </w:rPr>
        <w:t xml:space="preserve"> V případě realizace významné dodávky společně s jinými dodavateli nebo poddodavatelsky uvede dodavatel pouze finanční rozsah odpovídající objemu dodávky, které provedl, přičemž tento rozsah dodávky musí splňovat minimální objem (hodnotu) dle čl. 4.3 výzvy k podání nabídek.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F6682" w14:textId="000001ED" w:rsidR="00F177F8" w:rsidRDefault="00F177F8" w:rsidP="00F177F8">
    <w:pPr>
      <w:pStyle w:val="Zhlav"/>
      <w:jc w:val="center"/>
    </w:pPr>
    <w:r>
      <w:rPr>
        <w:noProof/>
      </w:rPr>
      <w:drawing>
        <wp:inline distT="0" distB="0" distL="0" distR="0" wp14:anchorId="23F6840A" wp14:editId="433447ED">
          <wp:extent cx="1550035" cy="622122"/>
          <wp:effectExtent l="0" t="0" r="0" b="6985"/>
          <wp:docPr id="1" name="Obrázek 1" descr="C:\Users\sch0516\AppData\Local\Microsoft\Windows\INetCache\Content.MSO\FBA1596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0516\AppData\Local\Microsoft\Windows\INetCache\Content.MSO\FBA1596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065" cy="63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690C1" w14:textId="77777777" w:rsidR="0012717E" w:rsidRDefault="0012717E" w:rsidP="00F177F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51DD"/>
    <w:multiLevelType w:val="hybridMultilevel"/>
    <w:tmpl w:val="609CA62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BA0EAD"/>
    <w:multiLevelType w:val="hybridMultilevel"/>
    <w:tmpl w:val="8A56654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1DE72BF"/>
    <w:multiLevelType w:val="hybridMultilevel"/>
    <w:tmpl w:val="405A1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0EBE"/>
    <w:multiLevelType w:val="hybridMultilevel"/>
    <w:tmpl w:val="609CA62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B8E23B6"/>
    <w:multiLevelType w:val="hybridMultilevel"/>
    <w:tmpl w:val="609CA62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7CA001A"/>
    <w:multiLevelType w:val="hybridMultilevel"/>
    <w:tmpl w:val="ACB076A0"/>
    <w:lvl w:ilvl="0" w:tplc="A73652E4">
      <w:start w:val="1"/>
      <w:numFmt w:val="decimal"/>
      <w:lvlText w:val="%1)"/>
      <w:lvlJc w:val="left"/>
      <w:pPr>
        <w:ind w:left="57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78C022F4"/>
    <w:multiLevelType w:val="hybridMultilevel"/>
    <w:tmpl w:val="903A90DC"/>
    <w:lvl w:ilvl="0" w:tplc="7D3CF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8"/>
    <w:rsid w:val="00002A04"/>
    <w:rsid w:val="0000725C"/>
    <w:rsid w:val="000306EE"/>
    <w:rsid w:val="000A307F"/>
    <w:rsid w:val="0012717E"/>
    <w:rsid w:val="00240F2B"/>
    <w:rsid w:val="00244AC9"/>
    <w:rsid w:val="002D2617"/>
    <w:rsid w:val="00345ECD"/>
    <w:rsid w:val="00366A2E"/>
    <w:rsid w:val="003F6285"/>
    <w:rsid w:val="004214D6"/>
    <w:rsid w:val="00494166"/>
    <w:rsid w:val="004D4644"/>
    <w:rsid w:val="00570D6D"/>
    <w:rsid w:val="005E28E3"/>
    <w:rsid w:val="00624720"/>
    <w:rsid w:val="00645295"/>
    <w:rsid w:val="00743F75"/>
    <w:rsid w:val="007A0354"/>
    <w:rsid w:val="008D1B43"/>
    <w:rsid w:val="00A4745A"/>
    <w:rsid w:val="00A82369"/>
    <w:rsid w:val="00A84798"/>
    <w:rsid w:val="00AC5223"/>
    <w:rsid w:val="00B04574"/>
    <w:rsid w:val="00B429AD"/>
    <w:rsid w:val="00C4778C"/>
    <w:rsid w:val="00CB12FB"/>
    <w:rsid w:val="00D3714F"/>
    <w:rsid w:val="00D5675B"/>
    <w:rsid w:val="00E023E4"/>
    <w:rsid w:val="00E31239"/>
    <w:rsid w:val="00E45A8F"/>
    <w:rsid w:val="00EF13C2"/>
    <w:rsid w:val="00F177F8"/>
    <w:rsid w:val="00F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3E72"/>
  <w15:chartTrackingRefBased/>
  <w15:docId w15:val="{5D70E019-94CB-455C-8890-4CBD6E78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77F8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7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7F8"/>
  </w:style>
  <w:style w:type="paragraph" w:styleId="Zpat">
    <w:name w:val="footer"/>
    <w:basedOn w:val="Normln"/>
    <w:link w:val="ZpatChar"/>
    <w:uiPriority w:val="99"/>
    <w:unhideWhenUsed/>
    <w:rsid w:val="00F17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7F8"/>
  </w:style>
  <w:style w:type="paragraph" w:customStyle="1" w:styleId="paragraph">
    <w:name w:val="paragraph"/>
    <w:basedOn w:val="Normln"/>
    <w:rsid w:val="00F1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F177F8"/>
  </w:style>
  <w:style w:type="character" w:customStyle="1" w:styleId="normaltextrun">
    <w:name w:val="normaltextrun"/>
    <w:basedOn w:val="Standardnpsmoodstavce"/>
    <w:rsid w:val="00F177F8"/>
  </w:style>
  <w:style w:type="character" w:customStyle="1" w:styleId="tabchar">
    <w:name w:val="tabchar"/>
    <w:basedOn w:val="Standardnpsmoodstavce"/>
    <w:rsid w:val="00F177F8"/>
  </w:style>
  <w:style w:type="character" w:styleId="Odkaznakoment">
    <w:name w:val="annotation reference"/>
    <w:basedOn w:val="Standardnpsmoodstavce"/>
    <w:uiPriority w:val="99"/>
    <w:semiHidden/>
    <w:unhideWhenUsed/>
    <w:rsid w:val="00F177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7F8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77F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F8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717E"/>
    <w:rPr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717E"/>
    <w:rPr>
      <w:b/>
      <w:bCs/>
      <w:kern w:val="2"/>
      <w:sz w:val="20"/>
      <w:szCs w:val="20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A8479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14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14D6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421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8C9687064494FAC5783B3D236FECD" ma:contentTypeVersion="9" ma:contentTypeDescription="Vytvoří nový dokument" ma:contentTypeScope="" ma:versionID="97e14f549758a86f024bb7894710ce84">
  <xsd:schema xmlns:xsd="http://www.w3.org/2001/XMLSchema" xmlns:xs="http://www.w3.org/2001/XMLSchema" xmlns:p="http://schemas.microsoft.com/office/2006/metadata/properties" xmlns:ns3="04621f98-6b9c-4cee-9306-3917bf5bad1c" targetNamespace="http://schemas.microsoft.com/office/2006/metadata/properties" ma:root="true" ma:fieldsID="034b3c3d976b51ec9d7078bda13a7e3c" ns3:_="">
    <xsd:import namespace="04621f98-6b9c-4cee-9306-3917bf5bad1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21f98-6b9c-4cee-9306-3917bf5bad1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21f98-6b9c-4cee-9306-3917bf5bad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01C6-3730-42E9-BCE2-B75F4C0B0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21f98-6b9c-4cee-9306-3917bf5ba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A58A1-F4A6-4AA1-8FDB-94C03D22E12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621f98-6b9c-4cee-9306-3917bf5bad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7D18FF-1797-4775-9A63-5BE274A5A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CDB73-7DEB-46BF-B4D5-E2AC75D4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638</Words>
  <Characters>3892</Characters>
  <Application>Microsoft Office Word</Application>
  <DocSecurity>0</DocSecurity>
  <Lines>97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Schwarzová</dc:creator>
  <cp:keywords/>
  <dc:description/>
  <cp:lastModifiedBy>Lenka Schwarzová</cp:lastModifiedBy>
  <cp:revision>26</cp:revision>
  <dcterms:created xsi:type="dcterms:W3CDTF">2026-03-24T12:52:00Z</dcterms:created>
  <dcterms:modified xsi:type="dcterms:W3CDTF">2026-04-16T08:04:00Z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0x0101004F98C9687064494FAC5783B3D236FECD</vt:lpwstr>
  </property>
</Properties>
</file>