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150F69C8" w:rsidR="006C08A4" w:rsidRPr="00246B17" w:rsidRDefault="000D6876"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246B17">
        <w:rPr>
          <w:rFonts w:ascii="Tahoma" w:hAnsi="Tahoma" w:cs="Tahoma"/>
          <w:b/>
          <w:bCs/>
          <w:szCs w:val="20"/>
        </w:rPr>
        <w:t>Vysoká škola báňská – Technická univerzita Ostrava</w:t>
      </w:r>
    </w:p>
    <w:p w14:paraId="7A23AB83" w14:textId="53AD7FC5" w:rsidR="006C08A4" w:rsidRPr="00246B17"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246B17">
        <w:rPr>
          <w:rFonts w:ascii="Tahoma" w:hAnsi="Tahoma" w:cs="Tahoma"/>
          <w:szCs w:val="20"/>
        </w:rPr>
        <w:t>se sídlem:</w:t>
      </w:r>
      <w:r w:rsidRPr="00246B17">
        <w:rPr>
          <w:rFonts w:ascii="Tahoma" w:hAnsi="Tahoma" w:cs="Tahoma"/>
          <w:szCs w:val="20"/>
        </w:rPr>
        <w:tab/>
      </w:r>
      <w:r w:rsidR="000D6876" w:rsidRPr="00246B17">
        <w:rPr>
          <w:rFonts w:ascii="Tahoma" w:hAnsi="Tahoma" w:cs="Tahoma"/>
          <w:szCs w:val="20"/>
        </w:rPr>
        <w:t>17. listopadu 2172/15, 708 00 Ostrava-Poruba</w:t>
      </w:r>
    </w:p>
    <w:p w14:paraId="4577CD15" w14:textId="6B0EE4B5" w:rsidR="006C08A4" w:rsidRPr="00246B17"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246B17">
        <w:rPr>
          <w:rFonts w:ascii="Tahoma" w:hAnsi="Tahoma" w:cs="Tahoma"/>
          <w:szCs w:val="20"/>
        </w:rPr>
        <w:t>zastoupena:</w:t>
      </w:r>
      <w:r w:rsidRPr="00246B17">
        <w:rPr>
          <w:rFonts w:ascii="Tahoma" w:hAnsi="Tahoma" w:cs="Tahoma"/>
          <w:szCs w:val="20"/>
        </w:rPr>
        <w:tab/>
      </w:r>
      <w:r w:rsidR="000D6876" w:rsidRPr="00246B17">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246B17">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1AD77995" w:rsidR="006C08A4" w:rsidRPr="00246B17"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246B17">
        <w:rPr>
          <w:rFonts w:ascii="Tahoma" w:hAnsi="Tahoma" w:cs="Tahoma"/>
          <w:szCs w:val="20"/>
        </w:rPr>
        <w:t>Dodavatelem</w:t>
      </w:r>
      <w:r w:rsidRPr="00246B17">
        <w:rPr>
          <w:rFonts w:ascii="Tahoma" w:hAnsi="Tahoma" w:cs="Tahoma"/>
          <w:szCs w:val="20"/>
        </w:rPr>
        <w:t xml:space="preserve"> tuto smlouvu za účelem realizace projektu „</w:t>
      </w:r>
      <w:r w:rsidR="000D6876" w:rsidRPr="00246B17">
        <w:rPr>
          <w:rFonts w:ascii="Tahoma" w:hAnsi="Tahoma" w:cs="Tahoma"/>
          <w:szCs w:val="20"/>
        </w:rPr>
        <w:t>REFRESH – Research Excellence For REgion Sustainability and High-tech Industries</w:t>
      </w:r>
      <w:r w:rsidRPr="00246B17">
        <w:rPr>
          <w:rFonts w:ascii="Tahoma" w:hAnsi="Tahoma" w:cs="Tahoma"/>
          <w:szCs w:val="20"/>
        </w:rPr>
        <w:t>“</w:t>
      </w:r>
      <w:r w:rsidR="00E260FB" w:rsidRPr="00246B17">
        <w:rPr>
          <w:rFonts w:ascii="Tahoma" w:hAnsi="Tahoma" w:cs="Tahoma"/>
          <w:szCs w:val="20"/>
        </w:rPr>
        <w:t>,</w:t>
      </w:r>
      <w:r w:rsidR="00E260FB" w:rsidRPr="00246B17">
        <w:t xml:space="preserve"> </w:t>
      </w:r>
      <w:r w:rsidR="00E260FB" w:rsidRPr="00246B17">
        <w:rPr>
          <w:rFonts w:ascii="Tahoma" w:hAnsi="Tahoma" w:cs="Tahoma"/>
          <w:szCs w:val="20"/>
        </w:rPr>
        <w:t xml:space="preserve">reg. č. </w:t>
      </w:r>
      <w:r w:rsidR="000D6876" w:rsidRPr="00246B17">
        <w:rPr>
          <w:rFonts w:ascii="Tahoma" w:hAnsi="Tahoma" w:cs="Tahoma"/>
          <w:szCs w:val="20"/>
        </w:rPr>
        <w:t>CZ.10.03.01/00/22_003/0000048</w:t>
      </w:r>
      <w:r w:rsidR="0073231C" w:rsidRPr="00246B17">
        <w:rPr>
          <w:rFonts w:ascii="Tahoma" w:hAnsi="Tahoma" w:cs="Tahoma"/>
          <w:szCs w:val="20"/>
        </w:rPr>
        <w:t xml:space="preserve"> </w:t>
      </w:r>
      <w:r w:rsidRPr="00246B17">
        <w:rPr>
          <w:rFonts w:ascii="Tahoma" w:hAnsi="Tahoma" w:cs="Tahoma"/>
          <w:szCs w:val="20"/>
        </w:rPr>
        <w:t>(dále jen „Projekt“)</w:t>
      </w:r>
      <w:r w:rsidR="000F1E2A" w:rsidRPr="00246B17">
        <w:rPr>
          <w:rFonts w:ascii="Tahoma" w:hAnsi="Tahoma" w:cs="Tahoma"/>
          <w:szCs w:val="20"/>
        </w:rPr>
        <w:t xml:space="preserve">, který </w:t>
      </w:r>
      <w:r w:rsidR="008D20B2" w:rsidRPr="00246B17">
        <w:rPr>
          <w:rFonts w:ascii="Tahoma" w:hAnsi="Tahoma" w:cs="Tahoma"/>
          <w:szCs w:val="20"/>
        </w:rPr>
        <w:t>je</w:t>
      </w:r>
      <w:r w:rsidR="000F1E2A" w:rsidRPr="00246B17">
        <w:rPr>
          <w:rFonts w:ascii="Tahoma" w:hAnsi="Tahoma" w:cs="Tahoma"/>
          <w:szCs w:val="20"/>
        </w:rPr>
        <w:t xml:space="preserve"> </w:t>
      </w:r>
      <w:r w:rsidR="008D20B2" w:rsidRPr="00246B17">
        <w:rPr>
          <w:rFonts w:ascii="Tahoma" w:hAnsi="Tahoma" w:cs="Tahoma"/>
          <w:szCs w:val="20"/>
        </w:rPr>
        <w:t xml:space="preserve">spolufinancován </w:t>
      </w:r>
      <w:r w:rsidR="000D6876" w:rsidRPr="00246B17">
        <w:rPr>
          <w:rFonts w:ascii="Tahoma" w:hAnsi="Tahoma" w:cs="Tahoma"/>
          <w:szCs w:val="20"/>
        </w:rPr>
        <w:t>Evropskou unií – Fondem spravedlivé transformace v rámci Operačního programu Spravedlivá transformace</w:t>
      </w:r>
      <w:r w:rsidR="000A01E8" w:rsidRPr="00246B17">
        <w:rPr>
          <w:rFonts w:ascii="Tahoma" w:hAnsi="Tahoma" w:cs="Tahoma"/>
          <w:szCs w:val="20"/>
        </w:rPr>
        <w:t xml:space="preserve"> </w:t>
      </w:r>
      <w:r w:rsidR="000F1E2A" w:rsidRPr="00246B17">
        <w:rPr>
          <w:rFonts w:ascii="Tahoma" w:hAnsi="Tahoma" w:cs="Tahoma"/>
          <w:szCs w:val="20"/>
        </w:rPr>
        <w:t>(dále jen „</w:t>
      </w:r>
      <w:r w:rsidR="000D6876" w:rsidRPr="00246B17">
        <w:rPr>
          <w:rFonts w:ascii="Tahoma" w:hAnsi="Tahoma" w:cs="Tahoma"/>
          <w:szCs w:val="20"/>
        </w:rPr>
        <w:t>OP ST</w:t>
      </w:r>
      <w:r w:rsidR="000F1E2A" w:rsidRPr="00246B17">
        <w:rPr>
          <w:rFonts w:ascii="Tahoma" w:hAnsi="Tahoma" w:cs="Tahoma"/>
          <w:szCs w:val="20"/>
        </w:rPr>
        <w:t>“)</w:t>
      </w:r>
      <w:r w:rsidRPr="00246B17">
        <w:rPr>
          <w:rFonts w:ascii="Tahoma" w:hAnsi="Tahoma" w:cs="Tahoma"/>
          <w:szCs w:val="20"/>
        </w:rPr>
        <w:t xml:space="preserve">. Dotace jsou poskytovány prostřednictvím </w:t>
      </w:r>
      <w:r w:rsidR="000D6876" w:rsidRPr="00246B17">
        <w:rPr>
          <w:rFonts w:ascii="Tahoma" w:hAnsi="Tahoma" w:cs="Tahoma"/>
          <w:szCs w:val="20"/>
        </w:rPr>
        <w:t>Ministerstva životního prostředí a Státního fondu životního prostředí</w:t>
      </w:r>
      <w:r w:rsidR="000A01E8" w:rsidRPr="00246B17">
        <w:rPr>
          <w:rFonts w:ascii="Tahoma" w:hAnsi="Tahoma" w:cs="Tahoma"/>
          <w:szCs w:val="20"/>
        </w:rPr>
        <w:t xml:space="preserve"> </w:t>
      </w:r>
      <w:r w:rsidRPr="00246B17">
        <w:rPr>
          <w:rFonts w:ascii="Tahoma" w:hAnsi="Tahoma" w:cs="Tahoma"/>
          <w:szCs w:val="20"/>
        </w:rPr>
        <w:t xml:space="preserve">(dále jen „Řídící orgán </w:t>
      </w:r>
      <w:r w:rsidR="000D6876" w:rsidRPr="00246B17">
        <w:rPr>
          <w:rFonts w:ascii="Tahoma" w:hAnsi="Tahoma" w:cs="Tahoma"/>
          <w:szCs w:val="20"/>
        </w:rPr>
        <w:t>OP ST</w:t>
      </w:r>
      <w:r w:rsidRPr="00246B17">
        <w:rPr>
          <w:rFonts w:ascii="Tahoma" w:hAnsi="Tahoma" w:cs="Tahoma"/>
          <w:szCs w:val="20"/>
        </w:rPr>
        <w:t xml:space="preserve">“). Objednatel za tímto účelem zadal veřejnou zakázku s názvem </w:t>
      </w:r>
      <w:bookmarkStart w:id="2" w:name="_Hlk150085611"/>
      <w:r w:rsidRPr="00246B17">
        <w:rPr>
          <w:rFonts w:ascii="Tahoma" w:hAnsi="Tahoma" w:cs="Tahoma"/>
          <w:szCs w:val="20"/>
        </w:rPr>
        <w:t>„</w:t>
      </w:r>
      <w:r w:rsidR="000D6876" w:rsidRPr="00246B17">
        <w:rPr>
          <w:rFonts w:ascii="Tahoma" w:hAnsi="Tahoma" w:cs="Tahoma"/>
        </w:rPr>
        <w:t>Dodávka dvou fázově citlivých zesilovačů pro FBI</w:t>
      </w:r>
      <w:r w:rsidRPr="00246B17">
        <w:rPr>
          <w:rFonts w:ascii="Tahoma" w:hAnsi="Tahoma" w:cs="Tahoma"/>
          <w:szCs w:val="20"/>
        </w:rPr>
        <w:t>“</w:t>
      </w:r>
      <w:r w:rsidR="009D07CF" w:rsidRPr="00246B17">
        <w:rPr>
          <w:rFonts w:ascii="Tahoma" w:hAnsi="Tahoma" w:cs="Tahoma"/>
          <w:szCs w:val="20"/>
        </w:rPr>
        <w:t xml:space="preserve"> </w:t>
      </w:r>
      <w:bookmarkEnd w:id="2"/>
      <w:r w:rsidRPr="00246B17">
        <w:rPr>
          <w:rFonts w:ascii="Tahoma" w:hAnsi="Tahoma" w:cs="Tahoma"/>
          <w:szCs w:val="20"/>
        </w:rPr>
        <w:t>(dále jen „Veřejná zakázka“) dle</w:t>
      </w:r>
      <w:r w:rsidR="009D07CF" w:rsidRPr="00246B17">
        <w:rPr>
          <w:rFonts w:ascii="Tahoma" w:hAnsi="Tahoma" w:cs="Tahoma"/>
          <w:szCs w:val="20"/>
        </w:rPr>
        <w:t xml:space="preserve"> zákona 13</w:t>
      </w:r>
      <w:r w:rsidR="00FF5901" w:rsidRPr="00246B17">
        <w:rPr>
          <w:rFonts w:ascii="Tahoma" w:hAnsi="Tahoma" w:cs="Tahoma"/>
          <w:szCs w:val="20"/>
        </w:rPr>
        <w:t>4</w:t>
      </w:r>
      <w:r w:rsidR="009D07CF" w:rsidRPr="00246B17">
        <w:rPr>
          <w:rFonts w:ascii="Tahoma" w:hAnsi="Tahoma" w:cs="Tahoma"/>
          <w:szCs w:val="20"/>
        </w:rPr>
        <w:t>/20</w:t>
      </w:r>
      <w:r w:rsidR="00FF5901" w:rsidRPr="00246B17">
        <w:rPr>
          <w:rFonts w:ascii="Tahoma" w:hAnsi="Tahoma" w:cs="Tahoma"/>
          <w:szCs w:val="20"/>
        </w:rPr>
        <w:t>1</w:t>
      </w:r>
      <w:r w:rsidR="009D07CF" w:rsidRPr="00246B17">
        <w:rPr>
          <w:rFonts w:ascii="Tahoma" w:hAnsi="Tahoma" w:cs="Tahoma"/>
          <w:szCs w:val="20"/>
        </w:rPr>
        <w:t xml:space="preserve">6 Sb., </w:t>
      </w:r>
      <w:r w:rsidRPr="00246B17">
        <w:rPr>
          <w:rFonts w:ascii="Tahoma" w:hAnsi="Tahoma" w:cs="Tahoma"/>
          <w:szCs w:val="20"/>
        </w:rPr>
        <w:t>o</w:t>
      </w:r>
      <w:r w:rsidR="009D07CF" w:rsidRPr="00246B17">
        <w:rPr>
          <w:rFonts w:ascii="Tahoma" w:hAnsi="Tahoma" w:cs="Tahoma"/>
          <w:szCs w:val="20"/>
        </w:rPr>
        <w:t xml:space="preserve"> </w:t>
      </w:r>
      <w:r w:rsidR="00FF5901" w:rsidRPr="00246B17">
        <w:rPr>
          <w:rFonts w:ascii="Tahoma" w:hAnsi="Tahoma" w:cs="Tahoma"/>
          <w:szCs w:val="20"/>
        </w:rPr>
        <w:t xml:space="preserve">zadávání </w:t>
      </w:r>
      <w:r w:rsidRPr="00246B17">
        <w:rPr>
          <w:rFonts w:ascii="Tahoma" w:hAnsi="Tahoma" w:cs="Tahoma"/>
          <w:szCs w:val="20"/>
        </w:rPr>
        <w:t>veřejných zakáz</w:t>
      </w:r>
      <w:r w:rsidR="00FF5901" w:rsidRPr="00246B17">
        <w:rPr>
          <w:rFonts w:ascii="Tahoma" w:hAnsi="Tahoma" w:cs="Tahoma"/>
          <w:szCs w:val="20"/>
        </w:rPr>
        <w:t>ek</w:t>
      </w:r>
      <w:r w:rsidRPr="00246B17">
        <w:rPr>
          <w:rFonts w:ascii="Tahoma" w:hAnsi="Tahoma" w:cs="Tahoma"/>
          <w:szCs w:val="20"/>
        </w:rPr>
        <w:t>, ve znění pozdějších předpisů (dále jen „Z</w:t>
      </w:r>
      <w:r w:rsidR="00FF5901" w:rsidRPr="00246B17">
        <w:rPr>
          <w:rFonts w:ascii="Tahoma" w:hAnsi="Tahoma" w:cs="Tahoma"/>
          <w:szCs w:val="20"/>
        </w:rPr>
        <w:t>Z</w:t>
      </w:r>
      <w:r w:rsidRPr="00246B17">
        <w:rPr>
          <w:rFonts w:ascii="Tahoma" w:hAnsi="Tahoma" w:cs="Tahoma"/>
          <w:szCs w:val="20"/>
        </w:rPr>
        <w:t>VZ“).</w:t>
      </w:r>
      <w:r w:rsidR="00983485" w:rsidRPr="00246B17">
        <w:rPr>
          <w:rFonts w:ascii="Tahoma" w:hAnsi="Tahoma" w:cs="Tahoma"/>
          <w:szCs w:val="20"/>
        </w:rPr>
        <w:t xml:space="preserve"> </w:t>
      </w:r>
      <w:r w:rsidRPr="00246B17">
        <w:rPr>
          <w:rFonts w:ascii="Tahoma" w:hAnsi="Tahoma" w:cs="Tahoma"/>
          <w:szCs w:val="20"/>
        </w:rPr>
        <w:t xml:space="preserve">Na základě tohoto zadávacího řízení pak byla pro realizaci Veřejné zakázky vybrána jako nejvhodnější nabídka </w:t>
      </w:r>
      <w:r w:rsidR="00DB3230" w:rsidRPr="00246B17">
        <w:rPr>
          <w:rFonts w:ascii="Tahoma" w:hAnsi="Tahoma" w:cs="Tahoma"/>
          <w:szCs w:val="20"/>
        </w:rPr>
        <w:t>Dodavatele</w:t>
      </w:r>
      <w:r w:rsidRPr="00246B17">
        <w:rPr>
          <w:rFonts w:ascii="Tahoma" w:hAnsi="Tahoma" w:cs="Tahoma"/>
          <w:szCs w:val="20"/>
        </w:rPr>
        <w:t xml:space="preserve"> v souladu s Z</w:t>
      </w:r>
      <w:r w:rsidR="00FF5901" w:rsidRPr="00246B17">
        <w:rPr>
          <w:rFonts w:ascii="Tahoma" w:hAnsi="Tahoma" w:cs="Tahoma"/>
          <w:szCs w:val="20"/>
        </w:rPr>
        <w:t>Z</w:t>
      </w:r>
      <w:r w:rsidRPr="00246B17">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246B17">
        <w:rPr>
          <w:rFonts w:ascii="Tahoma" w:hAnsi="Tahoma" w:cs="Tahoma"/>
          <w:szCs w:val="20"/>
        </w:rPr>
        <w:t>Dodavatel</w:t>
      </w:r>
      <w:r w:rsidR="006C08A4" w:rsidRPr="00246B17">
        <w:rPr>
          <w:rFonts w:ascii="Tahoma" w:hAnsi="Tahoma" w:cs="Tahoma"/>
          <w:szCs w:val="20"/>
        </w:rPr>
        <w:t xml:space="preserve"> touto Smlouvou garantuje Objednateli splnění zadání Veřejné zakázky a všech z toho vyplývajících podmínek a povinností převzatých </w:t>
      </w:r>
      <w:r w:rsidRPr="00246B17">
        <w:rPr>
          <w:rFonts w:ascii="Tahoma" w:hAnsi="Tahoma" w:cs="Tahoma"/>
          <w:szCs w:val="20"/>
        </w:rPr>
        <w:t xml:space="preserve">Dodavatelem </w:t>
      </w:r>
      <w:r w:rsidR="006C08A4" w:rsidRPr="00246B17">
        <w:rPr>
          <w:rFonts w:ascii="Tahoma" w:hAnsi="Tahoma" w:cs="Tahoma"/>
          <w:szCs w:val="20"/>
        </w:rPr>
        <w:t xml:space="preserve">v rámci zadávacího řízení Veřejné zakázky podle </w:t>
      </w:r>
      <w:r w:rsidR="00FE2179" w:rsidRPr="00246B17">
        <w:rPr>
          <w:rFonts w:ascii="Tahoma" w:hAnsi="Tahoma" w:cs="Tahoma"/>
          <w:szCs w:val="20"/>
        </w:rPr>
        <w:t>zadávacích podmínek</w:t>
      </w:r>
      <w:r w:rsidR="006C08A4" w:rsidRPr="00246B17">
        <w:rPr>
          <w:rFonts w:ascii="Tahoma" w:hAnsi="Tahoma" w:cs="Tahoma"/>
          <w:szCs w:val="20"/>
        </w:rPr>
        <w:t xml:space="preserve"> a nabídky </w:t>
      </w:r>
      <w:r w:rsidRPr="00246B17">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12D05AC7"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246B17">
        <w:rPr>
          <w:rFonts w:ascii="Tahoma" w:hAnsi="Tahoma" w:cs="Tahoma"/>
          <w:szCs w:val="20"/>
        </w:rPr>
        <w:t>Objednatel</w:t>
      </w:r>
      <w:r w:rsidRPr="00246B17">
        <w:rPr>
          <w:rFonts w:ascii="Tahoma" w:hAnsi="Tahoma" w:cs="Tahoma"/>
          <w:szCs w:val="20"/>
        </w:rPr>
        <w:t>i dodat</w:t>
      </w:r>
      <w:r w:rsidR="003B1F67" w:rsidRPr="00246B17">
        <w:t xml:space="preserve"> </w:t>
      </w:r>
      <w:r w:rsidR="000D6876" w:rsidRPr="00246B17">
        <w:rPr>
          <w:rFonts w:ascii="Tahoma" w:hAnsi="Tahoma" w:cs="Tahoma"/>
          <w:b/>
          <w:bCs/>
          <w:szCs w:val="20"/>
        </w:rPr>
        <w:t>2 ks fázově citlivých zesilovačů</w:t>
      </w:r>
      <w:r w:rsidR="00306DE8" w:rsidRPr="00246B17">
        <w:rPr>
          <w:rFonts w:ascii="Tahoma" w:hAnsi="Tahoma" w:cs="Tahoma"/>
          <w:b/>
          <w:szCs w:val="20"/>
        </w:rPr>
        <w:t xml:space="preserve"> </w:t>
      </w:r>
      <w:r w:rsidR="003C120B" w:rsidRPr="00246B17">
        <w:rPr>
          <w:rFonts w:ascii="Tahoma" w:hAnsi="Tahoma" w:cs="Tahoma"/>
          <w:szCs w:val="20"/>
        </w:rPr>
        <w:t>(</w:t>
      </w:r>
      <w:r w:rsidR="006C08A4" w:rsidRPr="00246B17">
        <w:rPr>
          <w:rFonts w:ascii="Tahoma" w:hAnsi="Tahoma" w:cs="Tahoma"/>
          <w:szCs w:val="20"/>
        </w:rPr>
        <w:t>dále jen „Plnění“</w:t>
      </w:r>
      <w:r w:rsidR="00E423B3" w:rsidRPr="00246B17">
        <w:rPr>
          <w:rFonts w:ascii="Tahoma" w:hAnsi="Tahoma" w:cs="Tahoma"/>
          <w:szCs w:val="20"/>
        </w:rPr>
        <w:t xml:space="preserve"> či „zboží“</w:t>
      </w:r>
      <w:r w:rsidR="006C08A4" w:rsidRPr="00246B17">
        <w:rPr>
          <w:rFonts w:ascii="Tahoma" w:hAnsi="Tahoma" w:cs="Tahoma"/>
          <w:szCs w:val="20"/>
        </w:rPr>
        <w:t>), přičemž podrobn</w:t>
      </w:r>
      <w:r w:rsidR="006C08A4" w:rsidRPr="00E90182">
        <w:rPr>
          <w:rFonts w:ascii="Tahoma" w:hAnsi="Tahoma" w:cs="Tahoma"/>
          <w:szCs w:val="20"/>
        </w:rPr>
        <w:t xml:space="preserve">á specifikace Plnění je uvedena v příloze č. 1 – Technická specifikace, která tvoří nedílnou součást této Smlouvy. </w:t>
      </w:r>
    </w:p>
    <w:p w14:paraId="52D08B04" w14:textId="7ED6E097" w:rsidR="003B1F67" w:rsidRPr="00246B17"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w:t>
      </w:r>
      <w:r w:rsidRPr="00246B17">
        <w:rPr>
          <w:rFonts w:ascii="Tahoma" w:hAnsi="Tahoma" w:cs="Tahoma"/>
          <w:szCs w:val="20"/>
        </w:rPr>
        <w:t xml:space="preserve">dodávky Plnění je rovněž doprava na místo plnění včetně vykládky a ekologické likvidace obalů, </w:t>
      </w:r>
      <w:r w:rsidR="00246B17" w:rsidRPr="00246B17">
        <w:rPr>
          <w:rFonts w:ascii="Tahoma" w:hAnsi="Tahoma" w:cs="Tahoma"/>
          <w:szCs w:val="20"/>
        </w:rPr>
        <w:t>instalace (</w:t>
      </w:r>
      <w:r w:rsidRPr="00246B17">
        <w:rPr>
          <w:rFonts w:ascii="Tahoma" w:hAnsi="Tahoma" w:cs="Tahoma"/>
          <w:szCs w:val="20"/>
        </w:rPr>
        <w:t>provedení veškerých dalších činností podmiňujících uvedení zboží do provozu</w:t>
      </w:r>
      <w:r w:rsidR="00F92AC0" w:rsidRPr="00246B17">
        <w:rPr>
          <w:rFonts w:ascii="Tahoma" w:hAnsi="Tahoma" w:cs="Tahoma"/>
          <w:bCs/>
          <w:szCs w:val="20"/>
        </w:rPr>
        <w:t>, provedení relevantních revizí</w:t>
      </w:r>
      <w:r w:rsidR="007F6AAB" w:rsidRPr="00246B17">
        <w:rPr>
          <w:rFonts w:ascii="Tahoma" w:hAnsi="Tahoma" w:cs="Tahoma"/>
          <w:szCs w:val="20"/>
        </w:rPr>
        <w:t>,</w:t>
      </w:r>
      <w:bookmarkStart w:id="4" w:name="_Hlk150085774"/>
      <w:r w:rsidR="000D6876" w:rsidRPr="00246B17">
        <w:rPr>
          <w:rFonts w:ascii="Tahoma" w:hAnsi="Tahoma" w:cs="Tahoma"/>
          <w:szCs w:val="20"/>
        </w:rPr>
        <w:t xml:space="preserve"> předvedení jeho řádné funkčnosti),</w:t>
      </w:r>
      <w:r w:rsidR="007F6AAB" w:rsidRPr="00246B17">
        <w:rPr>
          <w:rFonts w:ascii="Tahoma" w:hAnsi="Tahoma" w:cs="Tahoma"/>
          <w:b/>
          <w:szCs w:val="20"/>
        </w:rPr>
        <w:t xml:space="preserve"> </w:t>
      </w:r>
      <w:bookmarkEnd w:id="4"/>
      <w:r w:rsidRPr="00246B17">
        <w:rPr>
          <w:rFonts w:ascii="Tahoma" w:hAnsi="Tahoma" w:cs="Tahoma"/>
          <w:szCs w:val="20"/>
        </w:rPr>
        <w:t>a dále:</w:t>
      </w:r>
    </w:p>
    <w:p w14:paraId="2571F152" w14:textId="294CD88C" w:rsidR="003B1F67" w:rsidRPr="00246B17" w:rsidRDefault="000D6876"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246B17">
        <w:rPr>
          <w:rFonts w:ascii="Tahoma" w:hAnsi="Tahoma" w:cs="Tahoma"/>
          <w:szCs w:val="20"/>
        </w:rPr>
        <w:t>seznámení zaměstnanců Objednatele s obsluhou a údržbou zboží (dále též „zaškolení obsluhy“)</w:t>
      </w:r>
      <w:bookmarkEnd w:id="5"/>
    </w:p>
    <w:p w14:paraId="1F439A9A" w14:textId="64565636" w:rsidR="003B1F67" w:rsidRPr="00246B17" w:rsidRDefault="000D6876"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246B17">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p>
    <w:p w14:paraId="7F8EC82E" w14:textId="1B4A6D06" w:rsidR="003B1F67" w:rsidRPr="00246B17"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246B17">
        <w:rPr>
          <w:rFonts w:ascii="Tahoma" w:hAnsi="Tahoma" w:cs="Tahoma"/>
          <w:szCs w:val="20"/>
        </w:rPr>
        <w:t>dodání uživatelské dokumentace a manuálů</w:t>
      </w:r>
    </w:p>
    <w:p w14:paraId="640F6BE9" w14:textId="56A99D78" w:rsidR="00E90182" w:rsidRPr="00246B17" w:rsidRDefault="000D6876" w:rsidP="00E74D4B">
      <w:pPr>
        <w:pStyle w:val="Zkladntextodsazen"/>
        <w:keepLines/>
        <w:numPr>
          <w:ilvl w:val="0"/>
          <w:numId w:val="18"/>
        </w:numPr>
        <w:spacing w:before="60" w:after="0" w:line="240" w:lineRule="auto"/>
        <w:ind w:left="993" w:hanging="357"/>
        <w:jc w:val="both"/>
        <w:rPr>
          <w:rFonts w:ascii="Tahoma" w:hAnsi="Tahoma" w:cs="Tahoma"/>
          <w:szCs w:val="20"/>
        </w:rPr>
      </w:pPr>
      <w:r w:rsidRPr="00246B17">
        <w:rPr>
          <w:rFonts w:ascii="Tahoma" w:hAnsi="Tahoma" w:cs="Tahoma"/>
          <w:szCs w:val="20"/>
        </w:rPr>
        <w:t>provedení dalších služeb souvisejících s instalací, nastavením, přizpůsobení zboží</w:t>
      </w:r>
    </w:p>
    <w:p w14:paraId="436C15D3" w14:textId="59E615E8" w:rsidR="0014631E" w:rsidRPr="00246B1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 xml:space="preserve">Součástí Plnění je i </w:t>
      </w:r>
      <w:r w:rsidR="0014631E" w:rsidRPr="00246B17">
        <w:rPr>
          <w:rFonts w:ascii="Tahoma" w:hAnsi="Tahoma" w:cs="Tahoma"/>
          <w:szCs w:val="20"/>
        </w:rPr>
        <w:t>poskytnutí záručního servisu na dodané zboží po dobu záruční doby.</w:t>
      </w:r>
    </w:p>
    <w:p w14:paraId="2AAA523A" w14:textId="31E8C27D" w:rsidR="006C08A4" w:rsidRPr="00246B1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Dodavatel</w:t>
      </w:r>
      <w:r w:rsidR="006C08A4" w:rsidRPr="00246B17">
        <w:rPr>
          <w:rFonts w:ascii="Tahoma" w:hAnsi="Tahoma" w:cs="Tahoma"/>
          <w:szCs w:val="20"/>
        </w:rPr>
        <w:t xml:space="preserve"> se zavazuje dodat Objednateli doklady, které se k Plnění vztahují, včetně technické dokumentace</w:t>
      </w:r>
      <w:r w:rsidR="003C120B" w:rsidRPr="00246B17">
        <w:rPr>
          <w:rFonts w:ascii="Tahoma" w:hAnsi="Tahoma" w:cs="Tahoma"/>
          <w:szCs w:val="20"/>
        </w:rPr>
        <w:t>,</w:t>
      </w:r>
      <w:r w:rsidR="006C08A4" w:rsidRPr="00246B17">
        <w:rPr>
          <w:rFonts w:ascii="Tahoma" w:hAnsi="Tahoma" w:cs="Tahoma"/>
          <w:szCs w:val="20"/>
        </w:rPr>
        <w:t xml:space="preserve"> vše </w:t>
      </w:r>
      <w:r w:rsidR="00B711FC" w:rsidRPr="00246B17">
        <w:rPr>
          <w:rFonts w:ascii="Tahoma" w:hAnsi="Tahoma" w:cs="Tahoma"/>
          <w:szCs w:val="20"/>
        </w:rPr>
        <w:t>v</w:t>
      </w:r>
      <w:r w:rsidR="0073231C" w:rsidRPr="00246B17">
        <w:rPr>
          <w:rFonts w:ascii="Tahoma" w:hAnsi="Tahoma" w:cs="Tahoma"/>
          <w:szCs w:val="20"/>
        </w:rPr>
        <w:t> </w:t>
      </w:r>
      <w:r w:rsidR="000D6876" w:rsidRPr="00246B17">
        <w:rPr>
          <w:rFonts w:ascii="Tahoma" w:hAnsi="Tahoma" w:cs="Tahoma"/>
          <w:szCs w:val="20"/>
        </w:rPr>
        <w:t>českém jazyce nebo anglickém jazyce</w:t>
      </w:r>
      <w:r w:rsidR="006C08A4" w:rsidRPr="00246B17">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Dodavatel</w:t>
      </w:r>
      <w:r w:rsidR="006C08A4" w:rsidRPr="00246B17">
        <w:rPr>
          <w:rFonts w:ascii="Tahoma" w:hAnsi="Tahoma" w:cs="Tahoma"/>
          <w:szCs w:val="20"/>
        </w:rPr>
        <w:t xml:space="preserve"> se zavazuje převést na Objednatele</w:t>
      </w:r>
      <w:r w:rsidR="006C08A4" w:rsidRPr="000A5277">
        <w:rPr>
          <w:rFonts w:ascii="Tahoma" w:hAnsi="Tahoma" w:cs="Tahoma"/>
          <w:szCs w:val="20"/>
        </w:rPr>
        <w:t xml:space="preserv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4157DFC6" w:rsidR="003B1F67" w:rsidRPr="00246B17"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246B17">
        <w:rPr>
          <w:rFonts w:ascii="Tahoma" w:hAnsi="Tahoma" w:cs="Tahoma"/>
          <w:szCs w:val="20"/>
        </w:rPr>
        <w:t>Dodavatel</w:t>
      </w:r>
      <w:r w:rsidR="006C08A4" w:rsidRPr="00246B17">
        <w:rPr>
          <w:rFonts w:ascii="Tahoma" w:hAnsi="Tahoma" w:cs="Tahoma"/>
          <w:szCs w:val="20"/>
        </w:rPr>
        <w:t xml:space="preserve"> se zavazuje provést </w:t>
      </w:r>
      <w:r w:rsidR="00A04A3E" w:rsidRPr="00246B17">
        <w:rPr>
          <w:rFonts w:ascii="Tahoma" w:hAnsi="Tahoma" w:cs="Tahoma"/>
          <w:szCs w:val="20"/>
        </w:rPr>
        <w:t xml:space="preserve">celé </w:t>
      </w:r>
      <w:r w:rsidR="006C08A4" w:rsidRPr="00246B17">
        <w:rPr>
          <w:rFonts w:ascii="Tahoma" w:hAnsi="Tahoma" w:cs="Tahoma"/>
          <w:szCs w:val="20"/>
        </w:rPr>
        <w:t xml:space="preserve">Plnění, tj. předat Objednateli zařízení dle </w:t>
      </w:r>
      <w:r w:rsidR="008371FB" w:rsidRPr="00246B17">
        <w:rPr>
          <w:rFonts w:ascii="Tahoma" w:hAnsi="Tahoma" w:cs="Tahoma"/>
          <w:szCs w:val="20"/>
        </w:rPr>
        <w:t>odst</w:t>
      </w:r>
      <w:r w:rsidR="00F55FE9" w:rsidRPr="00246B17">
        <w:rPr>
          <w:rFonts w:ascii="Tahoma" w:hAnsi="Tahoma" w:cs="Tahoma"/>
          <w:szCs w:val="20"/>
        </w:rPr>
        <w:t>.</w:t>
      </w:r>
      <w:r w:rsidR="008371FB" w:rsidRPr="00246B17">
        <w:rPr>
          <w:rFonts w:ascii="Tahoma" w:hAnsi="Tahoma" w:cs="Tahoma"/>
          <w:szCs w:val="20"/>
        </w:rPr>
        <w:t xml:space="preserve"> </w:t>
      </w:r>
      <w:r w:rsidR="006C08A4" w:rsidRPr="00246B17">
        <w:rPr>
          <w:rFonts w:ascii="Tahoma" w:hAnsi="Tahoma" w:cs="Tahoma"/>
          <w:szCs w:val="20"/>
        </w:rPr>
        <w:t>1</w:t>
      </w:r>
      <w:r w:rsidR="008371FB" w:rsidRPr="00246B17">
        <w:rPr>
          <w:rFonts w:ascii="Tahoma" w:hAnsi="Tahoma" w:cs="Tahoma"/>
          <w:szCs w:val="20"/>
        </w:rPr>
        <w:t>.</w:t>
      </w:r>
      <w:r w:rsidR="006C08A4" w:rsidRPr="00246B17">
        <w:rPr>
          <w:rFonts w:ascii="Tahoma" w:hAnsi="Tahoma" w:cs="Tahoma"/>
          <w:szCs w:val="20"/>
        </w:rPr>
        <w:t xml:space="preserve"> </w:t>
      </w:r>
      <w:r w:rsidR="008371FB" w:rsidRPr="00246B17">
        <w:rPr>
          <w:rFonts w:ascii="Tahoma" w:hAnsi="Tahoma" w:cs="Tahoma"/>
          <w:szCs w:val="20"/>
        </w:rPr>
        <w:t xml:space="preserve">článku II. </w:t>
      </w:r>
      <w:r w:rsidR="006C08A4" w:rsidRPr="00246B17">
        <w:rPr>
          <w:rFonts w:ascii="Tahoma" w:hAnsi="Tahoma" w:cs="Tahoma"/>
          <w:szCs w:val="20"/>
        </w:rPr>
        <w:t xml:space="preserve">Smlouvy </w:t>
      </w:r>
      <w:r w:rsidR="000D6876" w:rsidRPr="00246B17">
        <w:rPr>
          <w:rFonts w:ascii="Tahoma" w:hAnsi="Tahoma" w:cs="Tahoma"/>
          <w:szCs w:val="20"/>
        </w:rPr>
        <w:t xml:space="preserve">včetně instalace </w:t>
      </w:r>
      <w:r w:rsidRPr="00246B17">
        <w:rPr>
          <w:rFonts w:ascii="Tahoma" w:hAnsi="Tahoma" w:cs="Tahoma"/>
          <w:szCs w:val="20"/>
        </w:rPr>
        <w:t>a dalších činno</w:t>
      </w:r>
      <w:r w:rsidR="00A91B4C" w:rsidRPr="00246B17">
        <w:rPr>
          <w:rFonts w:ascii="Tahoma" w:hAnsi="Tahoma" w:cs="Tahoma"/>
          <w:szCs w:val="20"/>
        </w:rPr>
        <w:t>stí</w:t>
      </w:r>
      <w:r w:rsidR="000A5277" w:rsidRPr="00246B17">
        <w:rPr>
          <w:rFonts w:ascii="Tahoma" w:hAnsi="Tahoma" w:cs="Tahoma"/>
          <w:szCs w:val="20"/>
        </w:rPr>
        <w:t xml:space="preserve"> vyjmenovaných v</w:t>
      </w:r>
      <w:r w:rsidR="00F55FE9" w:rsidRPr="00246B17">
        <w:rPr>
          <w:rFonts w:ascii="Tahoma" w:hAnsi="Tahoma" w:cs="Tahoma"/>
          <w:szCs w:val="20"/>
        </w:rPr>
        <w:t xml:space="preserve"> odst. 2. </w:t>
      </w:r>
      <w:r w:rsidRPr="00246B17">
        <w:rPr>
          <w:rFonts w:ascii="Tahoma" w:hAnsi="Tahoma" w:cs="Tahoma"/>
          <w:szCs w:val="20"/>
        </w:rPr>
        <w:t>článku II. Smlouvy</w:t>
      </w:r>
      <w:r w:rsidR="006C08A4" w:rsidRPr="00246B17">
        <w:rPr>
          <w:rFonts w:ascii="Tahoma" w:hAnsi="Tahoma" w:cs="Tahoma"/>
          <w:szCs w:val="20"/>
        </w:rPr>
        <w:t xml:space="preserve">, a to do </w:t>
      </w:r>
      <w:r w:rsidR="000D6876" w:rsidRPr="00246B17">
        <w:rPr>
          <w:rFonts w:ascii="Tahoma" w:hAnsi="Tahoma" w:cs="Tahoma"/>
          <w:b/>
          <w:bCs/>
          <w:szCs w:val="20"/>
        </w:rPr>
        <w:t>90</w:t>
      </w:r>
      <w:r w:rsidR="003B1F67" w:rsidRPr="00246B17">
        <w:rPr>
          <w:rFonts w:ascii="Tahoma" w:hAnsi="Tahoma" w:cs="Tahoma"/>
          <w:szCs w:val="20"/>
        </w:rPr>
        <w:t xml:space="preserve"> </w:t>
      </w:r>
      <w:r w:rsidR="00301A2C" w:rsidRPr="00246B17">
        <w:rPr>
          <w:rFonts w:ascii="Tahoma" w:hAnsi="Tahoma" w:cs="Tahoma"/>
          <w:szCs w:val="20"/>
        </w:rPr>
        <w:t>kalendářních dnů</w:t>
      </w:r>
      <w:r w:rsidR="006C08A4" w:rsidRPr="00246B17">
        <w:rPr>
          <w:rFonts w:ascii="Tahoma" w:hAnsi="Tahoma" w:cs="Tahoma"/>
          <w:szCs w:val="20"/>
        </w:rPr>
        <w:t xml:space="preserve"> ode dne </w:t>
      </w:r>
      <w:r w:rsidR="000A5277" w:rsidRPr="00246B17">
        <w:rPr>
          <w:rFonts w:ascii="Tahoma" w:hAnsi="Tahoma" w:cs="Tahoma"/>
          <w:szCs w:val="20"/>
        </w:rPr>
        <w:t>nabytí účinnosti této smlouvy</w:t>
      </w:r>
      <w:r w:rsidR="006C08A4" w:rsidRPr="00246B17">
        <w:rPr>
          <w:rFonts w:ascii="Tahoma" w:hAnsi="Tahoma" w:cs="Tahoma"/>
          <w:szCs w:val="20"/>
        </w:rPr>
        <w:t>.</w:t>
      </w:r>
      <w:r w:rsidR="003B1F67" w:rsidRPr="00246B17">
        <w:rPr>
          <w:rFonts w:ascii="Tahoma" w:hAnsi="Tahoma" w:cs="Tahoma"/>
          <w:szCs w:val="20"/>
        </w:rPr>
        <w:t xml:space="preserve"> </w:t>
      </w:r>
    </w:p>
    <w:p w14:paraId="2E65EFBE" w14:textId="7D454C97" w:rsidR="006C08A4" w:rsidRPr="00246B17"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 xml:space="preserve">Místem plnění je </w:t>
      </w:r>
      <w:bookmarkEnd w:id="8"/>
      <w:r w:rsidR="000D6876" w:rsidRPr="00246B17">
        <w:rPr>
          <w:rFonts w:ascii="Tahoma" w:hAnsi="Tahoma" w:cs="Tahoma"/>
          <w:szCs w:val="20"/>
        </w:rPr>
        <w:t>Vysoká škola báňská – Technická univerzita Ostrava, Fakulta bezpečnostního inženýrství, Lumírova 630/13, 700 30 Ostrava - Výškovice</w:t>
      </w:r>
      <w:r w:rsidR="00143EE2" w:rsidRPr="00246B17">
        <w:rPr>
          <w:rFonts w:ascii="Tahoma" w:hAnsi="Tahoma" w:cs="Tahoma"/>
          <w:szCs w:val="20"/>
        </w:rPr>
        <w:t xml:space="preserve">, </w:t>
      </w:r>
      <w:r w:rsidRPr="00246B17">
        <w:rPr>
          <w:rFonts w:ascii="Tahoma" w:hAnsi="Tahoma" w:cs="Tahoma"/>
          <w:szCs w:val="20"/>
        </w:rPr>
        <w:t xml:space="preserve">kde bude </w:t>
      </w:r>
      <w:r w:rsidR="00AE7846" w:rsidRPr="00246B17">
        <w:rPr>
          <w:rFonts w:ascii="Tahoma" w:hAnsi="Tahoma" w:cs="Tahoma"/>
          <w:szCs w:val="20"/>
        </w:rPr>
        <w:t>Dodavatelem</w:t>
      </w:r>
      <w:r w:rsidRPr="00246B17">
        <w:rPr>
          <w:rFonts w:ascii="Tahoma" w:hAnsi="Tahoma" w:cs="Tahoma"/>
          <w:szCs w:val="20"/>
        </w:rPr>
        <w:t xml:space="preserve"> provedena </w:t>
      </w:r>
      <w:r w:rsidR="007E2419" w:rsidRPr="00246B17">
        <w:rPr>
          <w:rFonts w:ascii="Tahoma" w:hAnsi="Tahoma" w:cs="Tahoma"/>
          <w:szCs w:val="20"/>
        </w:rPr>
        <w:t>dodávka</w:t>
      </w:r>
      <w:r w:rsidR="00AE7846" w:rsidRPr="00246B17">
        <w:rPr>
          <w:rFonts w:ascii="Tahoma" w:hAnsi="Tahoma" w:cs="Tahoma"/>
          <w:szCs w:val="20"/>
        </w:rPr>
        <w:t xml:space="preserve"> a další souvisejíc</w:t>
      </w:r>
      <w:r w:rsidR="00D36A53" w:rsidRPr="00246B17">
        <w:rPr>
          <w:rFonts w:ascii="Tahoma" w:hAnsi="Tahoma" w:cs="Tahoma"/>
          <w:szCs w:val="20"/>
        </w:rPr>
        <w:t>í činnosti uvedené v</w:t>
      </w:r>
      <w:r w:rsidR="00AE7846" w:rsidRPr="00246B17">
        <w:rPr>
          <w:rFonts w:ascii="Tahoma" w:hAnsi="Tahoma" w:cs="Tahoma"/>
          <w:szCs w:val="20"/>
        </w:rPr>
        <w:t xml:space="preserve"> článku II. Smlouvy</w:t>
      </w:r>
      <w:r w:rsidR="00206952" w:rsidRPr="00246B17">
        <w:rPr>
          <w:rFonts w:ascii="Tahoma" w:hAnsi="Tahoma" w:cs="Tahoma"/>
          <w:szCs w:val="20"/>
        </w:rPr>
        <w:t xml:space="preserve"> </w:t>
      </w:r>
      <w:r w:rsidRPr="00246B17">
        <w:rPr>
          <w:rFonts w:ascii="Tahoma" w:hAnsi="Tahoma" w:cs="Tahoma"/>
          <w:szCs w:val="20"/>
        </w:rPr>
        <w:t>a záruční servis.</w:t>
      </w:r>
      <w:r w:rsidR="00D5332E" w:rsidRPr="00246B17">
        <w:rPr>
          <w:rFonts w:ascii="Tahoma" w:hAnsi="Tahoma" w:cs="Tahoma"/>
          <w:szCs w:val="20"/>
        </w:rPr>
        <w:t xml:space="preserve"> </w:t>
      </w:r>
      <w:r w:rsidR="006C3DBA" w:rsidRPr="00246B17">
        <w:rPr>
          <w:rFonts w:ascii="Tahoma" w:hAnsi="Tahoma" w:cs="Tahoma"/>
          <w:szCs w:val="20"/>
        </w:rPr>
        <w:t>Dodavatel</w:t>
      </w:r>
      <w:r w:rsidRPr="00246B17">
        <w:rPr>
          <w:rFonts w:ascii="Tahoma" w:hAnsi="Tahoma" w:cs="Tahoma"/>
          <w:szCs w:val="20"/>
        </w:rPr>
        <w:t xml:space="preserve"> se zavazuje informovat Objednatele o provedení Plnění v</w:t>
      </w:r>
      <w:r w:rsidR="00D36A53" w:rsidRPr="00246B17">
        <w:rPr>
          <w:rFonts w:ascii="Tahoma" w:hAnsi="Tahoma" w:cs="Tahoma"/>
          <w:szCs w:val="20"/>
        </w:rPr>
        <w:t> </w:t>
      </w:r>
      <w:r w:rsidRPr="00246B17">
        <w:rPr>
          <w:rFonts w:ascii="Tahoma" w:hAnsi="Tahoma" w:cs="Tahoma"/>
          <w:szCs w:val="20"/>
        </w:rPr>
        <w:t xml:space="preserve">místě plnění a </w:t>
      </w:r>
      <w:r w:rsidR="006C3DBA" w:rsidRPr="00246B17">
        <w:rPr>
          <w:rFonts w:ascii="Tahoma" w:hAnsi="Tahoma" w:cs="Tahoma"/>
          <w:szCs w:val="20"/>
        </w:rPr>
        <w:t xml:space="preserve">zároveň jej </w:t>
      </w:r>
      <w:r w:rsidRPr="00246B17">
        <w:rPr>
          <w:rFonts w:ascii="Tahoma" w:hAnsi="Tahoma" w:cs="Tahoma"/>
          <w:szCs w:val="20"/>
        </w:rPr>
        <w:t>vyzvat k převzetí Plnění</w:t>
      </w:r>
      <w:r w:rsidR="006C3DBA" w:rsidRPr="00246B17">
        <w:rPr>
          <w:rFonts w:ascii="Tahoma" w:hAnsi="Tahoma" w:cs="Tahoma"/>
          <w:szCs w:val="20"/>
        </w:rPr>
        <w:t>, a to</w:t>
      </w:r>
      <w:r w:rsidRPr="00246B17">
        <w:rPr>
          <w:rFonts w:ascii="Tahoma" w:hAnsi="Tahoma" w:cs="Tahoma"/>
          <w:szCs w:val="20"/>
        </w:rPr>
        <w:t xml:space="preserve"> nejméně </w:t>
      </w:r>
      <w:r w:rsidR="00F04961" w:rsidRPr="00246B17">
        <w:rPr>
          <w:rFonts w:ascii="Tahoma" w:hAnsi="Tahoma" w:cs="Tahoma"/>
          <w:szCs w:val="20"/>
        </w:rPr>
        <w:t xml:space="preserve">5 </w:t>
      </w:r>
      <w:r w:rsidRPr="00246B17">
        <w:rPr>
          <w:rFonts w:ascii="Tahoma" w:hAnsi="Tahoma" w:cs="Tahoma"/>
          <w:szCs w:val="20"/>
        </w:rPr>
        <w:t>pracovních dnů předem.</w:t>
      </w:r>
    </w:p>
    <w:p w14:paraId="18F2C253" w14:textId="77777777" w:rsidR="007F333A" w:rsidRPr="00246B17" w:rsidRDefault="007F333A" w:rsidP="00E74D4B">
      <w:pPr>
        <w:pStyle w:val="Bezmezer"/>
        <w:keepLines/>
        <w:spacing w:before="120"/>
        <w:rPr>
          <w:rFonts w:ascii="Tahoma" w:hAnsi="Tahoma" w:cs="Tahoma"/>
          <w:szCs w:val="20"/>
        </w:rPr>
      </w:pPr>
    </w:p>
    <w:p w14:paraId="4057CC9A" w14:textId="77777777" w:rsidR="006C08A4" w:rsidRPr="00246B17"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246B17">
        <w:rPr>
          <w:rFonts w:ascii="Tahoma" w:hAnsi="Tahoma" w:cs="Tahoma"/>
          <w:sz w:val="20"/>
          <w:szCs w:val="20"/>
        </w:rPr>
        <w:t>PROVEDENÍ PLNĚNÍ</w:t>
      </w:r>
      <w:bookmarkEnd w:id="9"/>
    </w:p>
    <w:p w14:paraId="035115ED" w14:textId="16233EFD"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Vlastnické právo k</w:t>
      </w:r>
      <w:r w:rsidR="00250A2D" w:rsidRPr="00246B17">
        <w:rPr>
          <w:rFonts w:ascii="Tahoma" w:hAnsi="Tahoma" w:cs="Tahoma"/>
          <w:szCs w:val="20"/>
        </w:rPr>
        <w:t xml:space="preserve"> </w:t>
      </w:r>
      <w:r w:rsidRPr="00246B17">
        <w:rPr>
          <w:rFonts w:ascii="Tahoma" w:hAnsi="Tahoma" w:cs="Tahoma"/>
          <w:szCs w:val="20"/>
        </w:rPr>
        <w:t>Plnění a nebezpečí škody na</w:t>
      </w:r>
      <w:r w:rsidR="00250A2D" w:rsidRPr="00246B17">
        <w:rPr>
          <w:rFonts w:ascii="Tahoma" w:hAnsi="Tahoma" w:cs="Tahoma"/>
          <w:szCs w:val="20"/>
        </w:rPr>
        <w:t xml:space="preserve"> </w:t>
      </w:r>
      <w:r w:rsidRPr="00246B17">
        <w:rPr>
          <w:rFonts w:ascii="Tahoma" w:hAnsi="Tahoma" w:cs="Tahoma"/>
          <w:szCs w:val="20"/>
        </w:rPr>
        <w:t>Plnění přechází z</w:t>
      </w:r>
      <w:r w:rsidR="00CF45B8" w:rsidRPr="00246B17">
        <w:rPr>
          <w:rFonts w:ascii="Tahoma" w:hAnsi="Tahoma" w:cs="Tahoma"/>
          <w:szCs w:val="20"/>
        </w:rPr>
        <w:t xml:space="preserve"> Dodavatele</w:t>
      </w:r>
      <w:r w:rsidRPr="00246B17">
        <w:rPr>
          <w:rFonts w:ascii="Tahoma" w:hAnsi="Tahoma" w:cs="Tahoma"/>
          <w:szCs w:val="20"/>
        </w:rPr>
        <w:t xml:space="preserve"> na </w:t>
      </w:r>
      <w:r w:rsidR="00206952" w:rsidRPr="00246B17">
        <w:rPr>
          <w:rFonts w:ascii="Tahoma" w:hAnsi="Tahoma" w:cs="Tahoma"/>
          <w:szCs w:val="20"/>
        </w:rPr>
        <w:t>Objednatele okamžikem provedení</w:t>
      </w:r>
      <w:r w:rsidR="00250A2D" w:rsidRPr="00246B17">
        <w:rPr>
          <w:rFonts w:ascii="Tahoma" w:hAnsi="Tahoma" w:cs="Tahoma"/>
          <w:szCs w:val="20"/>
        </w:rPr>
        <w:t xml:space="preserve"> </w:t>
      </w:r>
      <w:r w:rsidR="007E2419" w:rsidRPr="00246B17">
        <w:rPr>
          <w:rFonts w:ascii="Tahoma" w:hAnsi="Tahoma" w:cs="Tahoma"/>
          <w:szCs w:val="20"/>
        </w:rPr>
        <w:t>Plnění, tj. předání</w:t>
      </w:r>
      <w:r w:rsidR="00050500" w:rsidRPr="00246B17">
        <w:rPr>
          <w:rFonts w:ascii="Tahoma" w:hAnsi="Tahoma" w:cs="Tahoma"/>
          <w:szCs w:val="20"/>
        </w:rPr>
        <w:t>,</w:t>
      </w:r>
      <w:r w:rsidR="007E2419" w:rsidRPr="00246B17">
        <w:rPr>
          <w:rFonts w:ascii="Tahoma" w:hAnsi="Tahoma" w:cs="Tahoma"/>
          <w:szCs w:val="20"/>
        </w:rPr>
        <w:t xml:space="preserve"> převzetí</w:t>
      </w:r>
      <w:r w:rsidR="0053255B" w:rsidRPr="00246B17">
        <w:rPr>
          <w:rFonts w:ascii="Tahoma" w:hAnsi="Tahoma" w:cs="Tahoma"/>
          <w:szCs w:val="20"/>
        </w:rPr>
        <w:t>,</w:t>
      </w:r>
      <w:r w:rsidR="00050500" w:rsidRPr="00246B17">
        <w:rPr>
          <w:rFonts w:ascii="Tahoma" w:hAnsi="Tahoma" w:cs="Tahoma"/>
          <w:szCs w:val="20"/>
        </w:rPr>
        <w:t xml:space="preserve"> </w:t>
      </w:r>
      <w:r w:rsidR="000D6876" w:rsidRPr="00246B17">
        <w:rPr>
          <w:rFonts w:ascii="Tahoma" w:hAnsi="Tahoma" w:cs="Tahoma"/>
          <w:szCs w:val="20"/>
        </w:rPr>
        <w:t xml:space="preserve">instalace a uvedení zboží do provozu, zaškolení obsluhy, </w:t>
      </w:r>
      <w:r w:rsidR="0053255B" w:rsidRPr="00246B17">
        <w:rPr>
          <w:rFonts w:ascii="Tahoma" w:hAnsi="Tahoma" w:cs="Tahoma"/>
          <w:szCs w:val="20"/>
        </w:rPr>
        <w:t>a </w:t>
      </w:r>
      <w:r w:rsidRPr="00246B17">
        <w:rPr>
          <w:rFonts w:ascii="Tahoma" w:hAnsi="Tahoma" w:cs="Tahoma"/>
          <w:szCs w:val="20"/>
        </w:rPr>
        <w:t>to vše</w:t>
      </w:r>
      <w:r w:rsidRPr="00197958">
        <w:rPr>
          <w:rFonts w:ascii="Tahoma" w:hAnsi="Tahoma" w:cs="Tahoma"/>
          <w:szCs w:val="20"/>
        </w:rPr>
        <w:t xml:space="preserve"> v</w:t>
      </w:r>
      <w:r w:rsidR="007E2419">
        <w:rPr>
          <w:rFonts w:ascii="Tahoma" w:hAnsi="Tahoma" w:cs="Tahoma"/>
          <w:szCs w:val="20"/>
        </w:rPr>
        <w:t> místě Plnění dle čl. III. odst.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r w:rsidR="00830FA7" w:rsidRPr="00197958">
        <w:rPr>
          <w:rFonts w:ascii="Tahoma" w:hAnsi="Tahoma" w:cs="Tahoma"/>
          <w:szCs w:val="20"/>
        </w:rPr>
        <w:t xml:space="preserve">sepíší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7A2BFF02" w:rsidR="006C08A4" w:rsidRPr="00246B17"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w:t>
      </w:r>
      <w:r w:rsidRPr="00246B17">
        <w:rPr>
          <w:rFonts w:ascii="Tahoma" w:hAnsi="Tahoma" w:cs="Tahoma"/>
          <w:szCs w:val="20"/>
        </w:rPr>
        <w:t>Plnění jsou zahrnuty veškeré náklady spojené s provedením Plnění, např. náklady spojené s dopravou na místo plněn</w:t>
      </w:r>
      <w:r w:rsidR="007E2419" w:rsidRPr="00246B17">
        <w:rPr>
          <w:rFonts w:ascii="Tahoma" w:hAnsi="Tahoma" w:cs="Tahoma"/>
          <w:szCs w:val="20"/>
        </w:rPr>
        <w:t>í, pojištěním</w:t>
      </w:r>
      <w:r w:rsidR="004C0992" w:rsidRPr="00246B17">
        <w:rPr>
          <w:rFonts w:ascii="Tahoma" w:hAnsi="Tahoma" w:cs="Tahoma"/>
          <w:szCs w:val="20"/>
        </w:rPr>
        <w:t>,</w:t>
      </w:r>
      <w:r w:rsidRPr="00246B17">
        <w:rPr>
          <w:rFonts w:ascii="Tahoma" w:hAnsi="Tahoma" w:cs="Tahoma"/>
          <w:szCs w:val="20"/>
        </w:rPr>
        <w:t xml:space="preserve"> </w:t>
      </w:r>
      <w:r w:rsidR="000D6876" w:rsidRPr="00246B17">
        <w:rPr>
          <w:rFonts w:ascii="Tahoma" w:hAnsi="Tahoma" w:cs="Tahoma"/>
          <w:szCs w:val="20"/>
        </w:rPr>
        <w:t xml:space="preserve">instalací Plnění, </w:t>
      </w:r>
      <w:r w:rsidR="00050500" w:rsidRPr="00246B17">
        <w:rPr>
          <w:rFonts w:ascii="Tahoma" w:hAnsi="Tahoma" w:cs="Tahoma"/>
          <w:szCs w:val="20"/>
        </w:rPr>
        <w:t xml:space="preserve">jakož i jeho uvedením do provozu, </w:t>
      </w:r>
      <w:r w:rsidR="000D6876" w:rsidRPr="00246B17">
        <w:rPr>
          <w:rFonts w:ascii="Tahoma" w:hAnsi="Tahoma" w:cs="Tahoma"/>
          <w:szCs w:val="20"/>
        </w:rPr>
        <w:t xml:space="preserve">zaškolení obsluhy, </w:t>
      </w:r>
      <w:r w:rsidR="004E7E0A" w:rsidRPr="00246B17">
        <w:rPr>
          <w:rFonts w:ascii="Tahoma" w:hAnsi="Tahoma" w:cs="Tahoma"/>
          <w:szCs w:val="20"/>
        </w:rPr>
        <w:t xml:space="preserve">prováděním </w:t>
      </w:r>
      <w:r w:rsidRPr="00246B17">
        <w:rPr>
          <w:rFonts w:ascii="Tahoma" w:hAnsi="Tahoma" w:cs="Tahoma"/>
          <w:szCs w:val="20"/>
        </w:rPr>
        <w:t>záručního servisu a</w:t>
      </w:r>
      <w:r w:rsidR="001A361E" w:rsidRPr="00246B17">
        <w:rPr>
          <w:rFonts w:ascii="Tahoma" w:hAnsi="Tahoma" w:cs="Tahoma"/>
          <w:szCs w:val="20"/>
        </w:rPr>
        <w:t> </w:t>
      </w:r>
      <w:r w:rsidR="004E7E0A" w:rsidRPr="00246B17">
        <w:rPr>
          <w:rFonts w:ascii="Tahoma" w:hAnsi="Tahoma" w:cs="Tahoma"/>
          <w:szCs w:val="20"/>
        </w:rPr>
        <w:t>poskytnutí veškeré</w:t>
      </w:r>
      <w:r w:rsidRPr="00246B17">
        <w:rPr>
          <w:rFonts w:ascii="Tahoma" w:hAnsi="Tahoma" w:cs="Tahoma"/>
          <w:szCs w:val="20"/>
        </w:rPr>
        <w:t xml:space="preserve"> </w:t>
      </w:r>
      <w:r w:rsidR="004E7E0A" w:rsidRPr="00246B17">
        <w:rPr>
          <w:rFonts w:ascii="Tahoma" w:hAnsi="Tahoma" w:cs="Tahoma"/>
          <w:szCs w:val="20"/>
        </w:rPr>
        <w:t>dokumentace</w:t>
      </w:r>
      <w:r w:rsidRPr="00246B17">
        <w:rPr>
          <w:rFonts w:ascii="Tahoma" w:hAnsi="Tahoma" w:cs="Tahoma"/>
          <w:szCs w:val="20"/>
        </w:rPr>
        <w:t xml:space="preserve"> dle této Smlouvy.</w:t>
      </w:r>
      <w:r w:rsidR="00373F42" w:rsidRPr="00246B17">
        <w:rPr>
          <w:rFonts w:ascii="Tahoma" w:hAnsi="Tahoma" w:cs="Tahoma"/>
          <w:szCs w:val="20"/>
        </w:rPr>
        <w:t xml:space="preserve"> </w:t>
      </w:r>
      <w:r w:rsidRPr="00246B17">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246B17"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Dodavatel</w:t>
      </w:r>
      <w:r w:rsidR="006C08A4" w:rsidRPr="00246B17">
        <w:rPr>
          <w:rFonts w:ascii="Tahoma" w:hAnsi="Tahoma" w:cs="Tahoma"/>
          <w:szCs w:val="20"/>
        </w:rPr>
        <w:t xml:space="preserve"> odpovídá za to, že sazba daně z přidané hodnoty v okamžiku fakturace je stanovena v souladu s platnými a účinnými právními předpisy.</w:t>
      </w:r>
      <w:r w:rsidR="00373F42" w:rsidRPr="00246B17">
        <w:rPr>
          <w:rFonts w:ascii="Tahoma" w:hAnsi="Tahoma" w:cs="Tahoma"/>
          <w:szCs w:val="20"/>
        </w:rPr>
        <w:t xml:space="preserve"> </w:t>
      </w:r>
      <w:r w:rsidR="006C08A4" w:rsidRPr="00246B17">
        <w:rPr>
          <w:rFonts w:ascii="Tahoma" w:hAnsi="Tahoma" w:cs="Tahoma"/>
          <w:szCs w:val="20"/>
        </w:rPr>
        <w:t>Daň z přidané hodnoty bude zaúčtována podle platných ustanovení zákona č. 235/2004 Sb., o dani z přidané hodnot</w:t>
      </w:r>
      <w:r w:rsidRPr="00246B17">
        <w:rPr>
          <w:rFonts w:ascii="Tahoma" w:hAnsi="Tahoma" w:cs="Tahoma"/>
          <w:szCs w:val="20"/>
        </w:rPr>
        <w:t>y, ve znění pozdějších předpisů</w:t>
      </w:r>
      <w:r w:rsidR="006C08A4" w:rsidRPr="00246B17">
        <w:rPr>
          <w:rFonts w:ascii="Tahoma" w:hAnsi="Tahoma" w:cs="Tahoma"/>
          <w:szCs w:val="20"/>
        </w:rPr>
        <w:t xml:space="preserve"> </w:t>
      </w:r>
      <w:r w:rsidRPr="00246B17">
        <w:rPr>
          <w:rFonts w:ascii="Tahoma" w:hAnsi="Tahoma" w:cs="Tahoma"/>
          <w:szCs w:val="20"/>
        </w:rPr>
        <w:t>(</w:t>
      </w:r>
      <w:r w:rsidR="006C08A4" w:rsidRPr="00246B17">
        <w:rPr>
          <w:rFonts w:ascii="Tahoma" w:hAnsi="Tahoma" w:cs="Tahoma"/>
          <w:szCs w:val="20"/>
        </w:rPr>
        <w:t xml:space="preserve">dále jen </w:t>
      </w:r>
      <w:r w:rsidRPr="00246B17">
        <w:rPr>
          <w:rFonts w:ascii="Tahoma" w:hAnsi="Tahoma" w:cs="Tahoma"/>
          <w:szCs w:val="20"/>
        </w:rPr>
        <w:t>„zákon o DPH“)</w:t>
      </w:r>
      <w:r w:rsidR="006C08A4" w:rsidRPr="00246B17">
        <w:rPr>
          <w:rFonts w:ascii="Tahoma" w:hAnsi="Tahoma" w:cs="Tahoma"/>
          <w:szCs w:val="20"/>
        </w:rPr>
        <w:t xml:space="preserve">. Objednatel je oprávněn provést zajišťovací úhradu DPH přímo na účet příslušného finančního úřadu, jestliže se </w:t>
      </w:r>
      <w:r w:rsidRPr="00246B17">
        <w:rPr>
          <w:rFonts w:ascii="Tahoma" w:hAnsi="Tahoma" w:cs="Tahoma"/>
          <w:szCs w:val="20"/>
        </w:rPr>
        <w:t>Dodavatel</w:t>
      </w:r>
      <w:r w:rsidR="006C08A4" w:rsidRPr="00246B17">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246B17">
        <w:rPr>
          <w:rFonts w:ascii="Tahoma" w:hAnsi="Tahoma" w:cs="Tahoma"/>
          <w:szCs w:val="20"/>
        </w:rPr>
        <w:t>Dodavateli</w:t>
      </w:r>
      <w:r w:rsidR="006C08A4" w:rsidRPr="00246B17">
        <w:rPr>
          <w:rFonts w:ascii="Tahoma" w:hAnsi="Tahoma" w:cs="Tahoma"/>
          <w:szCs w:val="20"/>
        </w:rPr>
        <w:t xml:space="preserve">. </w:t>
      </w:r>
    </w:p>
    <w:p w14:paraId="1C33E99F" w14:textId="709954B4" w:rsidR="00E260FB" w:rsidRPr="00246B17" w:rsidRDefault="000D6876"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246B17">
        <w:rPr>
          <w:rFonts w:ascii="Tahoma" w:hAnsi="Tahoma" w:cs="Tahoma"/>
          <w:szCs w:val="20"/>
        </w:rPr>
        <w:t>Objednatel neposkytne Dodavateli žádnou zálohu na cenu Plnění.</w:t>
      </w:r>
      <w:bookmarkEnd w:id="10"/>
    </w:p>
    <w:p w14:paraId="4751B21D" w14:textId="68B21222" w:rsidR="006C08A4" w:rsidRPr="00246B17"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Cena Plnění bude uhrazena na základě</w:t>
      </w:r>
      <w:r w:rsidRPr="00250A2D">
        <w:rPr>
          <w:rFonts w:ascii="Tahoma" w:hAnsi="Tahoma" w:cs="Tahoma"/>
          <w:szCs w:val="20"/>
        </w:rPr>
        <w:t xml:space="preserve"> daňov</w:t>
      </w:r>
      <w:r>
        <w:rPr>
          <w:rFonts w:ascii="Tahoma" w:hAnsi="Tahoma" w:cs="Tahoma"/>
          <w:szCs w:val="20"/>
        </w:rPr>
        <w:t>ého</w:t>
      </w:r>
      <w:r w:rsidRPr="00250A2D">
        <w:rPr>
          <w:rFonts w:ascii="Tahoma" w:hAnsi="Tahoma" w:cs="Tahoma"/>
          <w:szCs w:val="20"/>
        </w:rPr>
        <w:t xml:space="preserve"> doklad</w:t>
      </w:r>
      <w:r>
        <w:rPr>
          <w:rFonts w:ascii="Tahoma" w:hAnsi="Tahoma" w:cs="Tahoma"/>
          <w:szCs w:val="20"/>
        </w:rPr>
        <w:t>u</w:t>
      </w:r>
      <w:r w:rsidRPr="00250A2D">
        <w:rPr>
          <w:rFonts w:ascii="Tahoma" w:hAnsi="Tahoma" w:cs="Tahoma"/>
          <w:szCs w:val="20"/>
        </w:rPr>
        <w:t xml:space="preserve"> –</w:t>
      </w:r>
      <w:r>
        <w:rPr>
          <w:rFonts w:ascii="Tahoma" w:hAnsi="Tahoma" w:cs="Tahoma"/>
          <w:szCs w:val="20"/>
        </w:rPr>
        <w:t xml:space="preserve"> faktury</w:t>
      </w:r>
      <w:r w:rsidRPr="00250A2D">
        <w:rPr>
          <w:rFonts w:ascii="Tahoma" w:hAnsi="Tahoma" w:cs="Tahoma"/>
          <w:szCs w:val="20"/>
        </w:rPr>
        <w:t xml:space="preserve"> vystaven</w:t>
      </w:r>
      <w:r>
        <w:rPr>
          <w:rFonts w:ascii="Tahoma" w:hAnsi="Tahoma" w:cs="Tahoma"/>
          <w:szCs w:val="20"/>
        </w:rPr>
        <w:t>é</w:t>
      </w:r>
      <w:r w:rsidRPr="00250A2D">
        <w:rPr>
          <w:rFonts w:ascii="Tahoma" w:hAnsi="Tahoma" w:cs="Tahoma"/>
          <w:szCs w:val="20"/>
        </w:rPr>
        <w:t xml:space="preserve"> Dodavatelem bez zbytečného odkladu po převzetí Plnění</w:t>
      </w:r>
      <w:r w:rsidR="008D4C38">
        <w:rPr>
          <w:rFonts w:ascii="Tahoma" w:hAnsi="Tahoma" w:cs="Tahoma"/>
          <w:szCs w:val="20"/>
        </w:rPr>
        <w:t xml:space="preserve"> dle čl. IV. Smlouvy a po odstranění drobných vad a nedodělků, bylo-li Plnění převzato s drobnými vad</w:t>
      </w:r>
      <w:r w:rsidR="00FC7A4D">
        <w:rPr>
          <w:rFonts w:ascii="Tahoma" w:hAnsi="Tahoma" w:cs="Tahoma"/>
          <w:szCs w:val="20"/>
        </w:rPr>
        <w:t>ami</w:t>
      </w:r>
      <w:r w:rsidR="008D4C38">
        <w:rPr>
          <w:rFonts w:ascii="Tahoma" w:hAnsi="Tahoma" w:cs="Tahoma"/>
          <w:szCs w:val="20"/>
        </w:rPr>
        <w:t xml:space="preserve">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Plnění </w:t>
      </w:r>
      <w:r w:rsidRPr="00246B17">
        <w:rPr>
          <w:rFonts w:ascii="Tahoma" w:hAnsi="Tahoma" w:cs="Tahoma"/>
          <w:szCs w:val="20"/>
        </w:rPr>
        <w:t xml:space="preserve">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0D6876" w:rsidRPr="00246B17">
        <w:rPr>
          <w:rFonts w:ascii="Tahoma" w:hAnsi="Tahoma" w:cs="Tahoma"/>
          <w:b/>
          <w:bCs/>
          <w:szCs w:val="20"/>
        </w:rPr>
        <w:t xml:space="preserve">tamara.sanitrakova@vsb.cz </w:t>
      </w:r>
      <w:r w:rsidR="000D6876" w:rsidRPr="00246B17">
        <w:rPr>
          <w:rFonts w:ascii="Tahoma" w:hAnsi="Tahoma" w:cs="Tahoma"/>
          <w:szCs w:val="20"/>
        </w:rPr>
        <w:t>a</w:t>
      </w:r>
      <w:r w:rsidR="000D6876" w:rsidRPr="00246B17">
        <w:rPr>
          <w:rFonts w:ascii="Tahoma" w:hAnsi="Tahoma" w:cs="Tahoma"/>
          <w:b/>
          <w:bCs/>
          <w:szCs w:val="20"/>
        </w:rPr>
        <w:t xml:space="preserve"> lukas.cadan@vsb.cz</w:t>
      </w:r>
      <w:r w:rsidR="006C08A4" w:rsidRPr="00246B17">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Faktura vystavená Dodavatelem bude dále obsahovat název Projektu, reg.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7D0827AD" w14:textId="6CA412D9"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FC7A4D">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452A3A8B"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5320E6">
        <w:rPr>
          <w:rFonts w:ascii="Tahoma" w:hAnsi="Tahoma" w:cs="Tahoma"/>
          <w:szCs w:val="20"/>
        </w:rPr>
        <w:t>Dodavatele</w:t>
      </w:r>
      <w:r w:rsidR="006C08A4" w:rsidRPr="00197958">
        <w:rPr>
          <w:rFonts w:ascii="Tahoma" w:hAnsi="Tahoma" w:cs="Tahoma"/>
          <w:szCs w:val="20"/>
        </w:rPr>
        <w:t xml:space="preserve">, na který </w:t>
      </w:r>
      <w:r w:rsidR="00FD47FC">
        <w:rPr>
          <w:rFonts w:ascii="Tahoma" w:hAnsi="Tahoma" w:cs="Tahoma"/>
          <w:szCs w:val="20"/>
        </w:rPr>
        <w:t>Dodavatel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154FA20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w:t>
      </w:r>
      <w:r w:rsidR="00FC7A4D">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6EB10E4" w:rsidR="006C08A4" w:rsidRPr="00246B17"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w:t>
      </w:r>
      <w:r w:rsidR="006C08A4" w:rsidRPr="00246B17">
        <w:rPr>
          <w:rFonts w:ascii="Tahoma" w:hAnsi="Tahoma" w:cs="Tahoma"/>
          <w:szCs w:val="20"/>
        </w:rPr>
        <w:t xml:space="preserve">písm. e) zákona č. 320/2001 Sb., o finanční kontrole ve veřejné správě, ve znění pozdějších předpisů, spolupůsobit při výkonu finanční kontroly, mj. umožnit Řídícímu orgánu </w:t>
      </w:r>
      <w:r w:rsidR="000D6876" w:rsidRPr="00246B17">
        <w:rPr>
          <w:rFonts w:ascii="Tahoma" w:hAnsi="Tahoma" w:cs="Tahoma"/>
          <w:szCs w:val="20"/>
        </w:rPr>
        <w:t>OP ST</w:t>
      </w:r>
      <w:r w:rsidR="009C4F0B" w:rsidRPr="00246B17">
        <w:rPr>
          <w:rFonts w:ascii="Tahoma" w:hAnsi="Tahoma" w:cs="Tahoma"/>
          <w:szCs w:val="20"/>
        </w:rPr>
        <w:t xml:space="preserve"> </w:t>
      </w:r>
      <w:r w:rsidR="006C08A4" w:rsidRPr="00246B17">
        <w:rPr>
          <w:rFonts w:ascii="Tahoma" w:hAnsi="Tahoma" w:cs="Tahoma"/>
          <w:szCs w:val="20"/>
        </w:rPr>
        <w:t>přístup i k těm částem</w:t>
      </w:r>
      <w:r w:rsidR="0053255B" w:rsidRPr="00246B17">
        <w:rPr>
          <w:rFonts w:ascii="Tahoma" w:hAnsi="Tahoma" w:cs="Tahoma"/>
          <w:szCs w:val="20"/>
        </w:rPr>
        <w:t xml:space="preserve"> nabídek, smluv a </w:t>
      </w:r>
      <w:r w:rsidR="006C08A4" w:rsidRPr="00246B17">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246B17">
        <w:rPr>
          <w:rFonts w:ascii="Tahoma" w:hAnsi="Tahoma" w:cs="Tahoma"/>
          <w:szCs w:val="20"/>
        </w:rPr>
        <w:t>[zejména zákona č. 255/2012 Sb., o kontrole (kontrolní řád), v účinném znění];</w:t>
      </w:r>
      <w:r w:rsidR="008A063A" w:rsidRPr="00246B17">
        <w:rPr>
          <w:rFonts w:ascii="Tahoma" w:hAnsi="Tahoma" w:cs="Tahoma"/>
          <w:szCs w:val="20"/>
        </w:rPr>
        <w:t xml:space="preserve"> ve smlouvách se svými pod</w:t>
      </w:r>
      <w:r w:rsidR="006C08A4" w:rsidRPr="00246B17">
        <w:rPr>
          <w:rFonts w:ascii="Tahoma" w:hAnsi="Tahoma" w:cs="Tahoma"/>
          <w:szCs w:val="20"/>
        </w:rPr>
        <w:t xml:space="preserve">dodavateli </w:t>
      </w:r>
      <w:r w:rsidR="00050500" w:rsidRPr="00246B17">
        <w:rPr>
          <w:rFonts w:ascii="Tahoma" w:hAnsi="Tahoma" w:cs="Tahoma"/>
          <w:szCs w:val="20"/>
        </w:rPr>
        <w:t>Dodavatel</w:t>
      </w:r>
      <w:r w:rsidR="007173DF" w:rsidRPr="00246B17">
        <w:rPr>
          <w:rFonts w:ascii="Tahoma" w:hAnsi="Tahoma" w:cs="Tahoma"/>
          <w:szCs w:val="20"/>
        </w:rPr>
        <w:t xml:space="preserve"> t</w:t>
      </w:r>
      <w:r w:rsidR="00C7285C" w:rsidRPr="00246B17">
        <w:rPr>
          <w:rFonts w:ascii="Tahoma" w:hAnsi="Tahoma" w:cs="Tahoma"/>
          <w:szCs w:val="20"/>
        </w:rPr>
        <w:t xml:space="preserve">yto zaváže </w:t>
      </w:r>
      <w:r w:rsidR="006C08A4" w:rsidRPr="00246B17">
        <w:rPr>
          <w:rFonts w:ascii="Tahoma" w:hAnsi="Tahoma" w:cs="Tahoma"/>
          <w:szCs w:val="20"/>
        </w:rPr>
        <w:t xml:space="preserve">umožnit Řídícímu orgánu </w:t>
      </w:r>
      <w:r w:rsidR="000D6876" w:rsidRPr="00246B17">
        <w:rPr>
          <w:rFonts w:ascii="Tahoma" w:hAnsi="Tahoma" w:cs="Tahoma"/>
          <w:szCs w:val="20"/>
        </w:rPr>
        <w:t>OP ST</w:t>
      </w:r>
      <w:r w:rsidR="006C08A4" w:rsidRPr="00246B17">
        <w:rPr>
          <w:rFonts w:ascii="Tahoma" w:hAnsi="Tahoma" w:cs="Tahoma"/>
          <w:szCs w:val="20"/>
        </w:rPr>
        <w:t xml:space="preserve"> kontrolu </w:t>
      </w:r>
      <w:r w:rsidR="00A91B4C" w:rsidRPr="00246B17">
        <w:rPr>
          <w:rFonts w:ascii="Tahoma" w:hAnsi="Tahoma" w:cs="Tahoma"/>
          <w:szCs w:val="20"/>
        </w:rPr>
        <w:t>pod</w:t>
      </w:r>
      <w:r w:rsidR="006C08A4" w:rsidRPr="00246B17">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460852AF" w:rsidR="00E260FB" w:rsidRPr="00246B17" w:rsidRDefault="000D6876" w:rsidP="00E74D4B">
      <w:pPr>
        <w:pStyle w:val="Odstavecseseznamem"/>
        <w:keepLines/>
        <w:spacing w:before="60" w:after="0" w:line="240" w:lineRule="auto"/>
        <w:ind w:left="992"/>
        <w:contextualSpacing w:val="0"/>
        <w:jc w:val="both"/>
        <w:rPr>
          <w:rFonts w:ascii="Tahoma" w:hAnsi="Tahoma" w:cs="Tahoma"/>
          <w:szCs w:val="20"/>
        </w:rPr>
      </w:pPr>
      <w:r w:rsidRPr="00246B17">
        <w:rPr>
          <w:rFonts w:ascii="Tahoma" w:hAnsi="Tahoma" w:cs="Tahoma"/>
          <w:szCs w:val="20"/>
        </w:rPr>
        <w:t>Ing. Michal Dostál, Ph.D., e-mail: michal.dostal1@vsb.cz, tel.: 596 992 959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480E8934" w:rsidR="00E260FB" w:rsidRPr="00246B17"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 xml:space="preserve">Dodavatel poskytuje Objednateli záruku za jakost dle ust. § 2619 občanského zákoníku, a to v délce </w:t>
      </w:r>
      <w:r w:rsidR="000D6876" w:rsidRPr="00246B17">
        <w:rPr>
          <w:rFonts w:ascii="Tahoma" w:hAnsi="Tahoma" w:cs="Tahoma"/>
          <w:szCs w:val="20"/>
        </w:rPr>
        <w:t>12</w:t>
      </w:r>
      <w:r w:rsidRPr="00246B17">
        <w:rPr>
          <w:rFonts w:ascii="Tahoma" w:hAnsi="Tahoma" w:cs="Tahoma"/>
          <w:szCs w:val="20"/>
        </w:rPr>
        <w:t xml:space="preserve"> měsíců, přičemž běh záruční doby počíná provedením celého Plnění dle odstavce </w:t>
      </w:r>
      <w:r w:rsidR="00315EAF">
        <w:rPr>
          <w:rFonts w:ascii="Tahoma" w:hAnsi="Tahoma" w:cs="Tahoma"/>
          <w:szCs w:val="20"/>
        </w:rPr>
        <w:t>1. a </w:t>
      </w:r>
      <w:r w:rsidRPr="00246B17">
        <w:rPr>
          <w:rFonts w:ascii="Tahoma" w:hAnsi="Tahoma" w:cs="Tahoma"/>
          <w:szCs w:val="20"/>
        </w:rPr>
        <w:t xml:space="preserve">2. článku IV. této Smlouvy. Zárukou za jakost se Dodavatel zavazuje, že Plnění bude po záruční dobu způsobilé k použití pro obvyklý účel sjednaný </w:t>
      </w:r>
      <w:r w:rsidR="005320E6">
        <w:rPr>
          <w:rFonts w:ascii="Tahoma" w:hAnsi="Tahoma" w:cs="Tahoma"/>
          <w:szCs w:val="20"/>
        </w:rPr>
        <w:t xml:space="preserve">v </w:t>
      </w:r>
      <w:r w:rsidRPr="00246B17">
        <w:rPr>
          <w:rFonts w:ascii="Tahoma" w:hAnsi="Tahoma" w:cs="Tahoma"/>
          <w:szCs w:val="20"/>
        </w:rPr>
        <w:t xml:space="preserve">této Smlouvě, a že si zachová obvyklé vlastnosti a vlastnosti stanovené touto Smlouvou, a dále že Plnění nemá právní vady. Faktickou vadou dle této Smlouvy se rozumí stav, kdy Plnění objektivně nevykazuje funkční vlastnosti </w:t>
      </w:r>
      <w:r w:rsidR="00315EAF">
        <w:rPr>
          <w:rFonts w:ascii="Tahoma" w:hAnsi="Tahoma" w:cs="Tahoma"/>
          <w:szCs w:val="20"/>
        </w:rPr>
        <w:t>odpovídající</w:t>
      </w:r>
      <w:r w:rsidRPr="00246B17">
        <w:rPr>
          <w:rFonts w:ascii="Tahoma" w:hAnsi="Tahoma" w:cs="Tahoma"/>
          <w:szCs w:val="20"/>
        </w:rPr>
        <w:t xml:space="preserve"> vlastnostem uvedeným v této Smlouvě nebo v příloze této Smlouvy.</w:t>
      </w:r>
    </w:p>
    <w:p w14:paraId="0B16FAEF" w14:textId="47A4F9F6" w:rsidR="006C08A4" w:rsidRPr="00246B17"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 xml:space="preserve">Pokud dojde ke zjištění vad v průběhu záruční doby, je Objednatel oprávněn tyto vady oznámit </w:t>
      </w:r>
      <w:r w:rsidR="0023445A" w:rsidRPr="00246B17">
        <w:rPr>
          <w:rFonts w:ascii="Tahoma" w:hAnsi="Tahoma" w:cs="Tahoma"/>
          <w:szCs w:val="20"/>
        </w:rPr>
        <w:t>Dodavateli</w:t>
      </w:r>
      <w:r w:rsidRPr="00246B17">
        <w:rPr>
          <w:rFonts w:ascii="Tahoma" w:hAnsi="Tahoma" w:cs="Tahoma"/>
          <w:szCs w:val="20"/>
        </w:rPr>
        <w:t xml:space="preserve">, a to nejpozději do konce záruční doby. Reklamace může být učiněna </w:t>
      </w:r>
      <w:r w:rsidR="005C51F6" w:rsidRPr="00246B17">
        <w:rPr>
          <w:rFonts w:ascii="Tahoma" w:hAnsi="Tahoma" w:cs="Tahoma"/>
          <w:szCs w:val="20"/>
        </w:rPr>
        <w:t xml:space="preserve">písemně, elektronicky </w:t>
      </w:r>
      <w:r w:rsidR="00050500" w:rsidRPr="00246B17">
        <w:rPr>
          <w:rFonts w:ascii="Tahoma" w:hAnsi="Tahoma" w:cs="Tahoma"/>
          <w:szCs w:val="20"/>
        </w:rPr>
        <w:t xml:space="preserve">na e-mailovou adresu </w:t>
      </w:r>
      <w:r w:rsidR="00050500" w:rsidRPr="00315EAF">
        <w:rPr>
          <w:rFonts w:ascii="Tahoma" w:hAnsi="Tahoma" w:cs="Tahoma"/>
          <w:szCs w:val="20"/>
          <w:highlight w:val="yellow"/>
        </w:rPr>
        <w:t>[DOPLNÍ ÚČASTNÍK]</w:t>
      </w:r>
      <w:r w:rsidRPr="00246B17">
        <w:rPr>
          <w:rFonts w:ascii="Tahoma" w:hAnsi="Tahoma" w:cs="Tahoma"/>
          <w:szCs w:val="20"/>
        </w:rPr>
        <w:t xml:space="preserve">. Vady, které Objednatel oznámí </w:t>
      </w:r>
      <w:r w:rsidR="0023445A" w:rsidRPr="00246B17">
        <w:rPr>
          <w:rFonts w:ascii="Tahoma" w:hAnsi="Tahoma" w:cs="Tahoma"/>
          <w:szCs w:val="20"/>
        </w:rPr>
        <w:t>Dodavateli</w:t>
      </w:r>
      <w:r w:rsidRPr="00246B17">
        <w:rPr>
          <w:rFonts w:ascii="Tahoma" w:hAnsi="Tahoma" w:cs="Tahoma"/>
          <w:szCs w:val="20"/>
        </w:rPr>
        <w:t xml:space="preserve"> v době běhu záruční doby, se </w:t>
      </w:r>
      <w:r w:rsidR="0023445A" w:rsidRPr="00246B17">
        <w:rPr>
          <w:rFonts w:ascii="Tahoma" w:hAnsi="Tahoma" w:cs="Tahoma"/>
          <w:szCs w:val="20"/>
        </w:rPr>
        <w:t>Dodavatel</w:t>
      </w:r>
      <w:r w:rsidRPr="00246B17">
        <w:rPr>
          <w:rFonts w:ascii="Tahoma" w:hAnsi="Tahoma" w:cs="Tahoma"/>
          <w:szCs w:val="20"/>
        </w:rPr>
        <w:t xml:space="preserve"> zavazuje odstranit bezplatně a za podmínek dále stanovených v této Smlouv</w:t>
      </w:r>
      <w:r w:rsidR="005C51F6" w:rsidRPr="00246B17">
        <w:rPr>
          <w:rFonts w:ascii="Tahoma" w:hAnsi="Tahoma" w:cs="Tahoma"/>
          <w:szCs w:val="20"/>
        </w:rPr>
        <w:t>ě</w:t>
      </w:r>
      <w:r w:rsidRPr="00246B17">
        <w:rPr>
          <w:rFonts w:ascii="Tahoma" w:hAnsi="Tahoma" w:cs="Tahoma"/>
          <w:szCs w:val="20"/>
        </w:rPr>
        <w:t>.</w:t>
      </w:r>
    </w:p>
    <w:p w14:paraId="56966790" w14:textId="3BF1A46B" w:rsidR="00C44A2E" w:rsidRPr="00246B17"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 xml:space="preserve">Dodavatel je povinen odstranit či překlenout oznámenou vadu zboží nejpozději do </w:t>
      </w:r>
      <w:r w:rsidR="009B6D1C">
        <w:rPr>
          <w:rFonts w:ascii="Tahoma" w:hAnsi="Tahoma" w:cs="Tahoma"/>
          <w:szCs w:val="20"/>
        </w:rPr>
        <w:t>30</w:t>
      </w:r>
      <w:r w:rsidRPr="00246B17">
        <w:rPr>
          <w:rFonts w:ascii="Tahoma" w:hAnsi="Tahoma" w:cs="Tahoma"/>
          <w:szCs w:val="20"/>
        </w:rPr>
        <w:t xml:space="preserve"> dnů od jejího nahlášení. V případě překlenutí zjištěné vady zboží bude tato vada díla odstraněna do </w:t>
      </w:r>
      <w:r w:rsidR="000D6876" w:rsidRPr="00246B17">
        <w:rPr>
          <w:rFonts w:ascii="Tahoma" w:hAnsi="Tahoma" w:cs="Tahoma"/>
          <w:szCs w:val="20"/>
        </w:rPr>
        <w:t>60</w:t>
      </w:r>
      <w:r w:rsidRPr="00246B17">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246B17">
        <w:rPr>
          <w:rFonts w:ascii="Tahoma" w:hAnsi="Tahoma" w:cs="Tahoma"/>
          <w:szCs w:val="20"/>
        </w:rPr>
        <w:t>bez</w:t>
      </w:r>
      <w:r w:rsidRPr="00246B17">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Vada se považuje za odstraněnou v okamžiku</w:t>
      </w:r>
      <w:r w:rsidRPr="00197958">
        <w:rPr>
          <w:rFonts w:ascii="Tahoma" w:hAnsi="Tahoma" w:cs="Tahoma"/>
          <w:szCs w:val="20"/>
        </w:rPr>
        <w:t>,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70B277AA"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07AEB07D"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xml:space="preserve">% z ceny </w:t>
      </w:r>
      <w:r w:rsidR="005079DF">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005079DF">
        <w:rPr>
          <w:rFonts w:ascii="Tahoma" w:hAnsi="Tahoma" w:cs="Tahoma"/>
          <w:szCs w:val="20"/>
        </w:rPr>
        <w:t xml:space="preserve"> odst. 1.</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5300057" w:rsidR="006C08A4" w:rsidRPr="00246B17"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w:t>
      </w:r>
      <w:r w:rsidRPr="00246B17">
        <w:rPr>
          <w:rFonts w:ascii="Tahoma" w:hAnsi="Tahoma" w:cs="Tahoma"/>
          <w:szCs w:val="20"/>
        </w:rPr>
        <w:t xml:space="preserve">Smlouvy, zavazuje se </w:t>
      </w:r>
      <w:r w:rsidR="00344E83" w:rsidRPr="00246B17">
        <w:rPr>
          <w:rFonts w:ascii="Tahoma" w:hAnsi="Tahoma" w:cs="Tahoma"/>
          <w:szCs w:val="20"/>
        </w:rPr>
        <w:t>Dodavatel</w:t>
      </w:r>
      <w:r w:rsidRPr="00246B17">
        <w:rPr>
          <w:rFonts w:ascii="Tahoma" w:hAnsi="Tahoma" w:cs="Tahoma"/>
          <w:szCs w:val="20"/>
        </w:rPr>
        <w:t xml:space="preserve"> uhradit Objednateli smluvní pokutu ve výši</w:t>
      </w:r>
      <w:r w:rsidR="00C54E43" w:rsidRPr="00246B17">
        <w:rPr>
          <w:rFonts w:ascii="Tahoma" w:hAnsi="Tahoma" w:cs="Tahoma"/>
          <w:szCs w:val="20"/>
        </w:rPr>
        <w:t xml:space="preserve"> </w:t>
      </w:r>
      <w:r w:rsidR="00E444CD" w:rsidRPr="00246B17">
        <w:rPr>
          <w:rFonts w:ascii="Tahoma" w:hAnsi="Tahoma" w:cs="Tahoma"/>
          <w:szCs w:val="20"/>
        </w:rPr>
        <w:t>0,0</w:t>
      </w:r>
      <w:r w:rsidR="00D65130" w:rsidRPr="00246B17">
        <w:rPr>
          <w:rFonts w:ascii="Tahoma" w:hAnsi="Tahoma" w:cs="Tahoma"/>
          <w:szCs w:val="20"/>
        </w:rPr>
        <w:t>4</w:t>
      </w:r>
      <w:r w:rsidR="00E444CD" w:rsidRPr="00246B17">
        <w:rPr>
          <w:rFonts w:ascii="Tahoma" w:hAnsi="Tahoma" w:cs="Tahoma"/>
          <w:szCs w:val="20"/>
        </w:rPr>
        <w:t xml:space="preserve"> % z ceny </w:t>
      </w:r>
      <w:r w:rsidR="005079DF">
        <w:rPr>
          <w:rFonts w:ascii="Tahoma" w:hAnsi="Tahoma" w:cs="Tahoma"/>
          <w:szCs w:val="20"/>
        </w:rPr>
        <w:t>P</w:t>
      </w:r>
      <w:r w:rsidR="00E444CD" w:rsidRPr="00246B17">
        <w:rPr>
          <w:rFonts w:ascii="Tahoma" w:hAnsi="Tahoma" w:cs="Tahoma"/>
          <w:szCs w:val="20"/>
        </w:rPr>
        <w:t>lnění bez DPH uvedeného v čl. V.</w:t>
      </w:r>
      <w:r w:rsidR="005079DF">
        <w:rPr>
          <w:rFonts w:ascii="Tahoma" w:hAnsi="Tahoma" w:cs="Tahoma"/>
          <w:szCs w:val="20"/>
        </w:rPr>
        <w:t xml:space="preserve"> odst. 1.</w:t>
      </w:r>
      <w:r w:rsidR="00E444CD" w:rsidRPr="00246B17">
        <w:rPr>
          <w:rFonts w:ascii="Tahoma" w:hAnsi="Tahoma" w:cs="Tahoma"/>
          <w:szCs w:val="20"/>
        </w:rPr>
        <w:t xml:space="preserve"> této Smlouvy</w:t>
      </w:r>
      <w:r w:rsidRPr="00246B17">
        <w:rPr>
          <w:rFonts w:ascii="Tahoma" w:hAnsi="Tahoma" w:cs="Tahoma"/>
          <w:szCs w:val="20"/>
        </w:rPr>
        <w:t xml:space="preserve"> </w:t>
      </w:r>
      <w:r w:rsidR="00E444CD" w:rsidRPr="00246B17">
        <w:rPr>
          <w:rFonts w:ascii="Tahoma" w:hAnsi="Tahoma" w:cs="Tahoma"/>
          <w:szCs w:val="20"/>
        </w:rPr>
        <w:t>za každý i</w:t>
      </w:r>
      <w:r w:rsidRPr="00246B17">
        <w:rPr>
          <w:rFonts w:ascii="Tahoma" w:hAnsi="Tahoma" w:cs="Tahoma"/>
          <w:szCs w:val="20"/>
        </w:rPr>
        <w:t xml:space="preserve"> započatý den prodlení s jejich odstraněním.</w:t>
      </w:r>
    </w:p>
    <w:p w14:paraId="3C7DB54E" w14:textId="2C46DF98" w:rsidR="006C08A4" w:rsidRPr="00246B17"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246B17">
        <w:rPr>
          <w:rFonts w:ascii="Tahoma" w:hAnsi="Tahoma" w:cs="Tahoma"/>
          <w:szCs w:val="20"/>
        </w:rPr>
        <w:t xml:space="preserve">V případě, že </w:t>
      </w:r>
      <w:r w:rsidR="00344E83" w:rsidRPr="00246B17">
        <w:rPr>
          <w:rFonts w:ascii="Tahoma" w:hAnsi="Tahoma" w:cs="Tahoma"/>
          <w:szCs w:val="20"/>
        </w:rPr>
        <w:t xml:space="preserve">Dodavatel </w:t>
      </w:r>
      <w:r w:rsidRPr="00246B17">
        <w:rPr>
          <w:rFonts w:ascii="Tahoma" w:hAnsi="Tahoma" w:cs="Tahoma"/>
          <w:szCs w:val="20"/>
        </w:rPr>
        <w:t xml:space="preserve">neodstraní </w:t>
      </w:r>
      <w:r w:rsidR="007F7ECD" w:rsidRPr="00246B17">
        <w:rPr>
          <w:rFonts w:ascii="Tahoma" w:hAnsi="Tahoma" w:cs="Tahoma"/>
          <w:szCs w:val="20"/>
        </w:rPr>
        <w:t xml:space="preserve">či nepřeklene </w:t>
      </w:r>
      <w:r w:rsidRPr="00246B17">
        <w:rPr>
          <w:rFonts w:ascii="Tahoma" w:hAnsi="Tahoma" w:cs="Tahoma"/>
          <w:szCs w:val="20"/>
        </w:rPr>
        <w:t xml:space="preserve">vadu Plnění ve lhůtě stanovené v čl. </w:t>
      </w:r>
      <w:r w:rsidR="003746F9" w:rsidRPr="00246B17">
        <w:rPr>
          <w:rFonts w:ascii="Tahoma" w:hAnsi="Tahoma" w:cs="Tahoma"/>
          <w:szCs w:val="20"/>
        </w:rPr>
        <w:t>VII</w:t>
      </w:r>
      <w:r w:rsidR="008369F1" w:rsidRPr="00246B17">
        <w:rPr>
          <w:rFonts w:ascii="Tahoma" w:hAnsi="Tahoma" w:cs="Tahoma"/>
          <w:szCs w:val="20"/>
        </w:rPr>
        <w:t>I</w:t>
      </w:r>
      <w:r w:rsidRPr="00246B17">
        <w:rPr>
          <w:rFonts w:ascii="Tahoma" w:hAnsi="Tahoma" w:cs="Tahoma"/>
          <w:szCs w:val="20"/>
        </w:rPr>
        <w:t>.</w:t>
      </w:r>
      <w:r w:rsidR="00F00A0D" w:rsidRPr="00246B17">
        <w:rPr>
          <w:rFonts w:ascii="Tahoma" w:hAnsi="Tahoma" w:cs="Tahoma"/>
          <w:szCs w:val="20"/>
        </w:rPr>
        <w:t xml:space="preserve"> odst. </w:t>
      </w:r>
      <w:r w:rsidR="007E2419" w:rsidRPr="00246B17">
        <w:rPr>
          <w:rFonts w:ascii="Tahoma" w:hAnsi="Tahoma" w:cs="Tahoma"/>
          <w:szCs w:val="20"/>
        </w:rPr>
        <w:t>3</w:t>
      </w:r>
      <w:r w:rsidR="00F00A0D" w:rsidRPr="00246B17">
        <w:rPr>
          <w:rFonts w:ascii="Tahoma" w:hAnsi="Tahoma" w:cs="Tahoma"/>
          <w:szCs w:val="20"/>
        </w:rPr>
        <w:t>.</w:t>
      </w:r>
      <w:r w:rsidRPr="00246B17">
        <w:rPr>
          <w:rFonts w:ascii="Tahoma" w:hAnsi="Tahoma" w:cs="Tahoma"/>
          <w:szCs w:val="20"/>
        </w:rPr>
        <w:t xml:space="preserve"> této Smlouvy, zavazuje se </w:t>
      </w:r>
      <w:r w:rsidR="00344E83" w:rsidRPr="00246B17">
        <w:rPr>
          <w:rFonts w:ascii="Tahoma" w:hAnsi="Tahoma" w:cs="Tahoma"/>
          <w:szCs w:val="20"/>
        </w:rPr>
        <w:t>Dodavatel</w:t>
      </w:r>
      <w:r w:rsidRPr="00246B17">
        <w:rPr>
          <w:rFonts w:ascii="Tahoma" w:hAnsi="Tahoma" w:cs="Tahoma"/>
          <w:szCs w:val="20"/>
        </w:rPr>
        <w:t xml:space="preserve"> uhradit Objednateli smluvní pokutu ve výši </w:t>
      </w:r>
      <w:r w:rsidR="00E444CD" w:rsidRPr="00246B17">
        <w:rPr>
          <w:rFonts w:ascii="Tahoma" w:hAnsi="Tahoma" w:cs="Tahoma"/>
          <w:szCs w:val="20"/>
        </w:rPr>
        <w:t>0,0</w:t>
      </w:r>
      <w:r w:rsidR="00E5483B" w:rsidRPr="00246B17">
        <w:rPr>
          <w:rFonts w:ascii="Tahoma" w:hAnsi="Tahoma" w:cs="Tahoma"/>
          <w:szCs w:val="20"/>
        </w:rPr>
        <w:t>6</w:t>
      </w:r>
      <w:r w:rsidR="00E444CD" w:rsidRPr="00246B17">
        <w:rPr>
          <w:rFonts w:ascii="Tahoma" w:hAnsi="Tahoma" w:cs="Tahoma"/>
          <w:szCs w:val="20"/>
        </w:rPr>
        <w:t xml:space="preserve"> % z ceny </w:t>
      </w:r>
      <w:r w:rsidR="005079DF">
        <w:rPr>
          <w:rFonts w:ascii="Tahoma" w:hAnsi="Tahoma" w:cs="Tahoma"/>
          <w:szCs w:val="20"/>
        </w:rPr>
        <w:t>P</w:t>
      </w:r>
      <w:r w:rsidR="00E444CD" w:rsidRPr="00246B17">
        <w:rPr>
          <w:rFonts w:ascii="Tahoma" w:hAnsi="Tahoma" w:cs="Tahoma"/>
          <w:szCs w:val="20"/>
        </w:rPr>
        <w:t>lnění bez DPH uvedeného v čl. V.</w:t>
      </w:r>
      <w:r w:rsidR="005079DF">
        <w:rPr>
          <w:rFonts w:ascii="Tahoma" w:hAnsi="Tahoma" w:cs="Tahoma"/>
          <w:szCs w:val="20"/>
        </w:rPr>
        <w:t xml:space="preserve"> odst. 1.</w:t>
      </w:r>
      <w:r w:rsidR="00E444CD" w:rsidRPr="00246B17">
        <w:rPr>
          <w:rFonts w:ascii="Tahoma" w:hAnsi="Tahoma" w:cs="Tahoma"/>
          <w:szCs w:val="20"/>
        </w:rPr>
        <w:t xml:space="preserve"> této Smlouvy </w:t>
      </w:r>
      <w:r w:rsidRPr="00246B17">
        <w:rPr>
          <w:rFonts w:ascii="Tahoma" w:hAnsi="Tahoma" w:cs="Tahoma"/>
          <w:szCs w:val="20"/>
        </w:rPr>
        <w:t>za každý i započatý den prodlení s</w:t>
      </w:r>
      <w:r w:rsidR="007F7ECD" w:rsidRPr="00246B17">
        <w:rPr>
          <w:rFonts w:ascii="Tahoma" w:hAnsi="Tahoma" w:cs="Tahoma"/>
          <w:szCs w:val="20"/>
        </w:rPr>
        <w:t> </w:t>
      </w:r>
      <w:r w:rsidRPr="00246B17">
        <w:rPr>
          <w:rFonts w:ascii="Tahoma" w:hAnsi="Tahoma" w:cs="Tahoma"/>
          <w:szCs w:val="20"/>
        </w:rPr>
        <w:t>odstraněním</w:t>
      </w:r>
      <w:r w:rsidR="007F7ECD" w:rsidRPr="00246B17">
        <w:rPr>
          <w:rFonts w:ascii="Tahoma" w:hAnsi="Tahoma" w:cs="Tahoma"/>
          <w:szCs w:val="20"/>
        </w:rPr>
        <w:t xml:space="preserve"> či překlenutím</w:t>
      </w:r>
      <w:r w:rsidRPr="00246B17">
        <w:rPr>
          <w:rFonts w:ascii="Tahoma" w:hAnsi="Tahoma" w:cs="Tahoma"/>
          <w:szCs w:val="20"/>
        </w:rPr>
        <w:t xml:space="preserve"> 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308AB1EF"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005079DF">
        <w:rPr>
          <w:rFonts w:ascii="Tahoma" w:hAnsi="Tahoma" w:cs="Tahoma"/>
          <w:szCs w:val="20"/>
        </w:rPr>
        <w:t>, resp. Dodavatele</w:t>
      </w:r>
      <w:r>
        <w:rPr>
          <w:rFonts w:ascii="Tahoma" w:hAnsi="Tahoma" w:cs="Tahoma"/>
          <w:szCs w:val="20"/>
        </w:rPr>
        <w:t>)</w:t>
      </w:r>
      <w:r w:rsidRPr="00901121">
        <w:rPr>
          <w:rFonts w:ascii="Tahoma" w:hAnsi="Tahoma" w:cs="Tahoma"/>
          <w:szCs w:val="20"/>
        </w:rPr>
        <w:t xml:space="preserve">. Stejným způsobem oznámí druhé </w:t>
      </w:r>
      <w:r w:rsidR="005079DF">
        <w:rPr>
          <w:rFonts w:ascii="Tahoma" w:hAnsi="Tahoma" w:cs="Tahoma"/>
          <w:szCs w:val="20"/>
        </w:rPr>
        <w:t xml:space="preserve">smluvní </w:t>
      </w:r>
      <w:r w:rsidRPr="00901121">
        <w:rPr>
          <w:rFonts w:ascii="Tahoma" w:hAnsi="Tahoma" w:cs="Tahoma"/>
          <w:szCs w:val="20"/>
        </w:rPr>
        <w:t>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15722352" w14:textId="578A94B7" w:rsidR="005079DF" w:rsidRPr="005079DF" w:rsidRDefault="00774959" w:rsidP="00A64E0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Hlk224557493"/>
      <w:bookmarkStart w:id="24" w:name="_Ref204398313"/>
      <w:bookmarkStart w:id="25" w:name="_Ref212855694"/>
      <w:bookmarkStart w:id="26" w:name="_Ref212861074"/>
      <w:bookmarkStart w:id="27" w:name="_Ref207108014"/>
      <w:bookmarkStart w:id="28" w:name="_Toc212632762"/>
      <w:bookmarkStart w:id="29" w:name="_Ref212705245"/>
      <w:bookmarkStart w:id="30" w:name="_Ref212892724"/>
      <w:r w:rsidRPr="005079DF">
        <w:rPr>
          <w:rFonts w:ascii="Tahoma" w:hAnsi="Tahoma" w:cs="Tahoma"/>
          <w:szCs w:val="20"/>
        </w:rPr>
        <w:t>Smlouva nabývá platnosti dnem jejího podpisu oběma smluvními stranami a účinnosti dnem zveřejnění v registru smluv dle Zákona č. 340/2015 Sb.</w:t>
      </w:r>
      <w:r w:rsidR="005079DF">
        <w:rPr>
          <w:rFonts w:ascii="Tahoma" w:hAnsi="Tahoma" w:cs="Tahoma"/>
          <w:szCs w:val="20"/>
        </w:rPr>
        <w:t>,</w:t>
      </w:r>
      <w:r w:rsidRPr="005079DF">
        <w:rPr>
          <w:rFonts w:ascii="Tahoma" w:hAnsi="Tahoma" w:cs="Tahoma"/>
          <w:szCs w:val="20"/>
        </w:rPr>
        <w:t xml:space="preserve"> </w:t>
      </w:r>
      <w:r w:rsidR="005079DF" w:rsidRPr="005079DF">
        <w:rPr>
          <w:rFonts w:ascii="Tahoma" w:hAnsi="Tahoma" w:cs="Tahoma"/>
          <w:szCs w:val="20"/>
        </w:rPr>
        <w:t>o zvláštních podmínkách účinnosti některých smluv, uveřejňování těchto smluv a o registru smluv (zákon o registru smluv), ve znění pozdějších předpisů</w:t>
      </w:r>
      <w:r w:rsidRPr="005079DF">
        <w:rPr>
          <w:rFonts w:ascii="Tahoma" w:hAnsi="Tahoma" w:cs="Tahoma"/>
          <w:szCs w:val="20"/>
        </w:rPr>
        <w:t>.</w:t>
      </w:r>
      <w:r w:rsidR="005079DF" w:rsidRPr="005079DF">
        <w:rPr>
          <w:rFonts w:ascii="Tahoma" w:hAnsi="Tahoma" w:cs="Tahoma"/>
          <w:szCs w:val="20"/>
        </w:rPr>
        <w:t xml:space="preserve"> Uveřejnění v registru smluv provede v souladu se zákonem uvedeným v</w:t>
      </w:r>
      <w:r w:rsidR="005079DF">
        <w:rPr>
          <w:rFonts w:ascii="Tahoma" w:hAnsi="Tahoma" w:cs="Tahoma"/>
          <w:szCs w:val="20"/>
        </w:rPr>
        <w:t> </w:t>
      </w:r>
      <w:r w:rsidR="005079DF" w:rsidRPr="005079DF">
        <w:rPr>
          <w:rFonts w:ascii="Tahoma" w:hAnsi="Tahoma" w:cs="Tahoma"/>
          <w:szCs w:val="20"/>
        </w:rPr>
        <w:t>předchozí větě Objednatel</w:t>
      </w:r>
      <w:r w:rsidR="005079DF">
        <w:rPr>
          <w:rFonts w:ascii="Tahoma" w:hAnsi="Tahoma" w:cs="Tahoma"/>
          <w:szCs w:val="20"/>
        </w:rPr>
        <w:t>.</w:t>
      </w:r>
    </w:p>
    <w:p w14:paraId="093DE79A" w14:textId="7C883A0F"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1" w:name="_Ref195960005"/>
      <w:bookmarkEnd w:id="23"/>
      <w:r w:rsidRPr="00774959">
        <w:rPr>
          <w:rFonts w:ascii="Tahoma" w:hAnsi="Tahoma" w:cs="Tahoma"/>
          <w:szCs w:val="20"/>
        </w:rPr>
        <w:t>Každá smluvní strana je oprávněna odstoupit od této Smlouvy pouze z důvodů stanovených touto Smlouvou</w:t>
      </w:r>
      <w:r w:rsidR="005079DF" w:rsidRPr="005079DF">
        <w:t xml:space="preserve"> </w:t>
      </w:r>
      <w:r w:rsidR="005079DF" w:rsidRPr="005079DF">
        <w:rPr>
          <w:rFonts w:ascii="Tahoma" w:hAnsi="Tahoma" w:cs="Tahoma"/>
          <w:szCs w:val="20"/>
        </w:rPr>
        <w:t>nebo občanským zákoníkem</w:t>
      </w:r>
      <w:r w:rsidRPr="00774959">
        <w:rPr>
          <w:rFonts w:ascii="Tahoma" w:hAnsi="Tahoma" w:cs="Tahoma"/>
          <w:szCs w:val="20"/>
        </w:rPr>
        <w:t>.</w:t>
      </w:r>
    </w:p>
    <w:p w14:paraId="26EABCB0" w14:textId="73C594CD"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5079DF">
        <w:rPr>
          <w:rFonts w:ascii="Tahoma" w:hAnsi="Tahoma" w:cs="Tahoma"/>
          <w:szCs w:val="20"/>
        </w:rPr>
        <w:t>právo</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1"/>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2"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2"/>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3" w:name="_Ref275368026"/>
      <w:bookmarkStart w:id="34"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3"/>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4"/>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76BB52DA"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5079DF">
        <w:rPr>
          <w:rFonts w:ascii="Tahoma" w:hAnsi="Tahoma" w:cs="Tahoma"/>
          <w:szCs w:val="20"/>
        </w:rPr>
        <w:t>ů</w:t>
      </w:r>
      <w:r w:rsidRPr="00197958">
        <w:rPr>
          <w:rFonts w:ascii="Tahoma" w:hAnsi="Tahoma" w:cs="Tahoma"/>
          <w:szCs w:val="20"/>
        </w:rPr>
        <w:t xml:space="preserve"> z odpovědnosti za škodu a nárok</w:t>
      </w:r>
      <w:r w:rsidR="005079DF">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5079DF">
        <w:rPr>
          <w:rFonts w:ascii="Tahoma" w:hAnsi="Tahoma" w:cs="Tahoma"/>
          <w:szCs w:val="20"/>
        </w:rPr>
        <w:t>ů</w:t>
      </w:r>
      <w:r w:rsidRPr="00197958">
        <w:rPr>
          <w:rFonts w:ascii="Tahoma" w:hAnsi="Tahoma" w:cs="Tahoma"/>
          <w:szCs w:val="20"/>
        </w:rPr>
        <w:t>, z jejichž povahy vyplývá, že mají trvat i po zániku účinnosti této Smlouvy.</w:t>
      </w:r>
    </w:p>
    <w:bookmarkEnd w:id="24"/>
    <w:bookmarkEnd w:id="25"/>
    <w:bookmarkEnd w:id="26"/>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7"/>
    <w:bookmarkEnd w:id="28"/>
    <w:bookmarkEnd w:id="29"/>
    <w:bookmarkEnd w:id="30"/>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492DDC64"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5"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5079DF">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0A47DE76"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w:t>
      </w:r>
      <w:r w:rsidR="005079DF">
        <w:rPr>
          <w:rFonts w:ascii="Tahoma" w:hAnsi="Tahoma" w:cs="Tahoma"/>
          <w:szCs w:val="20"/>
        </w:rPr>
        <w:t xml:space="preserve">z </w:t>
      </w:r>
      <w:r w:rsidRPr="00197958">
        <w:rPr>
          <w:rFonts w:ascii="Tahoma" w:hAnsi="Tahoma" w:cs="Tahoma"/>
          <w:szCs w:val="20"/>
        </w:rPr>
        <w:t xml:space="preserve">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5"/>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51CFA171"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sidR="00DB3C05" w:rsidRPr="00DB3C05">
        <w:rPr>
          <w:rFonts w:ascii="Tahoma" w:hAnsi="Tahoma" w:cs="Tahoma"/>
          <w:color w:val="000000"/>
          <w:szCs w:val="20"/>
        </w:rPr>
        <w:t xml:space="preserve">nebo v listinné podobě ve dvou stejnopisech, a to </w:t>
      </w:r>
      <w:r>
        <w:rPr>
          <w:rFonts w:ascii="Tahoma" w:hAnsi="Tahoma" w:cs="Tahoma"/>
          <w:color w:val="000000"/>
          <w:szCs w:val="20"/>
        </w:rPr>
        <w:t>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0F73DA21" w:rsidR="006C08A4" w:rsidRPr="00246B17" w:rsidRDefault="000D6876" w:rsidP="00E74D4B">
            <w:pPr>
              <w:pStyle w:val="RLdajeosmluvnstran"/>
              <w:keepLines/>
              <w:spacing w:before="120" w:after="0" w:line="240" w:lineRule="auto"/>
              <w:rPr>
                <w:rFonts w:ascii="Tahoma" w:hAnsi="Tahoma" w:cs="Tahoma"/>
                <w:b/>
                <w:bCs/>
                <w:szCs w:val="20"/>
              </w:rPr>
            </w:pPr>
            <w:r w:rsidRPr="00246B17">
              <w:rPr>
                <w:rFonts w:ascii="Tahoma" w:hAnsi="Tahoma" w:cs="Tahoma"/>
                <w:b/>
                <w:bCs/>
                <w:szCs w:val="20"/>
              </w:rPr>
              <w:t>Vysoká škola báňská – Technická univerzita Ostrava</w:t>
            </w:r>
          </w:p>
          <w:p w14:paraId="1D45823F" w14:textId="77777777" w:rsidR="00246B17" w:rsidRPr="00246B17" w:rsidRDefault="000D6876" w:rsidP="00724572">
            <w:pPr>
              <w:pStyle w:val="RLdajeosmluvnstran"/>
              <w:keepLines/>
              <w:spacing w:after="0" w:line="240" w:lineRule="auto"/>
              <w:rPr>
                <w:rFonts w:ascii="Tahoma" w:hAnsi="Tahoma" w:cs="Tahoma"/>
                <w:szCs w:val="20"/>
              </w:rPr>
            </w:pPr>
            <w:r w:rsidRPr="00246B17">
              <w:rPr>
                <w:rFonts w:ascii="Tahoma" w:hAnsi="Tahoma" w:cs="Tahoma"/>
                <w:szCs w:val="20"/>
              </w:rPr>
              <w:t>prof. Ing. Igor Ivan, Ph.D.</w:t>
            </w:r>
          </w:p>
          <w:p w14:paraId="06BFD0F8" w14:textId="53632313" w:rsidR="006C08A4" w:rsidRPr="00197958" w:rsidRDefault="000D6876" w:rsidP="00724572">
            <w:pPr>
              <w:pStyle w:val="RLdajeosmluvnstran"/>
              <w:keepLines/>
              <w:spacing w:after="0" w:line="240" w:lineRule="auto"/>
              <w:rPr>
                <w:rFonts w:ascii="Tahoma" w:hAnsi="Tahoma" w:cs="Tahoma"/>
                <w:szCs w:val="20"/>
              </w:rPr>
            </w:pPr>
            <w:r w:rsidRPr="00246B17">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6"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6"/>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EE29C42" w14:textId="77777777" w:rsidR="00246B17" w:rsidRPr="00B879EC" w:rsidRDefault="00246B17" w:rsidP="00246B17">
      <w:pPr>
        <w:keepLines/>
        <w:spacing w:before="120" w:line="240" w:lineRule="auto"/>
        <w:rPr>
          <w:rFonts w:ascii="Tahoma" w:hAnsi="Tahoma" w:cs="Tahoma"/>
          <w:b/>
          <w:szCs w:val="20"/>
        </w:rPr>
      </w:pPr>
      <w:bookmarkStart w:id="37" w:name="_Hlk61021256"/>
      <w:r>
        <w:rPr>
          <w:rFonts w:ascii="Tahoma" w:hAnsi="Tahoma" w:cs="Tahoma"/>
          <w:szCs w:val="20"/>
        </w:rPr>
        <w:lastRenderedPageBreak/>
        <w:t>,</w:t>
      </w:r>
      <w:r w:rsidRPr="00B879EC">
        <w:rPr>
          <w:rFonts w:ascii="Tahoma" w:hAnsi="Tahoma" w:cs="Tahoma"/>
          <w:szCs w:val="20"/>
        </w:rPr>
        <w:t>Příloha č. 1 -</w:t>
      </w:r>
      <w:r w:rsidRPr="00B879EC">
        <w:rPr>
          <w:rFonts w:ascii="Tahoma" w:hAnsi="Tahoma" w:cs="Tahoma"/>
          <w:b/>
          <w:color w:val="000000"/>
          <w:szCs w:val="20"/>
        </w:rPr>
        <w:t xml:space="preserve"> Technická</w:t>
      </w:r>
      <w:r w:rsidRPr="00B879EC">
        <w:rPr>
          <w:rFonts w:ascii="Tahoma" w:hAnsi="Tahoma" w:cs="Tahoma"/>
          <w:b/>
          <w:szCs w:val="20"/>
        </w:rPr>
        <w:t xml:space="preserve"> specifikace </w:t>
      </w:r>
    </w:p>
    <w:p w14:paraId="66917EB8" w14:textId="77777777" w:rsidR="00246B17" w:rsidRPr="00B879EC" w:rsidRDefault="00246B17" w:rsidP="00246B17">
      <w:pPr>
        <w:pStyle w:val="Odstavecseseznamem"/>
        <w:keepLines/>
        <w:spacing w:line="240" w:lineRule="auto"/>
        <w:ind w:left="360"/>
        <w:rPr>
          <w:rFonts w:ascii="Tahoma" w:hAnsi="Tahoma" w:cs="Tahoma"/>
          <w:b/>
          <w:szCs w:val="20"/>
        </w:rPr>
      </w:pPr>
      <w:bookmarkStart w:id="38" w:name="_Hlk60952922"/>
      <w:bookmarkEnd w:id="38"/>
    </w:p>
    <w:p w14:paraId="76B74FFA" w14:textId="77777777" w:rsidR="00246B17" w:rsidRPr="00B879EC" w:rsidRDefault="00246B17" w:rsidP="00246B17">
      <w:pPr>
        <w:keepLines/>
        <w:spacing w:before="120" w:line="240" w:lineRule="auto"/>
        <w:jc w:val="center"/>
        <w:rPr>
          <w:rFonts w:ascii="Tahoma" w:hAnsi="Tahoma" w:cs="Tahoma"/>
          <w:b/>
          <w:sz w:val="24"/>
          <w:szCs w:val="24"/>
        </w:rPr>
      </w:pPr>
      <w:r w:rsidRPr="00B879EC">
        <w:rPr>
          <w:rFonts w:ascii="Tahoma" w:hAnsi="Tahoma" w:cs="Tahoma"/>
          <w:b/>
          <w:sz w:val="24"/>
          <w:szCs w:val="24"/>
        </w:rPr>
        <w:t>Technická specifikace</w:t>
      </w:r>
    </w:p>
    <w:p w14:paraId="718422AD" w14:textId="77777777" w:rsidR="00246B17" w:rsidRPr="00B879EC" w:rsidRDefault="00246B17" w:rsidP="00246B17">
      <w:pPr>
        <w:keepLines/>
        <w:spacing w:before="120" w:line="240" w:lineRule="auto"/>
        <w:jc w:val="center"/>
        <w:rPr>
          <w:rFonts w:ascii="Tahoma" w:hAnsi="Tahoma" w:cs="Tahoma"/>
          <w:b/>
          <w:iCs/>
          <w:sz w:val="24"/>
          <w:szCs w:val="24"/>
        </w:rPr>
      </w:pPr>
      <w:r>
        <w:rPr>
          <w:rFonts w:ascii="Tahoma" w:hAnsi="Tahoma" w:cs="Tahoma"/>
          <w:b/>
          <w:iCs/>
          <w:sz w:val="24"/>
          <w:szCs w:val="24"/>
        </w:rPr>
        <w:t>Dodávka dvou fázově citlivých zesilovačů pro FBI</w:t>
      </w:r>
    </w:p>
    <w:bookmarkEnd w:id="37"/>
    <w:p w14:paraId="75334699" w14:textId="77777777" w:rsidR="00246B17" w:rsidRPr="00B879EC" w:rsidRDefault="00246B17" w:rsidP="00246B17">
      <w:pPr>
        <w:spacing w:before="60" w:line="240" w:lineRule="auto"/>
        <w:rPr>
          <w:rFonts w:ascii="Tahoma" w:hAnsi="Tahoma" w:cs="Tahoma"/>
          <w:b/>
          <w:szCs w:val="16"/>
          <w:u w:val="single"/>
        </w:rPr>
      </w:pPr>
    </w:p>
    <w:p w14:paraId="4B28503F" w14:textId="77777777" w:rsidR="00246B17" w:rsidRPr="004464E0" w:rsidRDefault="00246B17" w:rsidP="00246B17">
      <w:pPr>
        <w:spacing w:before="120" w:line="240" w:lineRule="auto"/>
        <w:rPr>
          <w:rFonts w:ascii="Tahoma" w:hAnsi="Tahoma" w:cs="Tahoma"/>
          <w:b/>
          <w:szCs w:val="20"/>
        </w:rPr>
      </w:pPr>
      <w:r w:rsidRPr="004464E0">
        <w:rPr>
          <w:rFonts w:ascii="Tahoma" w:hAnsi="Tahoma" w:cs="Tahoma"/>
          <w:b/>
          <w:szCs w:val="20"/>
        </w:rPr>
        <w:t>Fázově citlivý zesilovač (Lock-in Amplifier)</w:t>
      </w:r>
    </w:p>
    <w:p w14:paraId="649B53AE" w14:textId="77777777" w:rsidR="00246B17" w:rsidRPr="000E1673" w:rsidRDefault="00246B17" w:rsidP="00246B17">
      <w:pPr>
        <w:pStyle w:val="Odstavecseseznamem"/>
        <w:spacing w:before="60" w:line="240" w:lineRule="auto"/>
        <w:ind w:left="0"/>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35E62F66" w14:textId="77777777" w:rsidR="00246B17" w:rsidRDefault="00246B17" w:rsidP="00246B17">
      <w:pPr>
        <w:pStyle w:val="Odstavecseseznamem"/>
        <w:spacing w:before="60" w:line="240" w:lineRule="auto"/>
        <w:ind w:left="0"/>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Pr>
          <w:rFonts w:ascii="Tahoma" w:hAnsi="Tahoma" w:cs="Tahoma"/>
          <w:b/>
          <w:szCs w:val="18"/>
        </w:rPr>
        <w:tab/>
      </w:r>
      <w:r w:rsidRPr="000E1673">
        <w:rPr>
          <w:rFonts w:ascii="Tahoma" w:hAnsi="Tahoma" w:cs="Tahoma"/>
          <w:i/>
          <w:color w:val="FF0000"/>
          <w:szCs w:val="18"/>
          <w:highlight w:val="yellow"/>
        </w:rPr>
        <w:t>doplní účastník</w:t>
      </w:r>
    </w:p>
    <w:p w14:paraId="5AB53930" w14:textId="77777777" w:rsidR="00246B17" w:rsidRPr="00793A0B" w:rsidRDefault="00246B17" w:rsidP="00246B17">
      <w:pPr>
        <w:spacing w:before="60"/>
        <w:jc w:val="both"/>
        <w:rPr>
          <w:rFonts w:ascii="Tahoma" w:hAnsi="Tahoma" w:cs="Tahoma"/>
          <w:bCs/>
          <w:szCs w:val="20"/>
        </w:rPr>
      </w:pPr>
      <w:r w:rsidRPr="00897EBA">
        <w:rPr>
          <w:rFonts w:ascii="Tahoma" w:hAnsi="Tahoma" w:cs="Tahoma"/>
          <w:szCs w:val="20"/>
        </w:rPr>
        <w:t xml:space="preserve">Počet kusů: </w:t>
      </w:r>
      <w:r w:rsidRPr="00897EBA">
        <w:rPr>
          <w:rFonts w:ascii="Tahoma" w:hAnsi="Tahoma" w:cs="Tahoma"/>
          <w:szCs w:val="20"/>
        </w:rPr>
        <w:tab/>
      </w:r>
      <w:r>
        <w:rPr>
          <w:rFonts w:ascii="Tahoma" w:hAnsi="Tahoma" w:cs="Tahoma"/>
          <w:bCs/>
          <w:szCs w:val="20"/>
        </w:rPr>
        <w:t>2</w:t>
      </w:r>
      <w:r w:rsidRPr="00793A0B">
        <w:rPr>
          <w:rFonts w:ascii="Tahoma" w:hAnsi="Tahoma" w:cs="Tahoma"/>
          <w:bCs/>
          <w:szCs w:val="20"/>
        </w:rPr>
        <w:t xml:space="preserve"> ks </w:t>
      </w:r>
    </w:p>
    <w:p w14:paraId="755FDE2C" w14:textId="77777777" w:rsidR="00246B17" w:rsidRDefault="00246B17" w:rsidP="00246B17">
      <w:pPr>
        <w:pStyle w:val="Odstavecseseznamem"/>
        <w:spacing w:before="120" w:line="240" w:lineRule="auto"/>
        <w:ind w:left="360"/>
        <w:contextualSpacing w:val="0"/>
        <w:rPr>
          <w:rFonts w:ascii="Tahoma" w:hAnsi="Tahoma" w:cs="Tahoma"/>
          <w:i/>
          <w:color w:val="FF0000"/>
          <w:szCs w:val="18"/>
        </w:rPr>
      </w:pPr>
    </w:p>
    <w:p w14:paraId="79DB21DC" w14:textId="77777777" w:rsidR="00246B17" w:rsidRPr="00327531" w:rsidRDefault="00246B17" w:rsidP="00246B17">
      <w:pPr>
        <w:spacing w:before="120" w:line="240" w:lineRule="auto"/>
        <w:rPr>
          <w:rFonts w:ascii="Tahoma" w:hAnsi="Tahoma" w:cs="Tahoma"/>
          <w:bCs/>
          <w:i/>
          <w:szCs w:val="18"/>
          <w:u w:val="single"/>
        </w:rPr>
      </w:pPr>
      <w:bookmarkStart w:id="39" w:name="_Hlk202434139"/>
      <w:r w:rsidRPr="00327531">
        <w:rPr>
          <w:rFonts w:ascii="Tahoma" w:hAnsi="Tahoma" w:cs="Tahoma"/>
          <w:bCs/>
          <w:szCs w:val="18"/>
          <w:u w:val="single"/>
        </w:rPr>
        <w:t>Požadované parametry, které musí být alespoň splněny:</w:t>
      </w:r>
    </w:p>
    <w:p w14:paraId="66AEFA11"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Digitální fázově citlivý zesilovač (DSP Lock-in Amplifier)</w:t>
      </w:r>
    </w:p>
    <w:p w14:paraId="61BC55D6"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Synchronní detekce s numerickým zpracováním signálu (dual-phase demodulation)</w:t>
      </w:r>
    </w:p>
    <w:p w14:paraId="1135CFA8"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Frekvenční rozsah měření</w:t>
      </w:r>
      <w:r>
        <w:rPr>
          <w:rFonts w:ascii="Tahoma" w:hAnsi="Tahoma" w:cs="Tahoma"/>
          <w:szCs w:val="20"/>
        </w:rPr>
        <w:t xml:space="preserve"> </w:t>
      </w:r>
      <w:r w:rsidRPr="00296846">
        <w:rPr>
          <w:rFonts w:ascii="Tahoma" w:hAnsi="Tahoma" w:cs="Tahoma"/>
          <w:szCs w:val="20"/>
        </w:rPr>
        <w:t>1 mHz – 4 MHz nebo širší</w:t>
      </w:r>
    </w:p>
    <w:p w14:paraId="586C1C7F"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Vstupní šum</w:t>
      </w:r>
      <w:r>
        <w:rPr>
          <w:rFonts w:ascii="Tahoma" w:hAnsi="Tahoma" w:cs="Tahoma"/>
          <w:szCs w:val="20"/>
        </w:rPr>
        <w:t xml:space="preserve"> </w:t>
      </w:r>
      <w:r w:rsidRPr="00296846">
        <w:rPr>
          <w:rFonts w:ascii="Tahoma" w:hAnsi="Tahoma" w:cs="Tahoma"/>
          <w:szCs w:val="20"/>
        </w:rPr>
        <w:t>≤ 2</w:t>
      </w:r>
      <w:r>
        <w:rPr>
          <w:rFonts w:ascii="Tahoma" w:hAnsi="Tahoma" w:cs="Tahoma"/>
          <w:szCs w:val="20"/>
        </w:rPr>
        <w:t>,5</w:t>
      </w:r>
      <w:r w:rsidRPr="00296846">
        <w:rPr>
          <w:rFonts w:ascii="Tahoma" w:hAnsi="Tahoma" w:cs="Tahoma"/>
          <w:szCs w:val="20"/>
        </w:rPr>
        <w:t xml:space="preserve"> nV/√Hz (typicky při 1 kHz)</w:t>
      </w:r>
      <w:r>
        <w:rPr>
          <w:rFonts w:ascii="Tahoma" w:hAnsi="Tahoma" w:cs="Tahoma"/>
          <w:szCs w:val="20"/>
        </w:rPr>
        <w:t xml:space="preserve"> </w:t>
      </w:r>
    </w:p>
    <w:p w14:paraId="468E2461"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Rozsah vstupního napětí</w:t>
      </w:r>
      <w:r>
        <w:rPr>
          <w:rFonts w:ascii="Tahoma" w:hAnsi="Tahoma" w:cs="Tahoma"/>
          <w:szCs w:val="20"/>
        </w:rPr>
        <w:t xml:space="preserve"> </w:t>
      </w:r>
      <w:r w:rsidRPr="00296846">
        <w:rPr>
          <w:rFonts w:ascii="Tahoma" w:hAnsi="Tahoma" w:cs="Tahoma"/>
          <w:szCs w:val="20"/>
        </w:rPr>
        <w:t>1 µV – 1 Vrms (nastavitelný)</w:t>
      </w:r>
    </w:p>
    <w:p w14:paraId="56167AD3"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Maximální vstupní napětí</w:t>
      </w:r>
      <w:r>
        <w:rPr>
          <w:rFonts w:ascii="Tahoma" w:hAnsi="Tahoma" w:cs="Tahoma"/>
          <w:szCs w:val="20"/>
        </w:rPr>
        <w:t xml:space="preserve"> </w:t>
      </w:r>
      <w:r w:rsidRPr="00296846">
        <w:rPr>
          <w:rFonts w:ascii="Tahoma" w:hAnsi="Tahoma" w:cs="Tahoma"/>
          <w:szCs w:val="20"/>
        </w:rPr>
        <w:t xml:space="preserve">≥ </w:t>
      </w:r>
      <w:r>
        <w:rPr>
          <w:rFonts w:ascii="Tahoma" w:hAnsi="Tahoma" w:cs="Tahoma"/>
          <w:szCs w:val="20"/>
        </w:rPr>
        <w:t>1 V peak</w:t>
      </w:r>
      <w:r w:rsidRPr="00296846">
        <w:rPr>
          <w:rFonts w:ascii="Tahoma" w:hAnsi="Tahoma" w:cs="Tahoma"/>
          <w:szCs w:val="20"/>
        </w:rPr>
        <w:t xml:space="preserve"> bez poškození</w:t>
      </w:r>
      <w:r>
        <w:rPr>
          <w:rFonts w:ascii="Tahoma" w:hAnsi="Tahoma" w:cs="Tahoma"/>
          <w:szCs w:val="20"/>
        </w:rPr>
        <w:t xml:space="preserve"> </w:t>
      </w:r>
    </w:p>
    <w:p w14:paraId="3772C579"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Vstupní impedance</w:t>
      </w:r>
      <w:r>
        <w:rPr>
          <w:rFonts w:ascii="Tahoma" w:hAnsi="Tahoma" w:cs="Tahoma"/>
          <w:szCs w:val="20"/>
        </w:rPr>
        <w:t xml:space="preserve"> </w:t>
      </w:r>
      <w:r w:rsidRPr="00296846">
        <w:rPr>
          <w:rFonts w:ascii="Tahoma" w:hAnsi="Tahoma" w:cs="Tahoma"/>
          <w:szCs w:val="20"/>
        </w:rPr>
        <w:t>≥ 10 MΩ // &lt; 25 pF</w:t>
      </w:r>
    </w:p>
    <w:p w14:paraId="490E7E1C"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Dynamický rozsah</w:t>
      </w:r>
      <w:r>
        <w:rPr>
          <w:rFonts w:ascii="Tahoma" w:hAnsi="Tahoma" w:cs="Tahoma"/>
          <w:szCs w:val="20"/>
        </w:rPr>
        <w:t xml:space="preserve"> </w:t>
      </w:r>
      <w:r w:rsidRPr="00296846">
        <w:rPr>
          <w:rFonts w:ascii="Tahoma" w:hAnsi="Tahoma" w:cs="Tahoma"/>
          <w:szCs w:val="20"/>
        </w:rPr>
        <w:t>≥ 100 dB</w:t>
      </w:r>
    </w:p>
    <w:p w14:paraId="4C08D921"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Časové konstanty</w:t>
      </w:r>
      <w:r>
        <w:rPr>
          <w:rFonts w:ascii="Tahoma" w:hAnsi="Tahoma" w:cs="Tahoma"/>
          <w:szCs w:val="20"/>
        </w:rPr>
        <w:t xml:space="preserve"> </w:t>
      </w:r>
      <w:r w:rsidRPr="00296846">
        <w:rPr>
          <w:rFonts w:ascii="Tahoma" w:hAnsi="Tahoma" w:cs="Tahoma"/>
          <w:szCs w:val="20"/>
        </w:rPr>
        <w:t xml:space="preserve">1 µs – 30 000 s (digitálně nastavitelná, min. </w:t>
      </w:r>
      <w:r>
        <w:rPr>
          <w:rFonts w:ascii="Tahoma" w:hAnsi="Tahoma" w:cs="Tahoma"/>
          <w:szCs w:val="20"/>
        </w:rPr>
        <w:t>24</w:t>
      </w:r>
      <w:r w:rsidRPr="00296846">
        <w:rPr>
          <w:rFonts w:ascii="Tahoma" w:hAnsi="Tahoma" w:cs="Tahoma"/>
          <w:szCs w:val="20"/>
        </w:rPr>
        <w:t xml:space="preserve"> kroků)</w:t>
      </w:r>
      <w:r>
        <w:rPr>
          <w:rFonts w:ascii="Tahoma" w:hAnsi="Tahoma" w:cs="Tahoma"/>
          <w:szCs w:val="20"/>
        </w:rPr>
        <w:t xml:space="preserve"> </w:t>
      </w:r>
    </w:p>
    <w:p w14:paraId="0A7EA27B"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Referenční vstupy</w:t>
      </w:r>
      <w:r>
        <w:rPr>
          <w:rFonts w:ascii="Tahoma" w:hAnsi="Tahoma" w:cs="Tahoma"/>
          <w:szCs w:val="20"/>
        </w:rPr>
        <w:t xml:space="preserve"> </w:t>
      </w:r>
      <w:r w:rsidRPr="00296846">
        <w:rPr>
          <w:rFonts w:ascii="Tahoma" w:hAnsi="Tahoma" w:cs="Tahoma"/>
          <w:szCs w:val="20"/>
        </w:rPr>
        <w:t>Interní i externí, frekvenční rozsah min. 1 mHz – 4 MHz</w:t>
      </w:r>
    </w:p>
    <w:p w14:paraId="372BF3D8"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Referenční typy</w:t>
      </w:r>
      <w:r>
        <w:rPr>
          <w:rFonts w:ascii="Tahoma" w:hAnsi="Tahoma" w:cs="Tahoma"/>
          <w:szCs w:val="20"/>
        </w:rPr>
        <w:t xml:space="preserve">: </w:t>
      </w:r>
      <w:r w:rsidRPr="00296846">
        <w:rPr>
          <w:rFonts w:ascii="Tahoma" w:hAnsi="Tahoma" w:cs="Tahoma"/>
          <w:szCs w:val="20"/>
        </w:rPr>
        <w:t>Sine / TTL / External</w:t>
      </w:r>
      <w:r>
        <w:rPr>
          <w:rFonts w:ascii="Tahoma" w:hAnsi="Tahoma" w:cs="Tahoma"/>
          <w:szCs w:val="20"/>
        </w:rPr>
        <w:t xml:space="preserve"> </w:t>
      </w:r>
    </w:p>
    <w:p w14:paraId="2C3670EC"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Fázové rozlišení</w:t>
      </w:r>
      <w:r>
        <w:rPr>
          <w:rFonts w:ascii="Tahoma" w:hAnsi="Tahoma" w:cs="Tahoma"/>
          <w:szCs w:val="20"/>
        </w:rPr>
        <w:t xml:space="preserve"> </w:t>
      </w:r>
      <w:r w:rsidRPr="00296846">
        <w:rPr>
          <w:rFonts w:ascii="Tahoma" w:hAnsi="Tahoma" w:cs="Tahoma"/>
          <w:szCs w:val="20"/>
        </w:rPr>
        <w:t>≤ 0,001°</w:t>
      </w:r>
    </w:p>
    <w:p w14:paraId="3F96E434"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Přesnost fáze</w:t>
      </w:r>
      <w:r>
        <w:rPr>
          <w:rFonts w:ascii="Tahoma" w:hAnsi="Tahoma" w:cs="Tahoma"/>
          <w:szCs w:val="20"/>
        </w:rPr>
        <w:t xml:space="preserve">: </w:t>
      </w:r>
      <w:r w:rsidRPr="00296846">
        <w:rPr>
          <w:rFonts w:ascii="Tahoma" w:hAnsi="Tahoma" w:cs="Tahoma"/>
          <w:szCs w:val="20"/>
        </w:rPr>
        <w:t>±0,01° nebo lepší</w:t>
      </w:r>
    </w:p>
    <w:p w14:paraId="1ABD69E5"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Interní generátor signálu</w:t>
      </w:r>
      <w:r>
        <w:rPr>
          <w:rFonts w:ascii="Tahoma" w:hAnsi="Tahoma" w:cs="Tahoma"/>
          <w:szCs w:val="20"/>
        </w:rPr>
        <w:t xml:space="preserve"> </w:t>
      </w:r>
      <w:r w:rsidRPr="00296846">
        <w:rPr>
          <w:rFonts w:ascii="Tahoma" w:hAnsi="Tahoma" w:cs="Tahoma"/>
          <w:szCs w:val="20"/>
        </w:rPr>
        <w:t>1 mHz – 4 MHz, výstupní napětí ≥ 1 Vrms, THD ≤ 0,005 %</w:t>
      </w:r>
    </w:p>
    <w:p w14:paraId="6F944936"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Vstupy / výstupy</w:t>
      </w:r>
      <w:r>
        <w:rPr>
          <w:rFonts w:ascii="Tahoma" w:hAnsi="Tahoma" w:cs="Tahoma"/>
          <w:szCs w:val="20"/>
        </w:rPr>
        <w:t xml:space="preserve">: </w:t>
      </w:r>
      <w:r w:rsidRPr="00296846">
        <w:rPr>
          <w:rFonts w:ascii="Tahoma" w:hAnsi="Tahoma" w:cs="Tahoma"/>
          <w:szCs w:val="20"/>
        </w:rPr>
        <w:t>X, Y, R, θ, Aux In/Out, Ref In, Sync, Trigger, USB, LAN, GPIB</w:t>
      </w:r>
    </w:p>
    <w:p w14:paraId="26C98059"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Ovládání a komunikace</w:t>
      </w:r>
      <w:r>
        <w:rPr>
          <w:rFonts w:ascii="Tahoma" w:hAnsi="Tahoma" w:cs="Tahoma"/>
          <w:szCs w:val="20"/>
        </w:rPr>
        <w:t xml:space="preserve"> </w:t>
      </w:r>
      <w:r w:rsidRPr="00296846">
        <w:rPr>
          <w:rFonts w:ascii="Tahoma" w:hAnsi="Tahoma" w:cs="Tahoma"/>
          <w:szCs w:val="20"/>
        </w:rPr>
        <w:t>Front panel s displejem nebo dálkové ovládání přes PC (USB, Ethernet)</w:t>
      </w:r>
    </w:p>
    <w:p w14:paraId="1B4DA72F"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Datové výstupy</w:t>
      </w:r>
      <w:r>
        <w:rPr>
          <w:rFonts w:ascii="Tahoma" w:hAnsi="Tahoma" w:cs="Tahoma"/>
          <w:szCs w:val="20"/>
        </w:rPr>
        <w:t xml:space="preserve">: </w:t>
      </w:r>
      <w:r w:rsidRPr="00296846">
        <w:rPr>
          <w:rFonts w:ascii="Tahoma" w:hAnsi="Tahoma" w:cs="Tahoma"/>
          <w:szCs w:val="20"/>
        </w:rPr>
        <w:t>Export do CSV, kompatibilita s LabVIEW, Python, MATLAB</w:t>
      </w:r>
    </w:p>
    <w:p w14:paraId="0D13692E"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Harmonická detekce</w:t>
      </w:r>
      <w:r>
        <w:rPr>
          <w:rFonts w:ascii="Tahoma" w:hAnsi="Tahoma" w:cs="Tahoma"/>
          <w:szCs w:val="20"/>
        </w:rPr>
        <w:t xml:space="preserve">: </w:t>
      </w:r>
      <w:r w:rsidRPr="00296846">
        <w:rPr>
          <w:rFonts w:ascii="Tahoma" w:hAnsi="Tahoma" w:cs="Tahoma"/>
          <w:szCs w:val="20"/>
        </w:rPr>
        <w:t>1. – n-tá harmonická (min. 1. – 10.)</w:t>
      </w:r>
    </w:p>
    <w:p w14:paraId="3CB6B88B" w14:textId="77777777" w:rsidR="00246B17" w:rsidRPr="00296846" w:rsidRDefault="00246B17" w:rsidP="00246B17">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Napájení</w:t>
      </w:r>
      <w:r>
        <w:rPr>
          <w:rFonts w:ascii="Tahoma" w:hAnsi="Tahoma" w:cs="Tahoma"/>
          <w:szCs w:val="20"/>
        </w:rPr>
        <w:t xml:space="preserve"> </w:t>
      </w:r>
      <w:r w:rsidRPr="00296846">
        <w:rPr>
          <w:rFonts w:ascii="Tahoma" w:hAnsi="Tahoma" w:cs="Tahoma"/>
          <w:szCs w:val="20"/>
        </w:rPr>
        <w:t>230 V AC / 50 Hz</w:t>
      </w:r>
    </w:p>
    <w:p w14:paraId="48D27421" w14:textId="77777777" w:rsidR="00246B17" w:rsidRPr="004464E0" w:rsidRDefault="00246B17" w:rsidP="00246B17">
      <w:pPr>
        <w:numPr>
          <w:ilvl w:val="0"/>
          <w:numId w:val="39"/>
        </w:numPr>
        <w:spacing w:before="120" w:after="0" w:line="240" w:lineRule="auto"/>
        <w:ind w:left="709"/>
        <w:jc w:val="both"/>
        <w:rPr>
          <w:rFonts w:ascii="Tahoma" w:hAnsi="Tahoma" w:cs="Tahoma"/>
          <w:b/>
          <w:szCs w:val="20"/>
        </w:rPr>
      </w:pPr>
      <w:r w:rsidRPr="00296846">
        <w:rPr>
          <w:rFonts w:ascii="Tahoma" w:hAnsi="Tahoma" w:cs="Tahoma"/>
          <w:szCs w:val="20"/>
        </w:rPr>
        <w:t>Rozměry</w:t>
      </w:r>
      <w:r>
        <w:rPr>
          <w:rFonts w:ascii="Tahoma" w:hAnsi="Tahoma" w:cs="Tahoma"/>
          <w:szCs w:val="20"/>
        </w:rPr>
        <w:t xml:space="preserve">: </w:t>
      </w:r>
      <w:r w:rsidRPr="00296846">
        <w:rPr>
          <w:rFonts w:ascii="Tahoma" w:hAnsi="Tahoma" w:cs="Tahoma"/>
          <w:szCs w:val="20"/>
        </w:rPr>
        <w:t>Stolní nebo rack provedení</w:t>
      </w:r>
    </w:p>
    <w:p w14:paraId="4CBDE257" w14:textId="77777777" w:rsidR="00246B17" w:rsidRPr="00296846" w:rsidRDefault="00246B17" w:rsidP="00246B17">
      <w:pPr>
        <w:keepNext/>
        <w:numPr>
          <w:ilvl w:val="0"/>
          <w:numId w:val="39"/>
        </w:numPr>
        <w:spacing w:before="120" w:after="0" w:line="240" w:lineRule="auto"/>
        <w:ind w:left="709" w:hanging="357"/>
        <w:jc w:val="both"/>
        <w:rPr>
          <w:rFonts w:ascii="Tahoma" w:hAnsi="Tahoma" w:cs="Tahoma"/>
          <w:szCs w:val="20"/>
        </w:rPr>
      </w:pPr>
      <w:r w:rsidRPr="00296846">
        <w:rPr>
          <w:rFonts w:ascii="Tahoma" w:hAnsi="Tahoma" w:cs="Tahoma"/>
          <w:szCs w:val="20"/>
        </w:rPr>
        <w:t>Zobrazení</w:t>
      </w:r>
      <w:r>
        <w:rPr>
          <w:rFonts w:ascii="Tahoma" w:hAnsi="Tahoma" w:cs="Tahoma"/>
          <w:szCs w:val="20"/>
        </w:rPr>
        <w:t xml:space="preserve">: </w:t>
      </w:r>
      <w:r w:rsidRPr="00296846">
        <w:rPr>
          <w:rFonts w:ascii="Tahoma" w:hAnsi="Tahoma" w:cs="Tahoma"/>
          <w:szCs w:val="20"/>
        </w:rPr>
        <w:t>Integrovaný displej nebo grafické rozhraní na připojeném počítači</w:t>
      </w:r>
      <w:r>
        <w:rPr>
          <w:rFonts w:ascii="Tahoma" w:hAnsi="Tahoma" w:cs="Tahoma"/>
          <w:szCs w:val="20"/>
        </w:rPr>
        <w:t xml:space="preserve"> </w:t>
      </w:r>
    </w:p>
    <w:p w14:paraId="2BA100F8" w14:textId="77777777" w:rsidR="00246B17" w:rsidRDefault="00246B17" w:rsidP="00246B17">
      <w:pPr>
        <w:numPr>
          <w:ilvl w:val="1"/>
          <w:numId w:val="39"/>
        </w:numPr>
        <w:spacing w:before="120" w:after="0" w:line="240" w:lineRule="auto"/>
        <w:ind w:left="1276"/>
        <w:jc w:val="both"/>
      </w:pPr>
      <w:r w:rsidRPr="00490EA2">
        <w:rPr>
          <w:rFonts w:ascii="Tahoma" w:hAnsi="Tahoma" w:cs="Tahoma"/>
          <w:szCs w:val="20"/>
        </w:rPr>
        <w:t>V případě, že zařízení neobsahuje integrovaný displej a je ovládáno výhradně prostřednictvím počítače, musí být součástí dodávky notebook splňující tyto minimální požadavky:</w:t>
      </w:r>
    </w:p>
    <w:p w14:paraId="5AAEEA02" w14:textId="77777777" w:rsidR="00246B17" w:rsidRPr="004367B7" w:rsidRDefault="00246B17" w:rsidP="00246B17">
      <w:pPr>
        <w:numPr>
          <w:ilvl w:val="2"/>
          <w:numId w:val="39"/>
        </w:numPr>
        <w:spacing w:before="120" w:after="0" w:line="240" w:lineRule="auto"/>
        <w:ind w:left="1985"/>
        <w:jc w:val="both"/>
        <w:rPr>
          <w:rFonts w:ascii="Tahoma" w:hAnsi="Tahoma" w:cs="Tahoma"/>
          <w:szCs w:val="20"/>
        </w:rPr>
      </w:pPr>
      <w:r w:rsidRPr="004367B7">
        <w:rPr>
          <w:rFonts w:ascii="Tahoma" w:hAnsi="Tahoma" w:cs="Tahoma"/>
          <w:szCs w:val="20"/>
        </w:rPr>
        <w:t>Procesor: Procesorový výkon počítače min. 2530 - dle „CPU Mark“ (dostupné na www.cpubenchmark.net), ke dni zahájení Veřejné zakázky (dle přílohy č. 7 zadávací dokumentace), nebo později (pokud procesor není v příloze č. 7 zadávací dokumentace uveden)</w:t>
      </w:r>
    </w:p>
    <w:p w14:paraId="0354263F" w14:textId="77777777" w:rsidR="00246B17" w:rsidRPr="00D56B13" w:rsidRDefault="00246B17" w:rsidP="00246B17">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lastRenderedPageBreak/>
        <w:t>Operační paměť: min. 32 GB RAM</w:t>
      </w:r>
    </w:p>
    <w:p w14:paraId="4E4BF85B" w14:textId="77777777" w:rsidR="00246B17" w:rsidRPr="00D56B13" w:rsidRDefault="00246B17" w:rsidP="00246B17">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Úložiště: min. 1 TB NVMe SSD</w:t>
      </w:r>
    </w:p>
    <w:p w14:paraId="5383A11D" w14:textId="77777777" w:rsidR="00246B17" w:rsidRPr="00D56B13" w:rsidRDefault="00246B17" w:rsidP="00246B17">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Displej: 15″ – 17″, rozlišení min. Full HD</w:t>
      </w:r>
    </w:p>
    <w:p w14:paraId="7BC8AF25" w14:textId="77777777" w:rsidR="00246B17" w:rsidRPr="00D56B13" w:rsidRDefault="00246B17" w:rsidP="00246B17">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Konektivita: min. 2× USB-A, 1× USB-C, RJ45 LAN, Wi-Fi, Bluetooth</w:t>
      </w:r>
    </w:p>
    <w:p w14:paraId="5CF427EF" w14:textId="77777777" w:rsidR="00246B17" w:rsidRPr="00D56B13" w:rsidRDefault="00246B17" w:rsidP="00246B17">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Operační systém: Windows 11 Professional (64-bit)</w:t>
      </w:r>
    </w:p>
    <w:p w14:paraId="1DACE1A7" w14:textId="77777777" w:rsidR="00246B17" w:rsidRPr="00D56B13" w:rsidRDefault="00246B17" w:rsidP="00246B17">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 xml:space="preserve">Software: kompatibilní s ovládacím rozhraním výrobce </w:t>
      </w:r>
      <w:r>
        <w:rPr>
          <w:rFonts w:ascii="Tahoma" w:hAnsi="Tahoma" w:cs="Tahoma"/>
          <w:szCs w:val="20"/>
        </w:rPr>
        <w:t>zesilovače</w:t>
      </w:r>
    </w:p>
    <w:p w14:paraId="0C5997BE" w14:textId="77777777" w:rsidR="00246B17" w:rsidRDefault="00246B17" w:rsidP="00246B17">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Notebook musí umožnit současné ovládání dvou fázově citlivých zesilovačů prostřednictvím LAN nebo USB připojení.</w:t>
      </w:r>
    </w:p>
    <w:bookmarkEnd w:id="39"/>
    <w:p w14:paraId="641EFFDB" w14:textId="77777777" w:rsidR="00246B17" w:rsidRPr="004464E0" w:rsidRDefault="00246B17" w:rsidP="00246B17">
      <w:pPr>
        <w:spacing w:before="120" w:line="240" w:lineRule="auto"/>
        <w:rPr>
          <w:rFonts w:ascii="Tahoma" w:hAnsi="Tahoma" w:cs="Tahoma"/>
          <w:bCs/>
          <w:szCs w:val="18"/>
          <w:u w:val="single"/>
        </w:rPr>
      </w:pPr>
      <w:r w:rsidRPr="004464E0">
        <w:rPr>
          <w:rFonts w:ascii="Tahoma" w:hAnsi="Tahoma" w:cs="Tahoma"/>
          <w:bCs/>
          <w:szCs w:val="18"/>
          <w:u w:val="single"/>
        </w:rPr>
        <w:t>Obecné požadavky</w:t>
      </w:r>
    </w:p>
    <w:p w14:paraId="144A585E" w14:textId="77777777" w:rsidR="00246B17" w:rsidRPr="00B879EC" w:rsidRDefault="00246B17" w:rsidP="00246B17">
      <w:pPr>
        <w:numPr>
          <w:ilvl w:val="0"/>
          <w:numId w:val="39"/>
        </w:numPr>
        <w:spacing w:before="120" w:after="0" w:line="240" w:lineRule="auto"/>
        <w:ind w:left="709"/>
        <w:jc w:val="both"/>
        <w:rPr>
          <w:rFonts w:ascii="Tahoma" w:hAnsi="Tahoma" w:cs="Tahoma"/>
          <w:szCs w:val="20"/>
        </w:rPr>
      </w:pPr>
      <w:r w:rsidRPr="00B879EC">
        <w:rPr>
          <w:rFonts w:ascii="Tahoma" w:hAnsi="Tahoma" w:cs="Tahoma"/>
          <w:szCs w:val="20"/>
        </w:rPr>
        <w:t>Všechny dodané komponenty musí být nové, nepoužité a certifikované pro provoz v EU</w:t>
      </w:r>
    </w:p>
    <w:p w14:paraId="032CBF88" w14:textId="77777777" w:rsidR="00246B17" w:rsidRDefault="00246B17" w:rsidP="00246B17">
      <w:pPr>
        <w:numPr>
          <w:ilvl w:val="0"/>
          <w:numId w:val="39"/>
        </w:numPr>
        <w:spacing w:before="120" w:after="0" w:line="240" w:lineRule="auto"/>
        <w:ind w:left="709"/>
        <w:jc w:val="both"/>
        <w:rPr>
          <w:rFonts w:ascii="Tahoma" w:hAnsi="Tahoma" w:cs="Tahoma"/>
          <w:szCs w:val="20"/>
        </w:rPr>
      </w:pPr>
      <w:r w:rsidRPr="00B879EC">
        <w:rPr>
          <w:rFonts w:ascii="Tahoma" w:hAnsi="Tahoma" w:cs="Tahoma"/>
          <w:szCs w:val="20"/>
        </w:rPr>
        <w:t>Součástí předání musí být kompletní uživatelská dokumentace.</w:t>
      </w:r>
      <w:r>
        <w:rPr>
          <w:rFonts w:ascii="Tahoma" w:hAnsi="Tahoma" w:cs="Tahoma"/>
          <w:szCs w:val="20"/>
        </w:rPr>
        <w:t xml:space="preserve"> </w:t>
      </w:r>
    </w:p>
    <w:p w14:paraId="66BC6C6A" w14:textId="77777777" w:rsidR="00246B17" w:rsidRPr="00B879EC" w:rsidRDefault="00246B17" w:rsidP="00246B17">
      <w:pPr>
        <w:numPr>
          <w:ilvl w:val="0"/>
          <w:numId w:val="39"/>
        </w:numPr>
        <w:spacing w:before="120" w:after="0" w:line="240" w:lineRule="auto"/>
        <w:ind w:left="709"/>
        <w:jc w:val="both"/>
        <w:rPr>
          <w:rFonts w:ascii="Tahoma" w:hAnsi="Tahoma" w:cs="Tahoma"/>
          <w:szCs w:val="20"/>
        </w:rPr>
      </w:pPr>
      <w:r>
        <w:rPr>
          <w:rFonts w:ascii="Tahoma" w:hAnsi="Tahoma" w:cs="Tahoma"/>
          <w:szCs w:val="20"/>
        </w:rPr>
        <w:t>Příslušný software ke každému hardware, pokud je nezbytný pro běžné provozování tohoto zařízení.</w:t>
      </w:r>
    </w:p>
    <w:p w14:paraId="65981E90" w14:textId="77777777" w:rsidR="00246B17" w:rsidRPr="005435FF" w:rsidRDefault="00246B17" w:rsidP="00246B17">
      <w:pPr>
        <w:numPr>
          <w:ilvl w:val="0"/>
          <w:numId w:val="39"/>
        </w:numPr>
        <w:spacing w:before="120" w:after="0" w:line="240" w:lineRule="auto"/>
        <w:ind w:left="709"/>
        <w:jc w:val="both"/>
        <w:rPr>
          <w:rFonts w:ascii="Tahoma" w:hAnsi="Tahoma" w:cs="Tahoma"/>
          <w:szCs w:val="20"/>
        </w:rPr>
      </w:pPr>
      <w:r w:rsidRPr="005435FF">
        <w:rPr>
          <w:rFonts w:ascii="Tahoma" w:hAnsi="Tahoma" w:cs="Tahoma"/>
          <w:szCs w:val="20"/>
        </w:rPr>
        <w:t>Záruka, servis a podpora</w:t>
      </w:r>
    </w:p>
    <w:p w14:paraId="17D9550E" w14:textId="77777777" w:rsidR="00246B17" w:rsidRPr="00B552C7" w:rsidRDefault="00246B17" w:rsidP="00246B17">
      <w:pPr>
        <w:numPr>
          <w:ilvl w:val="1"/>
          <w:numId w:val="38"/>
        </w:numPr>
        <w:spacing w:before="120" w:after="0" w:line="240" w:lineRule="auto"/>
        <w:jc w:val="both"/>
        <w:rPr>
          <w:rFonts w:ascii="Tahoma" w:hAnsi="Tahoma" w:cs="Tahoma"/>
          <w:b/>
          <w:bCs/>
          <w:szCs w:val="20"/>
        </w:rPr>
      </w:pPr>
      <w:r w:rsidRPr="00B879EC">
        <w:rPr>
          <w:rFonts w:ascii="Tahoma" w:hAnsi="Tahoma" w:cs="Tahoma"/>
          <w:szCs w:val="20"/>
        </w:rPr>
        <w:t xml:space="preserve">Minimální záruční doba </w:t>
      </w:r>
      <w:r>
        <w:rPr>
          <w:rFonts w:ascii="Tahoma" w:hAnsi="Tahoma" w:cs="Tahoma"/>
          <w:szCs w:val="20"/>
        </w:rPr>
        <w:t>12</w:t>
      </w:r>
      <w:r w:rsidRPr="00B879EC">
        <w:rPr>
          <w:rFonts w:ascii="Tahoma" w:hAnsi="Tahoma" w:cs="Tahoma"/>
          <w:szCs w:val="20"/>
        </w:rPr>
        <w:t xml:space="preserve"> měsíců</w:t>
      </w:r>
      <w:r>
        <w:rPr>
          <w:rFonts w:ascii="Tahoma" w:hAnsi="Tahoma" w:cs="Tahoma"/>
          <w:szCs w:val="20"/>
        </w:rPr>
        <w:t>.</w:t>
      </w:r>
      <w:r w:rsidRPr="00B552C7">
        <w:rPr>
          <w:rFonts w:ascii="Tahoma" w:hAnsi="Tahoma" w:cs="Tahoma"/>
          <w:b/>
          <w:bCs/>
          <w:szCs w:val="20"/>
        </w:rPr>
        <w:t xml:space="preserve"> </w:t>
      </w:r>
    </w:p>
    <w:p w14:paraId="07A0AC4B" w14:textId="77777777" w:rsidR="00246B17" w:rsidRPr="00B879EC" w:rsidRDefault="00246B17" w:rsidP="00246B17">
      <w:pPr>
        <w:numPr>
          <w:ilvl w:val="1"/>
          <w:numId w:val="38"/>
        </w:numPr>
        <w:spacing w:before="120" w:after="0" w:line="240" w:lineRule="auto"/>
        <w:jc w:val="both"/>
        <w:rPr>
          <w:rFonts w:ascii="Tahoma" w:hAnsi="Tahoma" w:cs="Tahoma"/>
          <w:szCs w:val="20"/>
        </w:rPr>
      </w:pPr>
      <w:r w:rsidRPr="00B879EC">
        <w:rPr>
          <w:rFonts w:ascii="Tahoma" w:hAnsi="Tahoma" w:cs="Tahoma"/>
          <w:szCs w:val="20"/>
        </w:rPr>
        <w:t xml:space="preserve">Zákaznická podpora </w:t>
      </w:r>
      <w:r>
        <w:rPr>
          <w:rFonts w:ascii="Tahoma" w:hAnsi="Tahoma" w:cs="Tahoma"/>
          <w:szCs w:val="20"/>
        </w:rPr>
        <w:t>po dobu záruky</w:t>
      </w:r>
      <w:r w:rsidRPr="00B879EC">
        <w:rPr>
          <w:rFonts w:ascii="Tahoma" w:hAnsi="Tahoma" w:cs="Tahoma"/>
          <w:szCs w:val="20"/>
        </w:rPr>
        <w:t xml:space="preserve"> e-mailem a telefonicky Po–Pá, 8:00–17:00.</w:t>
      </w:r>
    </w:p>
    <w:p w14:paraId="39FE612F" w14:textId="77777777" w:rsidR="00246B17" w:rsidRPr="005B15B9" w:rsidRDefault="00246B17" w:rsidP="00246B17">
      <w:pPr>
        <w:spacing w:before="120" w:line="240" w:lineRule="auto"/>
        <w:ind w:left="1080"/>
        <w:jc w:val="both"/>
        <w:rPr>
          <w:rFonts w:ascii="Tahoma" w:hAnsi="Tahoma" w:cs="Tahoma"/>
          <w:szCs w:val="20"/>
        </w:rPr>
      </w:pPr>
    </w:p>
    <w:p w14:paraId="461EB6E5" w14:textId="70952A5B" w:rsidR="00D26C06" w:rsidRPr="008A6498" w:rsidRDefault="00D26C06" w:rsidP="00246B17">
      <w:pPr>
        <w:keepLines/>
        <w:spacing w:before="12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3663" w14:textId="77777777" w:rsidR="00A53358" w:rsidRDefault="00A53358">
      <w:pPr>
        <w:spacing w:after="0" w:line="240" w:lineRule="auto"/>
        <w:rPr>
          <w:rFonts w:cs="Times New Roman"/>
        </w:rPr>
      </w:pPr>
      <w:r>
        <w:rPr>
          <w:rFonts w:cs="Times New Roman"/>
        </w:rPr>
        <w:separator/>
      </w:r>
    </w:p>
  </w:endnote>
  <w:endnote w:type="continuationSeparator" w:id="0">
    <w:p w14:paraId="35F024DA" w14:textId="77777777" w:rsidR="00A53358" w:rsidRDefault="00A5335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84A3" w14:textId="77777777" w:rsidR="00A53358" w:rsidRDefault="00A53358">
      <w:pPr>
        <w:spacing w:after="0" w:line="240" w:lineRule="auto"/>
        <w:rPr>
          <w:rFonts w:cs="Times New Roman"/>
        </w:rPr>
      </w:pPr>
      <w:bookmarkStart w:id="0" w:name="_Hlk126085224"/>
      <w:bookmarkEnd w:id="0"/>
      <w:r>
        <w:rPr>
          <w:rFonts w:cs="Times New Roman"/>
        </w:rPr>
        <w:separator/>
      </w:r>
    </w:p>
  </w:footnote>
  <w:footnote w:type="continuationSeparator" w:id="0">
    <w:p w14:paraId="32A4E0AC" w14:textId="77777777" w:rsidR="00A53358" w:rsidRDefault="00A53358">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7471F"/>
    <w:multiLevelType w:val="multilevel"/>
    <w:tmpl w:val="7ADAA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BB7934"/>
    <w:multiLevelType w:val="multilevel"/>
    <w:tmpl w:val="170C6E28"/>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2"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1"/>
  </w:num>
  <w:num w:numId="2" w16cid:durableId="359091519">
    <w:abstractNumId w:val="16"/>
  </w:num>
  <w:num w:numId="3" w16cid:durableId="1501002966">
    <w:abstractNumId w:val="31"/>
  </w:num>
  <w:num w:numId="4" w16cid:durableId="1966425842">
    <w:abstractNumId w:val="12"/>
  </w:num>
  <w:num w:numId="5" w16cid:durableId="719597438">
    <w:abstractNumId w:val="14"/>
  </w:num>
  <w:num w:numId="6" w16cid:durableId="1661620578">
    <w:abstractNumId w:val="4"/>
  </w:num>
  <w:num w:numId="7" w16cid:durableId="935676161">
    <w:abstractNumId w:val="8"/>
  </w:num>
  <w:num w:numId="8" w16cid:durableId="1933395192">
    <w:abstractNumId w:val="20"/>
  </w:num>
  <w:num w:numId="9" w16cid:durableId="40519044">
    <w:abstractNumId w:val="33"/>
  </w:num>
  <w:num w:numId="10" w16cid:durableId="2026708677">
    <w:abstractNumId w:val="6"/>
  </w:num>
  <w:num w:numId="11" w16cid:durableId="707414005">
    <w:abstractNumId w:val="13"/>
  </w:num>
  <w:num w:numId="12" w16cid:durableId="1275594672">
    <w:abstractNumId w:val="10"/>
  </w:num>
  <w:num w:numId="13" w16cid:durableId="1395856140">
    <w:abstractNumId w:val="24"/>
  </w:num>
  <w:num w:numId="14" w16cid:durableId="578178323">
    <w:abstractNumId w:val="35"/>
  </w:num>
  <w:num w:numId="15" w16cid:durableId="275913702">
    <w:abstractNumId w:val="36"/>
  </w:num>
  <w:num w:numId="16" w16cid:durableId="874738593">
    <w:abstractNumId w:val="37"/>
  </w:num>
  <w:num w:numId="17" w16cid:durableId="1706829071">
    <w:abstractNumId w:val="2"/>
  </w:num>
  <w:num w:numId="18" w16cid:durableId="387340568">
    <w:abstractNumId w:val="18"/>
  </w:num>
  <w:num w:numId="19" w16cid:durableId="2141259987">
    <w:abstractNumId w:val="1"/>
  </w:num>
  <w:num w:numId="20" w16cid:durableId="429620685">
    <w:abstractNumId w:val="17"/>
  </w:num>
  <w:num w:numId="21" w16cid:durableId="65803382">
    <w:abstractNumId w:val="3"/>
  </w:num>
  <w:num w:numId="22" w16cid:durableId="417364882">
    <w:abstractNumId w:val="27"/>
  </w:num>
  <w:num w:numId="23" w16cid:durableId="1546406519">
    <w:abstractNumId w:val="25"/>
  </w:num>
  <w:num w:numId="24" w16cid:durableId="135685412">
    <w:abstractNumId w:val="5"/>
  </w:num>
  <w:num w:numId="25" w16cid:durableId="1714959480">
    <w:abstractNumId w:val="22"/>
  </w:num>
  <w:num w:numId="26" w16cid:durableId="700055741">
    <w:abstractNumId w:val="28"/>
  </w:num>
  <w:num w:numId="27" w16cid:durableId="224951049">
    <w:abstractNumId w:val="32"/>
  </w:num>
  <w:num w:numId="28" w16cid:durableId="1228296538">
    <w:abstractNumId w:val="34"/>
  </w:num>
  <w:num w:numId="29" w16cid:durableId="877820627">
    <w:abstractNumId w:val="11"/>
  </w:num>
  <w:num w:numId="30" w16cid:durableId="1059943535">
    <w:abstractNumId w:val="9"/>
  </w:num>
  <w:num w:numId="31" w16cid:durableId="308019683">
    <w:abstractNumId w:val="26"/>
  </w:num>
  <w:num w:numId="32" w16cid:durableId="510222176">
    <w:abstractNumId w:val="38"/>
  </w:num>
  <w:num w:numId="33" w16cid:durableId="1945839014">
    <w:abstractNumId w:val="29"/>
  </w:num>
  <w:num w:numId="34" w16cid:durableId="419448755">
    <w:abstractNumId w:val="15"/>
  </w:num>
  <w:num w:numId="35" w16cid:durableId="765807426">
    <w:abstractNumId w:val="23"/>
  </w:num>
  <w:num w:numId="36" w16cid:durableId="148981902">
    <w:abstractNumId w:val="21"/>
  </w:num>
  <w:num w:numId="37" w16cid:durableId="409811340">
    <w:abstractNumId w:val="30"/>
  </w:num>
  <w:num w:numId="38" w16cid:durableId="11230339">
    <w:abstractNumId w:val="7"/>
  </w:num>
  <w:num w:numId="39" w16cid:durableId="136340066">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18A0"/>
    <w:rsid w:val="000D4A53"/>
    <w:rsid w:val="000D6876"/>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46B17"/>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5EAF"/>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E32C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079DF"/>
    <w:rsid w:val="00514AF2"/>
    <w:rsid w:val="00526A80"/>
    <w:rsid w:val="005307B3"/>
    <w:rsid w:val="005320E6"/>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442B"/>
    <w:rsid w:val="006C753D"/>
    <w:rsid w:val="006D1310"/>
    <w:rsid w:val="006D286B"/>
    <w:rsid w:val="006D5C19"/>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1922"/>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B6D1C"/>
    <w:rsid w:val="009C4F0B"/>
    <w:rsid w:val="009C57EF"/>
    <w:rsid w:val="009D07CF"/>
    <w:rsid w:val="009D1BF7"/>
    <w:rsid w:val="009E63E0"/>
    <w:rsid w:val="00A04A3E"/>
    <w:rsid w:val="00A06188"/>
    <w:rsid w:val="00A06940"/>
    <w:rsid w:val="00A11E64"/>
    <w:rsid w:val="00A218AE"/>
    <w:rsid w:val="00A22760"/>
    <w:rsid w:val="00A25AD5"/>
    <w:rsid w:val="00A33005"/>
    <w:rsid w:val="00A4037F"/>
    <w:rsid w:val="00A45FD8"/>
    <w:rsid w:val="00A5335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E7D44"/>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91E89"/>
    <w:rsid w:val="00DA0681"/>
    <w:rsid w:val="00DA202D"/>
    <w:rsid w:val="00DA3571"/>
    <w:rsid w:val="00DB3230"/>
    <w:rsid w:val="00DB3C05"/>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327C"/>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6FB"/>
    <w:rsid w:val="00FC5D12"/>
    <w:rsid w:val="00FC7A4D"/>
    <w:rsid w:val="00FD2635"/>
    <w:rsid w:val="00FD47FC"/>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5056</Words>
  <Characters>29882</Characters>
  <Application>Microsoft Office Word</Application>
  <DocSecurity>0</DocSecurity>
  <Lines>515</Lines>
  <Paragraphs>258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10</cp:revision>
  <cp:lastPrinted>2023-05-24T12:33:00Z</cp:lastPrinted>
  <dcterms:created xsi:type="dcterms:W3CDTF">2026-03-12T14:38:00Z</dcterms:created>
  <dcterms:modified xsi:type="dcterms:W3CDTF">2026-03-16T12:24:00Z</dcterms:modified>
</cp:coreProperties>
</file>