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4F70" w14:textId="0CD8A9D6" w:rsidR="00F466FF" w:rsidRDefault="00A33F26">
      <w:r>
        <w:t xml:space="preserve">INFORMAČNÍ SYSTÉM PRO SPRÁVU A ŘÍZENÍ </w:t>
      </w:r>
      <w:r w:rsidR="006E6D17">
        <w:t xml:space="preserve">INFORMACÍ </w:t>
      </w:r>
      <w:r>
        <w:t>INVESTIČNÍCH AKCÍ</w:t>
      </w:r>
    </w:p>
    <w:p w14:paraId="0745818E" w14:textId="1087CF4C" w:rsidR="00A33F26" w:rsidRDefault="00A33F26"/>
    <w:p w14:paraId="3CED75D2" w14:textId="77777777" w:rsidR="006E6D17" w:rsidRDefault="008D4A90" w:rsidP="002710D0">
      <w:pPr>
        <w:jc w:val="both"/>
      </w:pPr>
      <w:r>
        <w:t xml:space="preserve">Záměrem zadavatele je pořízení softwarového </w:t>
      </w:r>
      <w:r w:rsidR="006E6D17">
        <w:t xml:space="preserve">(SW) </w:t>
      </w:r>
      <w:r>
        <w:t xml:space="preserve">nástroje pro </w:t>
      </w:r>
      <w:r w:rsidR="006E6D17">
        <w:t xml:space="preserve">řízení informací o investičních akcích (IA), a to v celém životním cyklu investiční akce. Správcem SW nástroje za univerzitu bude útvar Investice a majetek. </w:t>
      </w:r>
    </w:p>
    <w:p w14:paraId="45285E9E" w14:textId="0CFC58F0" w:rsidR="00A33F26" w:rsidRDefault="006E6D17" w:rsidP="002710D0">
      <w:pPr>
        <w:jc w:val="both"/>
      </w:pPr>
      <w:r>
        <w:t>SW nástroj</w:t>
      </w:r>
      <w:r w:rsidR="00F8640C">
        <w:t xml:space="preserve"> bude sloužit ke </w:t>
      </w:r>
      <w:r>
        <w:t>sběr</w:t>
      </w:r>
      <w:r w:rsidR="00F8640C">
        <w:t>u</w:t>
      </w:r>
      <w:r>
        <w:t xml:space="preserve"> požadavků nových IA na základě výzvy</w:t>
      </w:r>
      <w:r w:rsidR="00F8640C">
        <w:t xml:space="preserve"> investičního oddělení, a to buď</w:t>
      </w:r>
      <w:r>
        <w:t xml:space="preserve"> </w:t>
      </w:r>
      <w:r w:rsidR="00F8640C">
        <w:t xml:space="preserve">přímo přes přístup do SW nástroje (bezplatný přístup uživatelů pro podání požadavku), nebo jiným řešením (helpdesk univerzity, API nástroj, apod.). Současně bude možno v SW nástroji provádět filtraci požadavků, např. podle fakulty, katedry, financování, apod. V SW proběhne kontrola požadavků a jejich schválení / zamítnutí / výzva k dopracování na úrovni investičního útvaru. Poté bude požadavek </w:t>
      </w:r>
      <w:r w:rsidR="002710D0">
        <w:t xml:space="preserve">formou workflow schvalován oprávněnými osobami univerzity. Schválené požadavky budou překlopeny do IA určených k realizaci. IA v realizaci budou dále detailněji řízeny v SW nástroji </w:t>
      </w:r>
      <w:r w:rsidR="00550E6B">
        <w:t xml:space="preserve">minimálně </w:t>
      </w:r>
      <w:r w:rsidR="002710D0">
        <w:t>ve fáz</w:t>
      </w:r>
      <w:r w:rsidR="00550E6B">
        <w:t>ích</w:t>
      </w:r>
      <w:r w:rsidR="002710D0">
        <w:t xml:space="preserve"> projektové přípravy (studie, projektová dokumentace)</w:t>
      </w:r>
      <w:r w:rsidR="00550E6B">
        <w:t>, výběru zhotovitele</w:t>
      </w:r>
      <w:r w:rsidR="002710D0">
        <w:t xml:space="preserve"> a samotné realizace IA</w:t>
      </w:r>
      <w:r w:rsidR="00B91344">
        <w:t>.</w:t>
      </w:r>
      <w:r w:rsidR="00550E6B">
        <w:t xml:space="preserve"> Ve fázi realizace bude v SW možno pracovat s rozpočtem IA s propojením na přehled fakturace. SW umožní vytvářet a spravovat </w:t>
      </w:r>
      <w:r w:rsidR="00325ACE">
        <w:t>časové harmonogramy, a to v rámci přehledu investičních akcí, tak v detailu jedné každé IA.</w:t>
      </w:r>
    </w:p>
    <w:p w14:paraId="3976E909" w14:textId="476CAFA7" w:rsidR="00B91344" w:rsidRDefault="00B91344" w:rsidP="002710D0">
      <w:pPr>
        <w:jc w:val="both"/>
      </w:pPr>
      <w:r>
        <w:t>V SW nástroji pro jednu IA nebude omezen počet dodavatelů, tzn. že ke každé IA bude možno přiřadit libovolný počet smluv / objednávek</w:t>
      </w:r>
      <w:r w:rsidR="00550E6B">
        <w:t xml:space="preserve"> / faktur</w:t>
      </w:r>
      <w:r w:rsidR="00325ACE">
        <w:t xml:space="preserve"> / účtů čerpání  vč. detailního rozdělení z jakého účtu je položka rozpočtu čerpána (možno jednu položku čerpat z více účtů)</w:t>
      </w:r>
      <w:r>
        <w:t>.</w:t>
      </w:r>
    </w:p>
    <w:p w14:paraId="399CEAB4" w14:textId="451D189C" w:rsidR="00B91344" w:rsidRDefault="00550E6B" w:rsidP="002710D0">
      <w:pPr>
        <w:jc w:val="both"/>
      </w:pPr>
      <w:r>
        <w:t>V SW nástroji bude možno libovolně filtrovat a vyhledávat data, vytvářet výstupy podle předem daných, či individuálně vytvořených sestav.</w:t>
      </w:r>
      <w:r w:rsidR="00325ACE">
        <w:t xml:space="preserve"> Sestavy bude možno ukládat do PDF, tabulek (XLS, ODS), tisknout.</w:t>
      </w:r>
    </w:p>
    <w:p w14:paraId="6E4EA34D" w14:textId="6AC8E45E" w:rsidR="008363E1" w:rsidRPr="000A381F" w:rsidRDefault="00325ACE" w:rsidP="008363E1">
      <w:pPr>
        <w:spacing w:after="0"/>
        <w:jc w:val="both"/>
        <w:rPr>
          <w:sz w:val="20"/>
          <w:szCs w:val="20"/>
        </w:rPr>
      </w:pPr>
      <w:r>
        <w:t xml:space="preserve">Požadovaný počet licencí pro práci / schvalování v SW nástroji </w:t>
      </w:r>
      <w:r w:rsidR="008B0544">
        <w:t xml:space="preserve">= </w:t>
      </w:r>
      <w:r>
        <w:t>7</w:t>
      </w:r>
      <w:r w:rsidR="008363E1">
        <w:t>, kdy r</w:t>
      </w:r>
      <w:r w:rsidR="008363E1" w:rsidRPr="000A381F">
        <w:rPr>
          <w:rFonts w:ascii="Calibri" w:eastAsia="Calibri" w:hAnsi="Calibri"/>
          <w:color w:val="000000"/>
          <w:szCs w:val="20"/>
        </w:rPr>
        <w:t>oční poskytnutí</w:t>
      </w:r>
      <w:r w:rsidR="008363E1">
        <w:rPr>
          <w:rFonts w:ascii="Calibri" w:eastAsia="Calibri" w:hAnsi="Calibri"/>
          <w:color w:val="000000"/>
          <w:szCs w:val="20"/>
        </w:rPr>
        <w:t xml:space="preserve"> sedmi</w:t>
      </w:r>
      <w:r w:rsidR="008363E1" w:rsidRPr="000A381F">
        <w:rPr>
          <w:rFonts w:ascii="Calibri" w:eastAsia="Calibri" w:hAnsi="Calibri"/>
          <w:color w:val="000000"/>
          <w:szCs w:val="20"/>
        </w:rPr>
        <w:t xml:space="preserve"> licencí ke sjednanému množství oprávnění </w:t>
      </w:r>
      <w:r w:rsidR="008363E1">
        <w:rPr>
          <w:rFonts w:ascii="Calibri" w:eastAsia="Calibri" w:hAnsi="Calibri"/>
          <w:color w:val="000000"/>
          <w:szCs w:val="20"/>
        </w:rPr>
        <w:t>z</w:t>
      </w:r>
      <w:r w:rsidR="008363E1" w:rsidRPr="000A381F">
        <w:rPr>
          <w:rFonts w:ascii="Calibri" w:eastAsia="Calibri" w:hAnsi="Calibri"/>
          <w:color w:val="000000"/>
          <w:szCs w:val="20"/>
        </w:rPr>
        <w:t>ahrnuje:</w:t>
      </w:r>
    </w:p>
    <w:p w14:paraId="59DBA0CE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Pravidelné aktualizace systému a servisní podporu</w:t>
      </w:r>
    </w:p>
    <w:p w14:paraId="59B4E4F6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Katalog dat ÚRS komplet, kalkulační (vč. pravidelné aktualizace 2x ročně)</w:t>
      </w:r>
    </w:p>
    <w:p w14:paraId="0BC0A150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Přístup do stavební knihovny DEK</w:t>
      </w:r>
    </w:p>
    <w:p w14:paraId="77F93BC6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Přístup ke katalogu Materiály on-line</w:t>
      </w:r>
    </w:p>
    <w:p w14:paraId="2F77003C" w14:textId="77777777" w:rsidR="008363E1" w:rsidRPr="00CE6BA5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sz w:val="2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On-line podporu (v pracovních dnech v rozmezí 9 – 16 hod.)</w:t>
      </w:r>
    </w:p>
    <w:p w14:paraId="4D0075D2" w14:textId="3DD0D4F3" w:rsidR="008363E1" w:rsidRPr="000A381F" w:rsidRDefault="008363E1" w:rsidP="00FD2667">
      <w:pPr>
        <w:spacing w:after="0"/>
        <w:ind w:left="426"/>
        <w:jc w:val="both"/>
        <w:rPr>
          <w:rFonts w:ascii="Calibri" w:eastAsia="Calibri" w:hAnsi="Calibri"/>
          <w:b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- Implementac</w:t>
      </w:r>
      <w:r w:rsidR="00FD2667">
        <w:rPr>
          <w:rFonts w:ascii="Calibri" w:eastAsia="Calibri" w:hAnsi="Calibri"/>
          <w:color w:val="000000"/>
          <w:szCs w:val="20"/>
        </w:rPr>
        <w:t>i</w:t>
      </w:r>
      <w:r w:rsidRPr="000A381F">
        <w:rPr>
          <w:rFonts w:ascii="Calibri" w:eastAsia="Calibri" w:hAnsi="Calibri"/>
          <w:color w:val="000000"/>
          <w:szCs w:val="20"/>
        </w:rPr>
        <w:t xml:space="preserve"> </w:t>
      </w:r>
    </w:p>
    <w:p w14:paraId="25B4DA7A" w14:textId="4D73AB2B" w:rsidR="008363E1" w:rsidRPr="000A381F" w:rsidRDefault="008363E1" w:rsidP="00FD2667">
      <w:pPr>
        <w:spacing w:after="0"/>
        <w:ind w:left="425"/>
        <w:jc w:val="both"/>
        <w:rPr>
          <w:rFonts w:ascii="Calibri" w:eastAsia="Calibri" w:hAnsi="Calibri"/>
          <w:b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- Roční služby</w:t>
      </w:r>
    </w:p>
    <w:p w14:paraId="262E34FE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Údržba implementačního nastavení</w:t>
      </w:r>
    </w:p>
    <w:p w14:paraId="55B3B05D" w14:textId="2CA7F838" w:rsidR="008363E1" w:rsidRPr="000A381F" w:rsidRDefault="008363E1" w:rsidP="00E14A4A">
      <w:pPr>
        <w:spacing w:before="120" w:after="0"/>
        <w:ind w:left="425"/>
        <w:jc w:val="both"/>
        <w:rPr>
          <w:rFonts w:ascii="Calibri" w:eastAsia="Calibri" w:hAnsi="Calibri"/>
          <w:b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- Workshop</w:t>
      </w:r>
    </w:p>
    <w:p w14:paraId="6981D38C" w14:textId="77777777" w:rsidR="008363E1" w:rsidRPr="000A381F" w:rsidRDefault="008363E1" w:rsidP="008363E1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Workshop na míru pro skupinu do 10 účastníků</w:t>
      </w:r>
    </w:p>
    <w:p w14:paraId="349D940D" w14:textId="052F0856" w:rsidR="008363E1" w:rsidRDefault="008363E1" w:rsidP="00F7163E">
      <w:pPr>
        <w:numPr>
          <w:ilvl w:val="0"/>
          <w:numId w:val="3"/>
        </w:numPr>
        <w:spacing w:after="240"/>
        <w:ind w:left="1134" w:hanging="357"/>
        <w:jc w:val="both"/>
        <w:rPr>
          <w:rFonts w:ascii="Calibri" w:eastAsia="Calibri" w:hAnsi="Calibri"/>
          <w:color w:val="000000"/>
          <w:szCs w:val="20"/>
        </w:rPr>
      </w:pPr>
      <w:r w:rsidRPr="000A381F">
        <w:rPr>
          <w:rFonts w:ascii="Calibri" w:eastAsia="Calibri" w:hAnsi="Calibri"/>
          <w:color w:val="000000"/>
          <w:szCs w:val="20"/>
        </w:rPr>
        <w:t>Rozsah školení je 8 hodin v rozložení dle požadavku nabyvatele</w:t>
      </w:r>
      <w:r w:rsidR="00B41506">
        <w:rPr>
          <w:rFonts w:ascii="Calibri" w:eastAsia="Calibri" w:hAnsi="Calibri"/>
          <w:color w:val="000000"/>
          <w:szCs w:val="20"/>
        </w:rPr>
        <w:t>.</w:t>
      </w:r>
    </w:p>
    <w:p w14:paraId="74BBC183" w14:textId="118FB807" w:rsidR="00B41506" w:rsidRPr="000A381F" w:rsidRDefault="00B41506" w:rsidP="00B41506">
      <w:pPr>
        <w:spacing w:after="240"/>
        <w:jc w:val="both"/>
        <w:rPr>
          <w:rFonts w:ascii="Calibri" w:eastAsia="Calibri" w:hAnsi="Calibri"/>
          <w:color w:val="000000"/>
          <w:szCs w:val="20"/>
        </w:rPr>
      </w:pPr>
      <w:r>
        <w:rPr>
          <w:rFonts w:ascii="Calibri" w:eastAsia="Calibri" w:hAnsi="Calibri"/>
          <w:color w:val="000000"/>
          <w:szCs w:val="20"/>
        </w:rPr>
        <w:t>V průběhu druhého a dalšího ro</w:t>
      </w:r>
      <w:r w:rsidR="0049755B">
        <w:rPr>
          <w:rFonts w:ascii="Calibri" w:eastAsia="Calibri" w:hAnsi="Calibri"/>
          <w:color w:val="000000"/>
          <w:szCs w:val="20"/>
        </w:rPr>
        <w:t>ku se jedná o stejný rozsah</w:t>
      </w:r>
      <w:r w:rsidR="00A87149">
        <w:rPr>
          <w:rFonts w:ascii="Calibri" w:eastAsia="Calibri" w:hAnsi="Calibri"/>
          <w:color w:val="000000"/>
          <w:szCs w:val="20"/>
        </w:rPr>
        <w:t xml:space="preserve"> </w:t>
      </w:r>
      <w:r w:rsidR="0049755B">
        <w:rPr>
          <w:rFonts w:ascii="Calibri" w:eastAsia="Calibri" w:hAnsi="Calibri"/>
          <w:color w:val="000000"/>
          <w:szCs w:val="20"/>
        </w:rPr>
        <w:t>služeb</w:t>
      </w:r>
      <w:r w:rsidR="00A87149">
        <w:rPr>
          <w:rFonts w:ascii="Calibri" w:eastAsia="Calibri" w:hAnsi="Calibri"/>
          <w:color w:val="000000"/>
          <w:szCs w:val="20"/>
        </w:rPr>
        <w:t>,</w:t>
      </w:r>
      <w:r w:rsidR="0049755B">
        <w:rPr>
          <w:rFonts w:ascii="Calibri" w:eastAsia="Calibri" w:hAnsi="Calibri"/>
          <w:color w:val="000000"/>
          <w:szCs w:val="20"/>
        </w:rPr>
        <w:t xml:space="preserve"> </w:t>
      </w:r>
      <w:r w:rsidR="00A87149">
        <w:rPr>
          <w:rFonts w:ascii="Calibri" w:eastAsia="Calibri" w:hAnsi="Calibri"/>
          <w:color w:val="000000"/>
          <w:szCs w:val="20"/>
        </w:rPr>
        <w:t>bez</w:t>
      </w:r>
      <w:r w:rsidR="00A87149">
        <w:rPr>
          <w:rFonts w:ascii="Calibri" w:eastAsia="Calibri" w:hAnsi="Calibri"/>
          <w:color w:val="000000"/>
          <w:szCs w:val="20"/>
        </w:rPr>
        <w:t xml:space="preserve"> </w:t>
      </w:r>
      <w:r w:rsidR="008D386D">
        <w:rPr>
          <w:rFonts w:ascii="Calibri" w:eastAsia="Calibri" w:hAnsi="Calibri"/>
          <w:color w:val="000000"/>
          <w:szCs w:val="20"/>
        </w:rPr>
        <w:t>údržby implementačního rozhraní a Workshopu.</w:t>
      </w:r>
    </w:p>
    <w:p w14:paraId="7AD32693" w14:textId="0A35A206" w:rsidR="00325ACE" w:rsidRDefault="00325ACE" w:rsidP="002710D0">
      <w:pPr>
        <w:jc w:val="both"/>
      </w:pPr>
      <w:r>
        <w:t>Licence budou poskytovány s roční platností.</w:t>
      </w:r>
    </w:p>
    <w:p w14:paraId="46956CE9" w14:textId="5AF61F0B" w:rsidR="00325ACE" w:rsidRDefault="00325ACE" w:rsidP="002710D0">
      <w:pPr>
        <w:jc w:val="both"/>
      </w:pPr>
      <w:r>
        <w:t>Součástí dodávky SW nástroje bude školení uživatelů v potřebném rozsahu pro jejich pracovní činnost v SW nástroji.</w:t>
      </w:r>
      <w:r w:rsidR="005E6102">
        <w:t xml:space="preserve"> </w:t>
      </w:r>
    </w:p>
    <w:p w14:paraId="7D8720A7" w14:textId="2E5C774E" w:rsidR="005E6102" w:rsidRDefault="005E6102" w:rsidP="005E6102">
      <w:pPr>
        <w:jc w:val="both"/>
      </w:pPr>
      <w:r>
        <w:t>Pokud některá funkcionalita z výše uvedených není automaticky v ceně licence, bude v nabídce uvedena jako jednorázová platba při zprovoznění a implementaci SW nástroje pro potřeby univerzity.</w:t>
      </w:r>
    </w:p>
    <w:p w14:paraId="1BBA702A" w14:textId="6FC031D5" w:rsidR="006D1B3B" w:rsidRDefault="006D1B3B" w:rsidP="002710D0">
      <w:pPr>
        <w:jc w:val="both"/>
      </w:pPr>
      <w:r>
        <w:lastRenderedPageBreak/>
        <w:t>Harmonogram integrace a zprovoznění systému a další úpravy v prostředí zadavatele:</w:t>
      </w:r>
    </w:p>
    <w:p w14:paraId="389974AE" w14:textId="2DBBE12E" w:rsidR="00325ACE" w:rsidRDefault="004C4AA3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Systém bude zprovozněn do 14 dnů od uhrazení faktury.</w:t>
      </w:r>
    </w:p>
    <w:p w14:paraId="71AA71ED" w14:textId="77777777" w:rsidR="00082051" w:rsidRDefault="004C4AA3" w:rsidP="006D1B3B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Práce na úpravách systému dle objednaného rozsahu budou zahájeny v den zprovoznění systému. Úpravy týkající se dokončení nastavení, plánování investičních návrhů, vícezdrojového čerpání a zobrazení </w:t>
      </w:r>
      <w:r w:rsidR="00082051">
        <w:t>jednotkové ceny montážních prací a materiálů budou předání pro testování systému uživatelům zadavatele, do dvou měsíců od zahájení prací.</w:t>
      </w:r>
    </w:p>
    <w:p w14:paraId="3D250CA5" w14:textId="66D24390" w:rsidR="00082051" w:rsidRDefault="00082051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Školení uživatelů (workshop v sídle zadavatele) bude zahájeno do měsíce od uhrazení faktury.</w:t>
      </w:r>
    </w:p>
    <w:p w14:paraId="2B76D543" w14:textId="15D252B8" w:rsidR="00082051" w:rsidRDefault="00082051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Asistenci projektového manažera je možné čerpat v průběhu roku 2026.</w:t>
      </w:r>
    </w:p>
    <w:p w14:paraId="40BC1052" w14:textId="6F55C1B3" w:rsidR="00082051" w:rsidRDefault="00082051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Zajištění potřeb integrace na helpdesk a SPA bude probíhat v průběhu prvního kvartálu 202</w:t>
      </w:r>
      <w:r w:rsidR="00D71086">
        <w:t>6</w:t>
      </w:r>
      <w:r>
        <w:t>.</w:t>
      </w:r>
    </w:p>
    <w:p w14:paraId="2A4AC234" w14:textId="03500304" w:rsidR="006D1B3B" w:rsidRDefault="006D1B3B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Zajištění potřeb integrace na CDE po ustálení provozu systému v prostředí zadavatele.</w:t>
      </w:r>
    </w:p>
    <w:p w14:paraId="41F1CC8E" w14:textId="3B43A91F" w:rsidR="00550E6B" w:rsidRDefault="006D1B3B" w:rsidP="006D1B3B">
      <w:pPr>
        <w:pStyle w:val="Odstavecseseznamem"/>
        <w:numPr>
          <w:ilvl w:val="0"/>
          <w:numId w:val="2"/>
        </w:numPr>
        <w:ind w:left="426"/>
        <w:jc w:val="both"/>
      </w:pPr>
      <w:r>
        <w:t>Práce a příprava BIM modulu v systému v průběhu prvního kvartálu 2026.</w:t>
      </w:r>
    </w:p>
    <w:p w14:paraId="5EB264F4" w14:textId="77777777" w:rsidR="009A3331" w:rsidRDefault="009A3331" w:rsidP="002710D0">
      <w:pPr>
        <w:jc w:val="both"/>
      </w:pPr>
    </w:p>
    <w:sectPr w:rsidR="009A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21AD"/>
    <w:multiLevelType w:val="hybridMultilevel"/>
    <w:tmpl w:val="D292D142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1C55798"/>
    <w:multiLevelType w:val="hybridMultilevel"/>
    <w:tmpl w:val="4CE8F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3F57"/>
    <w:multiLevelType w:val="hybridMultilevel"/>
    <w:tmpl w:val="ACA24EFA"/>
    <w:lvl w:ilvl="0" w:tplc="5CCEE1B0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F"/>
    <w:rsid w:val="00082051"/>
    <w:rsid w:val="0026568F"/>
    <w:rsid w:val="002710D0"/>
    <w:rsid w:val="00325ACE"/>
    <w:rsid w:val="0049755B"/>
    <w:rsid w:val="004C4AA3"/>
    <w:rsid w:val="00550E6B"/>
    <w:rsid w:val="005E6102"/>
    <w:rsid w:val="006D1B3B"/>
    <w:rsid w:val="006E6D17"/>
    <w:rsid w:val="008363E1"/>
    <w:rsid w:val="008B0544"/>
    <w:rsid w:val="008D386D"/>
    <w:rsid w:val="008D4A90"/>
    <w:rsid w:val="009A3331"/>
    <w:rsid w:val="00A33F26"/>
    <w:rsid w:val="00A87149"/>
    <w:rsid w:val="00B41506"/>
    <w:rsid w:val="00B4652B"/>
    <w:rsid w:val="00B91344"/>
    <w:rsid w:val="00D71086"/>
    <w:rsid w:val="00E14A4A"/>
    <w:rsid w:val="00F466FF"/>
    <w:rsid w:val="00F7163E"/>
    <w:rsid w:val="00F8640C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C6DF"/>
  <w15:chartTrackingRefBased/>
  <w15:docId w15:val="{9E5E4A03-AF9B-45BF-9DB1-03FA6F3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Bubeník</dc:creator>
  <cp:keywords/>
  <dc:description/>
  <cp:lastModifiedBy>Marie Kubešová</cp:lastModifiedBy>
  <cp:revision>14</cp:revision>
  <dcterms:created xsi:type="dcterms:W3CDTF">2025-10-09T07:20:00Z</dcterms:created>
  <dcterms:modified xsi:type="dcterms:W3CDTF">2025-11-20T10:51:00Z</dcterms:modified>
</cp:coreProperties>
</file>