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6E3E" w14:textId="77777777" w:rsidR="00D21740" w:rsidRPr="008230CB" w:rsidRDefault="00D21740" w:rsidP="00D21740">
      <w:pPr>
        <w:spacing w:before="120"/>
        <w:rPr>
          <w:rFonts w:ascii="Tahoma" w:hAnsi="Tahoma" w:cs="Tahoma"/>
          <w:sz w:val="20"/>
          <w:szCs w:val="20"/>
        </w:rPr>
      </w:pPr>
      <w:r w:rsidRPr="008230CB">
        <w:rPr>
          <w:rFonts w:ascii="Tahoma" w:hAnsi="Tahoma" w:cs="Tahoma"/>
          <w:sz w:val="20"/>
          <w:szCs w:val="20"/>
        </w:rPr>
        <w:t>Příloha č. 1 – Technická specifikace</w:t>
      </w:r>
    </w:p>
    <w:p w14:paraId="3612029C" w14:textId="77777777" w:rsidR="00D21740" w:rsidRPr="008230CB" w:rsidRDefault="00D21740" w:rsidP="00D21740">
      <w:pPr>
        <w:spacing w:before="120"/>
        <w:rPr>
          <w:rFonts w:ascii="Tahoma" w:hAnsi="Tahoma" w:cs="Tahoma"/>
          <w:sz w:val="20"/>
          <w:szCs w:val="20"/>
        </w:rPr>
      </w:pPr>
    </w:p>
    <w:p w14:paraId="6BFAFC73" w14:textId="77777777" w:rsidR="001D1223" w:rsidRPr="008230CB" w:rsidRDefault="009071A5" w:rsidP="00D21740">
      <w:pPr>
        <w:spacing w:before="120"/>
        <w:jc w:val="center"/>
        <w:rPr>
          <w:rFonts w:ascii="Tahoma" w:hAnsi="Tahoma" w:cs="Tahoma"/>
          <w:b/>
          <w:sz w:val="22"/>
          <w:szCs w:val="20"/>
        </w:rPr>
      </w:pPr>
      <w:r w:rsidRPr="008230CB">
        <w:rPr>
          <w:rFonts w:ascii="Tahoma" w:hAnsi="Tahoma" w:cs="Tahoma"/>
          <w:b/>
          <w:sz w:val="22"/>
          <w:szCs w:val="20"/>
        </w:rPr>
        <w:t>T</w:t>
      </w:r>
      <w:r w:rsidR="001D1223" w:rsidRPr="008230CB">
        <w:rPr>
          <w:rFonts w:ascii="Tahoma" w:hAnsi="Tahoma" w:cs="Tahoma"/>
          <w:b/>
          <w:sz w:val="22"/>
          <w:szCs w:val="20"/>
        </w:rPr>
        <w:t xml:space="preserve">echnická specifikace </w:t>
      </w:r>
      <w:r w:rsidR="00FF34DF" w:rsidRPr="008230CB">
        <w:rPr>
          <w:rFonts w:ascii="Tahoma" w:hAnsi="Tahoma" w:cs="Tahoma"/>
          <w:b/>
          <w:sz w:val="22"/>
          <w:szCs w:val="20"/>
        </w:rPr>
        <w:t>předmětu</w:t>
      </w:r>
      <w:r w:rsidR="001D1223" w:rsidRPr="008230CB">
        <w:rPr>
          <w:rFonts w:ascii="Tahoma" w:hAnsi="Tahoma" w:cs="Tahoma"/>
          <w:b/>
          <w:sz w:val="22"/>
          <w:szCs w:val="20"/>
        </w:rPr>
        <w:t xml:space="preserve"> veřejné zakázky</w:t>
      </w:r>
      <w:r w:rsidR="00D21740" w:rsidRPr="008230CB">
        <w:rPr>
          <w:rFonts w:ascii="Tahoma" w:hAnsi="Tahoma" w:cs="Tahoma"/>
          <w:b/>
          <w:sz w:val="22"/>
          <w:szCs w:val="20"/>
        </w:rPr>
        <w:t xml:space="preserve"> označené</w:t>
      </w:r>
    </w:p>
    <w:p w14:paraId="16B3C98E" w14:textId="09D525E8" w:rsidR="001D1223" w:rsidRPr="008230CB" w:rsidRDefault="00D21740" w:rsidP="00D21740">
      <w:pPr>
        <w:spacing w:before="120"/>
        <w:jc w:val="center"/>
        <w:rPr>
          <w:rFonts w:ascii="Tahoma" w:hAnsi="Tahoma" w:cs="Tahoma"/>
          <w:b/>
          <w:sz w:val="22"/>
          <w:szCs w:val="20"/>
        </w:rPr>
      </w:pPr>
      <w:r w:rsidRPr="008230CB">
        <w:rPr>
          <w:rFonts w:ascii="Tahoma" w:hAnsi="Tahoma" w:cs="Tahoma"/>
          <w:b/>
          <w:sz w:val="22"/>
          <w:szCs w:val="20"/>
        </w:rPr>
        <w:t>„</w:t>
      </w:r>
      <w:r w:rsidR="00FF6C17" w:rsidRPr="00FF6C17">
        <w:rPr>
          <w:rFonts w:ascii="Tahoma" w:hAnsi="Tahoma" w:cs="Tahoma"/>
          <w:b/>
          <w:sz w:val="22"/>
          <w:szCs w:val="20"/>
        </w:rPr>
        <w:t>Dodávka a instalace spalovacího analyzátoru pro detekci O, N, H</w:t>
      </w:r>
      <w:r w:rsidRPr="008230CB">
        <w:rPr>
          <w:rFonts w:ascii="Tahoma" w:hAnsi="Tahoma" w:cs="Tahoma"/>
          <w:b/>
          <w:sz w:val="22"/>
          <w:szCs w:val="20"/>
        </w:rPr>
        <w:t>“</w:t>
      </w:r>
    </w:p>
    <w:p w14:paraId="0AAC8FA8" w14:textId="77777777" w:rsidR="00E47C0C" w:rsidRPr="008230CB" w:rsidRDefault="00E47C0C" w:rsidP="00E47C0C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</w:p>
    <w:p w14:paraId="190FCFC3" w14:textId="14104806" w:rsidR="00E47C0C" w:rsidRPr="008230CB" w:rsidRDefault="00FF6C17" w:rsidP="00E47C0C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  <w:r w:rsidRPr="00FF6C17">
        <w:rPr>
          <w:rFonts w:ascii="Tahoma" w:hAnsi="Tahoma" w:cs="Tahoma"/>
          <w:b/>
          <w:sz w:val="20"/>
          <w:szCs w:val="20"/>
          <w:u w:val="single"/>
        </w:rPr>
        <w:t>Dodávka a instalace spalovacího analyzátoru pro detekci O, N, H</w:t>
      </w:r>
      <w:r w:rsidR="00E47C0C" w:rsidRPr="008230CB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0EA23A5E" w14:textId="4B4BB5DD" w:rsidR="00E47C0C" w:rsidRPr="008230CB" w:rsidRDefault="00E47C0C" w:rsidP="00E47C0C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 w:rsidR="00FF6C17">
        <w:rPr>
          <w:rFonts w:ascii="Tahoma" w:hAnsi="Tahoma" w:cs="Tahoma"/>
          <w:b/>
          <w:sz w:val="20"/>
          <w:szCs w:val="20"/>
        </w:rPr>
        <w:t>spalovacího analyzátoru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="007D1262">
        <w:rPr>
          <w:rFonts w:ascii="Tahoma" w:hAnsi="Tahoma" w:cs="Tahoma"/>
          <w:b/>
          <w:sz w:val="20"/>
          <w:szCs w:val="20"/>
        </w:rPr>
        <w:t xml:space="preserve"> </w:t>
      </w:r>
      <w:r w:rsidR="007D1262" w:rsidRPr="00553627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0A5E96A" w14:textId="466EAEB4" w:rsidR="00E47C0C" w:rsidRPr="008230CB" w:rsidRDefault="00E47C0C" w:rsidP="00E47C0C">
      <w:pPr>
        <w:spacing w:before="120"/>
        <w:rPr>
          <w:rFonts w:ascii="Tahoma" w:hAnsi="Tahoma" w:cs="Tahoma"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 w:rsidR="00FF6C17">
        <w:rPr>
          <w:rFonts w:ascii="Tahoma" w:hAnsi="Tahoma" w:cs="Tahoma"/>
          <w:b/>
          <w:sz w:val="20"/>
          <w:szCs w:val="20"/>
        </w:rPr>
        <w:t>spalovacího analyzátoru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="007D1262">
        <w:rPr>
          <w:rFonts w:ascii="Tahoma" w:hAnsi="Tahoma" w:cs="Tahoma"/>
          <w:b/>
          <w:sz w:val="20"/>
          <w:szCs w:val="20"/>
        </w:rPr>
        <w:t xml:space="preserve"> </w:t>
      </w:r>
      <w:r w:rsidR="007D1262" w:rsidRPr="00553627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77F842FF" w14:textId="52DBB691" w:rsidR="00E47C0C" w:rsidRDefault="00E47C0C" w:rsidP="00E47C0C">
      <w:pPr>
        <w:spacing w:before="120"/>
        <w:jc w:val="both"/>
        <w:rPr>
          <w:rFonts w:ascii="Tahoma" w:hAnsi="Tahoma" w:cs="Tahoma"/>
          <w:bCs/>
          <w:sz w:val="20"/>
          <w:szCs w:val="20"/>
        </w:rPr>
      </w:pPr>
      <w:r w:rsidRPr="008230CB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8230CB">
        <w:rPr>
          <w:rFonts w:ascii="Tahoma" w:hAnsi="Tahoma" w:cs="Tahoma"/>
          <w:bCs/>
          <w:sz w:val="20"/>
          <w:szCs w:val="20"/>
        </w:rPr>
        <w:tab/>
        <w:t xml:space="preserve">1 ks </w:t>
      </w:r>
    </w:p>
    <w:p w14:paraId="51F7CC97" w14:textId="23A0AAF5" w:rsidR="005C3ADC" w:rsidRPr="008230CB" w:rsidRDefault="005C3ADC" w:rsidP="00E47C0C">
      <w:pPr>
        <w:spacing w:before="120"/>
        <w:jc w:val="both"/>
        <w:rPr>
          <w:rFonts w:ascii="Tahoma" w:hAnsi="Tahoma" w:cs="Tahoma"/>
          <w:bCs/>
          <w:sz w:val="20"/>
          <w:szCs w:val="20"/>
        </w:rPr>
      </w:pPr>
      <w:r w:rsidRPr="00F912D1">
        <w:rPr>
          <w:rFonts w:ascii="Tahoma" w:hAnsi="Tahoma" w:cs="Tahoma"/>
          <w:b/>
          <w:bCs/>
          <w:sz w:val="20"/>
          <w:szCs w:val="20"/>
        </w:rPr>
        <w:t>Použití:</w:t>
      </w:r>
      <w:r w:rsidRPr="005C3ADC">
        <w:rPr>
          <w:rFonts w:ascii="Tahoma" w:hAnsi="Tahoma" w:cs="Tahoma"/>
          <w:bCs/>
          <w:sz w:val="20"/>
          <w:szCs w:val="20"/>
        </w:rPr>
        <w:t xml:space="preserve"> Výzkum.</w:t>
      </w:r>
    </w:p>
    <w:p w14:paraId="0A2F3963" w14:textId="77777777" w:rsidR="00E47C0C" w:rsidRPr="008230CB" w:rsidRDefault="00E47C0C" w:rsidP="00E47C0C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0B936A6" w14:textId="143AD2D5" w:rsidR="00E47C0C" w:rsidRPr="008230CB" w:rsidRDefault="00E90C0A" w:rsidP="009404E9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>Zařízení</w:t>
      </w:r>
      <w:r w:rsidR="00E47C0C" w:rsidRPr="008230CB">
        <w:rPr>
          <w:rFonts w:ascii="Tahoma" w:hAnsi="Tahoma" w:cs="Tahoma"/>
          <w:b/>
          <w:sz w:val="20"/>
          <w:szCs w:val="20"/>
        </w:rPr>
        <w:t xml:space="preserve"> musí minimálně splňovat </w:t>
      </w:r>
      <w:r w:rsidR="009404E9">
        <w:rPr>
          <w:rFonts w:ascii="Tahoma" w:hAnsi="Tahoma" w:cs="Tahoma"/>
          <w:b/>
          <w:sz w:val="20"/>
          <w:szCs w:val="20"/>
        </w:rPr>
        <w:t xml:space="preserve">alespoň </w:t>
      </w:r>
      <w:r w:rsidR="00E47C0C" w:rsidRPr="008230CB">
        <w:rPr>
          <w:rFonts w:ascii="Tahoma" w:hAnsi="Tahoma" w:cs="Tahoma"/>
          <w:b/>
          <w:sz w:val="20"/>
          <w:szCs w:val="20"/>
        </w:rPr>
        <w:t>následující kritéria: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693"/>
        <w:gridCol w:w="2126"/>
      </w:tblGrid>
      <w:tr w:rsidR="008230CB" w:rsidRPr="009404E9" w14:paraId="4941DB1C" w14:textId="77777777" w:rsidTr="009404E9">
        <w:trPr>
          <w:trHeight w:val="34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913FBF7" w14:textId="77777777" w:rsidR="00E47C0C" w:rsidRPr="009404E9" w:rsidRDefault="00E47C0C" w:rsidP="007C7F18">
            <w:pPr>
              <w:keepLines/>
              <w:suppressAutoHyphens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9404E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B379045" w14:textId="104D66D6" w:rsidR="00501F4C" w:rsidRPr="009404E9" w:rsidRDefault="00E47C0C" w:rsidP="005C3ADC">
            <w:pPr>
              <w:keepLines/>
              <w:suppressAutoHyphens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9404E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</w:t>
            </w:r>
          </w:p>
          <w:p w14:paraId="0EB626CC" w14:textId="54FA23AD" w:rsidR="00E47C0C" w:rsidRPr="009404E9" w:rsidRDefault="00E47C0C" w:rsidP="005C3ADC">
            <w:pPr>
              <w:keepLines/>
              <w:suppressAutoHyphens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9404E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– musí být alespoň splněno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CFB2185" w14:textId="52FA5FED" w:rsidR="00E47C0C" w:rsidRPr="009404E9" w:rsidRDefault="001B11EC" w:rsidP="001B11EC">
            <w:pPr>
              <w:keepLines/>
              <w:suppressAutoHyphens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9404E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Hodnoty n</w:t>
            </w:r>
            <w:r w:rsidR="00501F4C" w:rsidRPr="009404E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abízené </w:t>
            </w:r>
            <w:r w:rsidRPr="009404E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účastníkem</w:t>
            </w:r>
          </w:p>
        </w:tc>
      </w:tr>
      <w:tr w:rsidR="00FF6C17" w:rsidRPr="009404E9" w14:paraId="7848232C" w14:textId="77777777" w:rsidTr="00FF6C17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20F1" w14:textId="7D3E11CE" w:rsidR="00FF6C17" w:rsidRPr="009404E9" w:rsidRDefault="00FF6C17" w:rsidP="00FF6C1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F6C17">
              <w:rPr>
                <w:rFonts w:ascii="Tahoma" w:hAnsi="Tahoma" w:cs="Tahoma"/>
                <w:sz w:val="20"/>
                <w:szCs w:val="20"/>
              </w:rPr>
              <w:t>Stanovení O, N a H v oceli, litině, slitinách, mědi, žáruvzdorných materiálech, keramice a jiných anorganických materiálech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9B36" w14:textId="5178263E" w:rsidR="00FF6C17" w:rsidRPr="009404E9" w:rsidRDefault="00FF6C17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4DDE" w14:textId="3F3F3194" w:rsidR="00FF6C17" w:rsidRPr="009404E9" w:rsidRDefault="00FF6C17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5C3AD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FF6C17" w:rsidRPr="009404E9" w14:paraId="2152EF19" w14:textId="77777777" w:rsidTr="00FF6C17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3E9" w14:textId="7A25B45A" w:rsidR="00FF6C17" w:rsidRPr="00FF6C17" w:rsidRDefault="00FF6C17" w:rsidP="00FF6C1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F6C17">
              <w:rPr>
                <w:rFonts w:ascii="Tahoma" w:hAnsi="Tahoma" w:cs="Tahoma"/>
                <w:sz w:val="20"/>
                <w:szCs w:val="20"/>
              </w:rPr>
              <w:t>Rozsah obsahu detekovaných prvků</w:t>
            </w:r>
            <w:r>
              <w:rPr>
                <w:rFonts w:ascii="Tahoma" w:hAnsi="Tahoma" w:cs="Tahoma"/>
                <w:sz w:val="20"/>
                <w:szCs w:val="20"/>
              </w:rPr>
              <w:t xml:space="preserve"> (alespoň)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24C5" w14:textId="107AEFB7" w:rsidR="00FF6C17" w:rsidRPr="00FF6C17" w:rsidRDefault="00FF6C17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F6C17">
              <w:rPr>
                <w:rFonts w:ascii="Tahoma" w:eastAsia="Calibri" w:hAnsi="Tahoma" w:cs="Tahoma"/>
                <w:sz w:val="20"/>
                <w:szCs w:val="20"/>
              </w:rPr>
              <w:t>O: 0.04ppm</w:t>
            </w:r>
            <w:r w:rsidR="00ED1937">
              <w:rPr>
                <w:rFonts w:ascii="Tahoma" w:eastAsia="Calibri" w:hAnsi="Tahoma" w:cs="Tahoma"/>
                <w:sz w:val="20"/>
                <w:szCs w:val="20"/>
              </w:rPr>
              <w:t xml:space="preserve"> až </w:t>
            </w:r>
            <w:r w:rsidRPr="00FF6C17">
              <w:rPr>
                <w:rFonts w:ascii="Tahoma" w:eastAsia="Calibri" w:hAnsi="Tahoma" w:cs="Tahoma"/>
                <w:sz w:val="20"/>
                <w:szCs w:val="20"/>
              </w:rPr>
              <w:t xml:space="preserve">1 % </w:t>
            </w:r>
          </w:p>
          <w:p w14:paraId="37C34EB1" w14:textId="6BFC2C87" w:rsidR="00FF6C17" w:rsidRPr="00FF6C17" w:rsidRDefault="00FF6C17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F6C17">
              <w:rPr>
                <w:rFonts w:ascii="Tahoma" w:eastAsia="Calibri" w:hAnsi="Tahoma" w:cs="Tahoma"/>
                <w:sz w:val="20"/>
                <w:szCs w:val="20"/>
              </w:rPr>
              <w:t xml:space="preserve">N: 0.04 ppm </w:t>
            </w:r>
            <w:r w:rsidR="00ED1937">
              <w:rPr>
                <w:rFonts w:ascii="Tahoma" w:eastAsia="Calibri" w:hAnsi="Tahoma" w:cs="Tahoma"/>
                <w:sz w:val="20"/>
                <w:szCs w:val="20"/>
              </w:rPr>
              <w:t>až</w:t>
            </w:r>
            <w:r w:rsidRPr="00FF6C17">
              <w:rPr>
                <w:rFonts w:ascii="Tahoma" w:eastAsia="Calibri" w:hAnsi="Tahoma" w:cs="Tahoma"/>
                <w:sz w:val="20"/>
                <w:szCs w:val="20"/>
              </w:rPr>
              <w:t xml:space="preserve"> 3 %</w:t>
            </w:r>
          </w:p>
          <w:p w14:paraId="29F1CE1D" w14:textId="7CFA5035" w:rsidR="00FF6C17" w:rsidRPr="009404E9" w:rsidRDefault="00FF6C17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F6C17">
              <w:rPr>
                <w:rFonts w:ascii="Tahoma" w:eastAsia="Calibri" w:hAnsi="Tahoma" w:cs="Tahoma"/>
                <w:sz w:val="20"/>
                <w:szCs w:val="20"/>
              </w:rPr>
              <w:t xml:space="preserve">H: 0.08 ppm </w:t>
            </w:r>
            <w:r w:rsidR="00ED1937">
              <w:rPr>
                <w:rFonts w:ascii="Tahoma" w:eastAsia="Calibri" w:hAnsi="Tahoma" w:cs="Tahoma"/>
                <w:sz w:val="20"/>
                <w:szCs w:val="20"/>
              </w:rPr>
              <w:t>až</w:t>
            </w:r>
            <w:r w:rsidRPr="00FF6C17">
              <w:rPr>
                <w:rFonts w:ascii="Tahoma" w:eastAsia="Calibri" w:hAnsi="Tahoma" w:cs="Tahoma"/>
                <w:sz w:val="20"/>
                <w:szCs w:val="20"/>
              </w:rPr>
              <w:t xml:space="preserve"> 0.25%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F86B" w14:textId="1871AE45" w:rsidR="00FF6C17" w:rsidRPr="009404E9" w:rsidRDefault="00FF6C17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5C3AD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</w:t>
            </w:r>
            <w:r w:rsidRPr="00FF6C1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stník uvede hodnoty</w:t>
            </w:r>
          </w:p>
        </w:tc>
      </w:tr>
      <w:tr w:rsidR="00FF6C17" w:rsidRPr="009404E9" w14:paraId="764FD116" w14:textId="77777777" w:rsidTr="00FF6C17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5DD7" w14:textId="4B07DBDF" w:rsidR="00FF6C17" w:rsidRPr="009404E9" w:rsidRDefault="00FF6C17" w:rsidP="00FF6C1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F6C17">
              <w:rPr>
                <w:rFonts w:ascii="Tahoma" w:hAnsi="Tahoma" w:cs="Tahoma"/>
                <w:sz w:val="20"/>
                <w:szCs w:val="20"/>
              </w:rPr>
              <w:t>Elektrodová / impulsní pec o výkonu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A6B9" w14:textId="743320C3" w:rsidR="00FF6C17" w:rsidRPr="009404E9" w:rsidRDefault="00FF6C17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F6C17">
              <w:rPr>
                <w:rFonts w:ascii="Tahoma" w:eastAsia="Calibri" w:hAnsi="Tahoma" w:cs="Tahoma"/>
                <w:sz w:val="20"/>
                <w:szCs w:val="20"/>
              </w:rPr>
              <w:t>min. 8 kW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C1B9" w14:textId="593541F7" w:rsidR="00FF6C17" w:rsidRPr="009404E9" w:rsidRDefault="00FF6C17" w:rsidP="00FF6C17">
            <w:pPr>
              <w:jc w:val="center"/>
              <w:rPr>
                <w:rFonts w:ascii="Tahoma" w:hAnsi="Tahoma" w:cs="Tahoma"/>
                <w:b/>
                <w:bCs/>
                <w:iCs/>
              </w:rPr>
            </w:pPr>
            <w:r w:rsidRPr="005C3AD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</w:t>
            </w:r>
            <w:r w:rsidR="00165D75" w:rsidRPr="00ED193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hodnotu</w:t>
            </w:r>
          </w:p>
        </w:tc>
      </w:tr>
      <w:tr w:rsidR="00FF6C17" w:rsidRPr="009404E9" w14:paraId="3DBEA80A" w14:textId="77777777" w:rsidTr="00FF6C17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5669" w14:textId="5C7EDD78" w:rsidR="00FF6C17" w:rsidRPr="009404E9" w:rsidRDefault="00FF6C17" w:rsidP="00FF6C1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F6C17">
              <w:rPr>
                <w:rFonts w:ascii="Tahoma" w:hAnsi="Tahoma" w:cs="Tahoma"/>
                <w:sz w:val="20"/>
                <w:szCs w:val="20"/>
              </w:rPr>
              <w:t>Odporová katalytická pec pro přeměnu CO na CO</w:t>
            </w:r>
            <w:r w:rsidRPr="00165D75">
              <w:rPr>
                <w:rFonts w:ascii="Tahoma" w:hAnsi="Tahoma" w:cs="Tahom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C4B3" w14:textId="7EFE9754" w:rsidR="00FF6C17" w:rsidRPr="009404E9" w:rsidRDefault="00165D75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D69A" w14:textId="6CFFBE94" w:rsidR="00FF6C17" w:rsidRPr="009404E9" w:rsidRDefault="00FF6C17" w:rsidP="00FF6C17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5C3AD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FF6C17" w:rsidRPr="009404E9" w14:paraId="481427FC" w14:textId="77777777" w:rsidTr="00FF6C17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34FF" w14:textId="52FC2265" w:rsidR="00FF6C17" w:rsidRPr="009404E9" w:rsidRDefault="00FF6C17" w:rsidP="00FF6C1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F6C17">
              <w:rPr>
                <w:rFonts w:ascii="Tahoma" w:hAnsi="Tahoma" w:cs="Tahoma"/>
                <w:sz w:val="20"/>
                <w:szCs w:val="20"/>
              </w:rPr>
              <w:t>Měření prvků dvěma nezávislými kanály ON/OH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0C28" w14:textId="03BB9C29" w:rsidR="00FF6C17" w:rsidRPr="009404E9" w:rsidRDefault="00165D75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1533" w14:textId="78D58E55" w:rsidR="00FF6C17" w:rsidRPr="009404E9" w:rsidRDefault="00FF6C17" w:rsidP="00FF6C17">
            <w:pPr>
              <w:jc w:val="center"/>
              <w:rPr>
                <w:rFonts w:ascii="Tahoma" w:hAnsi="Tahoma" w:cs="Tahoma"/>
                <w:b/>
                <w:bCs/>
                <w:iCs/>
              </w:rPr>
            </w:pPr>
            <w:r w:rsidRPr="005C3AD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FF6C17" w:rsidRPr="009404E9" w14:paraId="76617BDF" w14:textId="77777777" w:rsidTr="00FF6C17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BBF3" w14:textId="3EAFB8C2" w:rsidR="00FF6C17" w:rsidRPr="009404E9" w:rsidRDefault="00FF6C17" w:rsidP="00FF6C1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F6C17">
              <w:rPr>
                <w:rFonts w:ascii="Tahoma" w:hAnsi="Tahoma" w:cs="Tahoma"/>
                <w:sz w:val="20"/>
                <w:szCs w:val="20"/>
              </w:rPr>
              <w:t>ON kanál používající nosný plyn Ar (He)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251C" w14:textId="27B93F1D" w:rsidR="00FF6C17" w:rsidRPr="009404E9" w:rsidRDefault="00165D75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4FC1" w14:textId="31A846D9" w:rsidR="00FF6C17" w:rsidRPr="009404E9" w:rsidRDefault="00FF6C17" w:rsidP="00FF6C17">
            <w:pPr>
              <w:jc w:val="center"/>
              <w:rPr>
                <w:rFonts w:ascii="Tahoma" w:hAnsi="Tahoma" w:cs="Tahoma"/>
                <w:b/>
                <w:bCs/>
                <w:iCs/>
              </w:rPr>
            </w:pPr>
            <w:r w:rsidRPr="005C3AD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FF6C17" w:rsidRPr="009404E9" w14:paraId="4E9DC2A3" w14:textId="77777777" w:rsidTr="00FF6C17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C171" w14:textId="255DA275" w:rsidR="00FF6C17" w:rsidRPr="009404E9" w:rsidRDefault="00FF6C17" w:rsidP="00FF6C1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F6C17">
              <w:rPr>
                <w:rFonts w:ascii="Tahoma" w:hAnsi="Tahoma" w:cs="Tahoma"/>
                <w:sz w:val="20"/>
                <w:szCs w:val="20"/>
              </w:rPr>
              <w:t>Šest detektorů (2 pro každý prvek)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E4B1" w14:textId="33AFCB78" w:rsidR="00FF6C17" w:rsidRPr="009404E9" w:rsidRDefault="00165D75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2F92" w14:textId="38396D05" w:rsidR="00FF6C17" w:rsidRPr="009404E9" w:rsidRDefault="00FF6C17" w:rsidP="00FF6C17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5C3AD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FF6C17" w:rsidRPr="009404E9" w14:paraId="66D9732E" w14:textId="77777777" w:rsidTr="00FF6C17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1546" w14:textId="50EC0DBF" w:rsidR="00FF6C17" w:rsidRPr="009404E9" w:rsidRDefault="00FF6C17" w:rsidP="00FF6C1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F6C17">
              <w:rPr>
                <w:rFonts w:ascii="Tahoma" w:hAnsi="Tahoma" w:cs="Tahoma"/>
                <w:sz w:val="20"/>
                <w:szCs w:val="20"/>
              </w:rPr>
              <w:t>Měření obsahu kyslíku infračerveným detektorem z CO</w:t>
            </w:r>
            <w:r w:rsidRPr="00165D75">
              <w:rPr>
                <w:rFonts w:ascii="Tahoma" w:hAnsi="Tahoma" w:cs="Tahoma"/>
                <w:sz w:val="20"/>
                <w:szCs w:val="20"/>
                <w:vertAlign w:val="subscript"/>
              </w:rPr>
              <w:t>2</w:t>
            </w:r>
            <w:r w:rsidRPr="00FF6C17">
              <w:rPr>
                <w:rFonts w:ascii="Tahoma" w:hAnsi="Tahoma" w:cs="Tahoma"/>
                <w:sz w:val="20"/>
                <w:szCs w:val="20"/>
              </w:rPr>
              <w:t xml:space="preserve"> po oxidaci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CA44" w14:textId="11A3FD4B" w:rsidR="00FF6C17" w:rsidRPr="009404E9" w:rsidRDefault="00165D75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5024" w14:textId="44F67277" w:rsidR="00FF6C17" w:rsidRPr="009404E9" w:rsidRDefault="00FF6C17" w:rsidP="00FF6C17">
            <w:pPr>
              <w:jc w:val="center"/>
              <w:rPr>
                <w:rFonts w:ascii="Tahoma" w:hAnsi="Tahoma" w:cs="Tahoma"/>
                <w:b/>
                <w:bCs/>
                <w:iCs/>
              </w:rPr>
            </w:pPr>
            <w:r w:rsidRPr="005C3AD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FF6C17" w:rsidRPr="009404E9" w14:paraId="3D51A8CF" w14:textId="77777777" w:rsidTr="00FF6C17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CE85" w14:textId="267734A1" w:rsidR="00FF6C17" w:rsidRPr="009404E9" w:rsidRDefault="00FF6C17" w:rsidP="00FF6C1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F6C17">
              <w:rPr>
                <w:rFonts w:ascii="Tahoma" w:hAnsi="Tahoma" w:cs="Tahoma"/>
                <w:sz w:val="20"/>
                <w:szCs w:val="20"/>
              </w:rPr>
              <w:t>Detektor s motorizovaným systémem pro přerušení IR paprsku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A4BF" w14:textId="0028F95E" w:rsidR="00FF6C17" w:rsidRPr="009404E9" w:rsidRDefault="00165D75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2AD2" w14:textId="0ABEAA2B" w:rsidR="00FF6C17" w:rsidRPr="009404E9" w:rsidRDefault="00FF6C17" w:rsidP="00FF6C17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5C3AD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FF6C17" w:rsidRPr="009404E9" w14:paraId="4C005A40" w14:textId="77777777" w:rsidTr="00FF6C17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7298" w14:textId="54A3DA21" w:rsidR="00FF6C17" w:rsidRPr="009404E9" w:rsidRDefault="00FF6C17" w:rsidP="00FF6C1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F6C17">
              <w:rPr>
                <w:rFonts w:ascii="Tahoma" w:hAnsi="Tahoma" w:cs="Tahoma"/>
                <w:sz w:val="20"/>
                <w:szCs w:val="20"/>
              </w:rPr>
              <w:t>Měření obsahu dusíku a vodíku v teplotně vodivostní cele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164C" w14:textId="006B4402" w:rsidR="00FF6C17" w:rsidRPr="009404E9" w:rsidRDefault="00165D75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3CB9" w14:textId="3538C50C" w:rsidR="00FF6C17" w:rsidRPr="009404E9" w:rsidRDefault="00FF6C17" w:rsidP="00FF6C17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5C3AD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FF6C17" w:rsidRPr="009404E9" w14:paraId="548FC1F2" w14:textId="77777777" w:rsidTr="00FF6C17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E3F8" w14:textId="4A0011D8" w:rsidR="00FF6C17" w:rsidRPr="009404E9" w:rsidRDefault="00FF6C17" w:rsidP="00FF6C1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F6C17">
              <w:rPr>
                <w:rFonts w:ascii="Tahoma" w:hAnsi="Tahoma" w:cs="Tahoma"/>
                <w:sz w:val="20"/>
                <w:szCs w:val="20"/>
              </w:rPr>
              <w:t xml:space="preserve">Čas analýzy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619B" w14:textId="2087460E" w:rsidR="00FF6C17" w:rsidRPr="009404E9" w:rsidRDefault="00165D75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m</w:t>
            </w:r>
            <w:r w:rsidR="00FF6C17" w:rsidRPr="00FF6C17">
              <w:rPr>
                <w:rFonts w:ascii="Tahoma" w:eastAsia="Calibri" w:hAnsi="Tahoma" w:cs="Tahoma"/>
                <w:sz w:val="20"/>
                <w:szCs w:val="20"/>
              </w:rPr>
              <w:t>ax. 150 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6035" w14:textId="28B7425D" w:rsidR="00FF6C17" w:rsidRPr="009404E9" w:rsidRDefault="00FF6C17" w:rsidP="00FF6C17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165D7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</w:t>
            </w:r>
            <w:r w:rsidR="00165D75" w:rsidRPr="00165D7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hodnotu</w:t>
            </w:r>
          </w:p>
        </w:tc>
      </w:tr>
      <w:tr w:rsidR="00FF6C17" w:rsidRPr="009404E9" w14:paraId="0C163CD7" w14:textId="77777777" w:rsidTr="00FF6C17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41F3" w14:textId="43DD20EB" w:rsidR="00FF6C17" w:rsidRPr="009404E9" w:rsidRDefault="00FF6C17" w:rsidP="00FF6C1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F6C17">
              <w:rPr>
                <w:rFonts w:ascii="Tahoma" w:hAnsi="Tahoma" w:cs="Tahoma"/>
                <w:sz w:val="20"/>
                <w:szCs w:val="20"/>
              </w:rPr>
              <w:t>Posuvný systém vstupu vzorků do analyzátoru, umožňující přímou aplikace granulátu, špon, práškových materiálů v kapslích bez nutnosti uzavírání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C35F" w14:textId="058824F0" w:rsidR="00FF6C17" w:rsidRPr="009404E9" w:rsidRDefault="00165D75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E0EA" w14:textId="1A89099E" w:rsidR="00FF6C17" w:rsidRPr="009404E9" w:rsidRDefault="00FF6C17" w:rsidP="00FF6C17">
            <w:pPr>
              <w:jc w:val="center"/>
              <w:rPr>
                <w:rFonts w:ascii="Tahoma" w:hAnsi="Tahoma" w:cs="Tahoma"/>
                <w:b/>
                <w:bCs/>
                <w:iCs/>
              </w:rPr>
            </w:pPr>
            <w:r w:rsidRPr="005C3AD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FF6C17" w:rsidRPr="009404E9" w14:paraId="3EC766DB" w14:textId="77777777" w:rsidTr="00FF6C17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B0B0" w14:textId="1A3AC200" w:rsidR="00FF6C17" w:rsidRPr="009404E9" w:rsidRDefault="00FF6C17" w:rsidP="00FF6C1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F6C17">
              <w:rPr>
                <w:rFonts w:ascii="Tahoma" w:hAnsi="Tahoma" w:cs="Tahoma"/>
                <w:sz w:val="20"/>
                <w:szCs w:val="20"/>
              </w:rPr>
              <w:t xml:space="preserve">Možnost měření velkých vzorků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2CB3" w14:textId="6BBC0F19" w:rsidR="00FF6C17" w:rsidRPr="009404E9" w:rsidRDefault="00165D75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m</w:t>
            </w:r>
            <w:r w:rsidR="00FF6C17" w:rsidRPr="00FF6C17">
              <w:rPr>
                <w:rFonts w:ascii="Tahoma" w:eastAsia="Calibri" w:hAnsi="Tahoma" w:cs="Tahoma"/>
                <w:sz w:val="20"/>
                <w:szCs w:val="20"/>
              </w:rPr>
              <w:t>in. 2,5 g (Fe)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A3EB" w14:textId="68907E65" w:rsidR="00FF6C17" w:rsidRPr="009404E9" w:rsidRDefault="00FF6C17" w:rsidP="00FF6C17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165D7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</w:t>
            </w:r>
            <w:r w:rsidR="00165D75" w:rsidRPr="00165D7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hodnotu</w:t>
            </w:r>
          </w:p>
        </w:tc>
      </w:tr>
      <w:tr w:rsidR="00FF6C17" w:rsidRPr="009404E9" w14:paraId="57CC29B4" w14:textId="77777777" w:rsidTr="00FF6C17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BC66" w14:textId="074A5207" w:rsidR="00FF6C17" w:rsidRPr="009404E9" w:rsidRDefault="00FF6C17" w:rsidP="00FF6C1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F6C17">
              <w:rPr>
                <w:rFonts w:ascii="Tahoma" w:hAnsi="Tahoma" w:cs="Tahoma"/>
                <w:sz w:val="20"/>
                <w:szCs w:val="20"/>
              </w:rPr>
              <w:t>Řízení skrze externí PC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4A8D" w14:textId="63B3A5E2" w:rsidR="00FF6C17" w:rsidRPr="009404E9" w:rsidRDefault="00165D75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F797" w14:textId="210C8117" w:rsidR="00FF6C17" w:rsidRPr="009404E9" w:rsidRDefault="00FF6C17" w:rsidP="00FF6C17">
            <w:pPr>
              <w:jc w:val="center"/>
              <w:rPr>
                <w:rFonts w:ascii="Tahoma" w:hAnsi="Tahoma" w:cs="Tahoma"/>
                <w:b/>
                <w:bCs/>
                <w:iCs/>
                <w:highlight w:val="yellow"/>
              </w:rPr>
            </w:pPr>
            <w:r w:rsidRPr="005C3AD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FF6C17" w:rsidRPr="009404E9" w14:paraId="1F692410" w14:textId="77777777" w:rsidTr="00FF6C17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9E30" w14:textId="19A93AEB" w:rsidR="00FF6C17" w:rsidRPr="009404E9" w:rsidRDefault="00FF6C17" w:rsidP="00FF6C1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F6C17">
              <w:rPr>
                <w:rFonts w:ascii="Tahoma" w:hAnsi="Tahoma" w:cs="Tahoma"/>
                <w:sz w:val="20"/>
                <w:szCs w:val="20"/>
              </w:rPr>
              <w:t>Součástí zařízení jsou přesné váhy</w:t>
            </w:r>
            <w:r w:rsidR="00165D75">
              <w:rPr>
                <w:rFonts w:ascii="Tahoma" w:eastAsia="Calibri" w:hAnsi="Tahoma" w:cs="Tahoma"/>
                <w:sz w:val="20"/>
                <w:szCs w:val="20"/>
              </w:rPr>
              <w:t xml:space="preserve"> - r</w:t>
            </w:r>
            <w:r w:rsidR="00165D75" w:rsidRPr="00FF6C17">
              <w:rPr>
                <w:rFonts w:ascii="Tahoma" w:eastAsia="Calibri" w:hAnsi="Tahoma" w:cs="Tahoma"/>
                <w:sz w:val="20"/>
                <w:szCs w:val="20"/>
              </w:rPr>
              <w:t>ozlišení 0.0001 g</w:t>
            </w:r>
            <w:r w:rsidR="00165D75">
              <w:rPr>
                <w:rFonts w:ascii="Tahoma" w:eastAsia="Calibri" w:hAnsi="Tahoma" w:cs="Tahoma"/>
                <w:sz w:val="20"/>
                <w:szCs w:val="20"/>
              </w:rPr>
              <w:t xml:space="preserve"> či lepší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54E1" w14:textId="247E36BF" w:rsidR="00FF6C17" w:rsidRPr="009404E9" w:rsidRDefault="00165D75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137A" w14:textId="5FB93709" w:rsidR="00FF6C17" w:rsidRPr="009404E9" w:rsidRDefault="00FF6C17" w:rsidP="00FF6C17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5C3AD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FF6C17" w:rsidRPr="009404E9" w14:paraId="6E1CD567" w14:textId="77777777" w:rsidTr="00FF6C17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538F" w14:textId="34CE204B" w:rsidR="00FF6C17" w:rsidRPr="009404E9" w:rsidRDefault="00FF6C17" w:rsidP="00FF6C1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F6C17">
              <w:rPr>
                <w:rFonts w:ascii="Tahoma" w:hAnsi="Tahoma" w:cs="Tahoma"/>
                <w:sz w:val="20"/>
                <w:szCs w:val="20"/>
              </w:rPr>
              <w:lastRenderedPageBreak/>
              <w:t>Součástí dodávky sada kelímků a spotřebního materiálu</w:t>
            </w:r>
            <w:r w:rsidR="00165D75" w:rsidRPr="00FF6C17">
              <w:rPr>
                <w:rFonts w:ascii="Tahoma" w:eastAsia="Calibri" w:hAnsi="Tahoma" w:cs="Tahoma"/>
                <w:sz w:val="20"/>
                <w:szCs w:val="20"/>
              </w:rPr>
              <w:t xml:space="preserve"> pro </w:t>
            </w:r>
            <w:r w:rsidR="00165D75">
              <w:rPr>
                <w:rFonts w:ascii="Tahoma" w:eastAsia="Calibri" w:hAnsi="Tahoma" w:cs="Tahoma"/>
                <w:sz w:val="20"/>
                <w:szCs w:val="20"/>
              </w:rPr>
              <w:t xml:space="preserve">min. </w:t>
            </w:r>
            <w:r w:rsidR="00165D75" w:rsidRPr="00FF6C17">
              <w:rPr>
                <w:rFonts w:ascii="Tahoma" w:eastAsia="Calibri" w:hAnsi="Tahoma" w:cs="Tahoma"/>
                <w:sz w:val="20"/>
                <w:szCs w:val="20"/>
              </w:rPr>
              <w:t>500 analýz různých materiálů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6281" w14:textId="69B92E14" w:rsidR="00FF6C17" w:rsidRPr="009404E9" w:rsidRDefault="00165D75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A244" w14:textId="3F001E3C" w:rsidR="00FF6C17" w:rsidRPr="009404E9" w:rsidRDefault="00FF6C17" w:rsidP="00FF6C17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5C3AD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FF6C17" w:rsidRPr="009404E9" w14:paraId="1B72915E" w14:textId="77777777" w:rsidTr="00FF6C17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CADD" w14:textId="77777777" w:rsidR="00165D75" w:rsidRDefault="00FF6C17" w:rsidP="00165D75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FF6C17">
              <w:rPr>
                <w:rFonts w:ascii="Tahoma" w:hAnsi="Tahoma" w:cs="Tahoma"/>
                <w:sz w:val="20"/>
                <w:szCs w:val="20"/>
              </w:rPr>
              <w:t>Součástí dodávky kalibrační standarty pro ocel, Cu, Ti, Ni a materiály umožňující přesná měření během školení a pro dalších 500 analýz</w:t>
            </w:r>
            <w:r w:rsidR="00165D75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E8C38F8" w14:textId="455AC028" w:rsidR="00165D75" w:rsidRPr="00FF6C17" w:rsidRDefault="00165D75" w:rsidP="00165D75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F6C17">
              <w:rPr>
                <w:rFonts w:ascii="Tahoma" w:eastAsia="Calibri" w:hAnsi="Tahoma" w:cs="Tahoma"/>
                <w:sz w:val="20"/>
                <w:szCs w:val="20"/>
              </w:rPr>
              <w:t>Rozsah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</w:p>
          <w:p w14:paraId="6472727C" w14:textId="77777777" w:rsidR="00165D75" w:rsidRPr="00FF6C17" w:rsidRDefault="00165D75" w:rsidP="00165D75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F6C17">
              <w:rPr>
                <w:rFonts w:ascii="Tahoma" w:eastAsia="Calibri" w:hAnsi="Tahoma" w:cs="Tahoma"/>
                <w:sz w:val="20"/>
                <w:szCs w:val="20"/>
              </w:rPr>
              <w:t>O: 20 – 2000 ppm</w:t>
            </w:r>
          </w:p>
          <w:p w14:paraId="159EEA92" w14:textId="77777777" w:rsidR="00165D75" w:rsidRPr="00FF6C17" w:rsidRDefault="00165D75" w:rsidP="00165D75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F6C17">
              <w:rPr>
                <w:rFonts w:ascii="Tahoma" w:eastAsia="Calibri" w:hAnsi="Tahoma" w:cs="Tahoma"/>
                <w:sz w:val="20"/>
                <w:szCs w:val="20"/>
              </w:rPr>
              <w:t>N: 20 – 2000 ppm</w:t>
            </w:r>
          </w:p>
          <w:p w14:paraId="197C7087" w14:textId="0C99AF9F" w:rsidR="00FF6C17" w:rsidRPr="009404E9" w:rsidRDefault="00165D75" w:rsidP="00165D75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F6C17">
              <w:rPr>
                <w:rFonts w:ascii="Tahoma" w:eastAsia="Calibri" w:hAnsi="Tahoma" w:cs="Tahoma"/>
                <w:sz w:val="20"/>
                <w:szCs w:val="20"/>
              </w:rPr>
              <w:t>H: 1 – 200 ppm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A603" w14:textId="231683B7" w:rsidR="00FF6C17" w:rsidRPr="009404E9" w:rsidRDefault="00165D75" w:rsidP="00165D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990E" w14:textId="66EB2CE2" w:rsidR="00FF6C17" w:rsidRPr="009404E9" w:rsidRDefault="00FF6C17" w:rsidP="00FF6C17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5C3AD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FF6C17" w:rsidRPr="009404E9" w14:paraId="45E05327" w14:textId="77777777" w:rsidTr="00FF6C17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C5A1" w14:textId="63725FB7" w:rsidR="00FF6C17" w:rsidRPr="009404E9" w:rsidRDefault="00FF6C17" w:rsidP="00FF6C1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F6C17">
              <w:rPr>
                <w:rFonts w:ascii="Tahoma" w:hAnsi="Tahoma" w:cs="Tahoma"/>
                <w:sz w:val="20"/>
                <w:szCs w:val="20"/>
              </w:rPr>
              <w:t>Uvedení stroje do provozu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71D9" w14:textId="20F695FE" w:rsidR="00FF6C17" w:rsidRPr="009404E9" w:rsidRDefault="00165D75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9328" w14:textId="505E09ED" w:rsidR="00FF6C17" w:rsidRPr="009404E9" w:rsidRDefault="00FF6C17" w:rsidP="00FF6C17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5C3AD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FF6C17" w:rsidRPr="009404E9" w14:paraId="16878A61" w14:textId="77777777" w:rsidTr="00FF6C17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BE81" w14:textId="1EF1EAA1" w:rsidR="00FF6C17" w:rsidRPr="009404E9" w:rsidRDefault="00FF6C17" w:rsidP="00FF6C1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F6C17">
              <w:rPr>
                <w:rFonts w:ascii="Tahoma" w:hAnsi="Tahoma" w:cs="Tahoma"/>
                <w:sz w:val="20"/>
                <w:szCs w:val="20"/>
              </w:rPr>
              <w:t>Školení obsluhy v místě instalace</w:t>
            </w:r>
            <w:r w:rsidR="00165D75">
              <w:rPr>
                <w:rFonts w:ascii="Tahoma" w:eastAsia="Calibri" w:hAnsi="Tahoma" w:cs="Tahoma"/>
                <w:sz w:val="20"/>
                <w:szCs w:val="20"/>
              </w:rPr>
              <w:t xml:space="preserve"> m</w:t>
            </w:r>
            <w:r w:rsidR="00165D75" w:rsidRPr="00FF6C17">
              <w:rPr>
                <w:rFonts w:ascii="Tahoma" w:eastAsia="Calibri" w:hAnsi="Tahoma" w:cs="Tahoma"/>
                <w:sz w:val="20"/>
                <w:szCs w:val="20"/>
              </w:rPr>
              <w:t>in. 1 den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5D9D" w14:textId="74EB6B68" w:rsidR="00FF6C17" w:rsidRPr="009404E9" w:rsidRDefault="00165D75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2887" w14:textId="0C6B4D63" w:rsidR="00FF6C17" w:rsidRPr="009404E9" w:rsidRDefault="00FF6C17" w:rsidP="00FF6C17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5C3AD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FF6C17" w:rsidRPr="009404E9" w14:paraId="3FFA712C" w14:textId="77777777" w:rsidTr="00FF6C17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65FC" w14:textId="40263535" w:rsidR="00FF6C17" w:rsidRPr="009404E9" w:rsidRDefault="00FF6C17" w:rsidP="00FF6C1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F6C17">
              <w:rPr>
                <w:rFonts w:ascii="Tahoma" w:hAnsi="Tahoma" w:cs="Tahoma"/>
                <w:sz w:val="20"/>
                <w:szCs w:val="20"/>
              </w:rPr>
              <w:t>Průvodní dokumentace v češtině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5DAC" w14:textId="37C483D6" w:rsidR="00FF6C17" w:rsidRPr="009404E9" w:rsidRDefault="00165D75" w:rsidP="00FF6C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6355" w14:textId="1FEBB94B" w:rsidR="00FF6C17" w:rsidRPr="009404E9" w:rsidRDefault="00FF6C17" w:rsidP="00FF6C17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5C3AD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</w:tbl>
    <w:p w14:paraId="44ECEF8D" w14:textId="77777777" w:rsidR="00737BCC" w:rsidRPr="009404E9" w:rsidRDefault="00737BCC" w:rsidP="00737BCC">
      <w:pPr>
        <w:keepLines/>
        <w:spacing w:before="120"/>
        <w:rPr>
          <w:rFonts w:ascii="Tahoma" w:hAnsi="Tahoma" w:cs="Tahoma"/>
          <w:sz w:val="20"/>
          <w:szCs w:val="20"/>
        </w:rPr>
      </w:pPr>
      <w:r w:rsidRPr="009404E9">
        <w:rPr>
          <w:rFonts w:ascii="Tahoma" w:hAnsi="Tahoma" w:cs="Tahoma"/>
          <w:i/>
          <w:sz w:val="20"/>
          <w:szCs w:val="20"/>
        </w:rPr>
        <w:t>Údaje doplní dodavatel v souladu s technickými údaji nabízeného výrobku.</w:t>
      </w:r>
    </w:p>
    <w:p w14:paraId="7E61212E" w14:textId="29157C88" w:rsidR="00821A1B" w:rsidRPr="009404E9" w:rsidRDefault="00821A1B" w:rsidP="00DD2C7C">
      <w:pPr>
        <w:tabs>
          <w:tab w:val="left" w:pos="1701"/>
        </w:tabs>
        <w:spacing w:before="120"/>
        <w:ind w:left="426" w:right="375" w:hanging="426"/>
        <w:jc w:val="both"/>
        <w:rPr>
          <w:rFonts w:ascii="Tahoma" w:hAnsi="Tahoma" w:cs="Tahoma"/>
          <w:sz w:val="20"/>
          <w:szCs w:val="20"/>
        </w:rPr>
      </w:pPr>
    </w:p>
    <w:sectPr w:rsidR="00821A1B" w:rsidRPr="00940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14DD5"/>
    <w:multiLevelType w:val="multilevel"/>
    <w:tmpl w:val="8BD26576"/>
    <w:lvl w:ilvl="0">
      <w:start w:val="1"/>
      <w:numFmt w:val="decimal"/>
      <w:pStyle w:val="DP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DP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DP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49B0AE1"/>
    <w:multiLevelType w:val="hybridMultilevel"/>
    <w:tmpl w:val="2876935E"/>
    <w:lvl w:ilvl="0" w:tplc="835E125E"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864E2"/>
    <w:multiLevelType w:val="hybridMultilevel"/>
    <w:tmpl w:val="4114F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B11E0"/>
    <w:multiLevelType w:val="multilevel"/>
    <w:tmpl w:val="CE60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662C66"/>
    <w:multiLevelType w:val="hybridMultilevel"/>
    <w:tmpl w:val="FF806B86"/>
    <w:lvl w:ilvl="0" w:tplc="699AB7B8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36875"/>
    <w:multiLevelType w:val="hybridMultilevel"/>
    <w:tmpl w:val="1610A470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6BF43D23"/>
    <w:multiLevelType w:val="hybridMultilevel"/>
    <w:tmpl w:val="3B268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64796"/>
    <w:multiLevelType w:val="hybridMultilevel"/>
    <w:tmpl w:val="0BB816B6"/>
    <w:lvl w:ilvl="0" w:tplc="835E125E">
      <w:numFmt w:val="bullet"/>
      <w:lvlText w:val="-"/>
      <w:lvlJc w:val="left"/>
      <w:pPr>
        <w:ind w:left="1146" w:hanging="360"/>
      </w:pPr>
      <w:rPr>
        <w:rFonts w:ascii="Verdana" w:eastAsia="Batang" w:hAnsi="Verdana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36532681">
    <w:abstractNumId w:val="1"/>
  </w:num>
  <w:num w:numId="2" w16cid:durableId="739600953">
    <w:abstractNumId w:val="1"/>
  </w:num>
  <w:num w:numId="3" w16cid:durableId="328677514">
    <w:abstractNumId w:val="1"/>
  </w:num>
  <w:num w:numId="4" w16cid:durableId="100422705">
    <w:abstractNumId w:val="1"/>
  </w:num>
  <w:num w:numId="5" w16cid:durableId="895162023">
    <w:abstractNumId w:val="2"/>
  </w:num>
  <w:num w:numId="6" w16cid:durableId="213468510">
    <w:abstractNumId w:val="7"/>
  </w:num>
  <w:num w:numId="7" w16cid:durableId="1693802371">
    <w:abstractNumId w:val="3"/>
  </w:num>
  <w:num w:numId="8" w16cid:durableId="865410370">
    <w:abstractNumId w:val="8"/>
  </w:num>
  <w:num w:numId="9" w16cid:durableId="1312053242">
    <w:abstractNumId w:val="6"/>
  </w:num>
  <w:num w:numId="10" w16cid:durableId="1737556062">
    <w:abstractNumId w:val="0"/>
  </w:num>
  <w:num w:numId="11" w16cid:durableId="310915045">
    <w:abstractNumId w:val="5"/>
  </w:num>
  <w:num w:numId="12" w16cid:durableId="514880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23"/>
    <w:rsid w:val="00007A50"/>
    <w:rsid w:val="0001548D"/>
    <w:rsid w:val="00024ADE"/>
    <w:rsid w:val="000354E4"/>
    <w:rsid w:val="00072D9F"/>
    <w:rsid w:val="000C392D"/>
    <w:rsid w:val="000D3F30"/>
    <w:rsid w:val="00102A45"/>
    <w:rsid w:val="00121637"/>
    <w:rsid w:val="00130A2C"/>
    <w:rsid w:val="00136802"/>
    <w:rsid w:val="00165D75"/>
    <w:rsid w:val="00181660"/>
    <w:rsid w:val="00181C68"/>
    <w:rsid w:val="001A1DCB"/>
    <w:rsid w:val="001B11EC"/>
    <w:rsid w:val="001C2096"/>
    <w:rsid w:val="001C4011"/>
    <w:rsid w:val="001D1223"/>
    <w:rsid w:val="001E76E4"/>
    <w:rsid w:val="001F2895"/>
    <w:rsid w:val="00205A34"/>
    <w:rsid w:val="00252EDB"/>
    <w:rsid w:val="002645B7"/>
    <w:rsid w:val="002678C5"/>
    <w:rsid w:val="0027759C"/>
    <w:rsid w:val="00282FEF"/>
    <w:rsid w:val="002A5A77"/>
    <w:rsid w:val="002B46DB"/>
    <w:rsid w:val="002C1B8C"/>
    <w:rsid w:val="002D7564"/>
    <w:rsid w:val="002E5ECA"/>
    <w:rsid w:val="002F2F53"/>
    <w:rsid w:val="00302168"/>
    <w:rsid w:val="003039FD"/>
    <w:rsid w:val="0030616C"/>
    <w:rsid w:val="00311D56"/>
    <w:rsid w:val="00324C68"/>
    <w:rsid w:val="003310BA"/>
    <w:rsid w:val="00336EE4"/>
    <w:rsid w:val="00336EE9"/>
    <w:rsid w:val="0033786A"/>
    <w:rsid w:val="00340EFC"/>
    <w:rsid w:val="0035092F"/>
    <w:rsid w:val="00365CBF"/>
    <w:rsid w:val="00384A76"/>
    <w:rsid w:val="00386382"/>
    <w:rsid w:val="00387320"/>
    <w:rsid w:val="00396BE1"/>
    <w:rsid w:val="003D3687"/>
    <w:rsid w:val="003D4535"/>
    <w:rsid w:val="003E1BC1"/>
    <w:rsid w:val="003E5F59"/>
    <w:rsid w:val="00422F81"/>
    <w:rsid w:val="00424A7B"/>
    <w:rsid w:val="00466F7A"/>
    <w:rsid w:val="0047790C"/>
    <w:rsid w:val="00496CE7"/>
    <w:rsid w:val="004A7A79"/>
    <w:rsid w:val="004C239E"/>
    <w:rsid w:val="00501F4C"/>
    <w:rsid w:val="005072F7"/>
    <w:rsid w:val="00510544"/>
    <w:rsid w:val="005647FB"/>
    <w:rsid w:val="005B24AB"/>
    <w:rsid w:val="005C3ADC"/>
    <w:rsid w:val="005E1E27"/>
    <w:rsid w:val="00626219"/>
    <w:rsid w:val="00683D0B"/>
    <w:rsid w:val="006A2BDE"/>
    <w:rsid w:val="006C337C"/>
    <w:rsid w:val="006D7C83"/>
    <w:rsid w:val="00721431"/>
    <w:rsid w:val="00737BCC"/>
    <w:rsid w:val="0075352B"/>
    <w:rsid w:val="00763483"/>
    <w:rsid w:val="007B0481"/>
    <w:rsid w:val="007C150E"/>
    <w:rsid w:val="007C4788"/>
    <w:rsid w:val="007C7F18"/>
    <w:rsid w:val="007D1262"/>
    <w:rsid w:val="0081730F"/>
    <w:rsid w:val="0082192D"/>
    <w:rsid w:val="00821A1B"/>
    <w:rsid w:val="008230CB"/>
    <w:rsid w:val="00826808"/>
    <w:rsid w:val="008339C2"/>
    <w:rsid w:val="008B110C"/>
    <w:rsid w:val="008F64E4"/>
    <w:rsid w:val="009071A5"/>
    <w:rsid w:val="0092292B"/>
    <w:rsid w:val="00935B65"/>
    <w:rsid w:val="009404E9"/>
    <w:rsid w:val="00960448"/>
    <w:rsid w:val="0097091A"/>
    <w:rsid w:val="009822D9"/>
    <w:rsid w:val="00984EB9"/>
    <w:rsid w:val="0099024D"/>
    <w:rsid w:val="0099500F"/>
    <w:rsid w:val="009E3949"/>
    <w:rsid w:val="009F0E36"/>
    <w:rsid w:val="00A26523"/>
    <w:rsid w:val="00A93832"/>
    <w:rsid w:val="00AD595D"/>
    <w:rsid w:val="00B013B6"/>
    <w:rsid w:val="00B033D5"/>
    <w:rsid w:val="00B11733"/>
    <w:rsid w:val="00B3429D"/>
    <w:rsid w:val="00B40663"/>
    <w:rsid w:val="00B41809"/>
    <w:rsid w:val="00B500C2"/>
    <w:rsid w:val="00B602AD"/>
    <w:rsid w:val="00B65B60"/>
    <w:rsid w:val="00B83C18"/>
    <w:rsid w:val="00BB1E0E"/>
    <w:rsid w:val="00BB7AC7"/>
    <w:rsid w:val="00BE376B"/>
    <w:rsid w:val="00BF26C6"/>
    <w:rsid w:val="00BF4175"/>
    <w:rsid w:val="00C01068"/>
    <w:rsid w:val="00C12934"/>
    <w:rsid w:val="00C21C20"/>
    <w:rsid w:val="00C2406F"/>
    <w:rsid w:val="00C508FB"/>
    <w:rsid w:val="00C9284C"/>
    <w:rsid w:val="00CA28A2"/>
    <w:rsid w:val="00D21740"/>
    <w:rsid w:val="00D310FA"/>
    <w:rsid w:val="00D546F6"/>
    <w:rsid w:val="00D66E2F"/>
    <w:rsid w:val="00D81660"/>
    <w:rsid w:val="00DC41E1"/>
    <w:rsid w:val="00DC53B2"/>
    <w:rsid w:val="00DD2C7C"/>
    <w:rsid w:val="00DD7E6E"/>
    <w:rsid w:val="00DE599C"/>
    <w:rsid w:val="00E00424"/>
    <w:rsid w:val="00E450CF"/>
    <w:rsid w:val="00E47C0C"/>
    <w:rsid w:val="00E82441"/>
    <w:rsid w:val="00E90C0A"/>
    <w:rsid w:val="00E91063"/>
    <w:rsid w:val="00EB604F"/>
    <w:rsid w:val="00EC418B"/>
    <w:rsid w:val="00ED1937"/>
    <w:rsid w:val="00EF1A50"/>
    <w:rsid w:val="00F05A1C"/>
    <w:rsid w:val="00F23FDC"/>
    <w:rsid w:val="00F31F77"/>
    <w:rsid w:val="00F6572C"/>
    <w:rsid w:val="00F677CA"/>
    <w:rsid w:val="00F80FFB"/>
    <w:rsid w:val="00F912D1"/>
    <w:rsid w:val="00FA4186"/>
    <w:rsid w:val="00FF34DF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DE68C9"/>
  <w15:docId w15:val="{F3561FBF-AD92-49FE-BD04-0CD8AF11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12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6BE1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6BE1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6BE1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P1">
    <w:name w:val="DP1"/>
    <w:basedOn w:val="Nadpis2"/>
    <w:link w:val="DP1Char"/>
    <w:qFormat/>
    <w:rsid w:val="00396BE1"/>
    <w:pPr>
      <w:numPr>
        <w:numId w:val="4"/>
      </w:numPr>
      <w:spacing w:before="0" w:after="240" w:line="240" w:lineRule="auto"/>
    </w:pPr>
    <w:rPr>
      <w:rFonts w:ascii="Times New Roman" w:hAnsi="Times New Roman"/>
      <w:caps/>
      <w:color w:val="auto"/>
      <w:sz w:val="32"/>
    </w:rPr>
  </w:style>
  <w:style w:type="character" w:customStyle="1" w:styleId="DP1Char">
    <w:name w:val="DP1 Char"/>
    <w:basedOn w:val="Standardnpsmoodstavce"/>
    <w:link w:val="DP1"/>
    <w:rsid w:val="00396BE1"/>
    <w:rPr>
      <w:rFonts w:ascii="Times New Roman" w:eastAsiaTheme="majorEastAsia" w:hAnsi="Times New Roman" w:cstheme="majorBidi"/>
      <w:b/>
      <w:bCs/>
      <w:caps/>
      <w:sz w:val="32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6B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P2">
    <w:name w:val="DP2"/>
    <w:basedOn w:val="Nadpis5"/>
    <w:qFormat/>
    <w:rsid w:val="00396BE1"/>
    <w:pPr>
      <w:numPr>
        <w:ilvl w:val="1"/>
        <w:numId w:val="4"/>
      </w:numPr>
      <w:spacing w:before="360" w:after="120" w:line="360" w:lineRule="auto"/>
      <w:jc w:val="both"/>
    </w:pPr>
    <w:rPr>
      <w:rFonts w:ascii="Times New Roman" w:hAnsi="Times New Roman"/>
      <w:b/>
      <w:color w:val="auto"/>
      <w:sz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6BE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P3">
    <w:name w:val="DP3"/>
    <w:basedOn w:val="Nadpis6"/>
    <w:link w:val="DP3Char"/>
    <w:qFormat/>
    <w:rsid w:val="00396BE1"/>
    <w:pPr>
      <w:numPr>
        <w:ilvl w:val="2"/>
        <w:numId w:val="4"/>
      </w:numPr>
      <w:spacing w:before="120" w:after="120" w:line="360" w:lineRule="auto"/>
      <w:jc w:val="both"/>
    </w:pPr>
    <w:rPr>
      <w:rFonts w:ascii="Times New Roman" w:hAnsi="Times New Roman"/>
      <w:b/>
      <w:sz w:val="26"/>
    </w:rPr>
  </w:style>
  <w:style w:type="character" w:customStyle="1" w:styleId="DP3Char">
    <w:name w:val="DP3 Char"/>
    <w:basedOn w:val="Nadpis6Char"/>
    <w:link w:val="DP3"/>
    <w:rsid w:val="00396BE1"/>
    <w:rPr>
      <w:rFonts w:ascii="Times New Roman" w:eastAsiaTheme="majorEastAsia" w:hAnsi="Times New Roman" w:cstheme="majorBidi"/>
      <w:b/>
      <w:i/>
      <w:iCs/>
      <w:color w:val="243F60" w:themeColor="accent1" w:themeShade="7F"/>
      <w:sz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6B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P4">
    <w:name w:val="DP4"/>
    <w:basedOn w:val="DP3"/>
    <w:link w:val="DP4Char"/>
    <w:qFormat/>
    <w:rsid w:val="00396BE1"/>
    <w:pPr>
      <w:numPr>
        <w:ilvl w:val="0"/>
        <w:numId w:val="0"/>
      </w:numPr>
      <w:ind w:left="993" w:hanging="993"/>
    </w:pPr>
  </w:style>
  <w:style w:type="character" w:customStyle="1" w:styleId="DP4Char">
    <w:name w:val="DP4 Char"/>
    <w:basedOn w:val="DP3Char"/>
    <w:link w:val="DP4"/>
    <w:rsid w:val="00396BE1"/>
    <w:rPr>
      <w:rFonts w:ascii="Times New Roman" w:eastAsiaTheme="majorEastAsia" w:hAnsi="Times New Roman" w:cstheme="majorBidi"/>
      <w:b/>
      <w:i/>
      <w:iCs/>
      <w:color w:val="243F60" w:themeColor="accent1" w:themeShade="7F"/>
      <w:sz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1D122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Batang" w:hAnsi="Calibri" w:cs="Times New Roman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locked/>
    <w:rsid w:val="001D1223"/>
    <w:rPr>
      <w:rFonts w:ascii="Calibri" w:eastAsia="Batang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5E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EC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07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071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071A5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7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71A5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Texttabulky">
    <w:name w:val="Text tabulky"/>
    <w:rsid w:val="00007A5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xl24">
    <w:name w:val="xl24"/>
    <w:basedOn w:val="Normln"/>
    <w:rsid w:val="00CA28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Arial Unicode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0F4F1CFDE9144BF40AEDE78770770" ma:contentTypeVersion="14" ma:contentTypeDescription="Vytvoří nový dokument" ma:contentTypeScope="" ma:versionID="24772c947ae3a36db7f1d93d5484abb3">
  <xsd:schema xmlns:xsd="http://www.w3.org/2001/XMLSchema" xmlns:xs="http://www.w3.org/2001/XMLSchema" xmlns:p="http://schemas.microsoft.com/office/2006/metadata/properties" xmlns:ns3="1d993694-4c15-4047-add4-d99080584445" xmlns:ns4="b2dabd33-43cf-4cb6-9fe7-263737b85395" targetNamespace="http://schemas.microsoft.com/office/2006/metadata/properties" ma:root="true" ma:fieldsID="0a484ffb1857df7a87c729cf4b052d5f" ns3:_="" ns4:_="">
    <xsd:import namespace="1d993694-4c15-4047-add4-d99080584445"/>
    <xsd:import namespace="b2dabd33-43cf-4cb6-9fe7-263737b85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93694-4c15-4047-add4-d99080584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abd33-43cf-4cb6-9fe7-263737b85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5DD776-7E9B-419C-BFFE-A1ECE6D5A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79530-1170-469C-A039-34833482F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93694-4c15-4047-add4-d99080584445"/>
    <ds:schemaRef ds:uri="b2dabd33-43cf-4cb6-9fe7-263737b85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7EF986-5C39-4FCC-9653-5126E27D52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C7FAAE-3446-43E1-AC8A-4624075DDB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Kat346-A1028b</dc:creator>
  <cp:keywords/>
  <dc:description/>
  <cp:lastModifiedBy>Miroslav Jílek</cp:lastModifiedBy>
  <cp:revision>1</cp:revision>
  <cp:lastPrinted>2022-06-17T09:28:00Z</cp:lastPrinted>
  <dcterms:created xsi:type="dcterms:W3CDTF">2025-08-07T13:43:00Z</dcterms:created>
  <dcterms:modified xsi:type="dcterms:W3CDTF">2025-09-19T07:28:00Z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0x0101008D30F4F1CFDE9144BF40AEDE78770770</vt:lpwstr>
  </property>
</Properties>
</file>