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B880088"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2E8B3569" w:rsidR="00B61968" w:rsidRPr="00DA0AA1" w:rsidRDefault="0047200B"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F12646">
        <w:rPr>
          <w:rFonts w:asciiTheme="minorHAnsi" w:hAnsiTheme="minorHAnsi" w:cstheme="minorHAnsi"/>
          <w:b/>
          <w:bCs/>
          <w:color w:val="000000"/>
          <w:spacing w:val="-2"/>
          <w:sz w:val="24"/>
          <w:szCs w:val="24"/>
        </w:rPr>
        <w:t>9</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876640">
        <w:rPr>
          <w:rFonts w:asciiTheme="minorHAnsi" w:hAnsiTheme="minorHAnsi" w:cstheme="minorHAnsi"/>
          <w:b/>
          <w:bCs/>
          <w:color w:val="000000"/>
          <w:spacing w:val="-2"/>
          <w:sz w:val="24"/>
          <w:szCs w:val="24"/>
        </w:rPr>
        <w:t>5</w:t>
      </w:r>
    </w:p>
    <w:p w14:paraId="506A3CD8" w14:textId="2A700A23" w:rsidR="00F028D5" w:rsidRPr="006B2876" w:rsidRDefault="00F028D5" w:rsidP="00F028D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657955" w:rsidRPr="00657955">
        <w:rPr>
          <w:noProof/>
        </w:rPr>
        <w:t xml:space="preserve"> </w:t>
      </w:r>
    </w:p>
    <w:p w14:paraId="16AD1C83" w14:textId="5D10718F" w:rsidR="00F028D5" w:rsidRPr="006B2876" w:rsidRDefault="00C511C4" w:rsidP="00F028D5">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61312" behindDoc="1" locked="0" layoutInCell="1" allowOverlap="0" wp14:anchorId="569B265B" wp14:editId="07201937">
            <wp:simplePos x="0" y="0"/>
            <wp:positionH relativeFrom="page">
              <wp:posOffset>6024880</wp:posOffset>
            </wp:positionH>
            <wp:positionV relativeFrom="page">
              <wp:posOffset>1811020</wp:posOffset>
            </wp:positionV>
            <wp:extent cx="1727835" cy="313055"/>
            <wp:effectExtent l="2540" t="0" r="8255" b="8255"/>
            <wp:wrapTight wrapText="bothSides">
              <wp:wrapPolygon edited="0">
                <wp:start x="32" y="21775"/>
                <wp:lineTo x="21465" y="21775"/>
                <wp:lineTo x="21465" y="745"/>
                <wp:lineTo x="32" y="745"/>
                <wp:lineTo x="32" y="21775"/>
              </wp:wrapPolygon>
            </wp:wrapTight>
            <wp:docPr id="1879681152"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028D5" w:rsidRPr="006B2876">
        <w:rPr>
          <w:rFonts w:asciiTheme="minorHAnsi" w:eastAsiaTheme="minorHAnsi" w:hAnsiTheme="minorHAnsi" w:cstheme="minorHAnsi"/>
          <w:sz w:val="22"/>
          <w:szCs w:val="22"/>
          <w:lang w:eastAsia="en-US"/>
        </w:rPr>
        <w:t>o zadávání veřejných zakázek,</w:t>
      </w:r>
    </w:p>
    <w:p w14:paraId="034205DD" w14:textId="394A638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4291BED3" w:rsidR="00290D10" w:rsidRPr="00DA0AA1" w:rsidRDefault="00290D10" w:rsidP="003A191E">
      <w:pPr>
        <w:pStyle w:val="Nadpis1"/>
        <w:tabs>
          <w:tab w:val="left" w:pos="660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7C20BCB2" w:rsidR="00FC58C2" w:rsidRPr="00A468B9"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lang w:val="cs-CZ"/>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r w:rsidR="00A468B9">
        <w:rPr>
          <w:rFonts w:asciiTheme="minorHAnsi" w:hAnsiTheme="minorHAnsi" w:cstheme="minorHAnsi"/>
          <w:b w:val="0"/>
          <w:sz w:val="22"/>
          <w:szCs w:val="22"/>
          <w:lang w:val="cs-CZ"/>
        </w:rPr>
        <w:t xml:space="preserve"> </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8139D34" w:rsidR="00F312FB" w:rsidRPr="00DA0AA1" w:rsidRDefault="00071002"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Gabriela Bílková</w:t>
      </w:r>
      <w:r w:rsidR="00215BCC" w:rsidRPr="00DA0AA1">
        <w:rPr>
          <w:rFonts w:asciiTheme="minorHAnsi" w:hAnsiTheme="minorHAnsi" w:cstheme="minorHAnsi"/>
          <w:sz w:val="22"/>
          <w:szCs w:val="22"/>
        </w:rPr>
        <w:t>,</w:t>
      </w:r>
      <w:r w:rsidR="0076086D" w:rsidRPr="00DA0AA1">
        <w:rPr>
          <w:rFonts w:asciiTheme="minorHAnsi" w:hAnsiTheme="minorHAnsi" w:cstheme="minorHAnsi"/>
          <w:sz w:val="22"/>
          <w:szCs w:val="22"/>
        </w:rPr>
        <w:t xml:space="preserve"> tel: +</w:t>
      </w:r>
      <w:proofErr w:type="gramStart"/>
      <w:r w:rsidR="0076086D" w:rsidRPr="00DA0AA1">
        <w:rPr>
          <w:rFonts w:asciiTheme="minorHAnsi" w:hAnsiTheme="minorHAnsi" w:cstheme="minorHAnsi"/>
          <w:sz w:val="22"/>
          <w:szCs w:val="22"/>
        </w:rPr>
        <w:t>420  </w:t>
      </w:r>
      <w:r w:rsidR="00F939AD" w:rsidRPr="00DA0AA1">
        <w:rPr>
          <w:rFonts w:asciiTheme="minorHAnsi" w:hAnsiTheme="minorHAnsi" w:cstheme="minorHAnsi"/>
          <w:sz w:val="22"/>
          <w:szCs w:val="22"/>
        </w:rPr>
        <w:t>737</w:t>
      </w:r>
      <w:proofErr w:type="gramEnd"/>
      <w:r w:rsidR="00F939AD" w:rsidRPr="00DA0AA1">
        <w:rPr>
          <w:rFonts w:asciiTheme="minorHAnsi" w:hAnsiTheme="minorHAnsi" w:cstheme="minorHAnsi"/>
          <w:sz w:val="22"/>
          <w:szCs w:val="22"/>
        </w:rPr>
        <w:t> 707 274</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3961F30A" w14:textId="77777777" w:rsidR="00214FCE" w:rsidRPr="00DA0AA1" w:rsidRDefault="00214FCE" w:rsidP="00FE1FD0">
      <w:pPr>
        <w:pStyle w:val="Nadpis1"/>
        <w:spacing w:line="276" w:lineRule="auto"/>
        <w:rPr>
          <w:rFonts w:asciiTheme="minorHAnsi" w:hAnsiTheme="minorHAnsi" w:cstheme="minorHAnsi"/>
          <w:sz w:val="22"/>
          <w:szCs w:val="22"/>
        </w:rPr>
      </w:pP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77777777" w:rsidR="00290D10" w:rsidRPr="00DA0AA1"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625C20A" w14:textId="77777777" w:rsidR="00A57120" w:rsidRPr="00DA0AA1" w:rsidRDefault="00A5712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lang w:val="cs-CZ"/>
        </w:rPr>
        <w:tab/>
      </w:r>
    </w:p>
    <w:p w14:paraId="4C8C97EA" w14:textId="77777777" w:rsidR="00803256" w:rsidRDefault="00511334" w:rsidP="00803256">
      <w:pPr>
        <w:pStyle w:val="Nadpis1"/>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BA5A30">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p>
    <w:p w14:paraId="437E8E37" w14:textId="25DE96A3" w:rsidR="00A57120" w:rsidRPr="00803256" w:rsidRDefault="00803256" w:rsidP="00803256">
      <w:pPr>
        <w:pStyle w:val="Nadpis1"/>
        <w:spacing w:line="276" w:lineRule="auto"/>
        <w:ind w:left="720"/>
        <w:jc w:val="both"/>
        <w:rPr>
          <w:rFonts w:asciiTheme="minorHAnsi" w:hAnsiTheme="minorHAnsi" w:cstheme="minorHAnsi"/>
          <w:b w:val="0"/>
          <w:sz w:val="22"/>
          <w:szCs w:val="22"/>
        </w:rPr>
      </w:pPr>
      <w:r>
        <w:rPr>
          <w:rFonts w:asciiTheme="minorHAnsi" w:hAnsiTheme="minorHAnsi" w:cstheme="minorHAnsi"/>
          <w:b w:val="0"/>
          <w:sz w:val="22"/>
          <w:szCs w:val="22"/>
          <w:lang w:val="cs-CZ"/>
        </w:rPr>
        <w:t>S</w:t>
      </w:r>
      <w:proofErr w:type="spellStart"/>
      <w:r w:rsidR="00A57120" w:rsidRPr="00803256">
        <w:rPr>
          <w:rFonts w:asciiTheme="minorHAnsi" w:hAnsiTheme="minorHAnsi" w:cstheme="minorHAnsi"/>
          <w:b w:val="0"/>
          <w:sz w:val="22"/>
          <w:szCs w:val="22"/>
        </w:rPr>
        <w:t>oučásti</w:t>
      </w:r>
      <w:proofErr w:type="spellEnd"/>
      <w:r w:rsidR="00A57120" w:rsidRPr="00803256">
        <w:rPr>
          <w:rFonts w:asciiTheme="minorHAnsi" w:hAnsiTheme="minorHAnsi" w:cstheme="minorHAnsi"/>
          <w:b w:val="0"/>
          <w:sz w:val="22"/>
          <w:szCs w:val="22"/>
        </w:rPr>
        <w:t xml:space="preserve"> </w:t>
      </w:r>
      <w:r w:rsidR="00B31465" w:rsidRPr="00803256">
        <w:rPr>
          <w:rFonts w:asciiTheme="minorHAnsi" w:hAnsiTheme="minorHAnsi" w:cstheme="minorHAnsi"/>
          <w:b w:val="0"/>
          <w:sz w:val="22"/>
          <w:szCs w:val="22"/>
          <w:lang w:val="cs-CZ"/>
        </w:rPr>
        <w:t>p</w:t>
      </w:r>
      <w:r w:rsidR="00A57120" w:rsidRPr="00803256">
        <w:rPr>
          <w:rFonts w:asciiTheme="minorHAnsi" w:hAnsiTheme="minorHAnsi" w:cstheme="minorHAnsi"/>
          <w:b w:val="0"/>
          <w:sz w:val="22"/>
          <w:szCs w:val="22"/>
        </w:rPr>
        <w:t xml:space="preserve">lnění je rovněž </w:t>
      </w:r>
      <w:r w:rsidR="00C91D3C" w:rsidRPr="00803256">
        <w:rPr>
          <w:rFonts w:asciiTheme="minorHAnsi" w:hAnsiTheme="minorHAnsi" w:cstheme="minorHAnsi"/>
          <w:b w:val="0"/>
          <w:sz w:val="22"/>
          <w:szCs w:val="22"/>
          <w:lang w:val="cs-CZ"/>
        </w:rPr>
        <w:t>doprava do místa plnění</w:t>
      </w:r>
      <w:r w:rsidR="00A57120" w:rsidRPr="00803256">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5411E87" w14:textId="7F416A2F" w:rsidR="00CC1056" w:rsidRDefault="00CC1056" w:rsidP="00CC1056">
      <w:pPr>
        <w:pStyle w:val="Nadpis1"/>
        <w:keepLines/>
        <w:spacing w:line="276" w:lineRule="auto"/>
        <w:ind w:left="720"/>
        <w:jc w:val="both"/>
        <w:rPr>
          <w:rFonts w:asciiTheme="minorHAnsi" w:hAnsiTheme="minorHAnsi" w:cstheme="minorHAnsi"/>
          <w:b w:val="0"/>
          <w:sz w:val="22"/>
          <w:szCs w:val="22"/>
        </w:rPr>
      </w:pPr>
    </w:p>
    <w:p w14:paraId="0B937EEE" w14:textId="77777777" w:rsidR="00B71579" w:rsidRDefault="00B71579" w:rsidP="00CC1056">
      <w:pPr>
        <w:pStyle w:val="Nadpis1"/>
        <w:keepLines/>
        <w:spacing w:line="276" w:lineRule="auto"/>
        <w:ind w:left="720"/>
        <w:jc w:val="both"/>
        <w:rPr>
          <w:rFonts w:asciiTheme="minorHAnsi" w:hAnsiTheme="minorHAnsi" w:cstheme="minorHAnsi"/>
          <w:b w:val="0"/>
          <w:sz w:val="22"/>
          <w:szCs w:val="22"/>
        </w:rPr>
      </w:pPr>
    </w:p>
    <w:p w14:paraId="6C6B4642" w14:textId="77777777" w:rsidR="00CC1056" w:rsidRPr="00DA0AA1" w:rsidRDefault="00CC1056" w:rsidP="00CC1056">
      <w:pPr>
        <w:pStyle w:val="Nadpis1"/>
        <w:keepLines/>
        <w:spacing w:line="276" w:lineRule="auto"/>
        <w:ind w:left="720"/>
        <w:jc w:val="both"/>
        <w:rPr>
          <w:rFonts w:asciiTheme="minorHAnsi" w:hAnsiTheme="minorHAnsi" w:cstheme="minorHAnsi"/>
          <w:b w:val="0"/>
          <w:sz w:val="22"/>
          <w:szCs w:val="22"/>
        </w:rPr>
      </w:pPr>
    </w:p>
    <w:p w14:paraId="7440AF1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3 - ČAS A MÍSTO PLNĚNÍ</w:t>
      </w:r>
    </w:p>
    <w:p w14:paraId="627355AF" w14:textId="1985CFDA" w:rsidR="00AB52E4" w:rsidRDefault="00AB52E4" w:rsidP="00AB52E4">
      <w:pPr>
        <w:numPr>
          <w:ilvl w:val="0"/>
          <w:numId w:val="32"/>
        </w:numPr>
        <w:spacing w:line="276" w:lineRule="auto"/>
        <w:jc w:val="both"/>
        <w:rPr>
          <w:rFonts w:asciiTheme="minorHAnsi" w:hAnsiTheme="minorHAnsi" w:cstheme="minorHAnsi"/>
          <w:sz w:val="22"/>
          <w:szCs w:val="22"/>
        </w:rPr>
      </w:pPr>
      <w:bookmarkStart w:id="0" w:name="_Hlk25256201"/>
      <w:r w:rsidRPr="00DA0AA1">
        <w:rPr>
          <w:rFonts w:asciiTheme="minorHAnsi" w:hAnsiTheme="minorHAnsi" w:cstheme="minorHAnsi"/>
          <w:sz w:val="22"/>
          <w:szCs w:val="22"/>
        </w:rPr>
        <w:t>Zhotovitel je povinen</w:t>
      </w:r>
      <w:r w:rsidR="0015250D">
        <w:rPr>
          <w:rFonts w:asciiTheme="minorHAnsi" w:hAnsiTheme="minorHAnsi" w:cstheme="minorHAnsi"/>
          <w:sz w:val="22"/>
          <w:szCs w:val="22"/>
        </w:rPr>
        <w:t xml:space="preserve"> </w:t>
      </w:r>
      <w:r w:rsidR="0015250D" w:rsidRPr="00DA0AA1">
        <w:rPr>
          <w:rFonts w:asciiTheme="minorHAnsi" w:hAnsiTheme="minorHAnsi" w:cstheme="minorHAnsi"/>
          <w:sz w:val="22"/>
          <w:szCs w:val="22"/>
        </w:rPr>
        <w:t xml:space="preserve">dodat předmět díla </w:t>
      </w:r>
      <w:r w:rsidR="0015250D">
        <w:rPr>
          <w:rFonts w:asciiTheme="minorHAnsi" w:hAnsiTheme="minorHAnsi" w:cstheme="minorHAnsi"/>
          <w:sz w:val="22"/>
          <w:szCs w:val="22"/>
        </w:rPr>
        <w:t>– tisk skládaného prospektu</w:t>
      </w:r>
      <w:r w:rsidR="006A6659" w:rsidRPr="00DA0AA1">
        <w:rPr>
          <w:rFonts w:asciiTheme="minorHAnsi" w:hAnsiTheme="minorHAnsi" w:cstheme="minorHAnsi"/>
          <w:sz w:val="22"/>
          <w:szCs w:val="22"/>
        </w:rPr>
        <w:t xml:space="preserve"> </w:t>
      </w:r>
      <w:r w:rsidR="0015250D" w:rsidRPr="00F11360">
        <w:rPr>
          <w:rFonts w:asciiTheme="minorHAnsi" w:hAnsiTheme="minorHAnsi" w:cstheme="minorHAnsi"/>
          <w:b/>
          <w:bCs/>
          <w:sz w:val="22"/>
          <w:szCs w:val="22"/>
        </w:rPr>
        <w:t>dne</w:t>
      </w:r>
      <w:r w:rsidR="006A6659" w:rsidRPr="00F11360">
        <w:rPr>
          <w:rFonts w:asciiTheme="minorHAnsi" w:hAnsiTheme="minorHAnsi" w:cstheme="minorHAnsi"/>
          <w:b/>
          <w:bCs/>
          <w:sz w:val="22"/>
          <w:szCs w:val="22"/>
        </w:rPr>
        <w:t xml:space="preserve"> </w:t>
      </w:r>
      <w:r w:rsidR="00E70C91" w:rsidRPr="00F11360">
        <w:rPr>
          <w:rFonts w:asciiTheme="minorHAnsi" w:hAnsiTheme="minorHAnsi" w:cstheme="minorHAnsi"/>
          <w:b/>
          <w:bCs/>
          <w:sz w:val="22"/>
          <w:szCs w:val="22"/>
        </w:rPr>
        <w:t>1</w:t>
      </w:r>
      <w:r w:rsidR="005243A8" w:rsidRPr="00F11360">
        <w:rPr>
          <w:rFonts w:asciiTheme="minorHAnsi" w:hAnsiTheme="minorHAnsi" w:cstheme="minorHAnsi"/>
          <w:b/>
          <w:bCs/>
          <w:sz w:val="22"/>
          <w:szCs w:val="22"/>
        </w:rPr>
        <w:t>3</w:t>
      </w:r>
      <w:r w:rsidR="00E70C91" w:rsidRPr="00F11360">
        <w:rPr>
          <w:rFonts w:asciiTheme="minorHAnsi" w:hAnsiTheme="minorHAnsi" w:cstheme="minorHAnsi"/>
          <w:b/>
          <w:bCs/>
          <w:sz w:val="22"/>
          <w:szCs w:val="22"/>
        </w:rPr>
        <w:t xml:space="preserve">. </w:t>
      </w:r>
      <w:r w:rsidR="00FE4B43" w:rsidRPr="00F11360">
        <w:rPr>
          <w:rFonts w:asciiTheme="minorHAnsi" w:hAnsiTheme="minorHAnsi" w:cstheme="minorHAnsi"/>
          <w:b/>
          <w:bCs/>
          <w:sz w:val="22"/>
          <w:szCs w:val="22"/>
        </w:rPr>
        <w:t>10</w:t>
      </w:r>
      <w:r w:rsidR="006A6659" w:rsidRPr="00F11360">
        <w:rPr>
          <w:rFonts w:asciiTheme="minorHAnsi" w:hAnsiTheme="minorHAnsi" w:cstheme="minorHAnsi"/>
          <w:b/>
          <w:bCs/>
          <w:sz w:val="22"/>
          <w:szCs w:val="22"/>
        </w:rPr>
        <w:t>. 202</w:t>
      </w:r>
      <w:r w:rsidR="00E73239" w:rsidRPr="00F11360">
        <w:rPr>
          <w:rFonts w:asciiTheme="minorHAnsi" w:hAnsiTheme="minorHAnsi" w:cstheme="minorHAnsi"/>
          <w:b/>
          <w:bCs/>
          <w:sz w:val="22"/>
          <w:szCs w:val="22"/>
        </w:rPr>
        <w:t>5</w:t>
      </w:r>
      <w:r w:rsidR="00861582" w:rsidRPr="00F11360">
        <w:rPr>
          <w:rFonts w:asciiTheme="minorHAnsi" w:hAnsiTheme="minorHAnsi" w:cstheme="minorHAnsi"/>
          <w:b/>
          <w:bCs/>
          <w:sz w:val="22"/>
          <w:szCs w:val="22"/>
        </w:rPr>
        <w:t xml:space="preserve"> v době od 8</w:t>
      </w:r>
      <w:r w:rsidR="001E1DA9" w:rsidRPr="00F11360">
        <w:rPr>
          <w:rFonts w:asciiTheme="minorHAnsi" w:hAnsiTheme="minorHAnsi" w:cstheme="minorHAnsi"/>
          <w:b/>
          <w:bCs/>
          <w:sz w:val="22"/>
          <w:szCs w:val="22"/>
        </w:rPr>
        <w:t xml:space="preserve"> do 12 hodin</w:t>
      </w:r>
      <w:r w:rsidRPr="00DA0AA1">
        <w:rPr>
          <w:rFonts w:asciiTheme="minorHAnsi" w:hAnsiTheme="minorHAnsi" w:cstheme="minorHAnsi"/>
          <w:sz w:val="22"/>
          <w:szCs w:val="22"/>
        </w:rPr>
        <w:t xml:space="preserve">. </w:t>
      </w:r>
      <w:r w:rsidR="009257E5">
        <w:rPr>
          <w:rFonts w:asciiTheme="minorHAnsi" w:hAnsiTheme="minorHAnsi" w:cstheme="minorHAnsi"/>
          <w:sz w:val="22"/>
          <w:szCs w:val="22"/>
        </w:rPr>
        <w:t>Za účelem dodržení tohoto termínu dodání zašle objednatel f</w:t>
      </w:r>
      <w:r w:rsidRPr="00DA0AA1">
        <w:rPr>
          <w:rFonts w:asciiTheme="minorHAnsi" w:hAnsiTheme="minorHAnsi" w:cstheme="minorHAnsi"/>
          <w:sz w:val="22"/>
          <w:szCs w:val="22"/>
        </w:rPr>
        <w:t>inální podobu t</w:t>
      </w:r>
      <w:r w:rsidR="006A6659" w:rsidRPr="00DA0AA1">
        <w:rPr>
          <w:rFonts w:asciiTheme="minorHAnsi" w:hAnsiTheme="minorHAnsi" w:cstheme="minorHAnsi"/>
          <w:sz w:val="22"/>
          <w:szCs w:val="22"/>
        </w:rPr>
        <w:t xml:space="preserve">ohoto </w:t>
      </w:r>
      <w:r w:rsidR="00ED091A">
        <w:rPr>
          <w:rFonts w:asciiTheme="minorHAnsi" w:hAnsiTheme="minorHAnsi" w:cstheme="minorHAnsi"/>
          <w:sz w:val="22"/>
          <w:szCs w:val="22"/>
        </w:rPr>
        <w:t xml:space="preserve">skládaného prospektu </w:t>
      </w:r>
      <w:r w:rsidRPr="00DA0AA1">
        <w:rPr>
          <w:rFonts w:asciiTheme="minorHAnsi" w:hAnsiTheme="minorHAnsi" w:cstheme="minorHAnsi"/>
          <w:sz w:val="22"/>
          <w:szCs w:val="22"/>
        </w:rPr>
        <w:t xml:space="preserve">zhotoviteli nejpozději </w:t>
      </w:r>
      <w:r w:rsidR="00EC0A72">
        <w:rPr>
          <w:rFonts w:asciiTheme="minorHAnsi" w:hAnsiTheme="minorHAnsi" w:cstheme="minorHAnsi"/>
          <w:spacing w:val="-3"/>
          <w:sz w:val="22"/>
          <w:szCs w:val="22"/>
        </w:rPr>
        <w:t xml:space="preserve">1 pracovní den po </w:t>
      </w:r>
      <w:r w:rsidR="00EC0A72">
        <w:rPr>
          <w:rFonts w:asciiTheme="minorHAnsi" w:hAnsiTheme="minorHAnsi" w:cstheme="minorHAnsi"/>
          <w:spacing w:val="-2"/>
          <w:sz w:val="22"/>
          <w:szCs w:val="22"/>
        </w:rPr>
        <w:t>uzavření</w:t>
      </w:r>
      <w:r w:rsidR="00EC0A72">
        <w:rPr>
          <w:rFonts w:asciiTheme="minorHAnsi" w:hAnsiTheme="minorHAnsi" w:cstheme="minorHAnsi"/>
          <w:spacing w:val="-3"/>
          <w:sz w:val="22"/>
          <w:szCs w:val="22"/>
        </w:rPr>
        <w:t xml:space="preserve"> smlouvy.</w:t>
      </w:r>
      <w:r w:rsidR="00EC0A72">
        <w:rPr>
          <w:rFonts w:asciiTheme="minorHAnsi" w:hAnsiTheme="minorHAnsi" w:cstheme="minorHAnsi"/>
          <w:sz w:val="22"/>
          <w:szCs w:val="22"/>
        </w:rPr>
        <w:t xml:space="preserve"> </w:t>
      </w:r>
      <w:r w:rsidRPr="00DA0AA1">
        <w:rPr>
          <w:rFonts w:asciiTheme="minorHAnsi" w:hAnsiTheme="minorHAnsi" w:cstheme="minorHAnsi"/>
          <w:sz w:val="22"/>
          <w:szCs w:val="22"/>
        </w:rPr>
        <w:t xml:space="preserve">Na adrese objednatele bude vyloženo </w:t>
      </w:r>
      <w:r w:rsidR="00C10F3D">
        <w:rPr>
          <w:rFonts w:asciiTheme="minorHAnsi" w:hAnsiTheme="minorHAnsi" w:cstheme="minorHAnsi"/>
          <w:sz w:val="22"/>
          <w:szCs w:val="22"/>
        </w:rPr>
        <w:t>7</w:t>
      </w:r>
      <w:r w:rsidR="00E47AB9">
        <w:rPr>
          <w:rFonts w:asciiTheme="minorHAnsi" w:hAnsiTheme="minorHAnsi" w:cstheme="minorHAnsi"/>
          <w:sz w:val="22"/>
          <w:szCs w:val="22"/>
        </w:rPr>
        <w:t>000</w:t>
      </w:r>
      <w:r w:rsidR="00875513">
        <w:rPr>
          <w:rFonts w:asciiTheme="minorHAnsi" w:hAnsiTheme="minorHAnsi" w:cstheme="minorHAnsi"/>
          <w:sz w:val="22"/>
          <w:szCs w:val="22"/>
        </w:rPr>
        <w:t xml:space="preserve"> </w:t>
      </w:r>
      <w:r w:rsidRPr="00DA0AA1">
        <w:rPr>
          <w:rFonts w:asciiTheme="minorHAnsi" w:hAnsiTheme="minorHAnsi" w:cstheme="minorHAnsi"/>
          <w:sz w:val="22"/>
          <w:szCs w:val="22"/>
        </w:rPr>
        <w:t>k</w:t>
      </w:r>
      <w:r w:rsidR="00AA3ED5">
        <w:rPr>
          <w:rFonts w:asciiTheme="minorHAnsi" w:hAnsiTheme="minorHAnsi" w:cstheme="minorHAnsi"/>
          <w:sz w:val="22"/>
          <w:szCs w:val="22"/>
        </w:rPr>
        <w:t>usů</w:t>
      </w:r>
      <w:r w:rsidRPr="00DA0AA1">
        <w:rPr>
          <w:rFonts w:asciiTheme="minorHAnsi" w:hAnsiTheme="minorHAnsi" w:cstheme="minorHAnsi"/>
          <w:sz w:val="22"/>
          <w:szCs w:val="22"/>
        </w:rPr>
        <w:t xml:space="preserve"> </w:t>
      </w:r>
      <w:r w:rsidR="00EC00D8">
        <w:rPr>
          <w:rFonts w:asciiTheme="minorHAnsi" w:hAnsiTheme="minorHAnsi" w:cstheme="minorHAnsi"/>
          <w:sz w:val="22"/>
          <w:szCs w:val="22"/>
        </w:rPr>
        <w:t>prospektů</w:t>
      </w:r>
      <w:r w:rsidRPr="00DA0AA1">
        <w:rPr>
          <w:rFonts w:asciiTheme="minorHAnsi" w:hAnsiTheme="minorHAnsi" w:cstheme="minorHAnsi"/>
          <w:sz w:val="22"/>
          <w:szCs w:val="22"/>
        </w:rPr>
        <w:t xml:space="preserve"> </w:t>
      </w:r>
      <w:r w:rsidR="00A83CB9">
        <w:rPr>
          <w:rFonts w:asciiTheme="minorHAnsi" w:hAnsiTheme="minorHAnsi" w:cstheme="minorHAnsi"/>
          <w:sz w:val="22"/>
          <w:szCs w:val="22"/>
        </w:rPr>
        <w:t xml:space="preserve">balených </w:t>
      </w:r>
      <w:r w:rsidRPr="00DA0AA1">
        <w:rPr>
          <w:rFonts w:asciiTheme="minorHAnsi" w:hAnsiTheme="minorHAnsi" w:cstheme="minorHAnsi"/>
          <w:sz w:val="22"/>
          <w:szCs w:val="22"/>
        </w:rPr>
        <w:t>po 50 kusech v plastovém obalu</w:t>
      </w:r>
      <w:r w:rsidR="00510C93">
        <w:rPr>
          <w:rFonts w:asciiTheme="minorHAnsi" w:hAnsiTheme="minorHAnsi" w:cstheme="minorHAnsi"/>
          <w:color w:val="000000"/>
          <w:sz w:val="22"/>
          <w:szCs w:val="22"/>
        </w:rPr>
        <w:t>.</w:t>
      </w:r>
      <w:r w:rsidR="00F0536A">
        <w:rPr>
          <w:rFonts w:asciiTheme="minorHAnsi" w:hAnsiTheme="minorHAnsi" w:cstheme="minorHAnsi"/>
          <w:color w:val="000000"/>
          <w:sz w:val="22"/>
          <w:szCs w:val="22"/>
        </w:rPr>
        <w:t xml:space="preserve"> </w:t>
      </w:r>
      <w:r w:rsidRPr="00DA0AA1">
        <w:rPr>
          <w:rFonts w:asciiTheme="minorHAnsi" w:hAnsiTheme="minorHAnsi" w:cstheme="minorHAnsi"/>
          <w:sz w:val="22"/>
          <w:szCs w:val="22"/>
        </w:rPr>
        <w:t xml:space="preserve">Místem plnění je Vysoká škola báňská – Technická univerzita Ostrava, </w:t>
      </w:r>
      <w:r w:rsidR="000108AC">
        <w:rPr>
          <w:rFonts w:asciiTheme="minorHAnsi" w:hAnsiTheme="minorHAnsi" w:cstheme="minorHAnsi"/>
          <w:sz w:val="22"/>
          <w:szCs w:val="22"/>
        </w:rPr>
        <w:t>O</w:t>
      </w:r>
      <w:r w:rsidRPr="00DA0AA1">
        <w:rPr>
          <w:rFonts w:asciiTheme="minorHAnsi" w:hAnsiTheme="minorHAnsi" w:cstheme="minorHAnsi"/>
          <w:sz w:val="22"/>
          <w:szCs w:val="22"/>
        </w:rPr>
        <w:t xml:space="preserve">ddělení </w:t>
      </w:r>
      <w:r w:rsidR="000108AC">
        <w:rPr>
          <w:rFonts w:asciiTheme="minorHAnsi" w:hAnsiTheme="minorHAnsi" w:cstheme="minorHAnsi"/>
          <w:sz w:val="22"/>
          <w:szCs w:val="22"/>
        </w:rPr>
        <w:t>Marketingu a popul</w:t>
      </w:r>
      <w:r w:rsidR="000F3A49">
        <w:rPr>
          <w:rFonts w:asciiTheme="minorHAnsi" w:hAnsiTheme="minorHAnsi" w:cstheme="minorHAnsi"/>
          <w:sz w:val="22"/>
          <w:szCs w:val="22"/>
        </w:rPr>
        <w:t>arizace</w:t>
      </w:r>
      <w:r w:rsidRPr="00DA0AA1">
        <w:rPr>
          <w:rFonts w:asciiTheme="minorHAnsi" w:hAnsiTheme="minorHAnsi" w:cstheme="minorHAnsi"/>
          <w:sz w:val="22"/>
          <w:szCs w:val="22"/>
        </w:rPr>
        <w:t>, 17.</w:t>
      </w:r>
      <w:r w:rsidR="00581239" w:rsidRPr="00DA0AA1">
        <w:rPr>
          <w:rFonts w:asciiTheme="minorHAnsi" w:hAnsiTheme="minorHAnsi" w:cstheme="minorHAnsi"/>
          <w:sz w:val="22"/>
          <w:szCs w:val="22"/>
        </w:rPr>
        <w:t> </w:t>
      </w:r>
      <w:r w:rsidRPr="00DA0AA1">
        <w:rPr>
          <w:rFonts w:asciiTheme="minorHAnsi" w:hAnsiTheme="minorHAnsi" w:cstheme="minorHAnsi"/>
          <w:sz w:val="22"/>
          <w:szCs w:val="22"/>
        </w:rPr>
        <w:t>listopadu 2172/15, 708 00 Ostrava-Poruba.</w:t>
      </w:r>
      <w:bookmarkEnd w:id="0"/>
      <w:r w:rsidR="00BF40ED" w:rsidRPr="00BF40ED">
        <w:rPr>
          <w:rFonts w:asciiTheme="minorHAnsi" w:hAnsiTheme="minorHAnsi" w:cstheme="minorHAnsi"/>
          <w:sz w:val="22"/>
          <w:szCs w:val="22"/>
        </w:rPr>
        <w:t xml:space="preserve"> </w:t>
      </w:r>
    </w:p>
    <w:p w14:paraId="7DE9CC34" w14:textId="77777777" w:rsidR="001030AA" w:rsidRPr="00DA0AA1"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alespoň 3 pracovní dny před faktickým dodáním </w:t>
      </w:r>
      <w:r w:rsidR="00683745" w:rsidRPr="00DA0AA1">
        <w:rPr>
          <w:rFonts w:asciiTheme="minorHAnsi" w:hAnsiTheme="minorHAnsi" w:cstheme="minorHAnsi"/>
          <w:sz w:val="22"/>
          <w:szCs w:val="22"/>
        </w:rPr>
        <w:t xml:space="preserve">plnění </w:t>
      </w:r>
      <w:r w:rsidR="001030AA" w:rsidRPr="00DA0AA1">
        <w:rPr>
          <w:rFonts w:asciiTheme="minorHAnsi" w:hAnsiTheme="minorHAnsi" w:cstheme="minorHAnsi"/>
          <w:sz w:val="22"/>
          <w:szCs w:val="22"/>
        </w:rPr>
        <w:t xml:space="preserve">informovat pověřenou osobu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emailovou zprávou o předpokládaném termínu zaslání </w:t>
      </w:r>
      <w:r w:rsidR="00683745" w:rsidRPr="00DA0AA1">
        <w:rPr>
          <w:rFonts w:asciiTheme="minorHAnsi" w:hAnsiTheme="minorHAnsi" w:cstheme="minorHAnsi"/>
          <w:sz w:val="22"/>
          <w:szCs w:val="22"/>
        </w:rPr>
        <w:t>plnění</w:t>
      </w:r>
      <w:r w:rsidR="00CD408E"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o předpokládaném termínu doručení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w:t>
      </w:r>
    </w:p>
    <w:p w14:paraId="0D4BF2B6" w14:textId="77777777" w:rsidR="001030AA" w:rsidRPr="00DA0AA1" w:rsidRDefault="00CD408E" w:rsidP="004C2B2B">
      <w:pPr>
        <w:spacing w:before="120" w:after="120"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 xml:space="preserve">Pověřená osoba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e</w:t>
      </w:r>
      <w:r w:rsidR="001030AA" w:rsidRPr="00DA0AA1">
        <w:rPr>
          <w:rFonts w:asciiTheme="minorHAnsi" w:hAnsiTheme="minorHAnsi" w:cstheme="minorHAnsi"/>
          <w:sz w:val="22"/>
          <w:szCs w:val="22"/>
        </w:rPr>
        <w:t xml:space="preserve"> je:</w:t>
      </w:r>
    </w:p>
    <w:p w14:paraId="35AAE17F" w14:textId="65428F6D" w:rsidR="001030AA" w:rsidRPr="00DA0AA1" w:rsidRDefault="00071002" w:rsidP="004C2B2B">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t xml:space="preserve">       Gabriela Bílková, tel: +</w:t>
      </w:r>
      <w:r w:rsidR="00F0536A" w:rsidRPr="00DA0AA1">
        <w:rPr>
          <w:rFonts w:asciiTheme="minorHAnsi" w:hAnsiTheme="minorHAnsi" w:cstheme="minorHAnsi"/>
          <w:sz w:val="22"/>
          <w:szCs w:val="22"/>
        </w:rPr>
        <w:t>420 737</w:t>
      </w:r>
      <w:r w:rsidR="00F939AD" w:rsidRPr="00DA0AA1">
        <w:rPr>
          <w:rFonts w:asciiTheme="minorHAnsi" w:hAnsiTheme="minorHAnsi" w:cstheme="minorHAnsi"/>
          <w:sz w:val="22"/>
          <w:szCs w:val="22"/>
        </w:rPr>
        <w:t> 707 274</w:t>
      </w:r>
      <w:r w:rsidR="00063C22" w:rsidRPr="00DA0AA1">
        <w:rPr>
          <w:rFonts w:asciiTheme="minorHAnsi" w:hAnsiTheme="minorHAnsi" w:cstheme="minorHAnsi"/>
          <w:sz w:val="22"/>
          <w:szCs w:val="22"/>
        </w:rPr>
        <w:t xml:space="preserve"> </w:t>
      </w:r>
      <w:r w:rsidR="0076086D" w:rsidRPr="00DA0AA1">
        <w:rPr>
          <w:rFonts w:asciiTheme="minorHAnsi" w:hAnsiTheme="minorHAnsi" w:cstheme="minorHAnsi"/>
          <w:sz w:val="22"/>
          <w:szCs w:val="22"/>
        </w:rPr>
        <w:t>(</w:t>
      </w:r>
      <w:r w:rsidR="00215BCC" w:rsidRPr="00DA0AA1">
        <w:rPr>
          <w:rFonts w:asciiTheme="minorHAnsi" w:hAnsiTheme="minorHAnsi" w:cstheme="minorHAnsi"/>
          <w:sz w:val="22"/>
          <w:szCs w:val="22"/>
        </w:rPr>
        <w:t xml:space="preserve">e-mail: </w:t>
      </w:r>
      <w:hyperlink r:id="rId12" w:history="1">
        <w:r w:rsidRPr="00DA0AA1">
          <w:rPr>
            <w:rStyle w:val="Hypertextovodkaz"/>
            <w:rFonts w:asciiTheme="minorHAnsi" w:hAnsiTheme="minorHAnsi" w:cstheme="minorHAnsi"/>
            <w:sz w:val="22"/>
            <w:szCs w:val="22"/>
          </w:rPr>
          <w:t>gabriela.bilkova@vsb.cz</w:t>
        </w:r>
      </w:hyperlink>
      <w:r w:rsidR="0076086D" w:rsidRPr="00DA0AA1">
        <w:rPr>
          <w:rFonts w:asciiTheme="minorHAnsi" w:hAnsiTheme="minorHAnsi" w:cstheme="minorHAnsi"/>
          <w:sz w:val="22"/>
          <w:szCs w:val="22"/>
        </w:rPr>
        <w:t>)</w:t>
      </w:r>
      <w:r w:rsidR="00936F79" w:rsidRPr="00DA0AA1">
        <w:rPr>
          <w:rFonts w:asciiTheme="minorHAnsi" w:hAnsiTheme="minorHAnsi" w:cstheme="minorHAnsi"/>
          <w:sz w:val="22"/>
          <w:szCs w:val="22"/>
        </w:rPr>
        <w:t>.</w:t>
      </w:r>
    </w:p>
    <w:p w14:paraId="77999382" w14:textId="77777777" w:rsidR="001030AA" w:rsidRPr="00DA0AA1" w:rsidRDefault="00FC4D54" w:rsidP="004C2B2B">
      <w:pPr>
        <w:numPr>
          <w:ilvl w:val="0"/>
          <w:numId w:val="32"/>
        </w:numPr>
        <w:spacing w:before="120" w:after="120"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59BCE247" w14:textId="77777777" w:rsidR="00111086" w:rsidRPr="00DA0AA1" w:rsidRDefault="00111086" w:rsidP="00FE1FD0">
      <w:pPr>
        <w:pStyle w:val="RLTextlnkuslovan"/>
        <w:keepLines/>
        <w:numPr>
          <w:ilvl w:val="0"/>
          <w:numId w:val="0"/>
        </w:numPr>
        <w:spacing w:line="276" w:lineRule="auto"/>
        <w:ind w:left="720"/>
        <w:rPr>
          <w:rFonts w:asciiTheme="minorHAnsi" w:hAnsiTheme="minorHAnsi" w:cstheme="minorHAnsi"/>
          <w:sz w:val="22"/>
          <w:szCs w:val="22"/>
        </w:rPr>
      </w:pP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77D59754" w14:textId="77777777" w:rsidR="00C91D3C" w:rsidRPr="00DA0AA1" w:rsidRDefault="00C91D3C" w:rsidP="00FE1FD0">
      <w:pPr>
        <w:spacing w:line="276" w:lineRule="auto"/>
        <w:jc w:val="both"/>
        <w:rPr>
          <w:rFonts w:asciiTheme="minorHAnsi" w:hAnsiTheme="minorHAnsi" w:cstheme="minorHAnsi"/>
          <w:sz w:val="22"/>
          <w:szCs w:val="22"/>
        </w:rPr>
      </w:pP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D6E0E0B" w14:textId="77777777" w:rsidR="00C91D3C" w:rsidRPr="00DA0AA1" w:rsidRDefault="00C91D3C" w:rsidP="00FE1FD0">
      <w:pPr>
        <w:spacing w:line="276" w:lineRule="auto"/>
        <w:rPr>
          <w:rFonts w:asciiTheme="minorHAnsi" w:hAnsiTheme="minorHAnsi" w:cstheme="minorHAnsi"/>
          <w:b/>
          <w:sz w:val="22"/>
          <w:szCs w:val="22"/>
        </w:rPr>
      </w:pPr>
    </w:p>
    <w:p w14:paraId="71F99368" w14:textId="77777777"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w:t>
      </w:r>
    </w:p>
    <w:p w14:paraId="24EDBF03" w14:textId="4CC8DB3F"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 xml:space="preserve">   </w:t>
      </w:r>
      <w:r w:rsidR="007A7258" w:rsidRPr="00DA0AA1">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Celková cena bez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4B7728AA" w14:textId="77777777" w:rsidR="001030A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  </w:t>
      </w:r>
    </w:p>
    <w:p w14:paraId="355FE21E" w14:textId="77777777" w:rsidR="001030AA" w:rsidRPr="00DA0AA1" w:rsidRDefault="00FC4D54"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odpovídá za to, že sazba daně z přidané hodnoty bude stanovena v souladu s platnými právními předpisy.</w:t>
      </w:r>
    </w:p>
    <w:p w14:paraId="78A1E0BE"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7BA94B66" w14:textId="77777777" w:rsidR="00290745" w:rsidRDefault="00290745" w:rsidP="00773880">
      <w:pPr>
        <w:tabs>
          <w:tab w:val="left" w:pos="1826"/>
        </w:tabs>
        <w:spacing w:line="276" w:lineRule="auto"/>
        <w:jc w:val="both"/>
        <w:rPr>
          <w:rFonts w:asciiTheme="minorHAnsi" w:hAnsiTheme="minorHAnsi" w:cstheme="minorHAnsi"/>
          <w:sz w:val="22"/>
          <w:szCs w:val="22"/>
        </w:rPr>
      </w:pPr>
    </w:p>
    <w:p w14:paraId="3A726301" w14:textId="7537E06A" w:rsidR="00842DCF" w:rsidRDefault="00773880" w:rsidP="00773880">
      <w:pPr>
        <w:tabs>
          <w:tab w:val="left" w:pos="1826"/>
        </w:tabs>
        <w:spacing w:line="276" w:lineRule="auto"/>
        <w:jc w:val="both"/>
        <w:rPr>
          <w:rFonts w:asciiTheme="minorHAnsi" w:hAnsiTheme="minorHAnsi" w:cstheme="minorHAnsi"/>
          <w:sz w:val="22"/>
          <w:szCs w:val="22"/>
        </w:rPr>
      </w:pPr>
      <w:r>
        <w:rPr>
          <w:rFonts w:asciiTheme="minorHAnsi" w:hAnsiTheme="minorHAnsi" w:cstheme="minorHAnsi"/>
          <w:sz w:val="22"/>
          <w:szCs w:val="22"/>
        </w:rPr>
        <w:tab/>
      </w:r>
    </w:p>
    <w:p w14:paraId="514CE97D"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54E3BF" w14:textId="77777777" w:rsidR="00290D10" w:rsidRPr="00DA0AA1" w:rsidRDefault="00290D10" w:rsidP="00FE1FD0">
      <w:pPr>
        <w:spacing w:line="276" w:lineRule="auto"/>
        <w:ind w:left="720"/>
        <w:jc w:val="both"/>
        <w:rPr>
          <w:rFonts w:asciiTheme="minorHAnsi" w:hAnsiTheme="minorHAnsi" w:cstheme="minorHAnsi"/>
          <w:sz w:val="22"/>
          <w:szCs w:val="22"/>
        </w:rPr>
      </w:pPr>
    </w:p>
    <w:p w14:paraId="4B706554" w14:textId="31EC355D" w:rsidR="00C15132" w:rsidRDefault="00C15132" w:rsidP="00FE1FD0">
      <w:pPr>
        <w:spacing w:line="276" w:lineRule="auto"/>
        <w:jc w:val="both"/>
        <w:rPr>
          <w:rFonts w:asciiTheme="minorHAnsi" w:hAnsiTheme="minorHAnsi" w:cstheme="minorHAnsi"/>
          <w:sz w:val="22"/>
          <w:szCs w:val="22"/>
        </w:rPr>
      </w:pPr>
    </w:p>
    <w:p w14:paraId="4DC7EF33" w14:textId="77777777" w:rsidR="00C15132" w:rsidRPr="00DA0AA1" w:rsidRDefault="00C15132" w:rsidP="00FE1FD0">
      <w:pPr>
        <w:spacing w:line="276" w:lineRule="auto"/>
        <w:jc w:val="both"/>
        <w:rPr>
          <w:rFonts w:asciiTheme="minorHAnsi" w:hAnsiTheme="minorHAnsi" w:cstheme="minorHAnsi"/>
          <w:sz w:val="22"/>
          <w:szCs w:val="22"/>
        </w:rPr>
      </w:pP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7810DFC1" w14:textId="3A64D790" w:rsidR="00FB52BF" w:rsidRDefault="00FB52BF" w:rsidP="00FD13A9">
      <w:pPr>
        <w:spacing w:line="276" w:lineRule="auto"/>
        <w:ind w:left="720"/>
        <w:jc w:val="both"/>
        <w:rPr>
          <w:rFonts w:asciiTheme="minorHAnsi" w:hAnsiTheme="minorHAnsi" w:cstheme="minorHAnsi"/>
          <w:sz w:val="22"/>
          <w:szCs w:val="22"/>
        </w:rPr>
      </w:pPr>
    </w:p>
    <w:p w14:paraId="49AE913E" w14:textId="4906E0DF" w:rsidR="00FB52BF" w:rsidRDefault="00FB52BF" w:rsidP="00FD13A9">
      <w:pPr>
        <w:spacing w:line="276" w:lineRule="auto"/>
        <w:ind w:left="720"/>
        <w:jc w:val="both"/>
        <w:rPr>
          <w:rFonts w:asciiTheme="minorHAnsi" w:hAnsiTheme="minorHAnsi" w:cstheme="minorHAnsi"/>
          <w:sz w:val="22"/>
          <w:szCs w:val="22"/>
        </w:rPr>
      </w:pPr>
    </w:p>
    <w:p w14:paraId="27EDB3B0" w14:textId="77777777" w:rsidR="00FB52BF" w:rsidRPr="00DA0AA1" w:rsidRDefault="00FB52BF"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lastRenderedPageBreak/>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31E66222" w14:textId="460B4E0B" w:rsidR="00AB52E4" w:rsidRPr="00DA0AA1" w:rsidRDefault="00AB52E4" w:rsidP="00AB52E4">
      <w:pPr>
        <w:spacing w:line="276" w:lineRule="auto"/>
        <w:jc w:val="both"/>
        <w:rPr>
          <w:rFonts w:asciiTheme="minorHAnsi" w:hAnsiTheme="minorHAnsi" w:cstheme="minorHAnsi"/>
          <w:sz w:val="22"/>
          <w:szCs w:val="22"/>
        </w:rPr>
      </w:pP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382451D2"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r w:rsidR="008B4AEC" w:rsidRPr="00DA0AA1">
        <w:rPr>
          <w:rFonts w:asciiTheme="minorHAnsi" w:hAnsiTheme="minorHAnsi" w:cstheme="minorHAnsi"/>
          <w:sz w:val="22"/>
          <w:szCs w:val="22"/>
        </w:rPr>
        <w:t>0,</w:t>
      </w:r>
      <w:r w:rsidR="008B4AEC">
        <w:rPr>
          <w:rFonts w:asciiTheme="minorHAnsi" w:hAnsiTheme="minorHAnsi" w:cstheme="minorHAnsi"/>
          <w:sz w:val="22"/>
          <w:szCs w:val="22"/>
        </w:rPr>
        <w:t>1</w:t>
      </w:r>
      <w:r w:rsidR="008B4AE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2EF684BF" w14:textId="77777777" w:rsidR="00290D10" w:rsidRPr="00DA0AA1" w:rsidRDefault="00290D10" w:rsidP="006A3A0B">
      <w:pPr>
        <w:spacing w:line="276" w:lineRule="auto"/>
        <w:ind w:left="1410" w:hanging="690"/>
        <w:jc w:val="both"/>
        <w:rPr>
          <w:rFonts w:asciiTheme="minorHAnsi" w:hAnsiTheme="minorHAnsi" w:cstheme="minorHAnsi"/>
          <w:sz w:val="22"/>
          <w:szCs w:val="22"/>
        </w:rPr>
      </w:pP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49B593C2"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BF40ED">
        <w:rPr>
          <w:rFonts w:asciiTheme="minorHAnsi" w:hAnsiTheme="minorHAnsi" w:cstheme="minorHAnsi"/>
          <w:sz w:val="22"/>
          <w:szCs w:val="22"/>
        </w:rPr>
        <w:t xml:space="preserve"> a příloha č.</w:t>
      </w:r>
      <w:r w:rsidR="00F51FAD">
        <w:rPr>
          <w:rFonts w:asciiTheme="minorHAnsi" w:hAnsiTheme="minorHAnsi" w:cstheme="minorHAnsi"/>
          <w:sz w:val="22"/>
          <w:szCs w:val="22"/>
        </w:rPr>
        <w:t>2</w:t>
      </w:r>
      <w:r w:rsidR="00BF40ED">
        <w:rPr>
          <w:rFonts w:asciiTheme="minorHAnsi" w:hAnsiTheme="minorHAnsi" w:cstheme="minorHAnsi"/>
          <w:sz w:val="22"/>
          <w:szCs w:val="22"/>
        </w:rPr>
        <w:t>. – Cenová kalkulace</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5B6741">
            <w:pPr>
              <w:spacing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77777777" w:rsidR="00354D85" w:rsidRPr="00DA0AA1" w:rsidRDefault="00354D85"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300E5A">
      <w:footerReference w:type="even" r:id="rId13"/>
      <w:footerReference w:type="default" r:id="rId14"/>
      <w:headerReference w:type="first" r:id="rId15"/>
      <w:footerReference w:type="first" r:id="rId16"/>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3CA1" w14:textId="77777777" w:rsidR="00E828A2" w:rsidRDefault="00E828A2">
      <w:r>
        <w:separator/>
      </w:r>
    </w:p>
  </w:endnote>
  <w:endnote w:type="continuationSeparator" w:id="0">
    <w:p w14:paraId="729D1916" w14:textId="77777777" w:rsidR="00E828A2" w:rsidRDefault="00E8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8093" w14:textId="77777777" w:rsidR="00E828A2" w:rsidRDefault="00E828A2">
      <w:r>
        <w:separator/>
      </w:r>
    </w:p>
  </w:footnote>
  <w:footnote w:type="continuationSeparator" w:id="0">
    <w:p w14:paraId="0952F9BC" w14:textId="77777777" w:rsidR="00E828A2" w:rsidRDefault="00E8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F6A4" w14:textId="43FE1390" w:rsidR="00313847" w:rsidRPr="00FB52BF" w:rsidRDefault="00F51CAA">
    <w:pPr>
      <w:pStyle w:val="Zhlav"/>
      <w:rPr>
        <w:rFonts w:asciiTheme="minorHAnsi" w:hAnsiTheme="minorHAnsi" w:cstheme="minorHAnsi"/>
        <w:i/>
        <w:sz w:val="22"/>
        <w:szCs w:val="22"/>
      </w:rPr>
    </w:pPr>
    <w:r w:rsidRPr="008061BB">
      <w:rPr>
        <w:rFonts w:asciiTheme="minorHAnsi" w:hAnsiTheme="minorHAnsi" w:cstheme="minorHAnsi"/>
        <w:bCs/>
      </w:rPr>
      <w:t>č.j.</w:t>
    </w:r>
    <w:r>
      <w:rPr>
        <w:rFonts w:asciiTheme="minorHAnsi" w:hAnsiTheme="minorHAnsi" w:cstheme="minorHAnsi"/>
        <w:b/>
      </w:rPr>
      <w:t xml:space="preserve"> </w:t>
    </w:r>
    <w:sdt>
      <w:sdtPr>
        <w:rPr>
          <w:rFonts w:asciiTheme="minorHAnsi" w:hAnsiTheme="minorHAnsi" w:cstheme="minorHAnsi"/>
          <w:b/>
        </w:rPr>
        <w:alias w:val="číslo jednací"/>
        <w:tag w:val="espis_objektsps/evidencni_cislo"/>
        <w:id w:val="496931924"/>
        <w:placeholder>
          <w:docPart w:val="B137FD615DB24DB0B32041CECE9B49F3"/>
        </w:placeholder>
      </w:sdtPr>
      <w:sdtEndPr/>
      <w:sdtContent>
        <w:sdt>
          <w:sdtPr>
            <w:rPr>
              <w:rFonts w:asciiTheme="minorHAnsi" w:hAnsiTheme="minorHAnsi" w:cstheme="minorHAnsi"/>
              <w:b/>
            </w:rPr>
            <w:alias w:val="číslo jednací"/>
            <w:tag w:val="espis_objektsps/evidencni_cislo"/>
            <w:id w:val="-1949460374"/>
            <w:placeholder>
              <w:docPart w:val="BD72849C565B4EAFB6BA7D1F7F4842D9"/>
            </w:placeholder>
          </w:sdtPr>
          <w:sdtEndPr/>
          <w:sdtContent>
            <w:sdt>
              <w:sdtPr>
                <w:rPr>
                  <w:rFonts w:asciiTheme="minorHAnsi" w:hAnsiTheme="minorHAnsi" w:cstheme="minorHAnsi"/>
                  <w:b/>
                </w:rPr>
                <w:alias w:val="číslo jednací"/>
                <w:tag w:val="espis_objektsps/evidencni_cislo"/>
                <w:id w:val="-1160852608"/>
                <w:placeholder>
                  <w:docPart w:val="788D4B4404F840989A383F620B7DF9E0"/>
                </w:placeholder>
                <w:showingPlcHdr/>
              </w:sdtPr>
              <w:sdtEndPr/>
              <w:sdtContent>
                <w:r w:rsidR="005243A8" w:rsidRPr="00EE0691">
                  <w:rPr>
                    <w:rStyle w:val="Zstupntext"/>
                    <w:rFonts w:asciiTheme="minorHAnsi" w:hAnsiTheme="minorHAnsi" w:cstheme="minorHAnsi"/>
                  </w:rPr>
                  <w:t>VSB/25/136187</w:t>
                </w:r>
              </w:sdtContent>
            </w:sdt>
          </w:sdtContent>
        </w:sdt>
      </w:sdtContent>
    </w:sdt>
    <w:r w:rsidR="00313847" w:rsidRPr="00FB52BF">
      <w:rPr>
        <w:rFonts w:asciiTheme="minorHAnsi" w:hAnsiTheme="minorHAnsi" w:cstheme="minorHAnsi"/>
      </w:rPr>
      <w:tab/>
      <w:t xml:space="preserve">                                            </w:t>
    </w:r>
    <w:r w:rsidR="00313847" w:rsidRPr="00FB52BF">
      <w:rPr>
        <w:rFonts w:asciiTheme="minorHAnsi" w:hAnsiTheme="minorHAnsi" w:cstheme="minorHAnsi"/>
      </w:rPr>
      <w:tab/>
    </w:r>
    <w:r w:rsidR="00313847" w:rsidRPr="00FB52BF">
      <w:rPr>
        <w:rFonts w:asciiTheme="minorHAnsi" w:hAnsiTheme="minorHAnsi" w:cstheme="minorHAnsi"/>
        <w:i/>
        <w:sz w:val="22"/>
        <w:szCs w:val="22"/>
      </w:rPr>
      <w:t xml:space="preserve"> </w:t>
    </w:r>
    <w:r w:rsidR="00313847" w:rsidRPr="00A4537F">
      <w:rPr>
        <w:rFonts w:asciiTheme="minorHAnsi" w:hAnsiTheme="minorHAnsi" w:cstheme="minorHAnsi"/>
        <w:i/>
        <w:sz w:val="22"/>
        <w:szCs w:val="22"/>
      </w:rPr>
      <w:t>S</w:t>
    </w:r>
    <w:r w:rsidR="00C44F24">
      <w:rPr>
        <w:rFonts w:asciiTheme="minorHAnsi" w:hAnsiTheme="minorHAnsi" w:cstheme="minorHAnsi"/>
        <w:i/>
        <w:sz w:val="22"/>
        <w:szCs w:val="22"/>
      </w:rPr>
      <w:t>218</w:t>
    </w:r>
    <w:r w:rsidR="00857B52" w:rsidRPr="00A4537F">
      <w:rPr>
        <w:rFonts w:asciiTheme="minorHAnsi" w:hAnsiTheme="minorHAnsi" w:cstheme="minorHAnsi"/>
        <w:i/>
        <w:sz w:val="22"/>
        <w:szCs w:val="22"/>
      </w:rPr>
      <w:t>/</w:t>
    </w:r>
    <w:r w:rsidR="00713C92" w:rsidRPr="00A4537F">
      <w:rPr>
        <w:rFonts w:asciiTheme="minorHAnsi" w:hAnsiTheme="minorHAnsi" w:cstheme="minorHAnsi"/>
        <w:i/>
        <w:sz w:val="22"/>
        <w:szCs w:val="22"/>
      </w:rPr>
      <w:t>2</w:t>
    </w:r>
    <w:r w:rsidR="00D74CC6">
      <w:rPr>
        <w:rFonts w:asciiTheme="minorHAnsi" w:hAnsiTheme="minorHAnsi" w:cstheme="minorHAnsi"/>
        <w:i/>
        <w:sz w:val="22"/>
        <w:szCs w:val="22"/>
      </w:rPr>
      <w:t>5</w:t>
    </w:r>
    <w:r w:rsidR="00313847" w:rsidRPr="00A4537F">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755124518">
    <w:abstractNumId w:val="26"/>
  </w:num>
  <w:num w:numId="2" w16cid:durableId="330914416">
    <w:abstractNumId w:val="34"/>
  </w:num>
  <w:num w:numId="3" w16cid:durableId="2114782931">
    <w:abstractNumId w:val="31"/>
  </w:num>
  <w:num w:numId="4" w16cid:durableId="333800850">
    <w:abstractNumId w:val="0"/>
  </w:num>
  <w:num w:numId="5" w16cid:durableId="1743139529">
    <w:abstractNumId w:val="38"/>
  </w:num>
  <w:num w:numId="6" w16cid:durableId="1576863176">
    <w:abstractNumId w:val="10"/>
  </w:num>
  <w:num w:numId="7" w16cid:durableId="1991446078">
    <w:abstractNumId w:val="19"/>
  </w:num>
  <w:num w:numId="8" w16cid:durableId="354815677">
    <w:abstractNumId w:val="16"/>
  </w:num>
  <w:num w:numId="9" w16cid:durableId="192349904">
    <w:abstractNumId w:val="33"/>
  </w:num>
  <w:num w:numId="10" w16cid:durableId="1346400846">
    <w:abstractNumId w:val="27"/>
  </w:num>
  <w:num w:numId="11" w16cid:durableId="1815099636">
    <w:abstractNumId w:val="4"/>
  </w:num>
  <w:num w:numId="12" w16cid:durableId="572814991">
    <w:abstractNumId w:val="1"/>
  </w:num>
  <w:num w:numId="13" w16cid:durableId="109017008">
    <w:abstractNumId w:val="2"/>
  </w:num>
  <w:num w:numId="14" w16cid:durableId="855921881">
    <w:abstractNumId w:val="40"/>
  </w:num>
  <w:num w:numId="15" w16cid:durableId="1326862662">
    <w:abstractNumId w:val="13"/>
  </w:num>
  <w:num w:numId="16" w16cid:durableId="1017274250">
    <w:abstractNumId w:val="28"/>
  </w:num>
  <w:num w:numId="17" w16cid:durableId="1387219246">
    <w:abstractNumId w:val="21"/>
  </w:num>
  <w:num w:numId="18" w16cid:durableId="604851709">
    <w:abstractNumId w:val="39"/>
    <w:lvlOverride w:ilvl="0">
      <w:startOverride w:val="1"/>
    </w:lvlOverride>
  </w:num>
  <w:num w:numId="19" w16cid:durableId="6619358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5150345">
    <w:abstractNumId w:val="15"/>
  </w:num>
  <w:num w:numId="21" w16cid:durableId="1741826398">
    <w:abstractNumId w:val="35"/>
  </w:num>
  <w:num w:numId="22" w16cid:durableId="196726936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9902297">
    <w:abstractNumId w:val="42"/>
  </w:num>
  <w:num w:numId="24" w16cid:durableId="97441099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10971462">
    <w:abstractNumId w:val="37"/>
  </w:num>
  <w:num w:numId="26" w16cid:durableId="2058118042">
    <w:abstractNumId w:val="3"/>
  </w:num>
  <w:num w:numId="27" w16cid:durableId="987368744">
    <w:abstractNumId w:val="44"/>
  </w:num>
  <w:num w:numId="28" w16cid:durableId="1375419988">
    <w:abstractNumId w:val="36"/>
  </w:num>
  <w:num w:numId="29" w16cid:durableId="508759062">
    <w:abstractNumId w:val="17"/>
  </w:num>
  <w:num w:numId="30" w16cid:durableId="1211845836">
    <w:abstractNumId w:val="24"/>
  </w:num>
  <w:num w:numId="31" w16cid:durableId="1525285932">
    <w:abstractNumId w:val="7"/>
  </w:num>
  <w:num w:numId="32" w16cid:durableId="556093019">
    <w:abstractNumId w:val="23"/>
  </w:num>
  <w:num w:numId="33" w16cid:durableId="2119372089">
    <w:abstractNumId w:val="29"/>
  </w:num>
  <w:num w:numId="34" w16cid:durableId="398211894">
    <w:abstractNumId w:val="32"/>
  </w:num>
  <w:num w:numId="35" w16cid:durableId="380250667">
    <w:abstractNumId w:val="8"/>
  </w:num>
  <w:num w:numId="36" w16cid:durableId="459762773">
    <w:abstractNumId w:val="22"/>
  </w:num>
  <w:num w:numId="37" w16cid:durableId="16930143">
    <w:abstractNumId w:val="9"/>
  </w:num>
  <w:num w:numId="38" w16cid:durableId="398405160">
    <w:abstractNumId w:val="5"/>
  </w:num>
  <w:num w:numId="39" w16cid:durableId="516699371">
    <w:abstractNumId w:val="25"/>
  </w:num>
  <w:num w:numId="40" w16cid:durableId="2029716003">
    <w:abstractNumId w:val="11"/>
  </w:num>
  <w:num w:numId="41" w16cid:durableId="1412388829">
    <w:abstractNumId w:val="46"/>
  </w:num>
  <w:num w:numId="42" w16cid:durableId="1281884828">
    <w:abstractNumId w:val="12"/>
  </w:num>
  <w:num w:numId="43" w16cid:durableId="1429349505">
    <w:abstractNumId w:val="41"/>
  </w:num>
  <w:num w:numId="44" w16cid:durableId="1775829937">
    <w:abstractNumId w:val="18"/>
  </w:num>
  <w:num w:numId="45" w16cid:durableId="1138113375">
    <w:abstractNumId w:val="47"/>
  </w:num>
  <w:num w:numId="46" w16cid:durableId="736636697">
    <w:abstractNumId w:val="43"/>
  </w:num>
  <w:num w:numId="47" w16cid:durableId="225651051">
    <w:abstractNumId w:val="30"/>
  </w:num>
  <w:num w:numId="48" w16cid:durableId="435364885">
    <w:abstractNumId w:val="6"/>
  </w:num>
  <w:num w:numId="49" w16cid:durableId="638000679">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08AC"/>
    <w:rsid w:val="00012A1B"/>
    <w:rsid w:val="00016144"/>
    <w:rsid w:val="00016A39"/>
    <w:rsid w:val="00017B93"/>
    <w:rsid w:val="00017C67"/>
    <w:rsid w:val="00020D8E"/>
    <w:rsid w:val="00021C49"/>
    <w:rsid w:val="00023A95"/>
    <w:rsid w:val="00024650"/>
    <w:rsid w:val="00030BFC"/>
    <w:rsid w:val="00033E1E"/>
    <w:rsid w:val="00034482"/>
    <w:rsid w:val="000346C6"/>
    <w:rsid w:val="0003521A"/>
    <w:rsid w:val="00036DE7"/>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B703A"/>
    <w:rsid w:val="000C29C1"/>
    <w:rsid w:val="000C310C"/>
    <w:rsid w:val="000C35D6"/>
    <w:rsid w:val="000C37B7"/>
    <w:rsid w:val="000C67B3"/>
    <w:rsid w:val="000D1315"/>
    <w:rsid w:val="000D253B"/>
    <w:rsid w:val="000D36DB"/>
    <w:rsid w:val="000D379B"/>
    <w:rsid w:val="000D56DE"/>
    <w:rsid w:val="000D6148"/>
    <w:rsid w:val="000D75F0"/>
    <w:rsid w:val="000E0B82"/>
    <w:rsid w:val="000E3620"/>
    <w:rsid w:val="000E46C3"/>
    <w:rsid w:val="000F0DDE"/>
    <w:rsid w:val="000F3051"/>
    <w:rsid w:val="000F3A49"/>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9A5"/>
    <w:rsid w:val="00126631"/>
    <w:rsid w:val="0013001A"/>
    <w:rsid w:val="0013239B"/>
    <w:rsid w:val="001406CC"/>
    <w:rsid w:val="00142729"/>
    <w:rsid w:val="00142EF6"/>
    <w:rsid w:val="00146454"/>
    <w:rsid w:val="00150B59"/>
    <w:rsid w:val="00150B74"/>
    <w:rsid w:val="0015250D"/>
    <w:rsid w:val="00153A65"/>
    <w:rsid w:val="00160A19"/>
    <w:rsid w:val="001615FB"/>
    <w:rsid w:val="001628B8"/>
    <w:rsid w:val="00166BCC"/>
    <w:rsid w:val="001717EA"/>
    <w:rsid w:val="00173EF9"/>
    <w:rsid w:val="00177E1B"/>
    <w:rsid w:val="00182483"/>
    <w:rsid w:val="00183AA2"/>
    <w:rsid w:val="0018521E"/>
    <w:rsid w:val="00185991"/>
    <w:rsid w:val="001900AA"/>
    <w:rsid w:val="00190589"/>
    <w:rsid w:val="00190CD3"/>
    <w:rsid w:val="00194CA8"/>
    <w:rsid w:val="00195B9A"/>
    <w:rsid w:val="001979A3"/>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1DA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24E0"/>
    <w:rsid w:val="00203F7B"/>
    <w:rsid w:val="00204944"/>
    <w:rsid w:val="00204A13"/>
    <w:rsid w:val="0020592D"/>
    <w:rsid w:val="00205C43"/>
    <w:rsid w:val="00206DD4"/>
    <w:rsid w:val="00207547"/>
    <w:rsid w:val="00211AA4"/>
    <w:rsid w:val="00212680"/>
    <w:rsid w:val="00214FCE"/>
    <w:rsid w:val="00215BCC"/>
    <w:rsid w:val="00220588"/>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745"/>
    <w:rsid w:val="00290D10"/>
    <w:rsid w:val="0029468D"/>
    <w:rsid w:val="00296CFB"/>
    <w:rsid w:val="002971D0"/>
    <w:rsid w:val="002A2D05"/>
    <w:rsid w:val="002A5F93"/>
    <w:rsid w:val="002B0077"/>
    <w:rsid w:val="002B1E66"/>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2A6F"/>
    <w:rsid w:val="003254C0"/>
    <w:rsid w:val="00325C80"/>
    <w:rsid w:val="00330942"/>
    <w:rsid w:val="00331D4B"/>
    <w:rsid w:val="00334639"/>
    <w:rsid w:val="0033565A"/>
    <w:rsid w:val="00336B70"/>
    <w:rsid w:val="0034036C"/>
    <w:rsid w:val="00342E28"/>
    <w:rsid w:val="003454BA"/>
    <w:rsid w:val="003454C6"/>
    <w:rsid w:val="00345910"/>
    <w:rsid w:val="0034637E"/>
    <w:rsid w:val="00351ECA"/>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0BCB"/>
    <w:rsid w:val="003A191E"/>
    <w:rsid w:val="003A233D"/>
    <w:rsid w:val="003A4BCD"/>
    <w:rsid w:val="003A54CA"/>
    <w:rsid w:val="003A561D"/>
    <w:rsid w:val="003A60DD"/>
    <w:rsid w:val="003A7924"/>
    <w:rsid w:val="003B0848"/>
    <w:rsid w:val="003B1923"/>
    <w:rsid w:val="003B2A1D"/>
    <w:rsid w:val="003B449A"/>
    <w:rsid w:val="003B562B"/>
    <w:rsid w:val="003B620D"/>
    <w:rsid w:val="003B71AA"/>
    <w:rsid w:val="003C32BC"/>
    <w:rsid w:val="003C373C"/>
    <w:rsid w:val="003C54CE"/>
    <w:rsid w:val="003C5C1B"/>
    <w:rsid w:val="003C7DE6"/>
    <w:rsid w:val="003D0628"/>
    <w:rsid w:val="003D0FD7"/>
    <w:rsid w:val="003D1206"/>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BAC"/>
    <w:rsid w:val="00423D7E"/>
    <w:rsid w:val="00430E6D"/>
    <w:rsid w:val="00433CAC"/>
    <w:rsid w:val="00436B26"/>
    <w:rsid w:val="00437987"/>
    <w:rsid w:val="0044008A"/>
    <w:rsid w:val="0044205E"/>
    <w:rsid w:val="00446B6F"/>
    <w:rsid w:val="0045164F"/>
    <w:rsid w:val="00453089"/>
    <w:rsid w:val="00453C5D"/>
    <w:rsid w:val="00455566"/>
    <w:rsid w:val="00456E5F"/>
    <w:rsid w:val="00460054"/>
    <w:rsid w:val="00460E19"/>
    <w:rsid w:val="0046338B"/>
    <w:rsid w:val="0046479A"/>
    <w:rsid w:val="0047200B"/>
    <w:rsid w:val="00473702"/>
    <w:rsid w:val="0047411C"/>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43A8"/>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14DB"/>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B30"/>
    <w:rsid w:val="0058589F"/>
    <w:rsid w:val="00590E2C"/>
    <w:rsid w:val="00593D04"/>
    <w:rsid w:val="00596A6D"/>
    <w:rsid w:val="005A273E"/>
    <w:rsid w:val="005A50EE"/>
    <w:rsid w:val="005B1717"/>
    <w:rsid w:val="005B24C3"/>
    <w:rsid w:val="005B2B8B"/>
    <w:rsid w:val="005B671D"/>
    <w:rsid w:val="005B6741"/>
    <w:rsid w:val="005B71BB"/>
    <w:rsid w:val="005C1A97"/>
    <w:rsid w:val="005C43B8"/>
    <w:rsid w:val="005C490D"/>
    <w:rsid w:val="005C6488"/>
    <w:rsid w:val="005D0870"/>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60012A"/>
    <w:rsid w:val="006019FD"/>
    <w:rsid w:val="00603DB9"/>
    <w:rsid w:val="00604B37"/>
    <w:rsid w:val="006068FA"/>
    <w:rsid w:val="00607200"/>
    <w:rsid w:val="0061240C"/>
    <w:rsid w:val="0061388E"/>
    <w:rsid w:val="00613E14"/>
    <w:rsid w:val="00615BA4"/>
    <w:rsid w:val="00615F86"/>
    <w:rsid w:val="0061661A"/>
    <w:rsid w:val="006172DF"/>
    <w:rsid w:val="006208FE"/>
    <w:rsid w:val="00620BA3"/>
    <w:rsid w:val="00621255"/>
    <w:rsid w:val="0062625C"/>
    <w:rsid w:val="00630635"/>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57955"/>
    <w:rsid w:val="00662DA8"/>
    <w:rsid w:val="00663CD0"/>
    <w:rsid w:val="00667BA1"/>
    <w:rsid w:val="00670B0A"/>
    <w:rsid w:val="00671503"/>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531A"/>
    <w:rsid w:val="006A54EE"/>
    <w:rsid w:val="006A5EE4"/>
    <w:rsid w:val="006A62A7"/>
    <w:rsid w:val="006A6659"/>
    <w:rsid w:val="006A6923"/>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73ED"/>
    <w:rsid w:val="00750BDC"/>
    <w:rsid w:val="007530EF"/>
    <w:rsid w:val="0075595C"/>
    <w:rsid w:val="00755A8E"/>
    <w:rsid w:val="00756463"/>
    <w:rsid w:val="0076086D"/>
    <w:rsid w:val="00761B74"/>
    <w:rsid w:val="00761DA5"/>
    <w:rsid w:val="007631DF"/>
    <w:rsid w:val="00763B4A"/>
    <w:rsid w:val="00763C86"/>
    <w:rsid w:val="00764701"/>
    <w:rsid w:val="0076508A"/>
    <w:rsid w:val="00765776"/>
    <w:rsid w:val="00766519"/>
    <w:rsid w:val="007679FD"/>
    <w:rsid w:val="00773880"/>
    <w:rsid w:val="00773CE6"/>
    <w:rsid w:val="007757CE"/>
    <w:rsid w:val="00775BCC"/>
    <w:rsid w:val="00781B00"/>
    <w:rsid w:val="0078218E"/>
    <w:rsid w:val="007856A8"/>
    <w:rsid w:val="0078686E"/>
    <w:rsid w:val="007875AE"/>
    <w:rsid w:val="007902AF"/>
    <w:rsid w:val="00790E1D"/>
    <w:rsid w:val="00792375"/>
    <w:rsid w:val="007952F2"/>
    <w:rsid w:val="007A17BA"/>
    <w:rsid w:val="007A7258"/>
    <w:rsid w:val="007B0289"/>
    <w:rsid w:val="007B12D3"/>
    <w:rsid w:val="007B175C"/>
    <w:rsid w:val="007B7BDE"/>
    <w:rsid w:val="007C095E"/>
    <w:rsid w:val="007C291D"/>
    <w:rsid w:val="007C385D"/>
    <w:rsid w:val="007C47C6"/>
    <w:rsid w:val="007C562F"/>
    <w:rsid w:val="007D26B8"/>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3256"/>
    <w:rsid w:val="008034AF"/>
    <w:rsid w:val="0080430C"/>
    <w:rsid w:val="00804552"/>
    <w:rsid w:val="008061BB"/>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503E2"/>
    <w:rsid w:val="00851658"/>
    <w:rsid w:val="0085218B"/>
    <w:rsid w:val="0085346B"/>
    <w:rsid w:val="00856718"/>
    <w:rsid w:val="00857B52"/>
    <w:rsid w:val="0086018F"/>
    <w:rsid w:val="0086052E"/>
    <w:rsid w:val="00861582"/>
    <w:rsid w:val="0086234B"/>
    <w:rsid w:val="00863526"/>
    <w:rsid w:val="00863740"/>
    <w:rsid w:val="0086488F"/>
    <w:rsid w:val="0086652F"/>
    <w:rsid w:val="008673E4"/>
    <w:rsid w:val="00867B27"/>
    <w:rsid w:val="008707DA"/>
    <w:rsid w:val="00873F6C"/>
    <w:rsid w:val="008753C9"/>
    <w:rsid w:val="00875513"/>
    <w:rsid w:val="00876640"/>
    <w:rsid w:val="00882EE2"/>
    <w:rsid w:val="00883647"/>
    <w:rsid w:val="00885DCF"/>
    <w:rsid w:val="0089036C"/>
    <w:rsid w:val="0089068A"/>
    <w:rsid w:val="00891FCB"/>
    <w:rsid w:val="00893180"/>
    <w:rsid w:val="00893F81"/>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AEC"/>
    <w:rsid w:val="008B4C5A"/>
    <w:rsid w:val="008B76A5"/>
    <w:rsid w:val="008C022B"/>
    <w:rsid w:val="008C13BE"/>
    <w:rsid w:val="008C1778"/>
    <w:rsid w:val="008C41A0"/>
    <w:rsid w:val="008C56F0"/>
    <w:rsid w:val="008C5DDF"/>
    <w:rsid w:val="008C5E07"/>
    <w:rsid w:val="008C7AC7"/>
    <w:rsid w:val="008C7C0D"/>
    <w:rsid w:val="008C7CBF"/>
    <w:rsid w:val="008D08FD"/>
    <w:rsid w:val="008D1D3B"/>
    <w:rsid w:val="008D23F8"/>
    <w:rsid w:val="008D2816"/>
    <w:rsid w:val="008D3D35"/>
    <w:rsid w:val="008D6FD8"/>
    <w:rsid w:val="008E017E"/>
    <w:rsid w:val="008E53D1"/>
    <w:rsid w:val="008E5505"/>
    <w:rsid w:val="008E6314"/>
    <w:rsid w:val="008E6F0D"/>
    <w:rsid w:val="008F0972"/>
    <w:rsid w:val="008F125F"/>
    <w:rsid w:val="008F2A41"/>
    <w:rsid w:val="008F4F85"/>
    <w:rsid w:val="008F7DF8"/>
    <w:rsid w:val="00900028"/>
    <w:rsid w:val="0090278A"/>
    <w:rsid w:val="0091429C"/>
    <w:rsid w:val="00915296"/>
    <w:rsid w:val="00920314"/>
    <w:rsid w:val="009214FF"/>
    <w:rsid w:val="009222E5"/>
    <w:rsid w:val="0092415F"/>
    <w:rsid w:val="009257E5"/>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42DA"/>
    <w:rsid w:val="00995CA7"/>
    <w:rsid w:val="009A133B"/>
    <w:rsid w:val="009A1E4D"/>
    <w:rsid w:val="009A261B"/>
    <w:rsid w:val="009A3B9B"/>
    <w:rsid w:val="009A7FEC"/>
    <w:rsid w:val="009B0DA5"/>
    <w:rsid w:val="009B20A3"/>
    <w:rsid w:val="009B2E5C"/>
    <w:rsid w:val="009B4CD8"/>
    <w:rsid w:val="009C0984"/>
    <w:rsid w:val="009C12D7"/>
    <w:rsid w:val="009C2C94"/>
    <w:rsid w:val="009C4730"/>
    <w:rsid w:val="009C4872"/>
    <w:rsid w:val="009C5559"/>
    <w:rsid w:val="009C65E8"/>
    <w:rsid w:val="009D0BDD"/>
    <w:rsid w:val="009D2D29"/>
    <w:rsid w:val="009D7AD9"/>
    <w:rsid w:val="009E02B7"/>
    <w:rsid w:val="009E6B24"/>
    <w:rsid w:val="009E764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537F"/>
    <w:rsid w:val="00A46192"/>
    <w:rsid w:val="00A468B9"/>
    <w:rsid w:val="00A503EB"/>
    <w:rsid w:val="00A50B04"/>
    <w:rsid w:val="00A526B7"/>
    <w:rsid w:val="00A53ABA"/>
    <w:rsid w:val="00A56E2A"/>
    <w:rsid w:val="00A57120"/>
    <w:rsid w:val="00A577E1"/>
    <w:rsid w:val="00A57C55"/>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3ED5"/>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DB7"/>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2463"/>
    <w:rsid w:val="00B169BA"/>
    <w:rsid w:val="00B17169"/>
    <w:rsid w:val="00B204FF"/>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579"/>
    <w:rsid w:val="00B71B9C"/>
    <w:rsid w:val="00B74449"/>
    <w:rsid w:val="00B744F7"/>
    <w:rsid w:val="00B749BF"/>
    <w:rsid w:val="00B76CA3"/>
    <w:rsid w:val="00B773C1"/>
    <w:rsid w:val="00B77748"/>
    <w:rsid w:val="00B809C4"/>
    <w:rsid w:val="00B873C7"/>
    <w:rsid w:val="00B90570"/>
    <w:rsid w:val="00B92285"/>
    <w:rsid w:val="00B925D7"/>
    <w:rsid w:val="00B9372A"/>
    <w:rsid w:val="00B942BB"/>
    <w:rsid w:val="00BA3456"/>
    <w:rsid w:val="00BA5A30"/>
    <w:rsid w:val="00BB008F"/>
    <w:rsid w:val="00BB00D4"/>
    <w:rsid w:val="00BB30AF"/>
    <w:rsid w:val="00BB3167"/>
    <w:rsid w:val="00BB32AF"/>
    <w:rsid w:val="00BB6A6D"/>
    <w:rsid w:val="00BC0D11"/>
    <w:rsid w:val="00BC2DB3"/>
    <w:rsid w:val="00BC2E07"/>
    <w:rsid w:val="00BC42A9"/>
    <w:rsid w:val="00BC6AA7"/>
    <w:rsid w:val="00BD0969"/>
    <w:rsid w:val="00BD215F"/>
    <w:rsid w:val="00BD3C65"/>
    <w:rsid w:val="00BD3DB2"/>
    <w:rsid w:val="00BD7DA2"/>
    <w:rsid w:val="00BE6F6E"/>
    <w:rsid w:val="00BF00BB"/>
    <w:rsid w:val="00BF0D0B"/>
    <w:rsid w:val="00BF0F62"/>
    <w:rsid w:val="00BF339C"/>
    <w:rsid w:val="00BF40ED"/>
    <w:rsid w:val="00C00351"/>
    <w:rsid w:val="00C023AD"/>
    <w:rsid w:val="00C05250"/>
    <w:rsid w:val="00C10256"/>
    <w:rsid w:val="00C10F3D"/>
    <w:rsid w:val="00C11165"/>
    <w:rsid w:val="00C120F9"/>
    <w:rsid w:val="00C142B4"/>
    <w:rsid w:val="00C1468F"/>
    <w:rsid w:val="00C14A78"/>
    <w:rsid w:val="00C15132"/>
    <w:rsid w:val="00C168E9"/>
    <w:rsid w:val="00C16AEE"/>
    <w:rsid w:val="00C21EFB"/>
    <w:rsid w:val="00C222BE"/>
    <w:rsid w:val="00C22D60"/>
    <w:rsid w:val="00C23287"/>
    <w:rsid w:val="00C26372"/>
    <w:rsid w:val="00C26FC1"/>
    <w:rsid w:val="00C277EA"/>
    <w:rsid w:val="00C2791C"/>
    <w:rsid w:val="00C27F9D"/>
    <w:rsid w:val="00C30865"/>
    <w:rsid w:val="00C40B25"/>
    <w:rsid w:val="00C414B3"/>
    <w:rsid w:val="00C41688"/>
    <w:rsid w:val="00C44CDD"/>
    <w:rsid w:val="00C44E3F"/>
    <w:rsid w:val="00C44F24"/>
    <w:rsid w:val="00C46079"/>
    <w:rsid w:val="00C47218"/>
    <w:rsid w:val="00C51188"/>
    <w:rsid w:val="00C511C4"/>
    <w:rsid w:val="00C534AB"/>
    <w:rsid w:val="00C54068"/>
    <w:rsid w:val="00C542EF"/>
    <w:rsid w:val="00C54A07"/>
    <w:rsid w:val="00C6015F"/>
    <w:rsid w:val="00C60FB6"/>
    <w:rsid w:val="00C6179B"/>
    <w:rsid w:val="00C61821"/>
    <w:rsid w:val="00C618C0"/>
    <w:rsid w:val="00C62465"/>
    <w:rsid w:val="00C62A7A"/>
    <w:rsid w:val="00C636F1"/>
    <w:rsid w:val="00C63D70"/>
    <w:rsid w:val="00C648BE"/>
    <w:rsid w:val="00C7424E"/>
    <w:rsid w:val="00C7458C"/>
    <w:rsid w:val="00C75D64"/>
    <w:rsid w:val="00C76C74"/>
    <w:rsid w:val="00C91D3C"/>
    <w:rsid w:val="00C95545"/>
    <w:rsid w:val="00C95556"/>
    <w:rsid w:val="00CA111D"/>
    <w:rsid w:val="00CA21B8"/>
    <w:rsid w:val="00CA4430"/>
    <w:rsid w:val="00CA4596"/>
    <w:rsid w:val="00CA5D70"/>
    <w:rsid w:val="00CA6147"/>
    <w:rsid w:val="00CA6F37"/>
    <w:rsid w:val="00CB05BA"/>
    <w:rsid w:val="00CB2719"/>
    <w:rsid w:val="00CB3415"/>
    <w:rsid w:val="00CB64AD"/>
    <w:rsid w:val="00CB6E25"/>
    <w:rsid w:val="00CB790A"/>
    <w:rsid w:val="00CC1056"/>
    <w:rsid w:val="00CC1414"/>
    <w:rsid w:val="00CC537D"/>
    <w:rsid w:val="00CC59F7"/>
    <w:rsid w:val="00CC687F"/>
    <w:rsid w:val="00CD0336"/>
    <w:rsid w:val="00CD408E"/>
    <w:rsid w:val="00CD4FE2"/>
    <w:rsid w:val="00CD7082"/>
    <w:rsid w:val="00CE1234"/>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373"/>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73B7D"/>
    <w:rsid w:val="00D7444A"/>
    <w:rsid w:val="00D74CC3"/>
    <w:rsid w:val="00D74CC6"/>
    <w:rsid w:val="00D75463"/>
    <w:rsid w:val="00D77CBD"/>
    <w:rsid w:val="00D8264C"/>
    <w:rsid w:val="00D82B10"/>
    <w:rsid w:val="00D82E5F"/>
    <w:rsid w:val="00D9577C"/>
    <w:rsid w:val="00DA0140"/>
    <w:rsid w:val="00DA0AA1"/>
    <w:rsid w:val="00DA111B"/>
    <w:rsid w:val="00DA425B"/>
    <w:rsid w:val="00DA4E30"/>
    <w:rsid w:val="00DA574F"/>
    <w:rsid w:val="00DA5937"/>
    <w:rsid w:val="00DA61AA"/>
    <w:rsid w:val="00DA6783"/>
    <w:rsid w:val="00DA7671"/>
    <w:rsid w:val="00DB10C0"/>
    <w:rsid w:val="00DB12A9"/>
    <w:rsid w:val="00DB164D"/>
    <w:rsid w:val="00DB6B69"/>
    <w:rsid w:val="00DB6C04"/>
    <w:rsid w:val="00DC0069"/>
    <w:rsid w:val="00DC2095"/>
    <w:rsid w:val="00DC2A6C"/>
    <w:rsid w:val="00DC2DDF"/>
    <w:rsid w:val="00DC2EB9"/>
    <w:rsid w:val="00DC42D9"/>
    <w:rsid w:val="00DC5C20"/>
    <w:rsid w:val="00DC5F3A"/>
    <w:rsid w:val="00DD0113"/>
    <w:rsid w:val="00DD60DE"/>
    <w:rsid w:val="00DE02D2"/>
    <w:rsid w:val="00DE174B"/>
    <w:rsid w:val="00DE32FA"/>
    <w:rsid w:val="00DE3FD9"/>
    <w:rsid w:val="00DE4641"/>
    <w:rsid w:val="00DE6C71"/>
    <w:rsid w:val="00DE767A"/>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35FF2"/>
    <w:rsid w:val="00E41A90"/>
    <w:rsid w:val="00E421D4"/>
    <w:rsid w:val="00E426DF"/>
    <w:rsid w:val="00E4600C"/>
    <w:rsid w:val="00E472A9"/>
    <w:rsid w:val="00E479D7"/>
    <w:rsid w:val="00E47AB9"/>
    <w:rsid w:val="00E50114"/>
    <w:rsid w:val="00E576B1"/>
    <w:rsid w:val="00E607C7"/>
    <w:rsid w:val="00E61747"/>
    <w:rsid w:val="00E61A7F"/>
    <w:rsid w:val="00E644C8"/>
    <w:rsid w:val="00E64BB3"/>
    <w:rsid w:val="00E6607F"/>
    <w:rsid w:val="00E66A49"/>
    <w:rsid w:val="00E70C91"/>
    <w:rsid w:val="00E71966"/>
    <w:rsid w:val="00E71C54"/>
    <w:rsid w:val="00E720FE"/>
    <w:rsid w:val="00E73239"/>
    <w:rsid w:val="00E7728B"/>
    <w:rsid w:val="00E775B3"/>
    <w:rsid w:val="00E80E35"/>
    <w:rsid w:val="00E828A2"/>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3130"/>
    <w:rsid w:val="00EB5F88"/>
    <w:rsid w:val="00EC00D8"/>
    <w:rsid w:val="00EC0A72"/>
    <w:rsid w:val="00EC110E"/>
    <w:rsid w:val="00EC2827"/>
    <w:rsid w:val="00EC62C9"/>
    <w:rsid w:val="00EC7F30"/>
    <w:rsid w:val="00EC7F4A"/>
    <w:rsid w:val="00ED091A"/>
    <w:rsid w:val="00ED0FD4"/>
    <w:rsid w:val="00ED25B3"/>
    <w:rsid w:val="00ED2DED"/>
    <w:rsid w:val="00ED30DD"/>
    <w:rsid w:val="00ED3F04"/>
    <w:rsid w:val="00ED478D"/>
    <w:rsid w:val="00ED4B7D"/>
    <w:rsid w:val="00ED4F75"/>
    <w:rsid w:val="00ED6236"/>
    <w:rsid w:val="00ED69B1"/>
    <w:rsid w:val="00ED7661"/>
    <w:rsid w:val="00ED77F0"/>
    <w:rsid w:val="00EE090E"/>
    <w:rsid w:val="00EE1072"/>
    <w:rsid w:val="00EE3122"/>
    <w:rsid w:val="00EE319B"/>
    <w:rsid w:val="00EE32D7"/>
    <w:rsid w:val="00EE4AAD"/>
    <w:rsid w:val="00EE5409"/>
    <w:rsid w:val="00EE723C"/>
    <w:rsid w:val="00EE770F"/>
    <w:rsid w:val="00EF15B7"/>
    <w:rsid w:val="00EF2E32"/>
    <w:rsid w:val="00EF4157"/>
    <w:rsid w:val="00EF5E67"/>
    <w:rsid w:val="00EF750C"/>
    <w:rsid w:val="00F01DA4"/>
    <w:rsid w:val="00F028D5"/>
    <w:rsid w:val="00F029D9"/>
    <w:rsid w:val="00F04438"/>
    <w:rsid w:val="00F0536A"/>
    <w:rsid w:val="00F07103"/>
    <w:rsid w:val="00F11360"/>
    <w:rsid w:val="00F12646"/>
    <w:rsid w:val="00F142E8"/>
    <w:rsid w:val="00F20C9B"/>
    <w:rsid w:val="00F2547F"/>
    <w:rsid w:val="00F25DB5"/>
    <w:rsid w:val="00F27989"/>
    <w:rsid w:val="00F27A0E"/>
    <w:rsid w:val="00F30E21"/>
    <w:rsid w:val="00F310F8"/>
    <w:rsid w:val="00F312FB"/>
    <w:rsid w:val="00F31D45"/>
    <w:rsid w:val="00F3260D"/>
    <w:rsid w:val="00F32952"/>
    <w:rsid w:val="00F32F1B"/>
    <w:rsid w:val="00F35ABE"/>
    <w:rsid w:val="00F36EDF"/>
    <w:rsid w:val="00F41F5B"/>
    <w:rsid w:val="00F4205E"/>
    <w:rsid w:val="00F45899"/>
    <w:rsid w:val="00F46F5F"/>
    <w:rsid w:val="00F471F1"/>
    <w:rsid w:val="00F5028C"/>
    <w:rsid w:val="00F50E85"/>
    <w:rsid w:val="00F51CAA"/>
    <w:rsid w:val="00F51FAD"/>
    <w:rsid w:val="00F525E2"/>
    <w:rsid w:val="00F5282C"/>
    <w:rsid w:val="00F614CD"/>
    <w:rsid w:val="00F6244F"/>
    <w:rsid w:val="00F656DB"/>
    <w:rsid w:val="00F65779"/>
    <w:rsid w:val="00F65A16"/>
    <w:rsid w:val="00F65E67"/>
    <w:rsid w:val="00F72745"/>
    <w:rsid w:val="00F7464A"/>
    <w:rsid w:val="00F803E8"/>
    <w:rsid w:val="00F85967"/>
    <w:rsid w:val="00F909A9"/>
    <w:rsid w:val="00F91400"/>
    <w:rsid w:val="00F926A4"/>
    <w:rsid w:val="00F939AD"/>
    <w:rsid w:val="00F96DE5"/>
    <w:rsid w:val="00FA710C"/>
    <w:rsid w:val="00FB07F4"/>
    <w:rsid w:val="00FB1A68"/>
    <w:rsid w:val="00FB2E9B"/>
    <w:rsid w:val="00FB2E9D"/>
    <w:rsid w:val="00FB2FBC"/>
    <w:rsid w:val="00FB465E"/>
    <w:rsid w:val="00FB52BF"/>
    <w:rsid w:val="00FB5A60"/>
    <w:rsid w:val="00FB64BE"/>
    <w:rsid w:val="00FB78A3"/>
    <w:rsid w:val="00FC0331"/>
    <w:rsid w:val="00FC06B0"/>
    <w:rsid w:val="00FC0ED0"/>
    <w:rsid w:val="00FC1AAE"/>
    <w:rsid w:val="00FC2EB9"/>
    <w:rsid w:val="00FC4D54"/>
    <w:rsid w:val="00FC58C2"/>
    <w:rsid w:val="00FD1230"/>
    <w:rsid w:val="00FD13A9"/>
    <w:rsid w:val="00FD2866"/>
    <w:rsid w:val="00FD3052"/>
    <w:rsid w:val="00FD3E0F"/>
    <w:rsid w:val="00FD6C3F"/>
    <w:rsid w:val="00FD7A67"/>
    <w:rsid w:val="00FD7FB0"/>
    <w:rsid w:val="00FE1FD0"/>
    <w:rsid w:val="00FE4B43"/>
    <w:rsid w:val="00FE58B2"/>
    <w:rsid w:val="00FE701B"/>
    <w:rsid w:val="00FF05AE"/>
    <w:rsid w:val="00FF26FC"/>
    <w:rsid w:val="00FF2DD8"/>
    <w:rsid w:val="00FF611C"/>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Zstupntext">
    <w:name w:val="Placeholder Text"/>
    <w:basedOn w:val="Standardnpsmoodstavce"/>
    <w:uiPriority w:val="99"/>
    <w:semiHidden/>
    <w:rsid w:val="00F51C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7FD615DB24DB0B32041CECE9B49F3"/>
        <w:category>
          <w:name w:val="Obecné"/>
          <w:gallery w:val="placeholder"/>
        </w:category>
        <w:types>
          <w:type w:val="bbPlcHdr"/>
        </w:types>
        <w:behaviors>
          <w:behavior w:val="content"/>
        </w:behaviors>
        <w:guid w:val="{E010E872-3F73-456C-B291-C4C2E9DBB7B0}"/>
      </w:docPartPr>
      <w:docPartBody>
        <w:p w:rsidR="00296BA5" w:rsidRDefault="00AC54CD" w:rsidP="00AC54CD">
          <w:pPr>
            <w:pStyle w:val="B137FD615DB24DB0B32041CECE9B49F3"/>
          </w:pPr>
          <w:r w:rsidRPr="00071F63">
            <w:rPr>
              <w:rStyle w:val="Zstupntext"/>
              <w:rFonts w:ascii="Arial" w:hAnsi="Arial" w:cs="Arial"/>
            </w:rPr>
            <w:t>Č.j. z E-spis</w:t>
          </w:r>
        </w:p>
      </w:docPartBody>
    </w:docPart>
    <w:docPart>
      <w:docPartPr>
        <w:name w:val="BD72849C565B4EAFB6BA7D1F7F4842D9"/>
        <w:category>
          <w:name w:val="Obecné"/>
          <w:gallery w:val="placeholder"/>
        </w:category>
        <w:types>
          <w:type w:val="bbPlcHdr"/>
        </w:types>
        <w:behaviors>
          <w:behavior w:val="content"/>
        </w:behaviors>
        <w:guid w:val="{B427A975-D542-453A-B542-6E5F0A6A2F90}"/>
      </w:docPartPr>
      <w:docPartBody>
        <w:p w:rsidR="00C9195E" w:rsidRDefault="00C9195E" w:rsidP="00C9195E">
          <w:pPr>
            <w:pStyle w:val="BD72849C565B4EAFB6BA7D1F7F4842D9"/>
          </w:pPr>
          <w:r w:rsidRPr="00071F63">
            <w:rPr>
              <w:rStyle w:val="Zstupntext"/>
              <w:rFonts w:ascii="Arial" w:hAnsi="Arial" w:cs="Arial"/>
            </w:rPr>
            <w:t>Č.j. z E-spis</w:t>
          </w:r>
        </w:p>
      </w:docPartBody>
    </w:docPart>
    <w:docPart>
      <w:docPartPr>
        <w:name w:val="788D4B4404F840989A383F620B7DF9E0"/>
        <w:category>
          <w:name w:val="Obecné"/>
          <w:gallery w:val="placeholder"/>
        </w:category>
        <w:types>
          <w:type w:val="bbPlcHdr"/>
        </w:types>
        <w:behaviors>
          <w:behavior w:val="content"/>
        </w:behaviors>
        <w:guid w:val="{1078FF14-F5C5-458C-8A27-94AF11BE43EE}"/>
      </w:docPartPr>
      <w:docPartBody>
        <w:p w:rsidR="004D1EDE" w:rsidRDefault="004D1EDE" w:rsidP="004D1EDE">
          <w:pPr>
            <w:pStyle w:val="788D4B4404F840989A383F620B7DF9E0"/>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CD"/>
    <w:rsid w:val="00024650"/>
    <w:rsid w:val="00033E1E"/>
    <w:rsid w:val="000F0DDE"/>
    <w:rsid w:val="002024E0"/>
    <w:rsid w:val="00296BA5"/>
    <w:rsid w:val="00322A6F"/>
    <w:rsid w:val="004D1EDE"/>
    <w:rsid w:val="005B71BB"/>
    <w:rsid w:val="005F2C86"/>
    <w:rsid w:val="00652ED9"/>
    <w:rsid w:val="00671503"/>
    <w:rsid w:val="00773CE6"/>
    <w:rsid w:val="007D26B8"/>
    <w:rsid w:val="0091429C"/>
    <w:rsid w:val="00AC54CD"/>
    <w:rsid w:val="00BD0C11"/>
    <w:rsid w:val="00C26FC1"/>
    <w:rsid w:val="00C62A7A"/>
    <w:rsid w:val="00C9195E"/>
    <w:rsid w:val="00D7639E"/>
    <w:rsid w:val="00DB12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D1EDE"/>
    <w:rPr>
      <w:color w:val="808080"/>
    </w:rPr>
  </w:style>
  <w:style w:type="paragraph" w:customStyle="1" w:styleId="B137FD615DB24DB0B32041CECE9B49F3">
    <w:name w:val="B137FD615DB24DB0B32041CECE9B49F3"/>
    <w:rsid w:val="00AC54CD"/>
  </w:style>
  <w:style w:type="paragraph" w:customStyle="1" w:styleId="BD72849C565B4EAFB6BA7D1F7F4842D9">
    <w:name w:val="BD72849C565B4EAFB6BA7D1F7F4842D9"/>
    <w:rsid w:val="00C9195E"/>
    <w:pPr>
      <w:spacing w:line="278" w:lineRule="auto"/>
    </w:pPr>
    <w:rPr>
      <w:kern w:val="2"/>
      <w:sz w:val="24"/>
      <w:szCs w:val="24"/>
      <w14:ligatures w14:val="standardContextual"/>
    </w:rPr>
  </w:style>
  <w:style w:type="paragraph" w:customStyle="1" w:styleId="788D4B4404F840989A383F620B7DF9E0">
    <w:name w:val="788D4B4404F840989A383F620B7DF9E0"/>
    <w:rsid w:val="004D1E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5" ma:contentTypeDescription="Vytvoří nový dokument" ma:contentTypeScope="" ma:versionID="4fd5d13c479a548896b74bd08bbe85a4">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f8e4a7f2a64cc69fa05c019a4ea3bca"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DBCFCA-14B3-4CD1-A916-F0112A18078F}">
  <ds:schemaRefs>
    <ds:schemaRef ds:uri="http://schemas.openxmlformats.org/officeDocument/2006/bibliography"/>
  </ds:schemaRefs>
</ds:datastoreItem>
</file>

<file path=customXml/itemProps2.xml><?xml version="1.0" encoding="utf-8"?>
<ds:datastoreItem xmlns:ds="http://schemas.openxmlformats.org/officeDocument/2006/customXml" ds:itemID="{77D43713-9D43-4BD0-A050-A30363E51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26645F-A22F-4519-8C87-9BD35DF22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EKF-HLAV.DOT</Template>
  <TotalTime>14</TotalTime>
  <Pages>6</Pages>
  <Words>1745</Words>
  <Characters>10452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Marcela Tomisová</cp:lastModifiedBy>
  <cp:revision>21</cp:revision>
  <cp:lastPrinted>2025-09-29T13:59:00Z</cp:lastPrinted>
  <dcterms:created xsi:type="dcterms:W3CDTF">2025-07-23T08:20:00Z</dcterms:created>
  <dcterms:modified xsi:type="dcterms:W3CDTF">2025-09-29T14:01:00Z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