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List of parties with whose assistance the tenderer expects to perform the contract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616B4ABF" w:rsidR="006811FA" w:rsidRPr="0077623D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Public contract for supply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Part of the performance that the tenderer intends to subcontract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(to be completed even if a particular subcontractor is not known to the tenderer)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% share of the financial performance of the public contract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(to be completed even if a particular subcontractor is not known to the tenderer)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00FDB45" w:rsidR="00197A41" w:rsidRPr="0077623D" w:rsidRDefault="00082DB2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ALD system with inductively coupled plasma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  <w:bidi w:val="0"/>
            </w:pPr>
            <w:r>
              <w:rPr>
                <w:rFonts w:ascii="Tahoma" w:cs="Tahoma" w:hAnsi="Tahoma"/>
                <w:sz w:val="16"/>
                <w:szCs w:val="16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Trade name (if known):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Registered office/place of business: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Phone/fax: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Business ID No.: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VAT ID: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  <w:bidi w:val="0"/>
            </w:pPr>
            <w:r>
              <w:rPr>
                <w:rFonts w:ascii="Tahoma" w:cs="Tahoma" w:hAnsi="Tahoma"/>
                <w:sz w:val="16"/>
                <w:szCs w:val="16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Trade name (if known):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Registered office/place of business: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Phone/fax: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Business ID No.: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VAT ID: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  <w:bidi w:val="0"/>
      </w:pPr>
      <w:r>
        <w:rPr>
          <w:rFonts w:ascii="Tahoma" w:cs="Tahoma" w:hAnsi="Tahoma"/>
          <w:color w:val="FF0000"/>
          <w:sz w:val="20"/>
          <w:szCs w:val="20"/>
          <w:lang w:val="en-gb"/>
          <w:b w:val="0"/>
          <w:bCs w:val="0"/>
          <w:i w:val="1"/>
          <w:iCs w:val="1"/>
          <w:u w:val="none"/>
          <w:vertAlign w:val="baseline"/>
          <w:rtl w:val="0"/>
        </w:rPr>
        <w:t xml:space="preserve">(the tenderer will add rows in the tender as required)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5419" w14:textId="77777777" w:rsidR="00E37302" w:rsidRDefault="00E37302" w:rsidP="00197A41">
      <w:pPr>
        <w:bidi w:val="0"/>
      </w:pPr>
      <w:r>
        <w:separator/>
      </w:r>
    </w:p>
  </w:endnote>
  <w:endnote w:type="continuationSeparator" w:id="0">
    <w:p w14:paraId="2A55A1FD" w14:textId="77777777" w:rsidR="00E37302" w:rsidRDefault="00E37302" w:rsidP="00197A41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  <w:bidi w:val="0"/>
    </w:pPr>
    <w:r>
      <w:rPr>
        <w:color w:val="FFFFFF"/>
        <w:lang w:val="en-gb"/>
        <w:b w:val="1"/>
        <w:bCs w:val="1"/>
        <w:i w:val="0"/>
        <w:iCs w:val="0"/>
        <w:u w:val="none"/>
        <w:vertAlign w:val="baseline"/>
        <w:rtl w:val="0"/>
      </w:rPr>
      <w:t xml:space="preserve"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E1C4" w14:textId="77777777" w:rsidR="00E37302" w:rsidRDefault="00E37302" w:rsidP="00197A41">
      <w:pPr>
        <w:bidi w:val="0"/>
      </w:pPr>
      <w:r>
        <w:separator/>
      </w:r>
    </w:p>
  </w:footnote>
  <w:footnote w:type="continuationSeparator" w:id="0">
    <w:p w14:paraId="149FB599" w14:textId="77777777" w:rsidR="00E37302" w:rsidRDefault="00E37302" w:rsidP="00197A41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  <w:bidi w:val="0"/>
    </w:pPr>
    <w:r>
      <w:rPr>
        <w:rFonts w:ascii="Tahoma" w:cs="Tahoma" w:hAnsi="Tahoma"/>
        <w:sz w:val="20"/>
        <w:szCs w:val="20"/>
        <w:lang w:val="en-gb"/>
        <w:b w:val="0"/>
        <w:bCs w:val="0"/>
        <w:i w:val="0"/>
        <w:iCs w:val="0"/>
        <w:u w:val="none"/>
        <w:vertAlign w:val="baseline"/>
        <w:rtl w:val="0"/>
      </w:rPr>
      <w:t xml:space="preserve">Annex 4 - </w:t>
    </w:r>
    <w:r>
      <w:rPr>
        <w:rFonts w:ascii="Tahoma" w:cs="Tahoma" w:hAnsi="Tahoma"/>
        <w:sz w:val="20"/>
        <w:lang w:val="en-gb"/>
        <w:b w:val="0"/>
        <w:bCs w:val="0"/>
        <w:i w:val="0"/>
        <w:iCs w:val="0"/>
        <w:u w:val="none"/>
        <w:vertAlign w:val="baseline"/>
        <w:rtl w:val="0"/>
      </w:rPr>
      <w:t xml:space="preserve">List of Subcontracts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60F05"/>
    <w:rsid w:val="00082DB2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7623D"/>
    <w:rsid w:val="007B3FFC"/>
    <w:rsid w:val="007B7BC3"/>
    <w:rsid w:val="007F021B"/>
    <w:rsid w:val="00802BB8"/>
    <w:rsid w:val="008563D7"/>
    <w:rsid w:val="008E5D4A"/>
    <w:rsid w:val="008E7D95"/>
    <w:rsid w:val="0093490A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37302"/>
    <w:rsid w:val="00E553CB"/>
    <w:rsid w:val="00E5704E"/>
    <w:rsid w:val="00E62053"/>
    <w:rsid w:val="00E824C3"/>
    <w:rsid w:val="00ED33B1"/>
    <w:rsid w:val="00EF792E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2025-04-10T12:03:00Z</dcterms:created>
  <dcterms:modified xsi:type="dcterms:W3CDTF">2025-04-11T08:07:00Z</dcterms:modified>
</cp:coreProperties>
</file>