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FD30" w14:textId="3DB89DE0" w:rsidR="0052708F" w:rsidRDefault="00254D15" w:rsidP="00DD4918">
      <w:pPr>
        <w:spacing w:before="157" w:after="157" w:line="240" w:lineRule="auto"/>
      </w:pPr>
      <w:r>
        <w:rPr>
          <w:rFonts w:ascii="inter" w:eastAsia="inter" w:hAnsi="inter" w:cs="inter"/>
          <w:b/>
          <w:color w:val="000000"/>
          <w:sz w:val="39"/>
        </w:rPr>
        <w:t>Specifikace</w:t>
      </w:r>
      <w:r w:rsidR="00F8249D">
        <w:rPr>
          <w:rFonts w:ascii="inter" w:eastAsia="inter" w:hAnsi="inter" w:cs="inter"/>
          <w:b/>
          <w:color w:val="000000"/>
          <w:sz w:val="39"/>
        </w:rPr>
        <w:t>– minimální požadavky</w:t>
      </w:r>
    </w:p>
    <w:p w14:paraId="3CCBC14C" w14:textId="77777777" w:rsidR="0052708F" w:rsidRDefault="00FD71B6" w:rsidP="00DD4918">
      <w:pPr>
        <w:spacing w:before="315" w:after="105" w:line="24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1. Předmět zakázky</w:t>
      </w:r>
    </w:p>
    <w:p w14:paraId="6FC35D4B" w14:textId="6E1132D7" w:rsidR="0052708F" w:rsidRDefault="00FD71B6" w:rsidP="00AE2B86">
      <w:pPr>
        <w:spacing w:after="210" w:line="240" w:lineRule="auto"/>
        <w:jc w:val="both"/>
      </w:pPr>
      <w:r>
        <w:rPr>
          <w:rFonts w:ascii="inter" w:eastAsia="inter" w:hAnsi="inter" w:cs="inter"/>
          <w:color w:val="000000"/>
        </w:rPr>
        <w:t xml:space="preserve">Předmětem této zakázky je výběr dodavatele pro poskytování specializovaných služeb </w:t>
      </w:r>
      <w:bookmarkStart w:id="0" w:name="_Hlk205277534"/>
      <w:r>
        <w:rPr>
          <w:rFonts w:ascii="inter" w:eastAsia="inter" w:hAnsi="inter" w:cs="inter"/>
          <w:color w:val="000000"/>
        </w:rPr>
        <w:t>start-upům</w:t>
      </w:r>
      <w:r w:rsidR="009243E7">
        <w:rPr>
          <w:rFonts w:ascii="inter" w:eastAsia="inter" w:hAnsi="inter" w:cs="inter"/>
          <w:color w:val="000000"/>
        </w:rPr>
        <w:t xml:space="preserve"> (dále také jako „firma“)</w:t>
      </w:r>
      <w:r>
        <w:rPr>
          <w:rFonts w:ascii="inter" w:eastAsia="inter" w:hAnsi="inter" w:cs="inter"/>
          <w:color w:val="000000"/>
        </w:rPr>
        <w:t xml:space="preserve"> v oblasti validace jejich digitálních produktů.</w:t>
      </w:r>
      <w:bookmarkEnd w:id="0"/>
      <w:r>
        <w:rPr>
          <w:rFonts w:ascii="inter" w:eastAsia="inter" w:hAnsi="inter" w:cs="inter"/>
          <w:color w:val="000000"/>
        </w:rPr>
        <w:t xml:space="preserve"> Služby budou poskytovány formou tří samostatných balíčků, které mohou být klientům nabídnuty jednotlivě nebo v kombinaci, avšak s limitem celkové podpory na jednu firmu.</w:t>
      </w:r>
    </w:p>
    <w:p w14:paraId="34DEFA89" w14:textId="77777777" w:rsidR="0052708F" w:rsidRDefault="00FD71B6" w:rsidP="00DD4918">
      <w:pPr>
        <w:spacing w:before="315" w:after="105" w:line="24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2. Rozsah služeb (balíčky)</w:t>
      </w:r>
    </w:p>
    <w:p w14:paraId="693E3003" w14:textId="77777777" w:rsidR="0052708F" w:rsidRDefault="00FD71B6" w:rsidP="00DD4918">
      <w:pPr>
        <w:spacing w:before="315" w:after="105" w:line="24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Balíček 1: Analýza trhu digitálních produktů (Market Analysis)</w:t>
      </w:r>
    </w:p>
    <w:p w14:paraId="3637D359" w14:textId="5ED3E659" w:rsidR="0052708F" w:rsidRDefault="00FD71B6" w:rsidP="00DD4918">
      <w:pPr>
        <w:numPr>
          <w:ilvl w:val="1"/>
          <w:numId w:val="1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Komplexní analýza trhu pro posouzení potenciálu produktu start-upu.</w:t>
      </w:r>
    </w:p>
    <w:p w14:paraId="16B3C0EC" w14:textId="77777777" w:rsidR="0052708F" w:rsidRDefault="00FD71B6" w:rsidP="00DD4918">
      <w:pPr>
        <w:numPr>
          <w:ilvl w:val="1"/>
          <w:numId w:val="1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Odhad velikosti trhu, růstového potenciálu a identifikace klíčových segmentů.</w:t>
      </w:r>
    </w:p>
    <w:p w14:paraId="08FCCB12" w14:textId="77777777" w:rsidR="0052708F" w:rsidRDefault="00FD71B6" w:rsidP="00DD4918">
      <w:pPr>
        <w:numPr>
          <w:ilvl w:val="1"/>
          <w:numId w:val="1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Analýza hodnotového řetězce a pozice produktu.</w:t>
      </w:r>
    </w:p>
    <w:p w14:paraId="650720E4" w14:textId="77777777" w:rsidR="0052708F" w:rsidRDefault="00FD71B6" w:rsidP="00DD4918">
      <w:pPr>
        <w:numPr>
          <w:ilvl w:val="1"/>
          <w:numId w:val="1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Benchmarking konkurence a identifikace možností diferenciace.</w:t>
      </w:r>
    </w:p>
    <w:p w14:paraId="5D85C33D" w14:textId="77777777" w:rsidR="0052708F" w:rsidRPr="009243E7" w:rsidRDefault="00FD71B6" w:rsidP="00DD4918">
      <w:pPr>
        <w:numPr>
          <w:ilvl w:val="1"/>
          <w:numId w:val="1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Identifikace potenciálních zákazníků a zpřesnění hodnotové nabídky produktu.</w:t>
      </w:r>
    </w:p>
    <w:p w14:paraId="7E2D27F2" w14:textId="22E6A7B4" w:rsidR="00D0518B" w:rsidRDefault="00D0518B" w:rsidP="00DD4918">
      <w:pPr>
        <w:numPr>
          <w:ilvl w:val="1"/>
          <w:numId w:val="1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Možnosti škálování</w:t>
      </w:r>
      <w:r w:rsidR="00ED449F">
        <w:rPr>
          <w:rFonts w:ascii="inter" w:eastAsia="inter" w:hAnsi="inter" w:cs="inter"/>
          <w:color w:val="000000"/>
        </w:rPr>
        <w:t xml:space="preserve"> produktu</w:t>
      </w:r>
      <w:r>
        <w:rPr>
          <w:rFonts w:ascii="inter" w:eastAsia="inter" w:hAnsi="inter" w:cs="inter"/>
          <w:color w:val="000000"/>
        </w:rPr>
        <w:t>.</w:t>
      </w:r>
    </w:p>
    <w:p w14:paraId="6F9FD107" w14:textId="77777777" w:rsidR="0052708F" w:rsidRDefault="00FD71B6" w:rsidP="00DD4918">
      <w:pPr>
        <w:spacing w:before="315" w:after="105" w:line="24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Balíček 2: Validace produktu a zapojení uživatelů (Product Validation and User Engagement)</w:t>
      </w:r>
    </w:p>
    <w:p w14:paraId="3F7E0708" w14:textId="77777777" w:rsidR="0052708F" w:rsidRDefault="00FD71B6" w:rsidP="00DD4918">
      <w:pPr>
        <w:numPr>
          <w:ilvl w:val="1"/>
          <w:numId w:val="2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Oslovení relevantních uživatelů, zákazníků, insiderů a konkurentů.</w:t>
      </w:r>
    </w:p>
    <w:p w14:paraId="60E09C2A" w14:textId="77777777" w:rsidR="0052708F" w:rsidRDefault="00FD71B6" w:rsidP="00DD4918">
      <w:pPr>
        <w:numPr>
          <w:ilvl w:val="1"/>
          <w:numId w:val="2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Testování hypotéz ohledně funkčnosti, použitelnosti a atraktivity produktu.</w:t>
      </w:r>
    </w:p>
    <w:p w14:paraId="23D3E46E" w14:textId="77777777" w:rsidR="0052708F" w:rsidRDefault="00FD71B6" w:rsidP="00DD4918">
      <w:pPr>
        <w:numPr>
          <w:ilvl w:val="1"/>
          <w:numId w:val="2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Úprava business modelu na základě získaných poznatků z trhu.</w:t>
      </w:r>
    </w:p>
    <w:p w14:paraId="12EF1C64" w14:textId="77777777" w:rsidR="0052708F" w:rsidRDefault="00FD71B6" w:rsidP="00DD4918">
      <w:pPr>
        <w:numPr>
          <w:ilvl w:val="1"/>
          <w:numId w:val="2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Shromáždění podnětů pro další vývoj produktu a navázání vztahů s budoucími klienty.</w:t>
      </w:r>
    </w:p>
    <w:p w14:paraId="7A20E64A" w14:textId="77777777" w:rsidR="0052708F" w:rsidRDefault="00FD71B6" w:rsidP="00DD4918">
      <w:pPr>
        <w:spacing w:before="315" w:after="105" w:line="24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Balíček 3: Výzkum regulatorních požadavků pro digitální produkty (Regulatory Compliance Research)</w:t>
      </w:r>
    </w:p>
    <w:p w14:paraId="3ADA3F52" w14:textId="77777777" w:rsidR="0052708F" w:rsidRDefault="00FD71B6" w:rsidP="00DD4918">
      <w:pPr>
        <w:numPr>
          <w:ilvl w:val="1"/>
          <w:numId w:val="3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Pomoc s orientací v oborových regulacích, certifikacích a požadavcích na compliance.</w:t>
      </w:r>
    </w:p>
    <w:p w14:paraId="61BBF205" w14:textId="77777777" w:rsidR="0052708F" w:rsidRDefault="00FD71B6" w:rsidP="00DD4918">
      <w:pPr>
        <w:numPr>
          <w:ilvl w:val="1"/>
          <w:numId w:val="3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Analýza regionálních i globálních regulatorních rámců (např. GDPR, kyberbezpečnost).</w:t>
      </w:r>
    </w:p>
    <w:p w14:paraId="0240A3BB" w14:textId="77777777" w:rsidR="0052708F" w:rsidRDefault="00FD71B6" w:rsidP="00DD4918">
      <w:pPr>
        <w:numPr>
          <w:ilvl w:val="1"/>
          <w:numId w:val="3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Posouzení právních rizik spojených s uvedením produktu na trh.</w:t>
      </w:r>
    </w:p>
    <w:p w14:paraId="04D5DE5B" w14:textId="77777777" w:rsidR="0052708F" w:rsidRPr="00833F40" w:rsidRDefault="00FD71B6" w:rsidP="00DD4918">
      <w:pPr>
        <w:numPr>
          <w:ilvl w:val="1"/>
          <w:numId w:val="3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Navržení compliance postupu pro hladký vstup na trh a minimalizaci regulatorních rizik.</w:t>
      </w:r>
    </w:p>
    <w:p w14:paraId="1BBFFCFD" w14:textId="77777777" w:rsidR="0052708F" w:rsidRDefault="00FD71B6" w:rsidP="00DD4918">
      <w:pPr>
        <w:spacing w:before="315" w:after="105" w:line="24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3. Finanční limity a podmínky čerpání</w:t>
      </w:r>
    </w:p>
    <w:p w14:paraId="2F593BA9" w14:textId="24D85D11" w:rsidR="0052708F" w:rsidRDefault="00FD71B6" w:rsidP="00DD4918">
      <w:pPr>
        <w:numPr>
          <w:ilvl w:val="0"/>
          <w:numId w:val="4"/>
        </w:numPr>
        <w:spacing w:before="105" w:after="105" w:line="240" w:lineRule="auto"/>
      </w:pPr>
      <w:r>
        <w:rPr>
          <w:rFonts w:ascii="inter" w:eastAsia="inter" w:hAnsi="inter" w:cs="inter"/>
          <w:b/>
          <w:color w:val="000000"/>
        </w:rPr>
        <w:t>Maximální podpora na jednu firmu:</w:t>
      </w:r>
      <w:r>
        <w:rPr>
          <w:rFonts w:ascii="inter" w:eastAsia="inter" w:hAnsi="inter" w:cs="inter"/>
          <w:color w:val="000000"/>
        </w:rPr>
        <w:t xml:space="preserve"> 200 000 Kč (bez DPH).</w:t>
      </w:r>
    </w:p>
    <w:p w14:paraId="0D52911C" w14:textId="77777777" w:rsidR="0052708F" w:rsidRDefault="00FD71B6" w:rsidP="00DD4918">
      <w:pPr>
        <w:numPr>
          <w:ilvl w:val="0"/>
          <w:numId w:val="4"/>
        </w:numPr>
        <w:spacing w:before="105" w:after="105" w:line="240" w:lineRule="auto"/>
      </w:pPr>
      <w:r>
        <w:rPr>
          <w:rFonts w:ascii="inter" w:eastAsia="inter" w:hAnsi="inter" w:cs="inter"/>
          <w:b/>
          <w:color w:val="000000"/>
        </w:rPr>
        <w:t>Celkový rozpočet zakázky:</w:t>
      </w:r>
      <w:r>
        <w:rPr>
          <w:rFonts w:ascii="inter" w:eastAsia="inter" w:hAnsi="inter" w:cs="inter"/>
          <w:color w:val="000000"/>
        </w:rPr>
        <w:t xml:space="preserve"> 2 000 000 Kč (bez DPH).</w:t>
      </w:r>
    </w:p>
    <w:p w14:paraId="1C9FE8F4" w14:textId="77777777" w:rsidR="00580647" w:rsidRPr="00580647" w:rsidRDefault="00FD71B6" w:rsidP="00DD4918">
      <w:pPr>
        <w:numPr>
          <w:ilvl w:val="0"/>
          <w:numId w:val="5"/>
        </w:numPr>
        <w:spacing w:before="105" w:after="105" w:line="240" w:lineRule="auto"/>
      </w:pPr>
      <w:r w:rsidRPr="00580647">
        <w:rPr>
          <w:rFonts w:ascii="inter" w:eastAsia="inter" w:hAnsi="inter" w:cs="inter"/>
          <w:b/>
          <w:color w:val="000000"/>
        </w:rPr>
        <w:t>Předpokládaný počet podpořených firem:</w:t>
      </w:r>
      <w:r w:rsidR="009243E7" w:rsidRPr="00580647">
        <w:rPr>
          <w:rFonts w:ascii="inter" w:eastAsia="inter" w:hAnsi="inter" w:cs="inter"/>
          <w:b/>
          <w:color w:val="000000"/>
        </w:rPr>
        <w:t xml:space="preserve"> </w:t>
      </w:r>
      <w:r w:rsidRPr="00580647">
        <w:rPr>
          <w:rFonts w:ascii="inter" w:eastAsia="inter" w:hAnsi="inter" w:cs="inter"/>
          <w:color w:val="000000"/>
        </w:rPr>
        <w:t>Maximálně 10 firem v případě, že každá firma využije podporu v plné výši 200 000 Kč.</w:t>
      </w:r>
      <w:r w:rsidRPr="00580647">
        <w:rPr>
          <w:rFonts w:ascii="inter" w:eastAsia="inter" w:hAnsi="inter" w:cs="inter"/>
          <w:color w:val="000000"/>
        </w:rPr>
        <w:br/>
      </w:r>
      <w:r w:rsidRPr="00580647">
        <w:rPr>
          <w:rFonts w:ascii="inter" w:eastAsia="inter" w:hAnsi="inter" w:cs="inter"/>
          <w:b/>
          <w:color w:val="000000"/>
        </w:rPr>
        <w:t>V případě, že některé firmy využijí pouze část služeb a jejich individuální podpora bude nižší, může být podpořeno i více firem, a to až do vyčerpání celkového rozpočtu zakázky.</w:t>
      </w:r>
    </w:p>
    <w:p w14:paraId="2D77932B" w14:textId="581444CA" w:rsidR="0052708F" w:rsidRDefault="00FD71B6" w:rsidP="00DD4918">
      <w:pPr>
        <w:numPr>
          <w:ilvl w:val="0"/>
          <w:numId w:val="5"/>
        </w:numPr>
        <w:spacing w:before="105" w:after="105" w:line="240" w:lineRule="auto"/>
      </w:pPr>
      <w:r w:rsidRPr="00580647">
        <w:rPr>
          <w:rFonts w:ascii="inter" w:eastAsia="inter" w:hAnsi="inter" w:cs="inter"/>
          <w:b/>
          <w:color w:val="000000"/>
        </w:rPr>
        <w:t>Jedna firma může čerpat jeden nebo více balíčků, avšak celková hodnota služeb nesmí přesáhnout 200 000 Kč na firmu.</w:t>
      </w:r>
    </w:p>
    <w:p w14:paraId="5F55B348" w14:textId="77777777" w:rsidR="0052708F" w:rsidRDefault="00FD71B6" w:rsidP="00DD4918">
      <w:pPr>
        <w:spacing w:before="315" w:after="105" w:line="24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lastRenderedPageBreak/>
        <w:t>5. Další informace</w:t>
      </w:r>
    </w:p>
    <w:p w14:paraId="75CBC91D" w14:textId="77777777" w:rsidR="0052708F" w:rsidRDefault="00FD71B6" w:rsidP="00DD4918">
      <w:pPr>
        <w:numPr>
          <w:ilvl w:val="0"/>
          <w:numId w:val="6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Služby budou poskytovány inovativním start-upům, které potřebují validovat svůj produkt mimo akcelerační program.</w:t>
      </w:r>
    </w:p>
    <w:p w14:paraId="25EF5652" w14:textId="77777777" w:rsidR="0052708F" w:rsidRDefault="00FD71B6" w:rsidP="00DD4918">
      <w:pPr>
        <w:numPr>
          <w:ilvl w:val="0"/>
          <w:numId w:val="6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Cílem je systematicky ověřit tržní potenciál produktu, získat zpětnou vazbu z reálného prostředí a posílit důvěryhodnost start-upu vůči investorům i budoucím klientům.</w:t>
      </w:r>
    </w:p>
    <w:p w14:paraId="69CF5A22" w14:textId="77777777" w:rsidR="0052708F" w:rsidRDefault="00FD71B6" w:rsidP="00DD4918">
      <w:pPr>
        <w:numPr>
          <w:ilvl w:val="0"/>
          <w:numId w:val="6"/>
        </w:numPr>
        <w:spacing w:before="105" w:after="105" w:line="240" w:lineRule="auto"/>
      </w:pPr>
      <w:r>
        <w:rPr>
          <w:rFonts w:ascii="inter" w:eastAsia="inter" w:hAnsi="inter" w:cs="inter"/>
          <w:color w:val="000000"/>
        </w:rPr>
        <w:t>Dodavatel bude vybrán formou výběrového řízení, které zajistí transparentnost a efektivitu využití veřejných prostředků.</w:t>
      </w:r>
    </w:p>
    <w:p w14:paraId="42C618E5" w14:textId="77777777" w:rsidR="0052708F" w:rsidRDefault="00FD71B6" w:rsidP="00DD4918">
      <w:pPr>
        <w:spacing w:before="315" w:after="105" w:line="24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8. Projektové a finanční informace</w:t>
      </w:r>
    </w:p>
    <w:p w14:paraId="44B5E6C7" w14:textId="0D9839D6" w:rsidR="0052708F" w:rsidRDefault="00FD71B6" w:rsidP="00DD4918">
      <w:pPr>
        <w:numPr>
          <w:ilvl w:val="0"/>
          <w:numId w:val="9"/>
        </w:numPr>
        <w:spacing w:before="105" w:after="105" w:line="240" w:lineRule="auto"/>
      </w:pPr>
      <w:r>
        <w:rPr>
          <w:rFonts w:ascii="inter" w:eastAsia="inter" w:hAnsi="inter" w:cs="inter"/>
          <w:b/>
          <w:color w:val="000000"/>
        </w:rPr>
        <w:t>Služby budou realizovány pod hlavičkou projektu Evropského digitálního inovačního hubu Ostrava</w:t>
      </w:r>
      <w:r w:rsidR="0080023C">
        <w:rPr>
          <w:rFonts w:ascii="inter" w:eastAsia="inter" w:hAnsi="inter" w:cs="inter"/>
          <w:b/>
          <w:color w:val="000000"/>
        </w:rPr>
        <w:t xml:space="preserve"> (EDIH Ostrava)</w:t>
      </w:r>
      <w:r>
        <w:rPr>
          <w:rFonts w:ascii="inter" w:eastAsia="inter" w:hAnsi="inter" w:cs="inter"/>
          <w:b/>
          <w:color w:val="000000"/>
        </w:rPr>
        <w:t>, který je financován Evropskou unií z programu Digitální Evropa (ID: 101083551) a v rámci NEXT GENERATION EU (ID: EDIH1.5.01.4).</w:t>
      </w:r>
    </w:p>
    <w:p w14:paraId="1163351D" w14:textId="38E41717" w:rsidR="0052708F" w:rsidRDefault="00FD71B6" w:rsidP="00DD4918">
      <w:pPr>
        <w:numPr>
          <w:ilvl w:val="0"/>
          <w:numId w:val="9"/>
        </w:numPr>
        <w:spacing w:before="105" w:after="105" w:line="240" w:lineRule="auto"/>
      </w:pPr>
      <w:r>
        <w:rPr>
          <w:rFonts w:ascii="inter" w:eastAsia="inter" w:hAnsi="inter" w:cs="inter"/>
          <w:b/>
          <w:color w:val="000000"/>
        </w:rPr>
        <w:t xml:space="preserve">Služby budou určeny pro kategorii malé a střední podniky, přičemž díky projektu </w:t>
      </w:r>
      <w:r w:rsidR="0080023C">
        <w:rPr>
          <w:rFonts w:ascii="inter" w:eastAsia="inter" w:hAnsi="inter" w:cs="inter"/>
          <w:b/>
          <w:color w:val="000000"/>
        </w:rPr>
        <w:t xml:space="preserve">EDIH Ostrava </w:t>
      </w:r>
      <w:r>
        <w:rPr>
          <w:rFonts w:ascii="inter" w:eastAsia="inter" w:hAnsi="inter" w:cs="inter"/>
          <w:b/>
          <w:color w:val="000000"/>
        </w:rPr>
        <w:t xml:space="preserve">budou mít klienti možnost službu obdržet </w:t>
      </w:r>
      <w:r w:rsidR="00C82507">
        <w:rPr>
          <w:rFonts w:ascii="inter" w:eastAsia="inter" w:hAnsi="inter" w:cs="inter"/>
          <w:b/>
          <w:color w:val="000000"/>
        </w:rPr>
        <w:t>za zvýhodněných podmínek</w:t>
      </w:r>
      <w:r w:rsidR="00127F69">
        <w:rPr>
          <w:rFonts w:ascii="inter" w:eastAsia="inter" w:hAnsi="inter" w:cs="inter"/>
          <w:b/>
          <w:color w:val="000000"/>
        </w:rPr>
        <w:t>,</w:t>
      </w:r>
      <w:r w:rsidR="00C82507">
        <w:rPr>
          <w:rFonts w:ascii="inter" w:eastAsia="inter" w:hAnsi="inter" w:cs="inter"/>
          <w:b/>
          <w:color w:val="000000"/>
        </w:rPr>
        <w:t xml:space="preserve"> a to formou poskytnutí slevy až do výše 100% v režimu podpory de minimis</w:t>
      </w:r>
      <w:r>
        <w:rPr>
          <w:rFonts w:ascii="inter" w:eastAsia="inter" w:hAnsi="inter" w:cs="inter"/>
          <w:b/>
          <w:color w:val="000000"/>
        </w:rPr>
        <w:t>.</w:t>
      </w:r>
    </w:p>
    <w:p w14:paraId="25F964B1" w14:textId="0C893E64" w:rsidR="0052708F" w:rsidRDefault="00FD71B6" w:rsidP="00DD4918">
      <w:pPr>
        <w:numPr>
          <w:ilvl w:val="0"/>
          <w:numId w:val="9"/>
        </w:numPr>
        <w:spacing w:before="105" w:after="105" w:line="240" w:lineRule="auto"/>
      </w:pPr>
      <w:r>
        <w:rPr>
          <w:rFonts w:ascii="inter" w:eastAsia="inter" w:hAnsi="inter" w:cs="inter"/>
          <w:b/>
          <w:color w:val="000000"/>
        </w:rPr>
        <w:t xml:space="preserve">Celková cena služby před poskytnutím slevy </w:t>
      </w:r>
      <w:r w:rsidR="0080023C">
        <w:rPr>
          <w:rFonts w:ascii="inter" w:eastAsia="inter" w:hAnsi="inter" w:cs="inter"/>
          <w:b/>
          <w:color w:val="000000"/>
        </w:rPr>
        <w:t xml:space="preserve">(viz bod výše) </w:t>
      </w:r>
      <w:r>
        <w:rPr>
          <w:rFonts w:ascii="inter" w:eastAsia="inter" w:hAnsi="inter" w:cs="inter"/>
          <w:b/>
          <w:color w:val="000000"/>
        </w:rPr>
        <w:t>bude kalkulována na základě celkových nákladů spojených s realizací služeb v rámci projektu Evropského digitálního inovačního hubu Ostrava.</w:t>
      </w:r>
    </w:p>
    <w:p w14:paraId="2769D815" w14:textId="77777777" w:rsidR="00DD4918" w:rsidRDefault="00DD4918" w:rsidP="00DD4918">
      <w:pPr>
        <w:spacing w:after="210" w:line="240" w:lineRule="auto"/>
        <w:rPr>
          <w:rFonts w:ascii="inter" w:eastAsia="inter" w:hAnsi="inter" w:cs="inter"/>
          <w:b/>
          <w:color w:val="000000"/>
        </w:rPr>
      </w:pPr>
    </w:p>
    <w:p w14:paraId="5794F0AE" w14:textId="082B4B3D" w:rsidR="0052708F" w:rsidRDefault="0052708F" w:rsidP="00DD4918">
      <w:pPr>
        <w:spacing w:after="210" w:line="240" w:lineRule="auto"/>
      </w:pPr>
    </w:p>
    <w:sectPr w:rsidR="0052708F" w:rsidSect="00580647">
      <w:headerReference w:type="default" r:id="rId8"/>
      <w:pgSz w:w="12240" w:h="15840"/>
      <w:pgMar w:top="1365" w:right="1365" w:bottom="851" w:left="136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AECE" w14:textId="77777777" w:rsidR="0067278F" w:rsidRDefault="0067278F" w:rsidP="0067278F">
      <w:pPr>
        <w:spacing w:after="0" w:line="240" w:lineRule="auto"/>
      </w:pPr>
      <w:r>
        <w:separator/>
      </w:r>
    </w:p>
  </w:endnote>
  <w:endnote w:type="continuationSeparator" w:id="0">
    <w:p w14:paraId="452E3E66" w14:textId="77777777" w:rsidR="0067278F" w:rsidRDefault="0067278F" w:rsidP="0067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A249" w14:textId="77777777" w:rsidR="0067278F" w:rsidRDefault="0067278F" w:rsidP="0067278F">
      <w:pPr>
        <w:spacing w:after="0" w:line="240" w:lineRule="auto"/>
      </w:pPr>
      <w:r>
        <w:separator/>
      </w:r>
    </w:p>
  </w:footnote>
  <w:footnote w:type="continuationSeparator" w:id="0">
    <w:p w14:paraId="377B2E9D" w14:textId="77777777" w:rsidR="0067278F" w:rsidRDefault="0067278F" w:rsidP="0067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B640" w14:textId="77777777" w:rsidR="0067278F" w:rsidRDefault="0067278F" w:rsidP="0067278F">
    <w:pPr>
      <w:spacing w:after="210" w:line="240" w:lineRule="auto"/>
    </w:pPr>
    <w:r>
      <w:rPr>
        <w:rFonts w:ascii="inter" w:eastAsia="inter" w:hAnsi="inter" w:cs="inter"/>
        <w:b/>
        <w:color w:val="000000"/>
      </w:rPr>
      <w:t>Zajištění služeb pro validaci digitálních produktů start-upů</w:t>
    </w:r>
  </w:p>
  <w:p w14:paraId="1CF0DF10" w14:textId="77777777" w:rsidR="0067278F" w:rsidRDefault="006727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2D6"/>
    <w:multiLevelType w:val="hybridMultilevel"/>
    <w:tmpl w:val="E932DC34"/>
    <w:lvl w:ilvl="0" w:tplc="4C58566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58622CC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56CAF1F6">
      <w:numFmt w:val="decimal"/>
      <w:lvlText w:val=""/>
      <w:lvlJc w:val="left"/>
    </w:lvl>
    <w:lvl w:ilvl="3" w:tplc="08B44B1C">
      <w:numFmt w:val="decimal"/>
      <w:lvlText w:val=""/>
      <w:lvlJc w:val="left"/>
    </w:lvl>
    <w:lvl w:ilvl="4" w:tplc="F1DE7D68">
      <w:numFmt w:val="decimal"/>
      <w:lvlText w:val=""/>
      <w:lvlJc w:val="left"/>
    </w:lvl>
    <w:lvl w:ilvl="5" w:tplc="847E721E">
      <w:numFmt w:val="decimal"/>
      <w:lvlText w:val=""/>
      <w:lvlJc w:val="left"/>
    </w:lvl>
    <w:lvl w:ilvl="6" w:tplc="659EE4EE">
      <w:numFmt w:val="decimal"/>
      <w:lvlText w:val=""/>
      <w:lvlJc w:val="left"/>
    </w:lvl>
    <w:lvl w:ilvl="7" w:tplc="3D425968">
      <w:numFmt w:val="decimal"/>
      <w:lvlText w:val=""/>
      <w:lvlJc w:val="left"/>
    </w:lvl>
    <w:lvl w:ilvl="8" w:tplc="3D5421FC">
      <w:numFmt w:val="decimal"/>
      <w:lvlText w:val=""/>
      <w:lvlJc w:val="left"/>
    </w:lvl>
  </w:abstractNum>
  <w:abstractNum w:abstractNumId="1" w15:restartNumberingAfterBreak="0">
    <w:nsid w:val="091B0EB9"/>
    <w:multiLevelType w:val="hybridMultilevel"/>
    <w:tmpl w:val="E5D0DCBA"/>
    <w:lvl w:ilvl="0" w:tplc="724C351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A146D24">
      <w:numFmt w:val="decimal"/>
      <w:lvlText w:val=""/>
      <w:lvlJc w:val="left"/>
    </w:lvl>
    <w:lvl w:ilvl="2" w:tplc="7F44E0B8">
      <w:numFmt w:val="decimal"/>
      <w:lvlText w:val=""/>
      <w:lvlJc w:val="left"/>
    </w:lvl>
    <w:lvl w:ilvl="3" w:tplc="91C84994">
      <w:numFmt w:val="decimal"/>
      <w:lvlText w:val=""/>
      <w:lvlJc w:val="left"/>
    </w:lvl>
    <w:lvl w:ilvl="4" w:tplc="3676D39A">
      <w:numFmt w:val="decimal"/>
      <w:lvlText w:val=""/>
      <w:lvlJc w:val="left"/>
    </w:lvl>
    <w:lvl w:ilvl="5" w:tplc="57BADB44">
      <w:numFmt w:val="decimal"/>
      <w:lvlText w:val=""/>
      <w:lvlJc w:val="left"/>
    </w:lvl>
    <w:lvl w:ilvl="6" w:tplc="7DD4D18A">
      <w:numFmt w:val="decimal"/>
      <w:lvlText w:val=""/>
      <w:lvlJc w:val="left"/>
    </w:lvl>
    <w:lvl w:ilvl="7" w:tplc="4232C3D8">
      <w:numFmt w:val="decimal"/>
      <w:lvlText w:val=""/>
      <w:lvlJc w:val="left"/>
    </w:lvl>
    <w:lvl w:ilvl="8" w:tplc="BEE4A37C">
      <w:numFmt w:val="decimal"/>
      <w:lvlText w:val=""/>
      <w:lvlJc w:val="left"/>
    </w:lvl>
  </w:abstractNum>
  <w:abstractNum w:abstractNumId="2" w15:restartNumberingAfterBreak="0">
    <w:nsid w:val="0EF16511"/>
    <w:multiLevelType w:val="hybridMultilevel"/>
    <w:tmpl w:val="0BEA9162"/>
    <w:lvl w:ilvl="0" w:tplc="015A38C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A6A7C60">
      <w:numFmt w:val="decimal"/>
      <w:lvlText w:val=""/>
      <w:lvlJc w:val="left"/>
    </w:lvl>
    <w:lvl w:ilvl="2" w:tplc="FDDEF22E">
      <w:numFmt w:val="decimal"/>
      <w:lvlText w:val=""/>
      <w:lvlJc w:val="left"/>
    </w:lvl>
    <w:lvl w:ilvl="3" w:tplc="8416B98E">
      <w:numFmt w:val="decimal"/>
      <w:lvlText w:val=""/>
      <w:lvlJc w:val="left"/>
    </w:lvl>
    <w:lvl w:ilvl="4" w:tplc="0B5C1D1A">
      <w:numFmt w:val="decimal"/>
      <w:lvlText w:val=""/>
      <w:lvlJc w:val="left"/>
    </w:lvl>
    <w:lvl w:ilvl="5" w:tplc="B7F6E52E">
      <w:numFmt w:val="decimal"/>
      <w:lvlText w:val=""/>
      <w:lvlJc w:val="left"/>
    </w:lvl>
    <w:lvl w:ilvl="6" w:tplc="CD5E1BAA">
      <w:numFmt w:val="decimal"/>
      <w:lvlText w:val=""/>
      <w:lvlJc w:val="left"/>
    </w:lvl>
    <w:lvl w:ilvl="7" w:tplc="9AC0277A">
      <w:numFmt w:val="decimal"/>
      <w:lvlText w:val=""/>
      <w:lvlJc w:val="left"/>
    </w:lvl>
    <w:lvl w:ilvl="8" w:tplc="00BED22E">
      <w:numFmt w:val="decimal"/>
      <w:lvlText w:val=""/>
      <w:lvlJc w:val="left"/>
    </w:lvl>
  </w:abstractNum>
  <w:abstractNum w:abstractNumId="3" w15:restartNumberingAfterBreak="0">
    <w:nsid w:val="1DBC72D6"/>
    <w:multiLevelType w:val="hybridMultilevel"/>
    <w:tmpl w:val="AA2036B0"/>
    <w:lvl w:ilvl="0" w:tplc="856E3D6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1DA6ABC">
      <w:numFmt w:val="decimal"/>
      <w:lvlText w:val=""/>
      <w:lvlJc w:val="left"/>
    </w:lvl>
    <w:lvl w:ilvl="2" w:tplc="04BAD092">
      <w:numFmt w:val="decimal"/>
      <w:lvlText w:val=""/>
      <w:lvlJc w:val="left"/>
    </w:lvl>
    <w:lvl w:ilvl="3" w:tplc="F5541B06">
      <w:numFmt w:val="decimal"/>
      <w:lvlText w:val=""/>
      <w:lvlJc w:val="left"/>
    </w:lvl>
    <w:lvl w:ilvl="4" w:tplc="F5D6A5FA">
      <w:numFmt w:val="decimal"/>
      <w:lvlText w:val=""/>
      <w:lvlJc w:val="left"/>
    </w:lvl>
    <w:lvl w:ilvl="5" w:tplc="F9D4C306">
      <w:numFmt w:val="decimal"/>
      <w:lvlText w:val=""/>
      <w:lvlJc w:val="left"/>
    </w:lvl>
    <w:lvl w:ilvl="6" w:tplc="4AA645F2">
      <w:numFmt w:val="decimal"/>
      <w:lvlText w:val=""/>
      <w:lvlJc w:val="left"/>
    </w:lvl>
    <w:lvl w:ilvl="7" w:tplc="B6323326">
      <w:numFmt w:val="decimal"/>
      <w:lvlText w:val=""/>
      <w:lvlJc w:val="left"/>
    </w:lvl>
    <w:lvl w:ilvl="8" w:tplc="C3D8DF58">
      <w:numFmt w:val="decimal"/>
      <w:lvlText w:val=""/>
      <w:lvlJc w:val="left"/>
    </w:lvl>
  </w:abstractNum>
  <w:abstractNum w:abstractNumId="4" w15:restartNumberingAfterBreak="0">
    <w:nsid w:val="2992035C"/>
    <w:multiLevelType w:val="hybridMultilevel"/>
    <w:tmpl w:val="FBF6A980"/>
    <w:lvl w:ilvl="0" w:tplc="095C6B1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C6A8BDC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18A26150">
      <w:numFmt w:val="decimal"/>
      <w:lvlText w:val=""/>
      <w:lvlJc w:val="left"/>
    </w:lvl>
    <w:lvl w:ilvl="3" w:tplc="96F0F16A">
      <w:numFmt w:val="decimal"/>
      <w:lvlText w:val=""/>
      <w:lvlJc w:val="left"/>
    </w:lvl>
    <w:lvl w:ilvl="4" w:tplc="12967450">
      <w:numFmt w:val="decimal"/>
      <w:lvlText w:val=""/>
      <w:lvlJc w:val="left"/>
    </w:lvl>
    <w:lvl w:ilvl="5" w:tplc="897E092A">
      <w:numFmt w:val="decimal"/>
      <w:lvlText w:val=""/>
      <w:lvlJc w:val="left"/>
    </w:lvl>
    <w:lvl w:ilvl="6" w:tplc="D04ED426">
      <w:numFmt w:val="decimal"/>
      <w:lvlText w:val=""/>
      <w:lvlJc w:val="left"/>
    </w:lvl>
    <w:lvl w:ilvl="7" w:tplc="5A32B832">
      <w:numFmt w:val="decimal"/>
      <w:lvlText w:val=""/>
      <w:lvlJc w:val="left"/>
    </w:lvl>
    <w:lvl w:ilvl="8" w:tplc="C73E53A8">
      <w:numFmt w:val="decimal"/>
      <w:lvlText w:val=""/>
      <w:lvlJc w:val="left"/>
    </w:lvl>
  </w:abstractNum>
  <w:abstractNum w:abstractNumId="5" w15:restartNumberingAfterBreak="0">
    <w:nsid w:val="3DD143E2"/>
    <w:multiLevelType w:val="hybridMultilevel"/>
    <w:tmpl w:val="057A845A"/>
    <w:lvl w:ilvl="0" w:tplc="D942310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80FCD648">
      <w:numFmt w:val="decimal"/>
      <w:lvlText w:val=""/>
      <w:lvlJc w:val="left"/>
    </w:lvl>
    <w:lvl w:ilvl="2" w:tplc="1012F3C6">
      <w:numFmt w:val="decimal"/>
      <w:lvlText w:val=""/>
      <w:lvlJc w:val="left"/>
    </w:lvl>
    <w:lvl w:ilvl="3" w:tplc="BB8C6D50">
      <w:numFmt w:val="decimal"/>
      <w:lvlText w:val=""/>
      <w:lvlJc w:val="left"/>
    </w:lvl>
    <w:lvl w:ilvl="4" w:tplc="13A28498">
      <w:numFmt w:val="decimal"/>
      <w:lvlText w:val=""/>
      <w:lvlJc w:val="left"/>
    </w:lvl>
    <w:lvl w:ilvl="5" w:tplc="1F3A59DE">
      <w:numFmt w:val="decimal"/>
      <w:lvlText w:val=""/>
      <w:lvlJc w:val="left"/>
    </w:lvl>
    <w:lvl w:ilvl="6" w:tplc="F3860D0A">
      <w:numFmt w:val="decimal"/>
      <w:lvlText w:val=""/>
      <w:lvlJc w:val="left"/>
    </w:lvl>
    <w:lvl w:ilvl="7" w:tplc="78E69A86">
      <w:numFmt w:val="decimal"/>
      <w:lvlText w:val=""/>
      <w:lvlJc w:val="left"/>
    </w:lvl>
    <w:lvl w:ilvl="8" w:tplc="AAC4CC68">
      <w:numFmt w:val="decimal"/>
      <w:lvlText w:val=""/>
      <w:lvlJc w:val="left"/>
    </w:lvl>
  </w:abstractNum>
  <w:abstractNum w:abstractNumId="6" w15:restartNumberingAfterBreak="0">
    <w:nsid w:val="4BB3651D"/>
    <w:multiLevelType w:val="hybridMultilevel"/>
    <w:tmpl w:val="BF92DD9A"/>
    <w:lvl w:ilvl="0" w:tplc="F61C253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CEA4A60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9DB49998">
      <w:numFmt w:val="decimal"/>
      <w:lvlText w:val=""/>
      <w:lvlJc w:val="left"/>
    </w:lvl>
    <w:lvl w:ilvl="3" w:tplc="C298C480">
      <w:numFmt w:val="decimal"/>
      <w:lvlText w:val=""/>
      <w:lvlJc w:val="left"/>
    </w:lvl>
    <w:lvl w:ilvl="4" w:tplc="E1982C7A">
      <w:numFmt w:val="decimal"/>
      <w:lvlText w:val=""/>
      <w:lvlJc w:val="left"/>
    </w:lvl>
    <w:lvl w:ilvl="5" w:tplc="B95EE724">
      <w:numFmt w:val="decimal"/>
      <w:lvlText w:val=""/>
      <w:lvlJc w:val="left"/>
    </w:lvl>
    <w:lvl w:ilvl="6" w:tplc="F77040BC">
      <w:numFmt w:val="decimal"/>
      <w:lvlText w:val=""/>
      <w:lvlJc w:val="left"/>
    </w:lvl>
    <w:lvl w:ilvl="7" w:tplc="F4BC7152">
      <w:numFmt w:val="decimal"/>
      <w:lvlText w:val=""/>
      <w:lvlJc w:val="left"/>
    </w:lvl>
    <w:lvl w:ilvl="8" w:tplc="E86636F6">
      <w:numFmt w:val="decimal"/>
      <w:lvlText w:val=""/>
      <w:lvlJc w:val="left"/>
    </w:lvl>
  </w:abstractNum>
  <w:abstractNum w:abstractNumId="7" w15:restartNumberingAfterBreak="0">
    <w:nsid w:val="79EF15CD"/>
    <w:multiLevelType w:val="hybridMultilevel"/>
    <w:tmpl w:val="330CDB04"/>
    <w:lvl w:ilvl="0" w:tplc="DD2C750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A4ADB04">
      <w:numFmt w:val="decimal"/>
      <w:lvlText w:val=""/>
      <w:lvlJc w:val="left"/>
    </w:lvl>
    <w:lvl w:ilvl="2" w:tplc="BE181178">
      <w:numFmt w:val="decimal"/>
      <w:lvlText w:val=""/>
      <w:lvlJc w:val="left"/>
    </w:lvl>
    <w:lvl w:ilvl="3" w:tplc="AF667D3A">
      <w:numFmt w:val="decimal"/>
      <w:lvlText w:val=""/>
      <w:lvlJc w:val="left"/>
    </w:lvl>
    <w:lvl w:ilvl="4" w:tplc="8D5C6FCC">
      <w:numFmt w:val="decimal"/>
      <w:lvlText w:val=""/>
      <w:lvlJc w:val="left"/>
    </w:lvl>
    <w:lvl w:ilvl="5" w:tplc="7B0867D2">
      <w:numFmt w:val="decimal"/>
      <w:lvlText w:val=""/>
      <w:lvlJc w:val="left"/>
    </w:lvl>
    <w:lvl w:ilvl="6" w:tplc="6E88C1A0">
      <w:numFmt w:val="decimal"/>
      <w:lvlText w:val=""/>
      <w:lvlJc w:val="left"/>
    </w:lvl>
    <w:lvl w:ilvl="7" w:tplc="93AE1CBA">
      <w:numFmt w:val="decimal"/>
      <w:lvlText w:val=""/>
      <w:lvlJc w:val="left"/>
    </w:lvl>
    <w:lvl w:ilvl="8" w:tplc="56A2F4D0">
      <w:numFmt w:val="decimal"/>
      <w:lvlText w:val=""/>
      <w:lvlJc w:val="left"/>
    </w:lvl>
  </w:abstractNum>
  <w:abstractNum w:abstractNumId="8" w15:restartNumberingAfterBreak="0">
    <w:nsid w:val="7DA62F95"/>
    <w:multiLevelType w:val="hybridMultilevel"/>
    <w:tmpl w:val="4FD63058"/>
    <w:lvl w:ilvl="0" w:tplc="280C9FC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C80D3D0">
      <w:numFmt w:val="decimal"/>
      <w:lvlText w:val=""/>
      <w:lvlJc w:val="left"/>
    </w:lvl>
    <w:lvl w:ilvl="2" w:tplc="5658EA34">
      <w:numFmt w:val="decimal"/>
      <w:lvlText w:val=""/>
      <w:lvlJc w:val="left"/>
    </w:lvl>
    <w:lvl w:ilvl="3" w:tplc="601A2C22">
      <w:numFmt w:val="decimal"/>
      <w:lvlText w:val=""/>
      <w:lvlJc w:val="left"/>
    </w:lvl>
    <w:lvl w:ilvl="4" w:tplc="7918F1C0">
      <w:numFmt w:val="decimal"/>
      <w:lvlText w:val=""/>
      <w:lvlJc w:val="left"/>
    </w:lvl>
    <w:lvl w:ilvl="5" w:tplc="D6867B04">
      <w:numFmt w:val="decimal"/>
      <w:lvlText w:val=""/>
      <w:lvlJc w:val="left"/>
    </w:lvl>
    <w:lvl w:ilvl="6" w:tplc="AA7ABCD0">
      <w:numFmt w:val="decimal"/>
      <w:lvlText w:val=""/>
      <w:lvlJc w:val="left"/>
    </w:lvl>
    <w:lvl w:ilvl="7" w:tplc="0F022F68">
      <w:numFmt w:val="decimal"/>
      <w:lvlText w:val=""/>
      <w:lvlJc w:val="left"/>
    </w:lvl>
    <w:lvl w:ilvl="8" w:tplc="3854428E">
      <w:numFmt w:val="decimal"/>
      <w:lvlText w:val=""/>
      <w:lvlJc w:val="left"/>
    </w:lvl>
  </w:abstractNum>
  <w:num w:numId="1" w16cid:durableId="83500559">
    <w:abstractNumId w:val="4"/>
  </w:num>
  <w:num w:numId="2" w16cid:durableId="1187408621">
    <w:abstractNumId w:val="0"/>
  </w:num>
  <w:num w:numId="3" w16cid:durableId="184295176">
    <w:abstractNumId w:val="6"/>
  </w:num>
  <w:num w:numId="4" w16cid:durableId="1069421033">
    <w:abstractNumId w:val="2"/>
  </w:num>
  <w:num w:numId="5" w16cid:durableId="1107770233">
    <w:abstractNumId w:val="5"/>
  </w:num>
  <w:num w:numId="6" w16cid:durableId="296373525">
    <w:abstractNumId w:val="8"/>
  </w:num>
  <w:num w:numId="7" w16cid:durableId="2000883794">
    <w:abstractNumId w:val="7"/>
  </w:num>
  <w:num w:numId="8" w16cid:durableId="1563714281">
    <w:abstractNumId w:val="1"/>
  </w:num>
  <w:num w:numId="9" w16cid:durableId="871572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8F"/>
    <w:rsid w:val="00120E65"/>
    <w:rsid w:val="00127F69"/>
    <w:rsid w:val="00223FAE"/>
    <w:rsid w:val="00254D15"/>
    <w:rsid w:val="004251D7"/>
    <w:rsid w:val="004D27D7"/>
    <w:rsid w:val="0052708F"/>
    <w:rsid w:val="00580647"/>
    <w:rsid w:val="0062494A"/>
    <w:rsid w:val="0067278F"/>
    <w:rsid w:val="006C6EAE"/>
    <w:rsid w:val="007E2A1C"/>
    <w:rsid w:val="0080023C"/>
    <w:rsid w:val="00833F40"/>
    <w:rsid w:val="0083677A"/>
    <w:rsid w:val="009243E7"/>
    <w:rsid w:val="00943462"/>
    <w:rsid w:val="009A2CD2"/>
    <w:rsid w:val="009F3032"/>
    <w:rsid w:val="00AE2B86"/>
    <w:rsid w:val="00AF6DE0"/>
    <w:rsid w:val="00C412D5"/>
    <w:rsid w:val="00C82507"/>
    <w:rsid w:val="00CC4F91"/>
    <w:rsid w:val="00CF5A1A"/>
    <w:rsid w:val="00D0518B"/>
    <w:rsid w:val="00D77954"/>
    <w:rsid w:val="00DD4918"/>
    <w:rsid w:val="00E579FE"/>
    <w:rsid w:val="00EC1211"/>
    <w:rsid w:val="00ED449F"/>
    <w:rsid w:val="00F8249D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B6BA"/>
  <w15:docId w15:val="{4CCDC85E-1188-4088-AB2D-5F625557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Revize">
    <w:name w:val="Revision"/>
    <w:hidden/>
    <w:uiPriority w:val="99"/>
    <w:semiHidden/>
    <w:rsid w:val="008367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24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9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9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94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7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78F"/>
  </w:style>
  <w:style w:type="paragraph" w:styleId="Zpat">
    <w:name w:val="footer"/>
    <w:basedOn w:val="Normln"/>
    <w:link w:val="ZpatChar"/>
    <w:uiPriority w:val="99"/>
    <w:unhideWhenUsed/>
    <w:rsid w:val="0067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520E-68AA-438A-8AEE-58F1FF39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Rucka Veronika</cp:lastModifiedBy>
  <cp:revision>3</cp:revision>
  <dcterms:created xsi:type="dcterms:W3CDTF">2025-08-05T10:54:00Z</dcterms:created>
  <dcterms:modified xsi:type="dcterms:W3CDTF">2025-08-05T10:55:00Z</dcterms:modified>
</cp:coreProperties>
</file>