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E184" w14:textId="0633AD9D" w:rsidR="00143B4F" w:rsidRDefault="00143B4F" w:rsidP="00143B4F">
      <w:pPr>
        <w:rPr>
          <w:rFonts w:ascii="Tahoma" w:hAnsi="Tahoma" w:cs="Tahoma"/>
          <w:sz w:val="20"/>
          <w:szCs w:val="20"/>
        </w:rPr>
      </w:pPr>
      <w:r>
        <w:rPr>
          <w:rFonts w:ascii="Tahoma" w:hAnsi="Tahoma" w:cs="Tahoma"/>
          <w:sz w:val="20"/>
          <w:lang w:val="en-GB"/>
        </w:rPr>
        <w:t>Annex 5 - Sworn Affidavits</w:t>
      </w:r>
    </w:p>
    <w:p w14:paraId="04898742" w14:textId="77777777" w:rsidR="00143B4F" w:rsidRDefault="00143B4F" w:rsidP="0086675F">
      <w:pPr>
        <w:pStyle w:val="Textpsmene"/>
        <w:spacing w:line="276" w:lineRule="auto"/>
        <w:ind w:right="-2"/>
        <w:jc w:val="center"/>
        <w:rPr>
          <w:rFonts w:ascii="Tahoma" w:hAnsi="Tahoma" w:cs="Tahoma"/>
          <w:b/>
          <w:caps/>
          <w:sz w:val="28"/>
          <w:szCs w:val="16"/>
        </w:rPr>
      </w:pPr>
    </w:p>
    <w:p w14:paraId="2B169D95" w14:textId="642D43B3" w:rsidR="0086675F" w:rsidRPr="00143B4F" w:rsidRDefault="00107AC3" w:rsidP="0086675F">
      <w:pPr>
        <w:pStyle w:val="Textpsmene"/>
        <w:spacing w:line="276" w:lineRule="auto"/>
        <w:ind w:right="-2"/>
        <w:jc w:val="center"/>
        <w:rPr>
          <w:rFonts w:ascii="Tahoma" w:hAnsi="Tahoma" w:cs="Tahoma"/>
          <w:b/>
          <w:caps/>
          <w:sz w:val="28"/>
          <w:szCs w:val="16"/>
        </w:rPr>
      </w:pPr>
      <w:r>
        <w:rPr>
          <w:rFonts w:ascii="Tahoma" w:hAnsi="Tahoma" w:cs="Tahoma"/>
          <w:b/>
          <w:bCs/>
          <w:caps/>
          <w:sz w:val="28"/>
          <w:szCs w:val="16"/>
          <w:lang w:val="en-GB"/>
        </w:rPr>
        <w:t>Sworn affidavits</w:t>
      </w:r>
    </w:p>
    <w:p w14:paraId="1DA83639" w14:textId="77777777" w:rsidR="00107AC3" w:rsidRPr="00100FB4" w:rsidRDefault="00107AC3" w:rsidP="0086675F">
      <w:pPr>
        <w:pStyle w:val="Textpsmene"/>
        <w:spacing w:line="276" w:lineRule="auto"/>
        <w:ind w:right="-2"/>
        <w:jc w:val="center"/>
        <w:rPr>
          <w:rFonts w:ascii="Tahoma" w:hAnsi="Tahoma" w:cs="Tahoma"/>
          <w:b/>
          <w:sz w:val="44"/>
          <w:szCs w:val="24"/>
        </w:rPr>
      </w:pPr>
    </w:p>
    <w:p w14:paraId="5934DB0F" w14:textId="77777777" w:rsidR="00100FB4" w:rsidRDefault="00100FB4" w:rsidP="00100FB4">
      <w:pPr>
        <w:pStyle w:val="text"/>
        <w:widowControl/>
        <w:spacing w:before="0" w:line="240" w:lineRule="auto"/>
        <w:rPr>
          <w:rFonts w:ascii="Tahoma" w:hAnsi="Tahoma" w:cs="Tahoma"/>
          <w:sz w:val="20"/>
          <w:highlight w:val="yellow"/>
        </w:rPr>
      </w:pPr>
      <w:r>
        <w:rPr>
          <w:rFonts w:ascii="Tahoma" w:hAnsi="Tahoma" w:cs="Tahoma"/>
          <w:sz w:val="20"/>
          <w:lang w:val="en-GB"/>
        </w:rPr>
        <w:t xml:space="preserve">I, the undersigned </w:t>
      </w:r>
      <w:r>
        <w:rPr>
          <w:rFonts w:ascii="Tahoma" w:hAnsi="Tahoma" w:cs="Tahoma"/>
          <w:sz w:val="20"/>
          <w:highlight w:val="yellow"/>
          <w:lang w:val="en-GB"/>
        </w:rPr>
        <w:t>[the tenderer will complete the name and position of the person authorised to make this sworn affidavit on behalf of the economic operator]</w:t>
      </w:r>
    </w:p>
    <w:p w14:paraId="5BC4AAAF" w14:textId="77777777" w:rsidR="00100FB4" w:rsidRDefault="00100FB4" w:rsidP="00100FB4">
      <w:pPr>
        <w:spacing w:before="120"/>
        <w:jc w:val="both"/>
        <w:rPr>
          <w:rFonts w:ascii="Tahoma" w:hAnsi="Tahoma" w:cs="Tahoma"/>
          <w:sz w:val="20"/>
          <w:highlight w:val="yellow"/>
        </w:rPr>
      </w:pPr>
      <w:r>
        <w:rPr>
          <w:rFonts w:ascii="Tahoma" w:hAnsi="Tahoma" w:cs="Tahoma"/>
          <w:sz w:val="20"/>
          <w:lang w:val="en-GB"/>
        </w:rPr>
        <w:t xml:space="preserve">for the economic operator </w:t>
      </w:r>
      <w:r>
        <w:rPr>
          <w:rFonts w:ascii="Tahoma" w:hAnsi="Tahoma" w:cs="Tahoma"/>
          <w:sz w:val="20"/>
          <w:highlight w:val="yellow"/>
          <w:lang w:val="en-GB"/>
        </w:rPr>
        <w:t>[the tenderer will complete its trade name, registered office/place of business]</w:t>
      </w:r>
    </w:p>
    <w:p w14:paraId="22D4EC6B" w14:textId="0800074C" w:rsidR="00100FB4" w:rsidRPr="00FC6867" w:rsidRDefault="00100FB4" w:rsidP="00100FB4">
      <w:pPr>
        <w:spacing w:before="120"/>
        <w:jc w:val="both"/>
        <w:rPr>
          <w:rFonts w:ascii="Tahoma" w:hAnsi="Tahoma" w:cs="Tahoma"/>
          <w:b/>
          <w:sz w:val="20"/>
        </w:rPr>
      </w:pPr>
      <w:r>
        <w:rPr>
          <w:rFonts w:ascii="Tahoma" w:hAnsi="Tahoma" w:cs="Tahoma"/>
          <w:sz w:val="20"/>
          <w:lang w:val="en-GB"/>
        </w:rPr>
        <w:t>as a tenderer in the public contract entitled “</w:t>
      </w:r>
      <w:r w:rsidR="004A7C11" w:rsidRPr="004A7C11">
        <w:rPr>
          <w:rFonts w:ascii="Tahoma" w:hAnsi="Tahoma" w:cs="Tahoma"/>
          <w:b/>
          <w:bCs/>
          <w:sz w:val="20"/>
          <w:szCs w:val="20"/>
          <w:lang w:val="en-GB"/>
        </w:rPr>
        <w:t>Laboratory stand for syngas conversion and catalytic transformation of gaseous mixtures into hydrogen</w:t>
      </w:r>
      <w:r>
        <w:rPr>
          <w:rFonts w:ascii="Tahoma" w:hAnsi="Tahoma" w:cs="Tahoma"/>
          <w:b/>
          <w:bCs/>
          <w:sz w:val="20"/>
          <w:lang w:val="en-GB"/>
        </w:rPr>
        <w:t>“</w:t>
      </w:r>
    </w:p>
    <w:p w14:paraId="5D7E8D7A" w14:textId="5931EEBF" w:rsidR="00100FB4" w:rsidRDefault="00100FB4" w:rsidP="00100FB4">
      <w:pPr>
        <w:spacing w:before="120"/>
        <w:jc w:val="both"/>
        <w:rPr>
          <w:rFonts w:ascii="Tahoma" w:hAnsi="Tahoma" w:cs="Tahoma"/>
          <w:sz w:val="20"/>
        </w:rPr>
      </w:pPr>
      <w:r>
        <w:rPr>
          <w:rFonts w:ascii="Tahoma" w:hAnsi="Tahoma" w:cs="Tahoma"/>
          <w:sz w:val="20"/>
          <w:lang w:val="en-GB"/>
        </w:rPr>
        <w:t>make the following sworn affidavits:</w:t>
      </w:r>
    </w:p>
    <w:p w14:paraId="5B065B88" w14:textId="77777777" w:rsidR="00100FB4" w:rsidRDefault="00100FB4" w:rsidP="00100FB4">
      <w:pPr>
        <w:jc w:val="both"/>
        <w:rPr>
          <w:rFonts w:ascii="Tahoma" w:hAnsi="Tahoma" w:cs="Tahoma"/>
          <w:sz w:val="20"/>
        </w:rPr>
      </w:pPr>
    </w:p>
    <w:p w14:paraId="5B208171" w14:textId="77777777" w:rsidR="007C2773" w:rsidRPr="00100FB4" w:rsidRDefault="007C2773" w:rsidP="007C2773">
      <w:pPr>
        <w:pStyle w:val="Textpsmene"/>
        <w:numPr>
          <w:ilvl w:val="0"/>
          <w:numId w:val="6"/>
        </w:numPr>
        <w:spacing w:before="120"/>
        <w:ind w:left="426" w:right="-2" w:hanging="426"/>
        <w:rPr>
          <w:rFonts w:ascii="Tahoma" w:hAnsi="Tahoma" w:cs="Tahoma"/>
          <w:sz w:val="20"/>
          <w:szCs w:val="24"/>
        </w:rPr>
      </w:pPr>
      <w:r>
        <w:rPr>
          <w:rFonts w:ascii="Tahoma" w:hAnsi="Tahoma" w:cs="Tahoma"/>
          <w:sz w:val="20"/>
          <w:szCs w:val="24"/>
          <w:lang w:val="en-GB"/>
        </w:rPr>
        <w:t xml:space="preserve">I hereby solemnly declare that if the contract for the performance of the public contract is concluded with us, we will ensure throughout the performance of the public contract: </w:t>
      </w:r>
    </w:p>
    <w:p w14:paraId="0912B9AD" w14:textId="77777777" w:rsidR="007C2773" w:rsidRPr="00447FC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2"/>
          <w:lang w:val="en-GB"/>
        </w:rPr>
        <w:t xml:space="preserve">the fulfilment of all obligations arising from labour law regulations, in particular Act No. </w:t>
      </w:r>
      <w:r>
        <w:rPr>
          <w:rFonts w:ascii="Tahoma" w:hAnsi="Tahoma" w:cs="Tahoma"/>
          <w:sz w:val="20"/>
          <w:szCs w:val="20"/>
          <w:lang w:val="en-GB"/>
        </w:rPr>
        <w:t>262/2006 Coll., the Labour Code, as amended (with special reference to the regulation of remuneration, working hours, rest periods between shifts, etc.), Act No. 435/2004 Coll., on employment, as amended (with special reference to the regulation of the employment of foreigners), in relation to all persons involved in the performance of the contract and regardless of whether works on the subject of performance are performed directly by us or by our subcontractors;</w:t>
      </w:r>
    </w:p>
    <w:p w14:paraId="2E69CB5C" w14:textId="77777777" w:rsidR="007C2773" w:rsidRPr="00447FC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0"/>
          <w:lang w:val="en-GB"/>
        </w:rPr>
        <w:t xml:space="preserve">negotiating and upholding contractual terms and conditions with subcontractors comparable to those agreed in the contract for the performance of the public contract, in terms of the value of contractual penalties and the length of the warranty period; </w:t>
      </w:r>
    </w:p>
    <w:p w14:paraId="2BAB5407" w14:textId="77777777" w:rsidR="007C2773"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0"/>
          <w:lang w:val="en-GB"/>
        </w:rPr>
        <w:t>the proper and timely fulfilment of our financial obligations to subcontractors, where proper and timely fulfilment is considered to be full payment of invoices issued by the subcontractor for due performance of the public contract within the deadlines agreed with the subcontractor in advance;</w:t>
      </w:r>
    </w:p>
    <w:p w14:paraId="66C34E95" w14:textId="4FD74DD2" w:rsidR="007C2773" w:rsidRPr="00100FB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2"/>
        </w:rPr>
      </w:pPr>
      <w:r>
        <w:rPr>
          <w:rFonts w:ascii="Tahoma" w:hAnsi="Tahoma" w:cs="Tahoma"/>
          <w:sz w:val="20"/>
          <w:szCs w:val="20"/>
          <w:lang w:val="en-GB"/>
        </w:rPr>
        <w:t>minimal</w:t>
      </w:r>
      <w:r>
        <w:rPr>
          <w:rFonts w:ascii="Tahoma" w:hAnsi="Tahoma" w:cs="Tahoma"/>
          <w:sz w:val="20"/>
          <w:szCs w:val="22"/>
          <w:lang w:val="en-GB"/>
        </w:rPr>
        <w:t xml:space="preserve"> production of all types of waste arising in connection with the implementation of the subject of the public contract, and should any be produced, we will preferably and to the greatest extent possible strive for their reuse, recycling and other environmentally friendly solutions, even beyond the obligations set out in Act No. 541/2020 Coll., on wastes.</w:t>
      </w:r>
    </w:p>
    <w:p w14:paraId="43DFF862" w14:textId="77777777" w:rsidR="007C2773" w:rsidRDefault="007C2773" w:rsidP="007C2773">
      <w:pPr>
        <w:pStyle w:val="Textpsmene"/>
        <w:numPr>
          <w:ilvl w:val="0"/>
          <w:numId w:val="6"/>
        </w:numPr>
        <w:spacing w:before="120"/>
        <w:ind w:left="426" w:right="-2" w:hanging="426"/>
        <w:rPr>
          <w:rFonts w:ascii="Tahoma" w:hAnsi="Tahoma" w:cs="Tahoma"/>
          <w:sz w:val="20"/>
        </w:rPr>
      </w:pPr>
      <w:r>
        <w:rPr>
          <w:rFonts w:ascii="Tahoma" w:hAnsi="Tahoma" w:cs="Tahoma"/>
          <w:sz w:val="20"/>
          <w:lang w:val="en-GB"/>
        </w:rPr>
        <w:t>I hereby solemnly declare that we are not subject to Section 4b of Act No. 159/2006 Sb., on conflict of interests, as amended (hereinafter referred to as the "Conflict of Interests Act"), i.e. that we are not a company in which a public official referred to in Section 2(1)(c) of the Conflict of Interests Act or an entity controlled by them owns a share representing at least 25% of the shareholder's participation in the company.</w:t>
      </w:r>
    </w:p>
    <w:p w14:paraId="37D9388D" w14:textId="567FB8B6" w:rsidR="007C2773" w:rsidRDefault="00D22148" w:rsidP="007C2773">
      <w:pPr>
        <w:pStyle w:val="Textpsmene"/>
        <w:numPr>
          <w:ilvl w:val="0"/>
          <w:numId w:val="6"/>
        </w:numPr>
        <w:spacing w:before="120"/>
        <w:ind w:left="426" w:right="-2" w:hanging="426"/>
        <w:rPr>
          <w:rFonts w:ascii="Tahoma" w:hAnsi="Tahoma" w:cs="Tahoma"/>
          <w:sz w:val="20"/>
        </w:rPr>
      </w:pPr>
      <w:r>
        <w:rPr>
          <w:rFonts w:ascii="Tahoma" w:hAnsi="Tahoma" w:cs="Tahoma"/>
          <w:sz w:val="20"/>
          <w:lang w:val="en-GB"/>
        </w:rPr>
        <w:t>3)</w:t>
      </w:r>
      <w:r>
        <w:rPr>
          <w:rFonts w:ascii="Tahoma" w:hAnsi="Tahoma" w:cs="Tahoma"/>
          <w:sz w:val="20"/>
          <w:lang w:val="en-GB"/>
        </w:rPr>
        <w:tab/>
        <w:t>I hereby solemnly declare that neither we nor our subcontractors are subject to any international sanctions under Act No. 69/2006 Coll, on the implementation of international sanctions, as amended, and that no funds or economic resources received by us for the performance of the public contract will be made available, directly or indirectly, to or for the benefit of any natural or legal persons, entities or bodies included in the lists of sanctioned persons under the relevant legislation; in connection with the above, we declare that neither we nor any of our subcontractors, contractors or other persons within the meaning of Section 83 of Act No. 134/2016 Coll, on public procurement, as amended (hereinafter referred to as “PPA”), are subject to the prohibition on awarding a public contract pursuant to Section 48a of the PPA.</w:t>
      </w:r>
    </w:p>
    <w:p w14:paraId="638910F2" w14:textId="46289FF7" w:rsidR="00447FC4" w:rsidRDefault="00447FC4" w:rsidP="00447FC4">
      <w:pPr>
        <w:tabs>
          <w:tab w:val="left" w:pos="0"/>
        </w:tabs>
        <w:jc w:val="both"/>
        <w:rPr>
          <w:rFonts w:ascii="Tahoma" w:hAnsi="Tahoma" w:cs="Tahoma"/>
          <w:sz w:val="20"/>
          <w:szCs w:val="20"/>
        </w:rPr>
      </w:pPr>
    </w:p>
    <w:p w14:paraId="693416D6" w14:textId="77777777" w:rsidR="00143B4F" w:rsidRDefault="00143B4F" w:rsidP="00143B4F">
      <w:pPr>
        <w:jc w:val="both"/>
        <w:rPr>
          <w:rFonts w:ascii="Tahoma" w:hAnsi="Tahoma" w:cs="Tahoma"/>
          <w:sz w:val="20"/>
        </w:rPr>
      </w:pPr>
      <w:r>
        <w:rPr>
          <w:rFonts w:ascii="Tahoma" w:hAnsi="Tahoma" w:cs="Tahoma"/>
          <w:sz w:val="20"/>
          <w:lang w:val="en-GB"/>
        </w:rPr>
        <w:t xml:space="preserve">In </w:t>
      </w:r>
      <w:r>
        <w:rPr>
          <w:rFonts w:ascii="Tahoma" w:hAnsi="Tahoma" w:cs="Tahoma"/>
          <w:sz w:val="20"/>
          <w:highlight w:val="yellow"/>
          <w:lang w:val="en-GB"/>
        </w:rPr>
        <w:t>[to be completed by the participant]</w:t>
      </w:r>
      <w:r>
        <w:rPr>
          <w:rFonts w:ascii="Tahoma" w:hAnsi="Tahoma" w:cs="Tahoma"/>
          <w:sz w:val="20"/>
          <w:lang w:val="en-GB"/>
        </w:rPr>
        <w:t xml:space="preserve"> on </w:t>
      </w:r>
      <w:r>
        <w:rPr>
          <w:rFonts w:ascii="Tahoma" w:hAnsi="Tahoma" w:cs="Tahoma"/>
          <w:sz w:val="20"/>
          <w:highlight w:val="yellow"/>
          <w:lang w:val="en-GB"/>
        </w:rPr>
        <w:t>[to be completed by the participant]</w:t>
      </w:r>
    </w:p>
    <w:p w14:paraId="0E5CFECA" w14:textId="77777777" w:rsidR="00143B4F" w:rsidRDefault="00143B4F" w:rsidP="00143B4F">
      <w:pPr>
        <w:jc w:val="both"/>
        <w:rPr>
          <w:rFonts w:ascii="Tahoma" w:hAnsi="Tahoma" w:cs="Tahoma"/>
          <w:sz w:val="20"/>
        </w:rPr>
      </w:pPr>
    </w:p>
    <w:p w14:paraId="4C3D02EB" w14:textId="77777777" w:rsidR="00143B4F" w:rsidRDefault="00143B4F" w:rsidP="00143B4F">
      <w:pPr>
        <w:jc w:val="both"/>
        <w:rPr>
          <w:rFonts w:ascii="Tahoma" w:hAnsi="Tahoma" w:cs="Tahoma"/>
          <w:sz w:val="20"/>
        </w:rPr>
      </w:pPr>
    </w:p>
    <w:p w14:paraId="5BA5DCE4" w14:textId="77777777" w:rsidR="00143B4F" w:rsidRDefault="00143B4F" w:rsidP="00143B4F">
      <w:pPr>
        <w:jc w:val="both"/>
        <w:rPr>
          <w:rFonts w:ascii="Tahoma" w:hAnsi="Tahoma" w:cs="Tahoma"/>
          <w:i/>
          <w:sz w:val="20"/>
        </w:rPr>
      </w:pPr>
      <w:r>
        <w:rPr>
          <w:rFonts w:ascii="Tahoma" w:hAnsi="Tahoma" w:cs="Tahoma"/>
          <w:i/>
          <w:iCs/>
          <w:sz w:val="20"/>
          <w:lang w:val="en-GB"/>
        </w:rPr>
        <w:lastRenderedPageBreak/>
        <w:t>Signature</w:t>
      </w:r>
    </w:p>
    <w:p w14:paraId="051809C6" w14:textId="77777777" w:rsidR="00143B4F" w:rsidRDefault="00143B4F" w:rsidP="00143B4F">
      <w:pPr>
        <w:jc w:val="both"/>
        <w:rPr>
          <w:rFonts w:ascii="Tahoma" w:hAnsi="Tahoma" w:cs="Tahoma"/>
          <w:sz w:val="20"/>
        </w:rPr>
      </w:pPr>
      <w:r>
        <w:rPr>
          <w:rFonts w:ascii="Tahoma" w:hAnsi="Tahoma" w:cs="Tahoma"/>
          <w:sz w:val="20"/>
          <w:highlight w:val="yellow"/>
          <w:lang w:val="en-GB"/>
        </w:rPr>
        <w:t>[the tenderer will fill in the name and position of the person authorised to make this sworn affidavit on behalf of the economic operator]</w:t>
      </w:r>
    </w:p>
    <w:sectPr w:rsidR="00143B4F" w:rsidSect="00BA52A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7391" w14:textId="77777777" w:rsidR="00A977EB" w:rsidRDefault="00A977EB" w:rsidP="00D35970">
      <w:r>
        <w:separator/>
      </w:r>
    </w:p>
  </w:endnote>
  <w:endnote w:type="continuationSeparator" w:id="0">
    <w:p w14:paraId="70026526" w14:textId="77777777" w:rsidR="00A977EB" w:rsidRDefault="00A977EB" w:rsidP="00D3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5B45" w14:textId="77777777" w:rsidR="00567C91" w:rsidRDefault="00567C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6A6" w14:textId="6FD71736" w:rsidR="00567C91" w:rsidRPr="00567C91" w:rsidRDefault="00567C91">
    <w:pPr>
      <w:pStyle w:val="Zpat"/>
      <w:rPr>
        <w:color w:val="FFFFFF" w:themeColor="background1"/>
      </w:rPr>
    </w:pPr>
    <w:r>
      <w:rPr>
        <w:b/>
        <w:bCs/>
        <w:color w:val="FFFFFF" w:themeColor="background1"/>
        <w:lang w:val="en-GB"/>
      </w:rPr>
      <w:t>MILUPO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A1B1" w14:textId="77777777" w:rsidR="00567C91" w:rsidRDefault="00567C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F71D" w14:textId="77777777" w:rsidR="00A977EB" w:rsidRDefault="00A977EB" w:rsidP="00D35970">
      <w:r>
        <w:separator/>
      </w:r>
    </w:p>
  </w:footnote>
  <w:footnote w:type="continuationSeparator" w:id="0">
    <w:p w14:paraId="3FE74019" w14:textId="77777777" w:rsidR="00A977EB" w:rsidRDefault="00A977EB" w:rsidP="00D3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44FE" w14:textId="77777777" w:rsidR="00567C91" w:rsidRDefault="00567C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D34E" w14:textId="77777777" w:rsidR="00D35970" w:rsidRPr="006D66F0" w:rsidRDefault="00D35970" w:rsidP="00BF7377">
    <w:pPr>
      <w:pStyle w:val="Zhlav"/>
      <w:jc w:val="right"/>
      <w:rPr>
        <w:rFonts w:ascii="Calibri" w:hAnsi="Calibri"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9A02" w14:textId="77777777" w:rsidR="00567C91" w:rsidRDefault="00567C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F26"/>
    <w:multiLevelType w:val="hybridMultilevel"/>
    <w:tmpl w:val="243EE348"/>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95576"/>
    <w:multiLevelType w:val="hybridMultilevel"/>
    <w:tmpl w:val="243EE348"/>
    <w:lvl w:ilvl="0" w:tplc="4BF2051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05BCB"/>
    <w:multiLevelType w:val="hybridMultilevel"/>
    <w:tmpl w:val="697E80DE"/>
    <w:lvl w:ilvl="0" w:tplc="34E6B39C">
      <w:start w:val="9"/>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D31F4"/>
    <w:multiLevelType w:val="hybridMultilevel"/>
    <w:tmpl w:val="4B5EC6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AF1A1F"/>
    <w:multiLevelType w:val="multilevel"/>
    <w:tmpl w:val="D152D292"/>
    <w:lvl w:ilvl="0">
      <w:start w:val="1"/>
      <w:numFmt w:val="decimal"/>
      <w:isLgl/>
      <w:lvlText w:val="(%1)"/>
      <w:lvlJc w:val="left"/>
      <w:pPr>
        <w:tabs>
          <w:tab w:val="num" w:pos="782"/>
        </w:tabs>
        <w:ind w:left="0"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15082719">
    <w:abstractNumId w:val="4"/>
  </w:num>
  <w:num w:numId="2" w16cid:durableId="117997249">
    <w:abstractNumId w:val="2"/>
  </w:num>
  <w:num w:numId="3" w16cid:durableId="486558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076895">
    <w:abstractNumId w:val="1"/>
  </w:num>
  <w:num w:numId="5" w16cid:durableId="417485643">
    <w:abstractNumId w:val="0"/>
  </w:num>
  <w:num w:numId="6" w16cid:durableId="145571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3C"/>
    <w:rsid w:val="00003137"/>
    <w:rsid w:val="00076EEA"/>
    <w:rsid w:val="000B7341"/>
    <w:rsid w:val="000C04E5"/>
    <w:rsid w:val="000C0EE1"/>
    <w:rsid w:val="000C1997"/>
    <w:rsid w:val="000D7F95"/>
    <w:rsid w:val="00100FB4"/>
    <w:rsid w:val="00107AC3"/>
    <w:rsid w:val="00110294"/>
    <w:rsid w:val="001149CB"/>
    <w:rsid w:val="00117FFB"/>
    <w:rsid w:val="00127C18"/>
    <w:rsid w:val="001358AA"/>
    <w:rsid w:val="001410EC"/>
    <w:rsid w:val="00143B4F"/>
    <w:rsid w:val="00147D38"/>
    <w:rsid w:val="00190F98"/>
    <w:rsid w:val="001A1222"/>
    <w:rsid w:val="001A4E70"/>
    <w:rsid w:val="001A7C57"/>
    <w:rsid w:val="001D4EE7"/>
    <w:rsid w:val="001F3DCB"/>
    <w:rsid w:val="001F4991"/>
    <w:rsid w:val="00217596"/>
    <w:rsid w:val="00247C4D"/>
    <w:rsid w:val="00254C3C"/>
    <w:rsid w:val="002557ED"/>
    <w:rsid w:val="00293A1B"/>
    <w:rsid w:val="002A078B"/>
    <w:rsid w:val="002C5F6B"/>
    <w:rsid w:val="00327E3C"/>
    <w:rsid w:val="00345765"/>
    <w:rsid w:val="00357E80"/>
    <w:rsid w:val="00360B4B"/>
    <w:rsid w:val="0036315F"/>
    <w:rsid w:val="003B0A7B"/>
    <w:rsid w:val="00402F24"/>
    <w:rsid w:val="00417E9B"/>
    <w:rsid w:val="00426675"/>
    <w:rsid w:val="00441A8D"/>
    <w:rsid w:val="00447FC4"/>
    <w:rsid w:val="00453704"/>
    <w:rsid w:val="004955FB"/>
    <w:rsid w:val="004A7C11"/>
    <w:rsid w:val="004C7353"/>
    <w:rsid w:val="00520EDB"/>
    <w:rsid w:val="00531159"/>
    <w:rsid w:val="0053436E"/>
    <w:rsid w:val="005512B9"/>
    <w:rsid w:val="00567C91"/>
    <w:rsid w:val="00570492"/>
    <w:rsid w:val="005853CB"/>
    <w:rsid w:val="005865D7"/>
    <w:rsid w:val="0059663A"/>
    <w:rsid w:val="005A7392"/>
    <w:rsid w:val="005C1471"/>
    <w:rsid w:val="005C6334"/>
    <w:rsid w:val="005E7854"/>
    <w:rsid w:val="0060405D"/>
    <w:rsid w:val="00612A5A"/>
    <w:rsid w:val="0065173A"/>
    <w:rsid w:val="00691025"/>
    <w:rsid w:val="006D1A1F"/>
    <w:rsid w:val="006D66F0"/>
    <w:rsid w:val="006E0D6E"/>
    <w:rsid w:val="006E2379"/>
    <w:rsid w:val="007221B0"/>
    <w:rsid w:val="00742B4F"/>
    <w:rsid w:val="00754516"/>
    <w:rsid w:val="00755B5B"/>
    <w:rsid w:val="00792636"/>
    <w:rsid w:val="007A105A"/>
    <w:rsid w:val="007A3F0B"/>
    <w:rsid w:val="007A5BEB"/>
    <w:rsid w:val="007C2773"/>
    <w:rsid w:val="007E0A2B"/>
    <w:rsid w:val="007E0B36"/>
    <w:rsid w:val="0082669C"/>
    <w:rsid w:val="00840AE0"/>
    <w:rsid w:val="00862602"/>
    <w:rsid w:val="0086675F"/>
    <w:rsid w:val="00867CA2"/>
    <w:rsid w:val="0088548F"/>
    <w:rsid w:val="008E53B4"/>
    <w:rsid w:val="008F68E0"/>
    <w:rsid w:val="00953B8D"/>
    <w:rsid w:val="0098276C"/>
    <w:rsid w:val="00983C73"/>
    <w:rsid w:val="009A72D8"/>
    <w:rsid w:val="009F7A64"/>
    <w:rsid w:val="00A04142"/>
    <w:rsid w:val="00A60762"/>
    <w:rsid w:val="00A607FE"/>
    <w:rsid w:val="00A72844"/>
    <w:rsid w:val="00A977EB"/>
    <w:rsid w:val="00AC7CDC"/>
    <w:rsid w:val="00AF556A"/>
    <w:rsid w:val="00AF5D01"/>
    <w:rsid w:val="00B2170F"/>
    <w:rsid w:val="00B22918"/>
    <w:rsid w:val="00B368C3"/>
    <w:rsid w:val="00BA52AA"/>
    <w:rsid w:val="00BD0919"/>
    <w:rsid w:val="00BD4F09"/>
    <w:rsid w:val="00BE1648"/>
    <w:rsid w:val="00BF7377"/>
    <w:rsid w:val="00C043BD"/>
    <w:rsid w:val="00C1139E"/>
    <w:rsid w:val="00C33717"/>
    <w:rsid w:val="00C4367F"/>
    <w:rsid w:val="00C56C30"/>
    <w:rsid w:val="00C63F47"/>
    <w:rsid w:val="00C73F9E"/>
    <w:rsid w:val="00CC2C12"/>
    <w:rsid w:val="00D003AE"/>
    <w:rsid w:val="00D210D8"/>
    <w:rsid w:val="00D22148"/>
    <w:rsid w:val="00D31C41"/>
    <w:rsid w:val="00D35970"/>
    <w:rsid w:val="00D41253"/>
    <w:rsid w:val="00D5214E"/>
    <w:rsid w:val="00D61B8B"/>
    <w:rsid w:val="00D819E4"/>
    <w:rsid w:val="00D869E1"/>
    <w:rsid w:val="00DC4C95"/>
    <w:rsid w:val="00E053E0"/>
    <w:rsid w:val="00E97DBD"/>
    <w:rsid w:val="00EB0E4E"/>
    <w:rsid w:val="00EC156C"/>
    <w:rsid w:val="00ED7E2A"/>
    <w:rsid w:val="00F06E93"/>
    <w:rsid w:val="00F94241"/>
    <w:rsid w:val="00FA2EE5"/>
    <w:rsid w:val="00FC6867"/>
    <w:rsid w:val="00FD4694"/>
    <w:rsid w:val="00FE1F19"/>
    <w:rsid w:val="00FF22A2"/>
    <w:rsid w:val="00FF5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039D"/>
  <w15:chartTrackingRefBased/>
  <w15:docId w15:val="{43FFF7F4-4FAF-4788-990D-2C6BE2F5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E3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uiPriority w:val="99"/>
    <w:rsid w:val="00327E3C"/>
    <w:pPr>
      <w:jc w:val="both"/>
      <w:outlineLvl w:val="7"/>
    </w:pPr>
    <w:rPr>
      <w:szCs w:val="20"/>
    </w:rPr>
  </w:style>
  <w:style w:type="paragraph" w:styleId="Odstavecseseznamem">
    <w:name w:val="List Paragraph"/>
    <w:basedOn w:val="Normln"/>
    <w:uiPriority w:val="34"/>
    <w:qFormat/>
    <w:rsid w:val="00327E3C"/>
    <w:pPr>
      <w:ind w:left="720"/>
      <w:contextualSpacing/>
    </w:pPr>
  </w:style>
  <w:style w:type="paragraph" w:styleId="Zhlav">
    <w:name w:val="header"/>
    <w:basedOn w:val="Normln"/>
    <w:link w:val="ZhlavChar"/>
    <w:uiPriority w:val="99"/>
    <w:unhideWhenUsed/>
    <w:rsid w:val="00D35970"/>
    <w:pPr>
      <w:tabs>
        <w:tab w:val="center" w:pos="4536"/>
        <w:tab w:val="right" w:pos="9072"/>
      </w:tabs>
    </w:pPr>
    <w:rPr>
      <w:lang w:val="x-none" w:eastAsia="x-none"/>
    </w:rPr>
  </w:style>
  <w:style w:type="character" w:customStyle="1" w:styleId="ZhlavChar">
    <w:name w:val="Záhlaví Char"/>
    <w:link w:val="Zhlav"/>
    <w:uiPriority w:val="99"/>
    <w:rsid w:val="00D35970"/>
    <w:rPr>
      <w:rFonts w:ascii="Times New Roman" w:eastAsia="Times New Roman" w:hAnsi="Times New Roman"/>
      <w:sz w:val="24"/>
      <w:szCs w:val="24"/>
    </w:rPr>
  </w:style>
  <w:style w:type="paragraph" w:styleId="Zpat">
    <w:name w:val="footer"/>
    <w:basedOn w:val="Normln"/>
    <w:link w:val="ZpatChar"/>
    <w:uiPriority w:val="99"/>
    <w:unhideWhenUsed/>
    <w:rsid w:val="00D35970"/>
    <w:pPr>
      <w:tabs>
        <w:tab w:val="center" w:pos="4536"/>
        <w:tab w:val="right" w:pos="9072"/>
      </w:tabs>
    </w:pPr>
    <w:rPr>
      <w:lang w:val="x-none" w:eastAsia="x-none"/>
    </w:rPr>
  </w:style>
  <w:style w:type="character" w:customStyle="1" w:styleId="ZpatChar">
    <w:name w:val="Zápatí Char"/>
    <w:link w:val="Zpat"/>
    <w:uiPriority w:val="99"/>
    <w:rsid w:val="00D35970"/>
    <w:rPr>
      <w:rFonts w:ascii="Times New Roman" w:eastAsia="Times New Roman" w:hAnsi="Times New Roman"/>
      <w:sz w:val="24"/>
      <w:szCs w:val="24"/>
    </w:rPr>
  </w:style>
  <w:style w:type="paragraph" w:customStyle="1" w:styleId="Textodstavce">
    <w:name w:val="Text odstavce"/>
    <w:basedOn w:val="Normln"/>
    <w:rsid w:val="00B2170F"/>
    <w:pPr>
      <w:tabs>
        <w:tab w:val="num" w:pos="782"/>
        <w:tab w:val="left" w:pos="851"/>
      </w:tabs>
      <w:spacing w:before="120" w:after="120"/>
      <w:ind w:firstLine="425"/>
      <w:jc w:val="both"/>
      <w:outlineLvl w:val="6"/>
    </w:pPr>
  </w:style>
  <w:style w:type="paragraph" w:customStyle="1" w:styleId="NormlnSoD">
    <w:name w:val="Normální SoD"/>
    <w:basedOn w:val="Normln"/>
    <w:rsid w:val="00107AC3"/>
    <w:pPr>
      <w:overflowPunct w:val="0"/>
      <w:autoSpaceDE w:val="0"/>
      <w:autoSpaceDN w:val="0"/>
      <w:adjustRightInd w:val="0"/>
      <w:jc w:val="both"/>
      <w:textAlignment w:val="baseline"/>
    </w:pPr>
    <w:rPr>
      <w:rFonts w:ascii="Arial" w:hAnsi="Arial" w:cs="Arial"/>
      <w:sz w:val="20"/>
      <w:szCs w:val="20"/>
    </w:rPr>
  </w:style>
  <w:style w:type="paragraph" w:customStyle="1" w:styleId="AAOdstavec">
    <w:name w:val="AA_Odstavec"/>
    <w:basedOn w:val="Normln"/>
    <w:rsid w:val="00107AC3"/>
    <w:pPr>
      <w:jc w:val="both"/>
    </w:pPr>
    <w:rPr>
      <w:rFonts w:ascii="Arial" w:hAnsi="Arial" w:cs="Arial"/>
      <w:snapToGrid w:val="0"/>
      <w:sz w:val="20"/>
      <w:szCs w:val="20"/>
      <w:lang w:eastAsia="en-US"/>
    </w:rPr>
  </w:style>
  <w:style w:type="paragraph" w:customStyle="1" w:styleId="text">
    <w:name w:val="text"/>
    <w:rsid w:val="00100FB4"/>
    <w:pPr>
      <w:widowControl w:val="0"/>
      <w:spacing w:before="240" w:line="240" w:lineRule="exact"/>
      <w:jc w:val="both"/>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5840">
      <w:bodyDiv w:val="1"/>
      <w:marLeft w:val="0"/>
      <w:marRight w:val="0"/>
      <w:marTop w:val="0"/>
      <w:marBottom w:val="0"/>
      <w:divBdr>
        <w:top w:val="none" w:sz="0" w:space="0" w:color="auto"/>
        <w:left w:val="none" w:sz="0" w:space="0" w:color="auto"/>
        <w:bottom w:val="none" w:sz="0" w:space="0" w:color="auto"/>
        <w:right w:val="none" w:sz="0" w:space="0" w:color="auto"/>
      </w:divBdr>
    </w:div>
    <w:div w:id="769394384">
      <w:bodyDiv w:val="1"/>
      <w:marLeft w:val="0"/>
      <w:marRight w:val="0"/>
      <w:marTop w:val="0"/>
      <w:marBottom w:val="0"/>
      <w:divBdr>
        <w:top w:val="none" w:sz="0" w:space="0" w:color="auto"/>
        <w:left w:val="none" w:sz="0" w:space="0" w:color="auto"/>
        <w:bottom w:val="none" w:sz="0" w:space="0" w:color="auto"/>
        <w:right w:val="none" w:sz="0" w:space="0" w:color="auto"/>
      </w:divBdr>
    </w:div>
    <w:div w:id="981957653">
      <w:bodyDiv w:val="1"/>
      <w:marLeft w:val="0"/>
      <w:marRight w:val="0"/>
      <w:marTop w:val="0"/>
      <w:marBottom w:val="0"/>
      <w:divBdr>
        <w:top w:val="none" w:sz="0" w:space="0" w:color="auto"/>
        <w:left w:val="none" w:sz="0" w:space="0" w:color="auto"/>
        <w:bottom w:val="none" w:sz="0" w:space="0" w:color="auto"/>
        <w:right w:val="none" w:sz="0" w:space="0" w:color="auto"/>
      </w:divBdr>
    </w:div>
    <w:div w:id="1360662539">
      <w:bodyDiv w:val="1"/>
      <w:marLeft w:val="0"/>
      <w:marRight w:val="0"/>
      <w:marTop w:val="0"/>
      <w:marBottom w:val="0"/>
      <w:divBdr>
        <w:top w:val="none" w:sz="0" w:space="0" w:color="auto"/>
        <w:left w:val="none" w:sz="0" w:space="0" w:color="auto"/>
        <w:bottom w:val="none" w:sz="0" w:space="0" w:color="auto"/>
        <w:right w:val="none" w:sz="0" w:space="0" w:color="auto"/>
      </w:divBdr>
    </w:div>
    <w:div w:id="1579363768">
      <w:bodyDiv w:val="1"/>
      <w:marLeft w:val="0"/>
      <w:marRight w:val="0"/>
      <w:marTop w:val="0"/>
      <w:marBottom w:val="0"/>
      <w:divBdr>
        <w:top w:val="none" w:sz="0" w:space="0" w:color="auto"/>
        <w:left w:val="none" w:sz="0" w:space="0" w:color="auto"/>
        <w:bottom w:val="none" w:sz="0" w:space="0" w:color="auto"/>
        <w:right w:val="none" w:sz="0" w:space="0" w:color="auto"/>
      </w:divBdr>
    </w:div>
    <w:div w:id="1718436379">
      <w:bodyDiv w:val="1"/>
      <w:marLeft w:val="0"/>
      <w:marRight w:val="0"/>
      <w:marTop w:val="0"/>
      <w:marBottom w:val="0"/>
      <w:divBdr>
        <w:top w:val="none" w:sz="0" w:space="0" w:color="auto"/>
        <w:left w:val="none" w:sz="0" w:space="0" w:color="auto"/>
        <w:bottom w:val="none" w:sz="0" w:space="0" w:color="auto"/>
        <w:right w:val="none" w:sz="0" w:space="0" w:color="auto"/>
      </w:divBdr>
    </w:div>
    <w:div w:id="19249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193861368A374E8CA6A5B2E9750B81" ma:contentTypeVersion="3" ma:contentTypeDescription="Vytvoří nový dokument" ma:contentTypeScope="" ma:versionID="a1192e7c093f5091a8e8e1417a4042eb">
  <xsd:schema xmlns:xsd="http://www.w3.org/2001/XMLSchema" xmlns:xs="http://www.w3.org/2001/XMLSchema" xmlns:p="http://schemas.microsoft.com/office/2006/metadata/properties" xmlns:ns2="cbbe5c69-e530-4a68-a2b8-df95ac85e12f" targetNamespace="http://schemas.microsoft.com/office/2006/metadata/properties" ma:root="true" ma:fieldsID="8cd7d2a8a93d3760b1dba00aa5aecdfe" ns2:_="">
    <xsd:import namespace="cbbe5c69-e530-4a68-a2b8-df95ac85e12f"/>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5c69-e530-4a68-a2b8-df95ac8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BF3D7-3FD8-4B62-80A2-043059F76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5c69-e530-4a68-a2b8-df95ac85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EF73A-9C1D-44F6-AAFB-429E138AAAF2}">
  <ds:schemaRefs>
    <ds:schemaRef ds:uri="http://schemas.microsoft.com/sharepoint/v3/contenttype/forms"/>
  </ds:schemaRefs>
</ds:datastoreItem>
</file>

<file path=customXml/itemProps3.xml><?xml version="1.0" encoding="utf-8"?>
<ds:datastoreItem xmlns:ds="http://schemas.openxmlformats.org/officeDocument/2006/customXml" ds:itemID="{0042D712-A495-463A-9047-918E98A8ED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3126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ČESKÝ A MORAVSKÝ ÚČETNÍ DVŮR s.r.o.</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Jílek</dc:creator>
  <cp:keywords/>
  <cp:lastModifiedBy>Jilek Miroslav</cp:lastModifiedBy>
  <cp:revision>4</cp:revision>
  <dcterms:created xsi:type="dcterms:W3CDTF">2025-04-08T11:42:00Z</dcterms:created>
  <dcterms:modified xsi:type="dcterms:W3CDTF">2025-05-14T12:51:00Z</dcterms:modified>
</cp:coreProperties>
</file>