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DEE2" w14:textId="742038C9" w:rsidR="00FC495D" w:rsidRPr="00B849BE" w:rsidRDefault="003006F1" w:rsidP="00B849BE">
      <w:pPr>
        <w:pageBreakBefore/>
        <w:widowControl w:val="0"/>
        <w:spacing w:after="200"/>
        <w:jc w:val="center"/>
        <w:rPr>
          <w:rFonts w:asciiTheme="minorHAnsi" w:hAnsiTheme="minorHAnsi" w:cstheme="minorHAnsi"/>
          <w:b/>
          <w:sz w:val="28"/>
          <w:szCs w:val="28"/>
        </w:rPr>
      </w:pPr>
      <w:r>
        <w:rPr>
          <w:rFonts w:asciiTheme="minorHAnsi" w:hAnsiTheme="minorHAnsi" w:cstheme="minorHAnsi"/>
          <w:b/>
          <w:sz w:val="28"/>
          <w:szCs w:val="28"/>
        </w:rPr>
        <w:t xml:space="preserve">RÁMCOVÁ </w:t>
      </w:r>
      <w:r w:rsidR="002B7AF7" w:rsidRPr="00B849BE">
        <w:rPr>
          <w:rFonts w:asciiTheme="minorHAnsi" w:hAnsiTheme="minorHAnsi" w:cstheme="minorHAnsi"/>
          <w:b/>
          <w:sz w:val="28"/>
          <w:szCs w:val="28"/>
        </w:rPr>
        <w:t>SMLOUVA O ZAJIŠTĚNÍ SW PRODUKTŮ MICROSOFT A POSKYTOVÁNÍ SOUVISEJÍCÍCH SLUŽEB</w:t>
      </w:r>
    </w:p>
    <w:p w14:paraId="37357D56" w14:textId="77777777" w:rsidR="0041594E" w:rsidRPr="00B849BE" w:rsidRDefault="00FC495D" w:rsidP="0041594E">
      <w:pPr>
        <w:widowControl w:val="0"/>
        <w:spacing w:before="0" w:after="0" w:line="276" w:lineRule="auto"/>
        <w:jc w:val="center"/>
        <w:rPr>
          <w:rFonts w:asciiTheme="minorHAnsi" w:hAnsiTheme="minorHAnsi" w:cstheme="minorHAnsi"/>
          <w:i/>
        </w:rPr>
      </w:pPr>
      <w:r w:rsidRPr="00B849BE">
        <w:rPr>
          <w:rFonts w:asciiTheme="minorHAnsi" w:hAnsiTheme="minorHAnsi" w:cstheme="minorHAnsi"/>
          <w:i/>
        </w:rPr>
        <w:t xml:space="preserve">dle § </w:t>
      </w:r>
      <w:r w:rsidR="003022A9" w:rsidRPr="00B849BE">
        <w:rPr>
          <w:rFonts w:asciiTheme="minorHAnsi" w:hAnsiTheme="minorHAnsi" w:cstheme="minorHAnsi"/>
          <w:i/>
        </w:rPr>
        <w:t>1746 odst. 2</w:t>
      </w:r>
      <w:r w:rsidR="00DA0413" w:rsidRPr="00B849BE">
        <w:rPr>
          <w:rFonts w:asciiTheme="minorHAnsi" w:hAnsiTheme="minorHAnsi" w:cstheme="minorHAnsi"/>
          <w:i/>
        </w:rPr>
        <w:t xml:space="preserve"> </w:t>
      </w:r>
      <w:r w:rsidRPr="00B849BE">
        <w:rPr>
          <w:rFonts w:asciiTheme="minorHAnsi" w:hAnsiTheme="minorHAnsi" w:cstheme="minorHAnsi"/>
          <w:i/>
        </w:rPr>
        <w:t>zákona č. 89/2012 Sb., občanský zákoník,</w:t>
      </w:r>
      <w:r w:rsidR="0041594E" w:rsidRPr="00B849BE">
        <w:rPr>
          <w:rFonts w:asciiTheme="minorHAnsi" w:hAnsiTheme="minorHAnsi" w:cstheme="minorHAnsi"/>
          <w:i/>
        </w:rPr>
        <w:t xml:space="preserve"> ve znění pozdějších předpisů</w:t>
      </w:r>
    </w:p>
    <w:p w14:paraId="5DB4B195" w14:textId="30C957AE" w:rsidR="00FC495D" w:rsidRPr="00B849BE" w:rsidRDefault="0041594E" w:rsidP="005F7BD8">
      <w:pPr>
        <w:widowControl w:val="0"/>
        <w:spacing w:before="0" w:line="276" w:lineRule="auto"/>
        <w:jc w:val="center"/>
        <w:rPr>
          <w:rFonts w:asciiTheme="minorHAnsi" w:hAnsiTheme="minorHAnsi" w:cstheme="minorHAnsi"/>
          <w:i/>
        </w:rPr>
      </w:pPr>
      <w:r w:rsidRPr="00B849BE">
        <w:rPr>
          <w:rFonts w:asciiTheme="minorHAnsi" w:hAnsiTheme="minorHAnsi" w:cstheme="minorHAnsi"/>
          <w:i/>
        </w:rPr>
        <w:t xml:space="preserve"> (dále také OZ</w:t>
      </w:r>
      <w:r w:rsidR="00FC495D" w:rsidRPr="00B849BE">
        <w:rPr>
          <w:rFonts w:asciiTheme="minorHAnsi" w:hAnsiTheme="minorHAnsi" w:cstheme="minorHAnsi"/>
          <w:i/>
        </w:rPr>
        <w:t>)</w:t>
      </w:r>
    </w:p>
    <w:p w14:paraId="69C432C8" w14:textId="77777777" w:rsidR="00FC495D" w:rsidRPr="00B849BE" w:rsidRDefault="00FC495D" w:rsidP="005F7BD8">
      <w:pPr>
        <w:widowControl w:val="0"/>
        <w:spacing w:before="0" w:line="276" w:lineRule="auto"/>
        <w:ind w:left="426"/>
        <w:rPr>
          <w:rFonts w:asciiTheme="minorHAnsi" w:hAnsiTheme="minorHAnsi" w:cstheme="minorHAnsi"/>
          <w:b/>
          <w:color w:val="000000"/>
        </w:rPr>
      </w:pPr>
    </w:p>
    <w:p w14:paraId="26DD190B" w14:textId="77777777" w:rsidR="00FC495D" w:rsidRPr="00B849BE" w:rsidRDefault="00A9593D" w:rsidP="005F7BD8">
      <w:pPr>
        <w:widowControl w:val="0"/>
        <w:spacing w:before="0" w:line="276" w:lineRule="auto"/>
        <w:ind w:left="426"/>
        <w:rPr>
          <w:rFonts w:asciiTheme="minorHAnsi" w:hAnsiTheme="minorHAnsi" w:cstheme="minorHAnsi"/>
          <w:b/>
          <w:color w:val="000000"/>
        </w:rPr>
      </w:pPr>
      <w:r w:rsidRPr="00B849BE">
        <w:rPr>
          <w:rFonts w:asciiTheme="minorHAnsi" w:hAnsiTheme="minorHAnsi" w:cstheme="minorHAnsi"/>
          <w:b/>
          <w:color w:val="000000"/>
        </w:rPr>
        <w:t>Objednatel</w:t>
      </w:r>
    </w:p>
    <w:p w14:paraId="268E5867" w14:textId="41126DFA"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Vysoká škola </w:t>
      </w:r>
      <w:r w:rsidR="008D5397" w:rsidRPr="00B849BE">
        <w:rPr>
          <w:rFonts w:asciiTheme="minorHAnsi" w:hAnsiTheme="minorHAnsi" w:cstheme="minorHAnsi"/>
          <w:color w:val="000000"/>
        </w:rPr>
        <w:t xml:space="preserve">báňská </w:t>
      </w:r>
      <w:r w:rsidR="00744101" w:rsidRPr="008D5397">
        <w:rPr>
          <w:rFonts w:asciiTheme="minorHAnsi" w:hAnsiTheme="minorHAnsi" w:cstheme="minorHAnsi"/>
          <w:color w:val="000000"/>
        </w:rPr>
        <w:t>–</w:t>
      </w:r>
      <w:r w:rsidR="00744101" w:rsidRPr="00B849BE">
        <w:rPr>
          <w:rFonts w:asciiTheme="minorHAnsi" w:hAnsiTheme="minorHAnsi" w:cstheme="minorHAnsi"/>
          <w:color w:val="000000"/>
        </w:rPr>
        <w:t xml:space="preserve"> Technická</w:t>
      </w:r>
      <w:r w:rsidRPr="00B849BE">
        <w:rPr>
          <w:rFonts w:asciiTheme="minorHAnsi" w:hAnsiTheme="minorHAnsi" w:cstheme="minorHAnsi"/>
          <w:color w:val="000000"/>
        </w:rPr>
        <w:t xml:space="preserve"> univerzita Ostrava </w:t>
      </w:r>
    </w:p>
    <w:p w14:paraId="3DE23771" w14:textId="0F806348"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Centrum informačních služeb (dále také CIS)  </w:t>
      </w:r>
    </w:p>
    <w:p w14:paraId="2A75C397" w14:textId="42AB1598"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se sídlem:</w:t>
      </w:r>
      <w:r w:rsidRPr="00B849BE">
        <w:rPr>
          <w:rFonts w:asciiTheme="minorHAnsi" w:hAnsiTheme="minorHAnsi" w:cstheme="minorHAnsi"/>
          <w:color w:val="000000"/>
        </w:rPr>
        <w:tab/>
        <w:t xml:space="preserve">17. listopadu 2172/15, 708 </w:t>
      </w:r>
      <w:r w:rsidR="008D5397" w:rsidRPr="00B849BE">
        <w:rPr>
          <w:rFonts w:asciiTheme="minorHAnsi" w:hAnsiTheme="minorHAnsi" w:cstheme="minorHAnsi"/>
          <w:color w:val="000000"/>
        </w:rPr>
        <w:t>00 Ostrava</w:t>
      </w:r>
      <w:r w:rsidRPr="00B849BE">
        <w:rPr>
          <w:rFonts w:asciiTheme="minorHAnsi" w:hAnsiTheme="minorHAnsi" w:cstheme="minorHAnsi"/>
          <w:color w:val="000000"/>
        </w:rPr>
        <w:t>-Poruba</w:t>
      </w:r>
      <w:r w:rsidRPr="00B849BE">
        <w:rPr>
          <w:rFonts w:asciiTheme="minorHAnsi" w:hAnsiTheme="minorHAnsi" w:cstheme="minorHAnsi"/>
          <w:color w:val="000000"/>
        </w:rPr>
        <w:tab/>
      </w:r>
    </w:p>
    <w:p w14:paraId="02DD5405" w14:textId="7FEEFEE2"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IČ :</w:t>
      </w:r>
      <w:r w:rsidRPr="00B849BE">
        <w:rPr>
          <w:rFonts w:asciiTheme="minorHAnsi" w:hAnsiTheme="minorHAnsi" w:cstheme="minorHAnsi"/>
          <w:color w:val="000000"/>
        </w:rPr>
        <w:tab/>
        <w:t>619 89 100</w:t>
      </w:r>
    </w:p>
    <w:p w14:paraId="7FED0753" w14:textId="36ACC198"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DIČ: </w:t>
      </w:r>
      <w:r w:rsidRPr="00B849BE">
        <w:rPr>
          <w:rFonts w:asciiTheme="minorHAnsi" w:hAnsiTheme="minorHAnsi" w:cstheme="minorHAnsi"/>
          <w:color w:val="000000"/>
        </w:rPr>
        <w:tab/>
        <w:t xml:space="preserve">CZ61989100 </w:t>
      </w:r>
    </w:p>
    <w:p w14:paraId="3917C996" w14:textId="77777777" w:rsidR="00DA4417"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Zastoupená:</w:t>
      </w:r>
      <w:r w:rsidRPr="00B849BE">
        <w:rPr>
          <w:rFonts w:asciiTheme="minorHAnsi" w:hAnsiTheme="minorHAnsi" w:cstheme="minorHAnsi"/>
          <w:color w:val="000000"/>
        </w:rPr>
        <w:tab/>
      </w:r>
      <w:r w:rsidR="00DA4417" w:rsidRPr="00F326E1">
        <w:rPr>
          <w:rFonts w:asciiTheme="minorHAnsi" w:hAnsiTheme="minorHAnsi" w:cstheme="minorHAnsi"/>
        </w:rPr>
        <w:t>prof. RNDr. Václavem Snášelem, CSc. – rektorem</w:t>
      </w:r>
      <w:r w:rsidR="00DA4417" w:rsidRPr="00B849BE">
        <w:rPr>
          <w:rFonts w:asciiTheme="minorHAnsi" w:hAnsiTheme="minorHAnsi" w:cstheme="minorHAnsi"/>
          <w:color w:val="000000"/>
        </w:rPr>
        <w:t xml:space="preserve"> </w:t>
      </w:r>
    </w:p>
    <w:p w14:paraId="6046B170" w14:textId="6E868135"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Bankovní spojení: </w:t>
      </w:r>
      <w:r w:rsidRPr="00B849BE">
        <w:rPr>
          <w:rFonts w:asciiTheme="minorHAnsi" w:hAnsiTheme="minorHAnsi" w:cstheme="minorHAnsi"/>
          <w:color w:val="000000"/>
        </w:rPr>
        <w:tab/>
        <w:t>ČSOB, a.s.</w:t>
      </w:r>
    </w:p>
    <w:p w14:paraId="13120BA1" w14:textId="3A9AD6F8"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číslo účtu:</w:t>
      </w:r>
      <w:r w:rsidRPr="00B849BE">
        <w:rPr>
          <w:rFonts w:asciiTheme="minorHAnsi" w:hAnsiTheme="minorHAnsi" w:cstheme="minorHAnsi"/>
          <w:color w:val="000000"/>
        </w:rPr>
        <w:tab/>
        <w:t>100954151/0300</w:t>
      </w:r>
    </w:p>
    <w:p w14:paraId="1BF2E1D9" w14:textId="0DD8E035" w:rsidR="0041594E" w:rsidRPr="00B849BE" w:rsidRDefault="0041594E" w:rsidP="0041594E">
      <w:pPr>
        <w:widowControl w:val="0"/>
        <w:spacing w:before="0"/>
        <w:ind w:left="2977" w:hanging="2552"/>
        <w:rPr>
          <w:rFonts w:asciiTheme="minorHAnsi" w:hAnsiTheme="minorHAnsi" w:cstheme="minorHAnsi"/>
          <w:color w:val="000000"/>
        </w:rPr>
      </w:pPr>
      <w:r w:rsidRPr="00B849BE">
        <w:rPr>
          <w:rFonts w:asciiTheme="minorHAnsi" w:hAnsiTheme="minorHAnsi" w:cstheme="minorHAnsi"/>
          <w:color w:val="000000"/>
        </w:rPr>
        <w:t>kontaktní osoba:</w:t>
      </w:r>
      <w:r w:rsidRPr="00B849BE">
        <w:rPr>
          <w:rFonts w:asciiTheme="minorHAnsi" w:hAnsiTheme="minorHAnsi" w:cstheme="minorHAnsi"/>
          <w:color w:val="000000"/>
        </w:rPr>
        <w:tab/>
        <w:t xml:space="preserve">Ing. Šárka Kubicová, e-mail: </w:t>
      </w:r>
      <w:hyperlink r:id="rId11" w:history="1">
        <w:r w:rsidRPr="00B849BE">
          <w:rPr>
            <w:rStyle w:val="Hypertextovodkaz"/>
            <w:rFonts w:asciiTheme="minorHAnsi" w:hAnsiTheme="minorHAnsi" w:cstheme="minorHAnsi"/>
          </w:rPr>
          <w:t>sarka.kubicova@vsb.cz</w:t>
        </w:r>
      </w:hyperlink>
    </w:p>
    <w:p w14:paraId="4C7FA205" w14:textId="09AC1EBF" w:rsidR="0041594E" w:rsidRPr="00B849BE" w:rsidRDefault="0041594E" w:rsidP="0041594E">
      <w:pPr>
        <w:spacing w:after="60"/>
        <w:ind w:left="2977" w:hanging="2552"/>
        <w:rPr>
          <w:rFonts w:asciiTheme="minorHAnsi" w:hAnsiTheme="minorHAnsi" w:cstheme="minorHAnsi"/>
          <w:color w:val="000000"/>
        </w:rPr>
      </w:pPr>
      <w:r w:rsidRPr="00B849BE">
        <w:rPr>
          <w:rFonts w:asciiTheme="minorHAnsi" w:hAnsiTheme="minorHAnsi" w:cstheme="minorHAnsi"/>
          <w:color w:val="000000"/>
        </w:rPr>
        <w:t>ID datové schránky:</w:t>
      </w:r>
      <w:r w:rsidRPr="00B849BE">
        <w:rPr>
          <w:rFonts w:asciiTheme="minorHAnsi" w:hAnsiTheme="minorHAnsi" w:cstheme="minorHAnsi"/>
          <w:color w:val="000000"/>
        </w:rPr>
        <w:tab/>
        <w:t>d3kj88v</w:t>
      </w:r>
    </w:p>
    <w:p w14:paraId="0C1CC0BC" w14:textId="1173A0F7" w:rsidR="002D59E9" w:rsidRPr="00B849BE" w:rsidRDefault="002D59E9"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lang w:eastAsia="cs-CZ"/>
        </w:rPr>
        <w:tab/>
      </w:r>
    </w:p>
    <w:p w14:paraId="461A90A4" w14:textId="77777777" w:rsidR="00FC495D" w:rsidRPr="00B849BE" w:rsidRDefault="00FC495D" w:rsidP="005F7BD8">
      <w:pPr>
        <w:widowControl w:val="0"/>
        <w:tabs>
          <w:tab w:val="left" w:pos="2835"/>
        </w:tabs>
        <w:spacing w:before="0"/>
        <w:ind w:left="426"/>
        <w:rPr>
          <w:rFonts w:asciiTheme="minorHAnsi" w:hAnsiTheme="minorHAnsi" w:cstheme="minorHAnsi"/>
          <w:i/>
          <w:color w:val="000000"/>
        </w:rPr>
      </w:pPr>
      <w:r w:rsidRPr="00B849BE">
        <w:rPr>
          <w:rFonts w:asciiTheme="minorHAnsi" w:hAnsiTheme="minorHAnsi" w:cstheme="minorHAnsi"/>
          <w:i/>
          <w:color w:val="000000"/>
        </w:rPr>
        <w:t>(dále také jen „</w:t>
      </w:r>
      <w:r w:rsidRPr="00B849BE">
        <w:rPr>
          <w:rFonts w:asciiTheme="minorHAnsi" w:hAnsiTheme="minorHAnsi" w:cstheme="minorHAnsi"/>
          <w:b/>
          <w:i/>
          <w:color w:val="000000"/>
        </w:rPr>
        <w:t>Objednatel</w:t>
      </w:r>
      <w:r w:rsidRPr="00B849BE">
        <w:rPr>
          <w:rFonts w:asciiTheme="minorHAnsi" w:hAnsiTheme="minorHAnsi" w:cstheme="minorHAnsi"/>
          <w:i/>
          <w:color w:val="000000"/>
        </w:rPr>
        <w:t>“)</w:t>
      </w:r>
    </w:p>
    <w:p w14:paraId="042BB1B9" w14:textId="77777777" w:rsidR="00FC495D" w:rsidRPr="00B849BE" w:rsidRDefault="00FC495D" w:rsidP="005F7BD8">
      <w:pPr>
        <w:widowControl w:val="0"/>
        <w:spacing w:before="0" w:line="276" w:lineRule="auto"/>
        <w:ind w:left="426"/>
        <w:rPr>
          <w:rFonts w:asciiTheme="minorHAnsi" w:hAnsiTheme="minorHAnsi" w:cstheme="minorHAnsi"/>
          <w:b/>
          <w:color w:val="000000"/>
        </w:rPr>
      </w:pPr>
    </w:p>
    <w:p w14:paraId="1B4DBBB5" w14:textId="6AE4D2E3" w:rsidR="00FC495D" w:rsidRPr="00B849BE" w:rsidRDefault="00257FB2" w:rsidP="005F7BD8">
      <w:pPr>
        <w:widowControl w:val="0"/>
        <w:spacing w:before="0" w:line="276" w:lineRule="auto"/>
        <w:ind w:left="426"/>
        <w:rPr>
          <w:rFonts w:asciiTheme="minorHAnsi" w:hAnsiTheme="minorHAnsi" w:cstheme="minorHAnsi"/>
          <w:b/>
          <w:color w:val="000000"/>
        </w:rPr>
      </w:pPr>
      <w:r w:rsidRPr="00B849BE">
        <w:rPr>
          <w:rFonts w:asciiTheme="minorHAnsi" w:hAnsiTheme="minorHAnsi" w:cstheme="minorHAnsi"/>
          <w:b/>
          <w:color w:val="000000"/>
        </w:rPr>
        <w:t>Poskytovatel</w:t>
      </w:r>
    </w:p>
    <w:p w14:paraId="543ECBFF" w14:textId="77777777"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Obchodní firma /název/:       </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p>
    <w:p w14:paraId="0824EA11" w14:textId="77777777"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Sídlo/místo podnikání/:      </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r w:rsidRPr="00B849BE">
        <w:rPr>
          <w:rFonts w:asciiTheme="minorHAnsi" w:hAnsiTheme="minorHAnsi" w:cstheme="minorHAnsi"/>
          <w:color w:val="000000"/>
        </w:rPr>
        <w:tab/>
        <w:t xml:space="preserve">                  </w:t>
      </w:r>
    </w:p>
    <w:p w14:paraId="0B343524" w14:textId="38684B5A"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IČ: </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p>
    <w:p w14:paraId="6CE76AEF" w14:textId="63339335"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DIČ:</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p>
    <w:p w14:paraId="04FE5042" w14:textId="0D1A3533"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Zastoupená:</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p>
    <w:p w14:paraId="2B59AA27" w14:textId="79883C9F"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Bankovní spojení: </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p>
    <w:p w14:paraId="29E15A29" w14:textId="3A60D142"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Číslo účtu:</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p>
    <w:p w14:paraId="454C8F04" w14:textId="0B228308"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zapsaná v: </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p>
    <w:p w14:paraId="2517682B" w14:textId="1902D14C" w:rsidR="0041594E" w:rsidRPr="00B849BE" w:rsidRDefault="0041594E" w:rsidP="0041594E">
      <w:pPr>
        <w:widowControl w:val="0"/>
        <w:tabs>
          <w:tab w:val="left" w:pos="2977"/>
        </w:tabs>
        <w:spacing w:before="0"/>
        <w:ind w:left="2977" w:hanging="2552"/>
        <w:rPr>
          <w:rFonts w:asciiTheme="minorHAnsi" w:hAnsiTheme="minorHAnsi" w:cstheme="minorHAnsi"/>
          <w:color w:val="000000"/>
        </w:rPr>
      </w:pPr>
      <w:r w:rsidRPr="00B849BE">
        <w:rPr>
          <w:rFonts w:asciiTheme="minorHAnsi" w:hAnsiTheme="minorHAnsi" w:cstheme="minorHAnsi"/>
          <w:color w:val="000000"/>
        </w:rPr>
        <w:t xml:space="preserve">kontaktní osoba: </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p>
    <w:p w14:paraId="3A86524D" w14:textId="1CCE0530" w:rsidR="0041594E" w:rsidRPr="00B849BE" w:rsidRDefault="0041594E" w:rsidP="0041594E">
      <w:pPr>
        <w:widowControl w:val="0"/>
        <w:tabs>
          <w:tab w:val="left" w:pos="2977"/>
        </w:tabs>
        <w:spacing w:before="0"/>
        <w:ind w:left="2977" w:hanging="2552"/>
        <w:rPr>
          <w:rFonts w:asciiTheme="minorHAnsi" w:hAnsiTheme="minorHAnsi" w:cstheme="minorHAnsi"/>
        </w:rPr>
      </w:pPr>
      <w:r w:rsidRPr="00B849BE">
        <w:rPr>
          <w:rFonts w:asciiTheme="minorHAnsi" w:hAnsiTheme="minorHAnsi" w:cstheme="minorHAnsi"/>
          <w:color w:val="000000"/>
        </w:rPr>
        <w:t>ID datové schránky:</w:t>
      </w:r>
      <w:r w:rsidRPr="00B849BE">
        <w:rPr>
          <w:rFonts w:asciiTheme="minorHAnsi" w:hAnsiTheme="minorHAnsi" w:cstheme="minorHAnsi"/>
          <w:color w:val="000000"/>
        </w:rPr>
        <w:tab/>
      </w:r>
      <w:r w:rsidRPr="00B849BE">
        <w:rPr>
          <w:rFonts w:asciiTheme="minorHAnsi" w:hAnsiTheme="minorHAnsi" w:cstheme="minorHAnsi"/>
          <w:color w:val="000000"/>
          <w:highlight w:val="yellow"/>
        </w:rPr>
        <w:fldChar w:fldCharType="begin"/>
      </w:r>
      <w:r w:rsidRPr="00B849BE">
        <w:rPr>
          <w:rFonts w:asciiTheme="minorHAnsi" w:hAnsiTheme="minorHAnsi" w:cstheme="minorHAnsi"/>
          <w:color w:val="000000"/>
          <w:highlight w:val="yellow"/>
        </w:rPr>
        <w:instrText xml:space="preserve"> macrobutton nobutton [DOPLNÍ DODAVATEL]</w:instrText>
      </w:r>
      <w:r w:rsidRPr="00B849BE">
        <w:rPr>
          <w:rFonts w:asciiTheme="minorHAnsi" w:hAnsiTheme="minorHAnsi" w:cstheme="minorHAnsi"/>
          <w:color w:val="000000"/>
          <w:highlight w:val="yellow"/>
        </w:rPr>
        <w:fldChar w:fldCharType="end"/>
      </w:r>
      <w:r w:rsidRPr="00B849BE">
        <w:rPr>
          <w:rFonts w:asciiTheme="minorHAnsi" w:hAnsiTheme="minorHAnsi" w:cstheme="minorHAnsi"/>
        </w:rPr>
        <w:tab/>
      </w:r>
    </w:p>
    <w:p w14:paraId="26A9C5E0" w14:textId="77777777" w:rsidR="00095B07" w:rsidRPr="00B849BE" w:rsidRDefault="00095B07" w:rsidP="0041594E">
      <w:pPr>
        <w:widowControl w:val="0"/>
        <w:tabs>
          <w:tab w:val="left" w:pos="2977"/>
        </w:tabs>
        <w:spacing w:before="0"/>
        <w:ind w:left="2977" w:hanging="2552"/>
        <w:rPr>
          <w:rFonts w:asciiTheme="minorHAnsi" w:hAnsiTheme="minorHAnsi" w:cstheme="minorHAnsi"/>
        </w:rPr>
      </w:pPr>
    </w:p>
    <w:p w14:paraId="7BF2EA14" w14:textId="768A8111" w:rsidR="00FC495D" w:rsidRPr="00B849BE" w:rsidRDefault="007A6480" w:rsidP="0041594E">
      <w:pPr>
        <w:widowControl w:val="0"/>
        <w:tabs>
          <w:tab w:val="left" w:pos="2977"/>
        </w:tabs>
        <w:spacing w:before="0"/>
        <w:ind w:left="2977" w:hanging="2552"/>
        <w:rPr>
          <w:rFonts w:asciiTheme="minorHAnsi" w:hAnsiTheme="minorHAnsi" w:cstheme="minorHAnsi"/>
          <w:i/>
          <w:color w:val="000000"/>
        </w:rPr>
      </w:pPr>
      <w:r w:rsidRPr="00B849BE">
        <w:rPr>
          <w:rFonts w:asciiTheme="minorHAnsi" w:hAnsiTheme="minorHAnsi" w:cstheme="minorHAnsi"/>
          <w:i/>
          <w:color w:val="000000"/>
        </w:rPr>
        <w:t xml:space="preserve"> </w:t>
      </w:r>
      <w:r w:rsidR="00FC495D" w:rsidRPr="00B849BE">
        <w:rPr>
          <w:rFonts w:asciiTheme="minorHAnsi" w:hAnsiTheme="minorHAnsi" w:cstheme="minorHAnsi"/>
          <w:i/>
          <w:color w:val="000000"/>
        </w:rPr>
        <w:t>(dále také jen „</w:t>
      </w:r>
      <w:r w:rsidR="00DA3E7E" w:rsidRPr="00B849BE">
        <w:rPr>
          <w:rFonts w:asciiTheme="minorHAnsi" w:hAnsiTheme="minorHAnsi" w:cstheme="minorHAnsi"/>
          <w:b/>
          <w:i/>
          <w:color w:val="000000"/>
        </w:rPr>
        <w:t>Poskytovatel</w:t>
      </w:r>
      <w:r w:rsidR="00FC495D" w:rsidRPr="00B849BE">
        <w:rPr>
          <w:rFonts w:asciiTheme="minorHAnsi" w:hAnsiTheme="minorHAnsi" w:cstheme="minorHAnsi"/>
          <w:i/>
          <w:color w:val="000000"/>
        </w:rPr>
        <w:t>“</w:t>
      </w:r>
      <w:r w:rsidR="00257FB2" w:rsidRPr="00B849BE">
        <w:rPr>
          <w:rFonts w:asciiTheme="minorHAnsi" w:hAnsiTheme="minorHAnsi" w:cstheme="minorHAnsi"/>
          <w:i/>
          <w:color w:val="000000"/>
        </w:rPr>
        <w:t xml:space="preserve">, </w:t>
      </w:r>
      <w:r w:rsidR="00DA3E7E" w:rsidRPr="00B849BE">
        <w:rPr>
          <w:rFonts w:asciiTheme="minorHAnsi" w:hAnsiTheme="minorHAnsi" w:cstheme="minorHAnsi"/>
          <w:i/>
          <w:color w:val="000000"/>
        </w:rPr>
        <w:t>Poskytovatel</w:t>
      </w:r>
      <w:r w:rsidR="005B30DE" w:rsidRPr="00B849BE">
        <w:rPr>
          <w:rFonts w:asciiTheme="minorHAnsi" w:hAnsiTheme="minorHAnsi" w:cstheme="minorHAnsi"/>
          <w:i/>
          <w:color w:val="000000"/>
        </w:rPr>
        <w:t xml:space="preserve"> </w:t>
      </w:r>
      <w:r w:rsidR="00FC495D" w:rsidRPr="00B849BE">
        <w:rPr>
          <w:rFonts w:asciiTheme="minorHAnsi" w:hAnsiTheme="minorHAnsi" w:cstheme="minorHAnsi"/>
          <w:i/>
          <w:color w:val="000000"/>
          <w:lang w:eastAsia="cs-CZ"/>
        </w:rPr>
        <w:t>společně s </w:t>
      </w:r>
      <w:r w:rsidR="007618B1" w:rsidRPr="00B849BE">
        <w:rPr>
          <w:rFonts w:asciiTheme="minorHAnsi" w:hAnsiTheme="minorHAnsi" w:cstheme="minorHAnsi"/>
          <w:i/>
          <w:color w:val="000000"/>
          <w:lang w:eastAsia="cs-CZ"/>
        </w:rPr>
        <w:t>Objednatelem</w:t>
      </w:r>
      <w:r w:rsidR="00FC495D" w:rsidRPr="00B849BE">
        <w:rPr>
          <w:rFonts w:asciiTheme="minorHAnsi" w:hAnsiTheme="minorHAnsi" w:cstheme="minorHAnsi"/>
          <w:i/>
          <w:color w:val="000000"/>
          <w:lang w:eastAsia="cs-CZ"/>
        </w:rPr>
        <w:t xml:space="preserve"> jen „</w:t>
      </w:r>
      <w:r w:rsidR="00FC495D" w:rsidRPr="00B849BE">
        <w:rPr>
          <w:rFonts w:asciiTheme="minorHAnsi" w:hAnsiTheme="minorHAnsi" w:cstheme="minorHAnsi"/>
          <w:b/>
          <w:i/>
          <w:color w:val="000000"/>
          <w:lang w:eastAsia="cs-CZ"/>
        </w:rPr>
        <w:t>Smluvní strany</w:t>
      </w:r>
      <w:r w:rsidR="00FC495D" w:rsidRPr="00B849BE">
        <w:rPr>
          <w:rFonts w:asciiTheme="minorHAnsi" w:hAnsiTheme="minorHAnsi" w:cstheme="minorHAnsi"/>
          <w:i/>
          <w:color w:val="000000"/>
          <w:lang w:eastAsia="cs-CZ"/>
        </w:rPr>
        <w:t>“</w:t>
      </w:r>
      <w:r w:rsidR="00FC495D" w:rsidRPr="00B849BE">
        <w:rPr>
          <w:rFonts w:asciiTheme="minorHAnsi" w:hAnsiTheme="minorHAnsi" w:cstheme="minorHAnsi"/>
          <w:i/>
          <w:color w:val="000000"/>
        </w:rPr>
        <w:t>)</w:t>
      </w:r>
    </w:p>
    <w:p w14:paraId="765C315C" w14:textId="10AE7683" w:rsidR="00173F25" w:rsidRPr="00B849BE" w:rsidRDefault="00173F25" w:rsidP="007A4F87">
      <w:pPr>
        <w:pStyle w:val="lnek"/>
        <w:ind w:firstLine="0"/>
        <w:rPr>
          <w:rFonts w:asciiTheme="minorHAnsi" w:hAnsiTheme="minorHAnsi" w:cstheme="minorHAnsi"/>
        </w:rPr>
      </w:pPr>
      <w:r w:rsidRPr="00B849BE">
        <w:rPr>
          <w:rFonts w:asciiTheme="minorHAnsi" w:hAnsiTheme="minorHAnsi" w:cstheme="minorHAnsi"/>
        </w:rPr>
        <w:lastRenderedPageBreak/>
        <w:t xml:space="preserve">Účel smlouvy </w:t>
      </w:r>
      <w:r w:rsidR="00257FB2" w:rsidRPr="00B849BE">
        <w:rPr>
          <w:rFonts w:asciiTheme="minorHAnsi" w:hAnsiTheme="minorHAnsi" w:cstheme="minorHAnsi"/>
        </w:rPr>
        <w:t>a úvodní ustanovení</w:t>
      </w:r>
    </w:p>
    <w:p w14:paraId="4AA10E77" w14:textId="1061AAAB" w:rsidR="007A6480" w:rsidRPr="00B849BE" w:rsidRDefault="007A6480" w:rsidP="00E43CFC">
      <w:pPr>
        <w:pStyle w:val="OdstavecII"/>
        <w:numPr>
          <w:ilvl w:val="1"/>
          <w:numId w:val="35"/>
        </w:numPr>
        <w:ind w:left="851"/>
        <w:rPr>
          <w:rFonts w:asciiTheme="minorHAnsi" w:hAnsiTheme="minorHAnsi" w:cstheme="minorHAnsi"/>
        </w:rPr>
      </w:pPr>
      <w:r w:rsidRPr="00B849BE">
        <w:rPr>
          <w:rFonts w:asciiTheme="minorHAnsi" w:hAnsiTheme="minorHAnsi" w:cstheme="minorHAnsi"/>
        </w:rPr>
        <w:t>Objednatel</w:t>
      </w:r>
      <w:r w:rsidR="002166F4">
        <w:rPr>
          <w:rFonts w:asciiTheme="minorHAnsi" w:hAnsiTheme="minorHAnsi" w:cstheme="minorHAnsi"/>
        </w:rPr>
        <w:t xml:space="preserve"> v pozici</w:t>
      </w:r>
      <w:r w:rsidRPr="00B849BE">
        <w:rPr>
          <w:rFonts w:asciiTheme="minorHAnsi" w:hAnsiTheme="minorHAnsi" w:cstheme="minorHAnsi"/>
        </w:rPr>
        <w:t xml:space="preserve"> zadavatel</w:t>
      </w:r>
      <w:r w:rsidR="002166F4">
        <w:rPr>
          <w:rFonts w:asciiTheme="minorHAnsi" w:hAnsiTheme="minorHAnsi" w:cstheme="minorHAnsi"/>
        </w:rPr>
        <w:t>e</w:t>
      </w:r>
      <w:r w:rsidRPr="00B849BE">
        <w:rPr>
          <w:rFonts w:asciiTheme="minorHAnsi" w:hAnsiTheme="minorHAnsi" w:cstheme="minorHAnsi"/>
        </w:rPr>
        <w:t xml:space="preserve"> veřejné zakázky</w:t>
      </w:r>
      <w:r w:rsidR="001E5B1B">
        <w:rPr>
          <w:rFonts w:asciiTheme="minorHAnsi" w:hAnsiTheme="minorHAnsi" w:cstheme="minorHAnsi"/>
        </w:rPr>
        <w:t xml:space="preserve"> </w:t>
      </w:r>
      <w:r w:rsidR="00A861D2" w:rsidRPr="00B849BE">
        <w:rPr>
          <w:rFonts w:asciiTheme="minorHAnsi" w:hAnsiTheme="minorHAnsi" w:cstheme="minorHAnsi"/>
        </w:rPr>
        <w:t xml:space="preserve">– </w:t>
      </w:r>
      <w:r w:rsidR="004F6BF4" w:rsidRPr="00934D76">
        <w:rPr>
          <w:rFonts w:asciiTheme="minorHAnsi" w:hAnsiTheme="minorHAnsi" w:cstheme="minorHAnsi"/>
          <w:b/>
          <w:bCs/>
          <w:i/>
        </w:rPr>
        <w:t>Zajištění užívacích práv k softwarovým produktům Microsoft, poskytování souvisejících služeb a technické podpory</w:t>
      </w:r>
      <w:r w:rsidR="00A861D2" w:rsidRPr="00B849BE">
        <w:rPr>
          <w:rFonts w:asciiTheme="minorHAnsi" w:hAnsiTheme="minorHAnsi" w:cstheme="minorHAnsi"/>
        </w:rPr>
        <w:t xml:space="preserve"> </w:t>
      </w:r>
      <w:r w:rsidRPr="00B849BE">
        <w:rPr>
          <w:rFonts w:asciiTheme="minorHAnsi" w:hAnsiTheme="minorHAnsi" w:cstheme="minorHAnsi"/>
        </w:rPr>
        <w:t xml:space="preserve">(veřejná zakázka), rozhodl o výběru nabídky </w:t>
      </w:r>
      <w:r w:rsidR="00DA3E7E" w:rsidRPr="00B849BE">
        <w:rPr>
          <w:rFonts w:asciiTheme="minorHAnsi" w:hAnsiTheme="minorHAnsi" w:cstheme="minorHAnsi"/>
        </w:rPr>
        <w:t>Poskytovatel</w:t>
      </w:r>
      <w:r w:rsidRPr="00B849BE">
        <w:rPr>
          <w:rFonts w:asciiTheme="minorHAnsi" w:hAnsiTheme="minorHAnsi" w:cstheme="minorHAnsi"/>
        </w:rPr>
        <w:t xml:space="preserve">e, jako </w:t>
      </w:r>
      <w:r w:rsidR="002166F4">
        <w:rPr>
          <w:rFonts w:asciiTheme="minorHAnsi" w:hAnsiTheme="minorHAnsi" w:cstheme="minorHAnsi"/>
        </w:rPr>
        <w:t>dodavatele ve veřejné zakázce</w:t>
      </w:r>
      <w:r w:rsidRPr="00B849BE">
        <w:rPr>
          <w:rFonts w:asciiTheme="minorHAnsi" w:hAnsiTheme="minorHAnsi" w:cstheme="minorHAnsi"/>
        </w:rPr>
        <w:t xml:space="preserve">. Objednatel a </w:t>
      </w:r>
      <w:r w:rsidR="00DA3E7E" w:rsidRPr="00B849BE">
        <w:rPr>
          <w:rFonts w:asciiTheme="minorHAnsi" w:hAnsiTheme="minorHAnsi" w:cstheme="minorHAnsi"/>
        </w:rPr>
        <w:t>Poskytovatel</w:t>
      </w:r>
      <w:r w:rsidRPr="00B849BE">
        <w:rPr>
          <w:rFonts w:asciiTheme="minorHAnsi" w:hAnsiTheme="minorHAnsi" w:cstheme="minorHAnsi"/>
        </w:rPr>
        <w:t xml:space="preserve"> uzavírají tuto smlouvu o zajištění softwarových produktů Microsoft a poskytování souvisejících služeb (dále také jen „smlouva“). </w:t>
      </w:r>
    </w:p>
    <w:p w14:paraId="16FA92A3" w14:textId="6FE26D3B" w:rsidR="00F20B1F" w:rsidRDefault="00173F25" w:rsidP="00E43CFC">
      <w:pPr>
        <w:pStyle w:val="OdstavecII"/>
        <w:numPr>
          <w:ilvl w:val="1"/>
          <w:numId w:val="35"/>
        </w:numPr>
        <w:ind w:left="851"/>
        <w:rPr>
          <w:rFonts w:asciiTheme="minorHAnsi" w:hAnsiTheme="minorHAnsi" w:cstheme="minorHAnsi"/>
        </w:rPr>
      </w:pPr>
      <w:r w:rsidRPr="00B849BE">
        <w:rPr>
          <w:rFonts w:asciiTheme="minorHAnsi" w:hAnsiTheme="minorHAnsi" w:cstheme="minorHAnsi"/>
        </w:rPr>
        <w:t xml:space="preserve">Obecným cílem </w:t>
      </w:r>
      <w:r w:rsidR="0097698F" w:rsidRPr="00B849BE">
        <w:rPr>
          <w:rFonts w:asciiTheme="minorHAnsi" w:hAnsiTheme="minorHAnsi" w:cstheme="minorHAnsi"/>
        </w:rPr>
        <w:t>Objednatele</w:t>
      </w:r>
      <w:r w:rsidRPr="00B849BE">
        <w:rPr>
          <w:rFonts w:asciiTheme="minorHAnsi" w:hAnsiTheme="minorHAnsi" w:cstheme="minorHAnsi"/>
        </w:rPr>
        <w:t xml:space="preserve">, jehož naplnění realizací předmětu veřejné zakázky sleduje, je zajistit </w:t>
      </w:r>
      <w:r w:rsidR="00257FB2" w:rsidRPr="00B849BE">
        <w:rPr>
          <w:rFonts w:asciiTheme="minorHAnsi" w:hAnsiTheme="minorHAnsi" w:cstheme="minorHAnsi"/>
        </w:rPr>
        <w:t>zaměstnancům a studentům</w:t>
      </w:r>
      <w:r w:rsidRPr="00B849BE">
        <w:rPr>
          <w:rFonts w:asciiTheme="minorHAnsi" w:hAnsiTheme="minorHAnsi" w:cstheme="minorHAnsi"/>
        </w:rPr>
        <w:t xml:space="preserve"> působícím u </w:t>
      </w:r>
      <w:r w:rsidR="00034B21" w:rsidRPr="00B849BE">
        <w:rPr>
          <w:rFonts w:asciiTheme="minorHAnsi" w:hAnsiTheme="minorHAnsi" w:cstheme="minorHAnsi"/>
        </w:rPr>
        <w:t>O</w:t>
      </w:r>
      <w:r w:rsidR="0097698F" w:rsidRPr="00B849BE">
        <w:rPr>
          <w:rFonts w:asciiTheme="minorHAnsi" w:hAnsiTheme="minorHAnsi" w:cstheme="minorHAnsi"/>
        </w:rPr>
        <w:t>bjednatele</w:t>
      </w:r>
      <w:r w:rsidRPr="00B849BE">
        <w:rPr>
          <w:rFonts w:asciiTheme="minorHAnsi" w:hAnsiTheme="minorHAnsi" w:cstheme="minorHAnsi"/>
        </w:rPr>
        <w:t xml:space="preserve"> </w:t>
      </w:r>
      <w:r w:rsidR="0097698F" w:rsidRPr="00B849BE">
        <w:rPr>
          <w:rFonts w:asciiTheme="minorHAnsi" w:hAnsiTheme="minorHAnsi" w:cstheme="minorHAnsi"/>
        </w:rPr>
        <w:t>možnost plnohodnotně pracovat s</w:t>
      </w:r>
      <w:r w:rsidR="007A6480" w:rsidRPr="00B849BE">
        <w:rPr>
          <w:rFonts w:asciiTheme="minorHAnsi" w:hAnsiTheme="minorHAnsi" w:cstheme="minorHAnsi"/>
        </w:rPr>
        <w:t xml:space="preserve"> vybranými</w:t>
      </w:r>
      <w:r w:rsidR="0097698F" w:rsidRPr="00B849BE">
        <w:rPr>
          <w:rFonts w:asciiTheme="minorHAnsi" w:hAnsiTheme="minorHAnsi" w:cstheme="minorHAnsi"/>
        </w:rPr>
        <w:t xml:space="preserve"> softwarovými produkty Microsoft </w:t>
      </w:r>
      <w:r w:rsidRPr="00B849BE">
        <w:rPr>
          <w:rFonts w:asciiTheme="minorHAnsi" w:hAnsiTheme="minorHAnsi" w:cstheme="minorHAnsi"/>
        </w:rPr>
        <w:t xml:space="preserve">a tím </w:t>
      </w:r>
      <w:r w:rsidR="0097698F" w:rsidRPr="00B849BE">
        <w:rPr>
          <w:rFonts w:asciiTheme="minorHAnsi" w:hAnsiTheme="minorHAnsi" w:cstheme="minorHAnsi"/>
        </w:rPr>
        <w:t xml:space="preserve">umožnit a </w:t>
      </w:r>
      <w:r w:rsidRPr="00B849BE">
        <w:rPr>
          <w:rFonts w:asciiTheme="minorHAnsi" w:hAnsiTheme="minorHAnsi" w:cstheme="minorHAnsi"/>
        </w:rPr>
        <w:t>podpořit jejich činnost. Pokud by veřejná zakázka nebyla realizována, neměli by</w:t>
      </w:r>
      <w:r w:rsidR="00E0526D" w:rsidRPr="00B849BE">
        <w:rPr>
          <w:rFonts w:asciiTheme="minorHAnsi" w:hAnsiTheme="minorHAnsi" w:cstheme="minorHAnsi"/>
        </w:rPr>
        <w:t xml:space="preserve"> zaměstnanci ani studenti</w:t>
      </w:r>
      <w:r w:rsidRPr="00B849BE">
        <w:rPr>
          <w:rFonts w:asciiTheme="minorHAnsi" w:hAnsiTheme="minorHAnsi" w:cstheme="minorHAnsi"/>
        </w:rPr>
        <w:t xml:space="preserve"> k dispozici </w:t>
      </w:r>
      <w:r w:rsidR="00E0526D" w:rsidRPr="00B849BE">
        <w:rPr>
          <w:rFonts w:asciiTheme="minorHAnsi" w:hAnsiTheme="minorHAnsi" w:cstheme="minorHAnsi"/>
        </w:rPr>
        <w:t>d</w:t>
      </w:r>
      <w:r w:rsidRPr="00B849BE">
        <w:rPr>
          <w:rFonts w:asciiTheme="minorHAnsi" w:hAnsiTheme="minorHAnsi" w:cstheme="minorHAnsi"/>
        </w:rPr>
        <w:t>ůležit</w:t>
      </w:r>
      <w:r w:rsidR="0097698F" w:rsidRPr="00B849BE">
        <w:rPr>
          <w:rFonts w:asciiTheme="minorHAnsi" w:hAnsiTheme="minorHAnsi" w:cstheme="minorHAnsi"/>
        </w:rPr>
        <w:t>ý</w:t>
      </w:r>
      <w:r w:rsidRPr="00B849BE">
        <w:rPr>
          <w:rFonts w:asciiTheme="minorHAnsi" w:hAnsiTheme="minorHAnsi" w:cstheme="minorHAnsi"/>
        </w:rPr>
        <w:t xml:space="preserve"> </w:t>
      </w:r>
      <w:r w:rsidR="00E0526D" w:rsidRPr="00B849BE">
        <w:rPr>
          <w:rFonts w:asciiTheme="minorHAnsi" w:hAnsiTheme="minorHAnsi" w:cstheme="minorHAnsi"/>
        </w:rPr>
        <w:t>software</w:t>
      </w:r>
      <w:r w:rsidRPr="00B849BE">
        <w:rPr>
          <w:rFonts w:asciiTheme="minorHAnsi" w:hAnsiTheme="minorHAnsi" w:cstheme="minorHAnsi"/>
        </w:rPr>
        <w:t xml:space="preserve"> pro svou činnost. </w:t>
      </w:r>
    </w:p>
    <w:p w14:paraId="498AE791" w14:textId="16C1C819" w:rsidR="007A4F87" w:rsidRPr="00E43CFC" w:rsidRDefault="00E43CFC" w:rsidP="00E43CFC">
      <w:pPr>
        <w:ind w:left="567" w:hanging="141"/>
        <w:rPr>
          <w:rFonts w:ascii="Calibri" w:hAnsi="Calibri"/>
        </w:rPr>
      </w:pPr>
      <w:r>
        <w:rPr>
          <w:rFonts w:asciiTheme="minorHAnsi" w:hAnsiTheme="minorHAnsi" w:cstheme="minorHAnsi"/>
        </w:rPr>
        <w:t>3.</w:t>
      </w:r>
      <w:r w:rsidR="00744101" w:rsidRPr="00E43CFC">
        <w:rPr>
          <w:b/>
        </w:rPr>
        <w:tab/>
        <w:t xml:space="preserve"> Poskytovatel</w:t>
      </w:r>
      <w:r w:rsidR="007A4F87" w:rsidRPr="00E43CFC">
        <w:rPr>
          <w:rFonts w:ascii="Calibri" w:hAnsi="Calibri"/>
        </w:rPr>
        <w:t xml:space="preserve"> prohlašuje, že:</w:t>
      </w:r>
    </w:p>
    <w:p w14:paraId="70E2813C" w14:textId="77777777" w:rsidR="007A4F87" w:rsidRPr="007A4F87" w:rsidRDefault="007A4F87" w:rsidP="007A4F87">
      <w:pPr>
        <w:spacing w:before="0" w:after="160" w:line="259" w:lineRule="auto"/>
        <w:ind w:left="851"/>
        <w:rPr>
          <w:rFonts w:ascii="Calibri" w:hAnsi="Calibri"/>
        </w:rPr>
      </w:pPr>
      <w:r w:rsidRPr="007A4F87">
        <w:rPr>
          <w:rFonts w:ascii="Calibri" w:hAnsi="Calibri"/>
        </w:rPr>
        <w:t>a)</w:t>
      </w:r>
      <w:r w:rsidRPr="007A4F87">
        <w:rPr>
          <w:rFonts w:ascii="Calibri" w:hAnsi="Calibri"/>
        </w:rPr>
        <w:tab/>
        <w:t xml:space="preserve">předmět plnění odpovídá této smlouvě, a že plnění provedené poskytovatelem bude mít vlastnosti a odpovídající kvalitu, </w:t>
      </w:r>
    </w:p>
    <w:p w14:paraId="3C84D9A7" w14:textId="77777777" w:rsidR="007A4F87" w:rsidRPr="007A4F87" w:rsidRDefault="007A4F87" w:rsidP="007A4F87">
      <w:pPr>
        <w:spacing w:before="0" w:after="160" w:line="259" w:lineRule="auto"/>
        <w:ind w:left="851"/>
        <w:rPr>
          <w:rFonts w:ascii="Calibri" w:hAnsi="Calibri"/>
        </w:rPr>
      </w:pPr>
      <w:r w:rsidRPr="007A4F87">
        <w:rPr>
          <w:rFonts w:ascii="Calibri" w:hAnsi="Calibri"/>
        </w:rPr>
        <w:t>b)</w:t>
      </w:r>
      <w:r w:rsidRPr="007A4F87">
        <w:rPr>
          <w:rFonts w:ascii="Calibri" w:hAnsi="Calibri"/>
        </w:rPr>
        <w:tab/>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poskytovatel je povinen je bez zbytečného odkladu objednateli předložit. Poskytovatel je povinen zajistit splnění požadavků tohoto ustanovení smlouvy i u svých poddodavatelů. Nesplnění povinností poskytovatele dle tohoto ustanovení smlouvy se považuje za podstatné porušení smlouvy.</w:t>
      </w:r>
    </w:p>
    <w:p w14:paraId="4F9EA313" w14:textId="77777777" w:rsidR="007A4F87" w:rsidRPr="007A4F87" w:rsidRDefault="007A4F87" w:rsidP="007A4F87">
      <w:pPr>
        <w:spacing w:before="0" w:after="160" w:line="259" w:lineRule="auto"/>
        <w:ind w:left="851"/>
        <w:rPr>
          <w:rFonts w:ascii="Calibri" w:hAnsi="Calibri"/>
        </w:rPr>
      </w:pPr>
      <w:r w:rsidRPr="007A4F87">
        <w:rPr>
          <w:rFonts w:ascii="Calibri" w:hAnsi="Calibri"/>
        </w:rPr>
        <w:t>c)</w:t>
      </w:r>
      <w:r w:rsidRPr="007A4F87">
        <w:rPr>
          <w:rFonts w:ascii="Calibri" w:hAnsi="Calibri"/>
        </w:rPr>
        <w:tab/>
        <w:t>zajistí řádné a včasné plnění finančních závazků svým poddodavatelům, kdy za řádné a včasné plnění se považuje plné uhrazení poddodavatelem vystavených faktur za plnění poskytnutá poskytovateli ke splnění této smlouvy, a to vždy nejpozději do 10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 a poskytovatel je povinen je bezodkladně poskytnout. Nesplnění povinností poskytovatele dle tohoto ustanovení smlouvy se považuje za podstatné porušení smlouvy</w:t>
      </w:r>
    </w:p>
    <w:p w14:paraId="13E2EDB7" w14:textId="77777777" w:rsidR="007A4F87" w:rsidRPr="007A4F87" w:rsidRDefault="007A4F87" w:rsidP="007A4F87">
      <w:pPr>
        <w:spacing w:before="0" w:after="160" w:line="259" w:lineRule="auto"/>
        <w:ind w:left="851"/>
        <w:rPr>
          <w:rFonts w:ascii="Calibri" w:hAnsi="Calibri"/>
        </w:rPr>
      </w:pPr>
      <w:r w:rsidRPr="007A4F87">
        <w:rPr>
          <w:rFonts w:ascii="Calibri" w:hAnsi="Calibri"/>
        </w:rPr>
        <w:t>d)</w:t>
      </w:r>
      <w:r w:rsidRPr="007A4F87">
        <w:rPr>
          <w:rFonts w:ascii="Calibri" w:hAnsi="Calibri"/>
        </w:rPr>
        <w:tab/>
        <w:t>zajistí, aby byl při plnění této smlouvy minimalizován dopad na životní prostředí, a to zejména tříděním odpadu, úsporou energií, a respektována udržitelnost či možnosti cirkulární ekonomiky.</w:t>
      </w:r>
    </w:p>
    <w:p w14:paraId="5C855117" w14:textId="363C8B54" w:rsidR="00313D28" w:rsidRDefault="00313D28" w:rsidP="007A4F87">
      <w:pPr>
        <w:pStyle w:val="lnek"/>
        <w:numPr>
          <w:ilvl w:val="0"/>
          <w:numId w:val="0"/>
        </w:numPr>
        <w:spacing w:before="0"/>
        <w:jc w:val="left"/>
        <w:rPr>
          <w:b w:val="0"/>
        </w:rPr>
      </w:pPr>
    </w:p>
    <w:p w14:paraId="4BB9F4E6" w14:textId="37F4FE29" w:rsidR="007A4F87" w:rsidRDefault="007A4F87" w:rsidP="007A4F87"/>
    <w:p w14:paraId="4CC7463B" w14:textId="77777777" w:rsidR="007A4F87" w:rsidRPr="007A4F87" w:rsidRDefault="007A4F87" w:rsidP="007A4F87"/>
    <w:p w14:paraId="2F7C45E8" w14:textId="2DFCF188" w:rsidR="000922BC" w:rsidRPr="00B849BE" w:rsidRDefault="000922BC" w:rsidP="005F7BD8">
      <w:pPr>
        <w:pStyle w:val="lnek"/>
        <w:keepNext w:val="0"/>
        <w:widowControl w:val="0"/>
        <w:rPr>
          <w:rFonts w:asciiTheme="minorHAnsi" w:hAnsiTheme="minorHAnsi" w:cstheme="minorHAnsi"/>
        </w:rPr>
      </w:pPr>
      <w:r w:rsidRPr="00B849BE">
        <w:rPr>
          <w:rFonts w:asciiTheme="minorHAnsi" w:hAnsiTheme="minorHAnsi" w:cstheme="minorHAnsi"/>
        </w:rPr>
        <w:lastRenderedPageBreak/>
        <w:t xml:space="preserve">Předmět </w:t>
      </w:r>
      <w:r w:rsidR="007545CE" w:rsidRPr="00B849BE">
        <w:rPr>
          <w:rFonts w:asciiTheme="minorHAnsi" w:hAnsiTheme="minorHAnsi" w:cstheme="minorHAnsi"/>
        </w:rPr>
        <w:t>Smlouvy</w:t>
      </w:r>
    </w:p>
    <w:p w14:paraId="4019390D" w14:textId="2DF58F5D" w:rsidR="00B21C71" w:rsidRDefault="00B21C71" w:rsidP="008E6416">
      <w:pPr>
        <w:pStyle w:val="Odstavecseseznamem"/>
        <w:numPr>
          <w:ilvl w:val="0"/>
          <w:numId w:val="32"/>
        </w:numPr>
        <w:spacing w:line="276" w:lineRule="auto"/>
        <w:jc w:val="both"/>
        <w:rPr>
          <w:rFonts w:asciiTheme="minorHAnsi" w:hAnsiTheme="minorHAnsi" w:cstheme="minorHAnsi"/>
          <w:color w:val="000000"/>
          <w:sz w:val="22"/>
          <w:szCs w:val="22"/>
        </w:rPr>
      </w:pPr>
      <w:r w:rsidRPr="0025074E">
        <w:rPr>
          <w:rFonts w:asciiTheme="minorHAnsi" w:hAnsiTheme="minorHAnsi" w:cstheme="minorHAnsi"/>
          <w:color w:val="000000"/>
          <w:sz w:val="22"/>
          <w:szCs w:val="22"/>
        </w:rPr>
        <w:t xml:space="preserve">Předmětem této </w:t>
      </w:r>
      <w:r w:rsidR="00FD403F" w:rsidRPr="0025074E">
        <w:rPr>
          <w:rFonts w:asciiTheme="minorHAnsi" w:hAnsiTheme="minorHAnsi" w:cstheme="minorHAnsi"/>
          <w:color w:val="000000"/>
          <w:sz w:val="22"/>
          <w:szCs w:val="22"/>
        </w:rPr>
        <w:t xml:space="preserve">rámcové </w:t>
      </w:r>
      <w:r w:rsidRPr="0025074E">
        <w:rPr>
          <w:rFonts w:asciiTheme="minorHAnsi" w:hAnsiTheme="minorHAnsi" w:cstheme="minorHAnsi"/>
          <w:color w:val="000000"/>
          <w:sz w:val="22"/>
          <w:szCs w:val="22"/>
        </w:rPr>
        <w:t>smlouvy je</w:t>
      </w:r>
      <w:r w:rsidR="00982B7A">
        <w:rPr>
          <w:rFonts w:asciiTheme="minorHAnsi" w:hAnsiTheme="minorHAnsi" w:cstheme="minorHAnsi"/>
          <w:color w:val="000000"/>
          <w:sz w:val="22"/>
          <w:szCs w:val="22"/>
        </w:rPr>
        <w:t>:</w:t>
      </w:r>
    </w:p>
    <w:p w14:paraId="72350CAE" w14:textId="64184A19" w:rsidR="0025074E" w:rsidRPr="00E10972" w:rsidRDefault="0025074E" w:rsidP="00E10972">
      <w:pPr>
        <w:pStyle w:val="Prosttext"/>
        <w:ind w:left="993"/>
        <w:jc w:val="both"/>
        <w:rPr>
          <w:lang w:eastAsia="zh-CN"/>
        </w:rPr>
      </w:pPr>
      <w:r w:rsidRPr="00E10972">
        <w:rPr>
          <w:lang w:eastAsia="zh-CN"/>
        </w:rPr>
        <w:t xml:space="preserve">•             zajištění užívacích práv (dále jen „Licence“) k softwarovým produktům licenčního     </w:t>
      </w:r>
      <w:r w:rsidRPr="00E10972">
        <w:rPr>
          <w:lang w:eastAsia="zh-CN"/>
        </w:rPr>
        <w:tab/>
        <w:t xml:space="preserve">       programu Microsoft </w:t>
      </w:r>
      <w:proofErr w:type="spellStart"/>
      <w:r w:rsidRPr="00E10972">
        <w:rPr>
          <w:lang w:eastAsia="zh-CN"/>
        </w:rPr>
        <w:t>Enrollment</w:t>
      </w:r>
      <w:proofErr w:type="spellEnd"/>
      <w:r w:rsidRPr="00E10972">
        <w:rPr>
          <w:lang w:eastAsia="zh-CN"/>
        </w:rPr>
        <w:t xml:space="preserve"> </w:t>
      </w:r>
      <w:proofErr w:type="spellStart"/>
      <w:r w:rsidRPr="00E10972">
        <w:rPr>
          <w:lang w:eastAsia="zh-CN"/>
        </w:rPr>
        <w:t>for</w:t>
      </w:r>
      <w:proofErr w:type="spellEnd"/>
      <w:r w:rsidRPr="00E10972">
        <w:rPr>
          <w:lang w:eastAsia="zh-CN"/>
        </w:rPr>
        <w:t xml:space="preserve"> </w:t>
      </w:r>
      <w:proofErr w:type="spellStart"/>
      <w:r w:rsidRPr="00E10972">
        <w:rPr>
          <w:lang w:eastAsia="zh-CN"/>
        </w:rPr>
        <w:t>Education</w:t>
      </w:r>
      <w:proofErr w:type="spellEnd"/>
      <w:r w:rsidRPr="00E10972">
        <w:rPr>
          <w:lang w:eastAsia="zh-CN"/>
        </w:rPr>
        <w:t xml:space="preserve"> </w:t>
      </w:r>
      <w:proofErr w:type="spellStart"/>
      <w:proofErr w:type="gramStart"/>
      <w:r w:rsidRPr="00E10972">
        <w:rPr>
          <w:lang w:eastAsia="zh-CN"/>
        </w:rPr>
        <w:t>Solutions</w:t>
      </w:r>
      <w:proofErr w:type="spellEnd"/>
      <w:r w:rsidRPr="00E10972">
        <w:rPr>
          <w:lang w:eastAsia="zh-CN"/>
        </w:rPr>
        <w:t>  (</w:t>
      </w:r>
      <w:proofErr w:type="gramEnd"/>
      <w:r w:rsidRPr="00E10972">
        <w:rPr>
          <w:lang w:eastAsia="zh-CN"/>
        </w:rPr>
        <w:t>EES)</w:t>
      </w:r>
    </w:p>
    <w:p w14:paraId="78346931" w14:textId="77777777" w:rsidR="0025074E" w:rsidRPr="00E10972" w:rsidRDefault="0025074E" w:rsidP="00E10972">
      <w:pPr>
        <w:pStyle w:val="Prosttext"/>
        <w:ind w:left="993"/>
        <w:jc w:val="both"/>
        <w:rPr>
          <w:lang w:eastAsia="zh-CN"/>
        </w:rPr>
      </w:pPr>
      <w:r w:rsidRPr="00E10972">
        <w:rPr>
          <w:lang w:eastAsia="zh-CN"/>
        </w:rPr>
        <w:t xml:space="preserve">•             zajištění licencí k produktům programu Microsoft </w:t>
      </w:r>
      <w:proofErr w:type="spellStart"/>
      <w:r w:rsidRPr="00E10972">
        <w:rPr>
          <w:lang w:eastAsia="zh-CN"/>
        </w:rPr>
        <w:t>Select</w:t>
      </w:r>
      <w:proofErr w:type="spellEnd"/>
      <w:r w:rsidRPr="00E10972">
        <w:rPr>
          <w:lang w:eastAsia="zh-CN"/>
        </w:rPr>
        <w:t xml:space="preserve"> Plus</w:t>
      </w:r>
    </w:p>
    <w:p w14:paraId="0DB471EB" w14:textId="77777777" w:rsidR="0025074E" w:rsidRPr="00E10972" w:rsidRDefault="0025074E" w:rsidP="00E10972">
      <w:pPr>
        <w:pStyle w:val="Prosttext"/>
        <w:ind w:left="993"/>
        <w:jc w:val="both"/>
        <w:rPr>
          <w:lang w:eastAsia="zh-CN"/>
        </w:rPr>
      </w:pPr>
      <w:r w:rsidRPr="00E10972">
        <w:rPr>
          <w:lang w:eastAsia="zh-CN"/>
        </w:rPr>
        <w:t>•             zajištění dalších souvisejících služeb</w:t>
      </w:r>
    </w:p>
    <w:p w14:paraId="5E82F440" w14:textId="77777777" w:rsidR="0025074E" w:rsidRDefault="0025074E" w:rsidP="00E10972">
      <w:pPr>
        <w:pStyle w:val="Prosttext"/>
        <w:ind w:left="993"/>
        <w:jc w:val="both"/>
        <w:rPr>
          <w:lang w:eastAsia="zh-CN"/>
        </w:rPr>
      </w:pPr>
      <w:r w:rsidRPr="00E10972">
        <w:rPr>
          <w:lang w:eastAsia="zh-CN"/>
        </w:rPr>
        <w:t>•             zajištění služeb servisní podpory</w:t>
      </w:r>
    </w:p>
    <w:p w14:paraId="74D2263B" w14:textId="77777777" w:rsidR="0025074E" w:rsidRPr="0025074E" w:rsidRDefault="0025074E" w:rsidP="00E10972">
      <w:pPr>
        <w:pStyle w:val="Odstavecseseznamem"/>
        <w:spacing w:line="276" w:lineRule="auto"/>
        <w:jc w:val="both"/>
        <w:rPr>
          <w:rFonts w:asciiTheme="minorHAnsi" w:hAnsiTheme="minorHAnsi" w:cstheme="minorHAnsi"/>
          <w:color w:val="000000"/>
          <w:sz w:val="22"/>
          <w:szCs w:val="22"/>
        </w:rPr>
      </w:pPr>
    </w:p>
    <w:p w14:paraId="22AE8A41" w14:textId="11593A0D" w:rsidR="00E10972" w:rsidRPr="0025074E" w:rsidRDefault="00831B99" w:rsidP="00E10972">
      <w:pPr>
        <w:pStyle w:val="Odstavecseseznamem"/>
        <w:numPr>
          <w:ilvl w:val="0"/>
          <w:numId w:val="32"/>
        </w:numPr>
        <w:spacing w:line="276" w:lineRule="auto"/>
        <w:jc w:val="both"/>
        <w:rPr>
          <w:rFonts w:asciiTheme="minorHAnsi" w:hAnsiTheme="minorHAnsi" w:cstheme="minorHAnsi"/>
          <w:color w:val="000000"/>
          <w:sz w:val="22"/>
          <w:szCs w:val="22"/>
        </w:rPr>
      </w:pPr>
      <w:r w:rsidRPr="00831B99">
        <w:rPr>
          <w:rFonts w:asciiTheme="minorHAnsi" w:hAnsiTheme="minorHAnsi" w:cstheme="minorHAnsi"/>
          <w:color w:val="000000"/>
          <w:sz w:val="22"/>
          <w:szCs w:val="22"/>
        </w:rPr>
        <w:t xml:space="preserve">Konkrétní dodávky Software, poskytování </w:t>
      </w:r>
      <w:r w:rsidR="0067247C">
        <w:rPr>
          <w:rFonts w:asciiTheme="minorHAnsi" w:hAnsiTheme="minorHAnsi" w:cstheme="minorHAnsi"/>
          <w:color w:val="000000"/>
          <w:sz w:val="22"/>
          <w:szCs w:val="22"/>
        </w:rPr>
        <w:t>s</w:t>
      </w:r>
      <w:r w:rsidRPr="00831B99">
        <w:rPr>
          <w:rFonts w:asciiTheme="minorHAnsi" w:hAnsiTheme="minorHAnsi" w:cstheme="minorHAnsi"/>
          <w:color w:val="000000"/>
          <w:sz w:val="22"/>
          <w:szCs w:val="22"/>
        </w:rPr>
        <w:t xml:space="preserve">lužeb a </w:t>
      </w:r>
      <w:r w:rsidR="0067247C">
        <w:rPr>
          <w:rFonts w:asciiTheme="minorHAnsi" w:hAnsiTheme="minorHAnsi" w:cstheme="minorHAnsi"/>
          <w:color w:val="000000"/>
          <w:sz w:val="22"/>
          <w:szCs w:val="22"/>
        </w:rPr>
        <w:t>p</w:t>
      </w:r>
      <w:r w:rsidRPr="00831B99">
        <w:rPr>
          <w:rFonts w:asciiTheme="minorHAnsi" w:hAnsiTheme="minorHAnsi" w:cstheme="minorHAnsi"/>
          <w:color w:val="000000"/>
          <w:sz w:val="22"/>
          <w:szCs w:val="22"/>
        </w:rPr>
        <w:t xml:space="preserve">odpory podle této Dohody budou realizovány vždy na základě dílčí objednávky </w:t>
      </w:r>
      <w:r w:rsidR="0067247C">
        <w:rPr>
          <w:rFonts w:asciiTheme="minorHAnsi" w:hAnsiTheme="minorHAnsi" w:cstheme="minorHAnsi"/>
          <w:color w:val="000000"/>
          <w:sz w:val="22"/>
          <w:szCs w:val="22"/>
        </w:rPr>
        <w:t>objednat</w:t>
      </w:r>
      <w:r w:rsidR="00B623BD">
        <w:rPr>
          <w:rFonts w:asciiTheme="minorHAnsi" w:hAnsiTheme="minorHAnsi" w:cstheme="minorHAnsi"/>
          <w:color w:val="000000"/>
          <w:sz w:val="22"/>
          <w:szCs w:val="22"/>
        </w:rPr>
        <w:t>e</w:t>
      </w:r>
      <w:r w:rsidR="0067247C">
        <w:rPr>
          <w:rFonts w:asciiTheme="minorHAnsi" w:hAnsiTheme="minorHAnsi" w:cstheme="minorHAnsi"/>
          <w:color w:val="000000"/>
          <w:sz w:val="22"/>
          <w:szCs w:val="22"/>
        </w:rPr>
        <w:t>le</w:t>
      </w:r>
      <w:r w:rsidRPr="00831B99">
        <w:rPr>
          <w:rFonts w:asciiTheme="minorHAnsi" w:hAnsiTheme="minorHAnsi" w:cstheme="minorHAnsi"/>
          <w:color w:val="000000"/>
          <w:sz w:val="22"/>
          <w:szCs w:val="22"/>
        </w:rPr>
        <w:t xml:space="preserve"> k dílčímu plnění, v níž bude </w:t>
      </w:r>
      <w:r w:rsidR="00B623BD">
        <w:rPr>
          <w:rFonts w:asciiTheme="minorHAnsi" w:hAnsiTheme="minorHAnsi" w:cstheme="minorHAnsi"/>
          <w:color w:val="000000"/>
          <w:sz w:val="22"/>
          <w:szCs w:val="22"/>
        </w:rPr>
        <w:t>objednatelem</w:t>
      </w:r>
      <w:r w:rsidRPr="00831B99">
        <w:rPr>
          <w:rFonts w:asciiTheme="minorHAnsi" w:hAnsiTheme="minorHAnsi" w:cstheme="minorHAnsi"/>
          <w:color w:val="000000"/>
          <w:sz w:val="22"/>
          <w:szCs w:val="22"/>
        </w:rPr>
        <w:t xml:space="preserve"> blíže potvrzen a specifikován poptávaný Software (jeho množství a druh jednotlivých licencí), rozsah požadovaných </w:t>
      </w:r>
      <w:r w:rsidR="00B623BD">
        <w:rPr>
          <w:rFonts w:asciiTheme="minorHAnsi" w:hAnsiTheme="minorHAnsi" w:cstheme="minorHAnsi"/>
          <w:color w:val="000000"/>
          <w:sz w:val="22"/>
          <w:szCs w:val="22"/>
        </w:rPr>
        <w:t>s</w:t>
      </w:r>
      <w:r w:rsidRPr="00831B99">
        <w:rPr>
          <w:rFonts w:asciiTheme="minorHAnsi" w:hAnsiTheme="minorHAnsi" w:cstheme="minorHAnsi"/>
          <w:color w:val="000000"/>
          <w:sz w:val="22"/>
          <w:szCs w:val="22"/>
        </w:rPr>
        <w:t xml:space="preserve">lužeb nebo rozsah požadované </w:t>
      </w:r>
      <w:r w:rsidR="00B623BD">
        <w:rPr>
          <w:rFonts w:asciiTheme="minorHAnsi" w:hAnsiTheme="minorHAnsi" w:cstheme="minorHAnsi"/>
          <w:color w:val="000000"/>
          <w:sz w:val="22"/>
          <w:szCs w:val="22"/>
        </w:rPr>
        <w:t>p</w:t>
      </w:r>
      <w:r w:rsidRPr="00831B99">
        <w:rPr>
          <w:rFonts w:asciiTheme="minorHAnsi" w:hAnsiTheme="minorHAnsi" w:cstheme="minorHAnsi"/>
          <w:color w:val="000000"/>
          <w:sz w:val="22"/>
          <w:szCs w:val="22"/>
        </w:rPr>
        <w:t>odpory</w:t>
      </w:r>
      <w:r>
        <w:rPr>
          <w:rFonts w:asciiTheme="minorHAnsi" w:hAnsiTheme="minorHAnsi" w:cstheme="minorHAnsi"/>
          <w:color w:val="000000"/>
          <w:sz w:val="22"/>
          <w:szCs w:val="22"/>
        </w:rPr>
        <w:t xml:space="preserve">. </w:t>
      </w:r>
    </w:p>
    <w:p w14:paraId="7D51950B" w14:textId="6A519B9E" w:rsidR="002B7200" w:rsidRPr="0025074E" w:rsidRDefault="002B7200" w:rsidP="0067247C">
      <w:pPr>
        <w:pStyle w:val="Odstavecseseznamem"/>
        <w:spacing w:line="276" w:lineRule="auto"/>
        <w:jc w:val="both"/>
        <w:rPr>
          <w:rFonts w:asciiTheme="minorHAnsi" w:hAnsiTheme="minorHAnsi" w:cstheme="minorHAnsi"/>
          <w:color w:val="000000"/>
          <w:sz w:val="22"/>
          <w:szCs w:val="22"/>
        </w:rPr>
      </w:pPr>
    </w:p>
    <w:p w14:paraId="7EB501CE" w14:textId="22C5FDC2" w:rsidR="00AF7FBC" w:rsidRDefault="001E5DC4" w:rsidP="009D3CAC">
      <w:pPr>
        <w:pStyle w:val="lnek"/>
        <w:keepNext w:val="0"/>
        <w:widowControl w:val="0"/>
        <w:tabs>
          <w:tab w:val="clear" w:pos="855"/>
        </w:tabs>
        <w:rPr>
          <w:rFonts w:asciiTheme="minorHAnsi" w:hAnsiTheme="minorHAnsi" w:cstheme="minorHAnsi"/>
        </w:rPr>
      </w:pPr>
      <w:r w:rsidRPr="00B849BE">
        <w:rPr>
          <w:rFonts w:asciiTheme="minorHAnsi" w:hAnsiTheme="minorHAnsi" w:cstheme="minorHAnsi"/>
        </w:rPr>
        <w:t>P</w:t>
      </w:r>
      <w:r w:rsidR="0063140B" w:rsidRPr="00B849BE">
        <w:rPr>
          <w:rFonts w:asciiTheme="minorHAnsi" w:hAnsiTheme="minorHAnsi" w:cstheme="minorHAnsi"/>
        </w:rPr>
        <w:t xml:space="preserve">odmínky </w:t>
      </w:r>
      <w:r w:rsidR="00EA3DB0" w:rsidRPr="00B849BE">
        <w:rPr>
          <w:rFonts w:asciiTheme="minorHAnsi" w:hAnsiTheme="minorHAnsi" w:cstheme="minorHAnsi"/>
        </w:rPr>
        <w:t>zajištění licencí</w:t>
      </w:r>
    </w:p>
    <w:p w14:paraId="7B4EC63D" w14:textId="682E0D07" w:rsidR="00AF7FBC" w:rsidRPr="00B849BE" w:rsidRDefault="00AF7FBC" w:rsidP="00E43CFC">
      <w:pPr>
        <w:pStyle w:val="OdstavecII"/>
        <w:numPr>
          <w:ilvl w:val="1"/>
          <w:numId w:val="33"/>
        </w:numPr>
        <w:tabs>
          <w:tab w:val="clear" w:pos="855"/>
        </w:tabs>
        <w:ind w:hanging="430"/>
        <w:rPr>
          <w:rFonts w:asciiTheme="minorHAnsi" w:hAnsiTheme="minorHAnsi" w:cstheme="minorHAnsi"/>
        </w:rPr>
      </w:pPr>
      <w:r w:rsidRPr="00B849BE">
        <w:rPr>
          <w:rFonts w:asciiTheme="minorHAnsi" w:hAnsiTheme="minorHAnsi" w:cstheme="minorHAnsi"/>
        </w:rPr>
        <w:t xml:space="preserve">Poskytovatel se zavazuje umožnit užívání softwarových produktů </w:t>
      </w:r>
      <w:r w:rsidR="00B33870">
        <w:rPr>
          <w:rFonts w:asciiTheme="minorHAnsi" w:hAnsiTheme="minorHAnsi" w:cstheme="minorHAnsi"/>
        </w:rPr>
        <w:t>ode dne</w:t>
      </w:r>
      <w:r w:rsidRPr="00B849BE">
        <w:rPr>
          <w:rFonts w:asciiTheme="minorHAnsi" w:hAnsiTheme="minorHAnsi" w:cstheme="minorHAnsi"/>
        </w:rPr>
        <w:t xml:space="preserve"> 1. </w:t>
      </w:r>
      <w:r w:rsidR="00D54A43">
        <w:rPr>
          <w:rFonts w:asciiTheme="minorHAnsi" w:hAnsiTheme="minorHAnsi" w:cstheme="minorHAnsi"/>
        </w:rPr>
        <w:t>7</w:t>
      </w:r>
      <w:r w:rsidRPr="00B849BE">
        <w:rPr>
          <w:rFonts w:asciiTheme="minorHAnsi" w:hAnsiTheme="minorHAnsi" w:cstheme="minorHAnsi"/>
        </w:rPr>
        <w:t>. 202</w:t>
      </w:r>
      <w:r w:rsidR="00CC1B2C">
        <w:rPr>
          <w:rFonts w:asciiTheme="minorHAnsi" w:hAnsiTheme="minorHAnsi" w:cstheme="minorHAnsi"/>
        </w:rPr>
        <w:t>5</w:t>
      </w:r>
      <w:r w:rsidRPr="00B849BE">
        <w:rPr>
          <w:rFonts w:asciiTheme="minorHAnsi" w:hAnsiTheme="minorHAnsi" w:cstheme="minorHAnsi"/>
        </w:rPr>
        <w:t>.</w:t>
      </w:r>
    </w:p>
    <w:p w14:paraId="3786E37B" w14:textId="3CB25351" w:rsidR="00EA3DB0" w:rsidRPr="00B849BE" w:rsidRDefault="00EA3DB0" w:rsidP="00E43CFC">
      <w:pPr>
        <w:pStyle w:val="OdstavecII"/>
        <w:numPr>
          <w:ilvl w:val="1"/>
          <w:numId w:val="33"/>
        </w:numPr>
        <w:tabs>
          <w:tab w:val="clear" w:pos="855"/>
        </w:tabs>
        <w:ind w:hanging="430"/>
        <w:rPr>
          <w:rFonts w:asciiTheme="minorHAnsi" w:hAnsiTheme="minorHAnsi" w:cstheme="minorHAnsi"/>
        </w:rPr>
      </w:pPr>
      <w:r w:rsidRPr="00B849BE">
        <w:rPr>
          <w:rFonts w:asciiTheme="minorHAnsi" w:hAnsiTheme="minorHAnsi" w:cstheme="minorHAnsi"/>
        </w:rPr>
        <w:t xml:space="preserve">Místem poskytování </w:t>
      </w:r>
      <w:r w:rsidR="00095B07" w:rsidRPr="00B849BE">
        <w:rPr>
          <w:rFonts w:asciiTheme="minorHAnsi" w:hAnsiTheme="minorHAnsi" w:cstheme="minorHAnsi"/>
        </w:rPr>
        <w:t>p</w:t>
      </w:r>
      <w:r w:rsidRPr="00B849BE">
        <w:rPr>
          <w:rFonts w:asciiTheme="minorHAnsi" w:hAnsiTheme="minorHAnsi" w:cstheme="minorHAnsi"/>
        </w:rPr>
        <w:t>lnění je</w:t>
      </w:r>
      <w:r w:rsidR="00431814" w:rsidRPr="00B849BE">
        <w:rPr>
          <w:rFonts w:asciiTheme="minorHAnsi" w:hAnsiTheme="minorHAnsi" w:cstheme="minorHAnsi"/>
        </w:rPr>
        <w:t xml:space="preserve"> sídlo </w:t>
      </w:r>
      <w:r w:rsidR="00095B07" w:rsidRPr="00B849BE">
        <w:rPr>
          <w:rFonts w:asciiTheme="minorHAnsi" w:hAnsiTheme="minorHAnsi" w:cstheme="minorHAnsi"/>
        </w:rPr>
        <w:t>VŠB-TUO na adrese 17.</w:t>
      </w:r>
      <w:r w:rsidR="00D737C0" w:rsidRPr="00B849BE">
        <w:rPr>
          <w:rFonts w:asciiTheme="minorHAnsi" w:hAnsiTheme="minorHAnsi" w:cstheme="minorHAnsi"/>
        </w:rPr>
        <w:t xml:space="preserve"> </w:t>
      </w:r>
      <w:r w:rsidR="00095B07" w:rsidRPr="00B849BE">
        <w:rPr>
          <w:rFonts w:asciiTheme="minorHAnsi" w:hAnsiTheme="minorHAnsi" w:cstheme="minorHAnsi"/>
        </w:rPr>
        <w:t>listopadu 2172/15, 708 00 Ostrava-Poruba.</w:t>
      </w:r>
    </w:p>
    <w:p w14:paraId="06FC5800" w14:textId="77777777" w:rsidR="00EA3DB0" w:rsidRPr="00B849BE" w:rsidRDefault="00EA3DB0" w:rsidP="00E43CFC">
      <w:pPr>
        <w:pStyle w:val="OdstavecII"/>
        <w:numPr>
          <w:ilvl w:val="1"/>
          <w:numId w:val="33"/>
        </w:numPr>
        <w:tabs>
          <w:tab w:val="clear" w:pos="855"/>
        </w:tabs>
        <w:ind w:hanging="430"/>
        <w:rPr>
          <w:rFonts w:asciiTheme="minorHAnsi" w:hAnsiTheme="minorHAnsi" w:cstheme="minorHAnsi"/>
          <w:color w:val="auto"/>
        </w:rPr>
      </w:pPr>
      <w:r w:rsidRPr="00B849BE">
        <w:rPr>
          <w:rFonts w:asciiTheme="minorHAnsi" w:hAnsiTheme="minorHAnsi" w:cstheme="minorHAnsi"/>
          <w:color w:val="auto"/>
        </w:rPr>
        <w:t>Plnění může být poskytnuto i vzdáleným přístupem, a to dle volby Poskytovatele.</w:t>
      </w:r>
      <w:r w:rsidRPr="00B849BE">
        <w:rPr>
          <w:rFonts w:asciiTheme="minorHAnsi" w:hAnsiTheme="minorHAnsi" w:cstheme="minorHAnsi"/>
        </w:rPr>
        <w:t xml:space="preserve"> </w:t>
      </w:r>
    </w:p>
    <w:p w14:paraId="748B98C4" w14:textId="1A927847" w:rsidR="00467BF1" w:rsidRPr="002B119E" w:rsidRDefault="00467BF1" w:rsidP="00467BF1">
      <w:pPr>
        <w:pStyle w:val="lnek"/>
        <w:rPr>
          <w:rFonts w:asciiTheme="minorHAnsi" w:hAnsiTheme="minorHAnsi" w:cstheme="minorHAnsi"/>
        </w:rPr>
      </w:pPr>
      <w:r w:rsidRPr="002B119E">
        <w:rPr>
          <w:rFonts w:asciiTheme="minorHAnsi" w:hAnsiTheme="minorHAnsi" w:cstheme="minorHAnsi"/>
        </w:rPr>
        <w:t>Dílčí smlouvy a postup při jejich uzavírání</w:t>
      </w:r>
    </w:p>
    <w:p w14:paraId="68E5BB28" w14:textId="77777777" w:rsidR="009D3CAC" w:rsidRPr="009D3CAC" w:rsidRDefault="009D3CAC" w:rsidP="009D3CAC">
      <w:pPr>
        <w:pStyle w:val="ListNumber-ContractCzechRadio"/>
        <w:numPr>
          <w:ilvl w:val="1"/>
          <w:numId w:val="3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s>
        <w:spacing w:after="0" w:line="276" w:lineRule="auto"/>
        <w:ind w:left="851"/>
        <w:rPr>
          <w:rFonts w:asciiTheme="minorHAnsi" w:hAnsiTheme="minorHAnsi" w:cstheme="minorHAnsi"/>
          <w:sz w:val="22"/>
        </w:rPr>
      </w:pPr>
      <w:r>
        <w:rPr>
          <w:rFonts w:asciiTheme="minorHAnsi" w:hAnsiTheme="minorHAnsi" w:cstheme="minorHAnsi"/>
          <w:sz w:val="22"/>
        </w:rPr>
        <w:t xml:space="preserve">  </w:t>
      </w:r>
      <w:r w:rsidRPr="009D3CAC">
        <w:rPr>
          <w:rFonts w:asciiTheme="minorHAnsi" w:hAnsiTheme="minorHAnsi" w:cstheme="minorHAnsi"/>
          <w:sz w:val="22"/>
        </w:rPr>
        <w:t xml:space="preserve">Jednotlivé dílčí </w:t>
      </w:r>
      <w:r w:rsidRPr="009D3CAC">
        <w:rPr>
          <w:rFonts w:asciiTheme="minorHAnsi" w:hAnsiTheme="minorHAnsi" w:cstheme="minorHAnsi"/>
          <w:spacing w:val="-4"/>
          <w:sz w:val="22"/>
        </w:rPr>
        <w:t>zakázky</w:t>
      </w:r>
      <w:r w:rsidRPr="009D3CAC">
        <w:rPr>
          <w:rFonts w:asciiTheme="minorHAnsi" w:hAnsiTheme="minorHAnsi" w:cstheme="minorHAnsi"/>
          <w:sz w:val="22"/>
        </w:rPr>
        <w:t xml:space="preserve"> budou zadávány </w:t>
      </w:r>
      <w:r w:rsidRPr="009D3CAC">
        <w:rPr>
          <w:rFonts w:asciiTheme="minorHAnsi" w:hAnsiTheme="minorHAnsi" w:cstheme="minorHAnsi"/>
          <w:b/>
          <w:sz w:val="22"/>
        </w:rPr>
        <w:t>na základě dílčích smluv v podobě objednávek</w:t>
      </w:r>
    </w:p>
    <w:p w14:paraId="2461446B" w14:textId="35CF3309" w:rsidR="009D3CAC" w:rsidRPr="009D3CAC" w:rsidRDefault="009D3CAC" w:rsidP="009D3CAC">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s>
        <w:spacing w:after="0" w:line="276" w:lineRule="auto"/>
        <w:ind w:left="851"/>
        <w:rPr>
          <w:rFonts w:asciiTheme="minorHAnsi" w:hAnsiTheme="minorHAnsi" w:cstheme="minorHAnsi"/>
          <w:sz w:val="22"/>
        </w:rPr>
      </w:pPr>
      <w:r w:rsidRPr="009D3CAC">
        <w:rPr>
          <w:rFonts w:asciiTheme="minorHAnsi" w:hAnsiTheme="minorHAnsi" w:cstheme="minorHAnsi"/>
          <w:b/>
          <w:sz w:val="22"/>
        </w:rPr>
        <w:t xml:space="preserve"> </w:t>
      </w:r>
      <w:r>
        <w:rPr>
          <w:rFonts w:asciiTheme="minorHAnsi" w:hAnsiTheme="minorHAnsi" w:cstheme="minorHAnsi"/>
          <w:b/>
          <w:sz w:val="22"/>
        </w:rPr>
        <w:t xml:space="preserve">  </w:t>
      </w:r>
      <w:r w:rsidRPr="009D3CAC">
        <w:rPr>
          <w:rFonts w:asciiTheme="minorHAnsi" w:hAnsiTheme="minorHAnsi" w:cstheme="minorHAnsi"/>
          <w:b/>
          <w:sz w:val="22"/>
        </w:rPr>
        <w:t>objednatele</w:t>
      </w:r>
      <w:r w:rsidRPr="009D3CAC">
        <w:rPr>
          <w:rFonts w:asciiTheme="minorHAnsi" w:hAnsiTheme="minorHAnsi" w:cstheme="minorHAnsi"/>
          <w:sz w:val="22"/>
        </w:rPr>
        <w:t>, vystavovaných v souladu s touto rámcovou smlouvou a v souladu se ZZVZ.</w:t>
      </w:r>
    </w:p>
    <w:p w14:paraId="3F55799E" w14:textId="77777777" w:rsidR="009D3CAC" w:rsidRDefault="009D3CAC" w:rsidP="009D3CAC">
      <w:pPr>
        <w:pStyle w:val="ListNumber-ContractCzechRadio"/>
        <w:numPr>
          <w:ilvl w:val="1"/>
          <w:numId w:val="38"/>
        </w:numPr>
        <w:tabs>
          <w:tab w:val="clear" w:pos="312"/>
          <w:tab w:val="left" w:pos="709"/>
        </w:tabs>
        <w:spacing w:after="0" w:line="276" w:lineRule="auto"/>
        <w:ind w:left="851"/>
        <w:rPr>
          <w:rFonts w:asciiTheme="minorHAnsi" w:hAnsiTheme="minorHAnsi" w:cstheme="minorHAnsi"/>
          <w:sz w:val="22"/>
        </w:rPr>
      </w:pPr>
      <w:r>
        <w:rPr>
          <w:rFonts w:asciiTheme="minorHAnsi" w:hAnsiTheme="minorHAnsi" w:cstheme="minorHAnsi"/>
          <w:sz w:val="22"/>
        </w:rPr>
        <w:t xml:space="preserve">     </w:t>
      </w:r>
      <w:r w:rsidRPr="009D3CAC">
        <w:rPr>
          <w:rFonts w:asciiTheme="minorHAnsi" w:hAnsiTheme="minorHAnsi" w:cstheme="minorHAnsi"/>
          <w:sz w:val="22"/>
        </w:rPr>
        <w:t xml:space="preserve">Dílčí </w:t>
      </w:r>
      <w:r w:rsidRPr="009D3CAC">
        <w:rPr>
          <w:rFonts w:asciiTheme="minorHAnsi" w:hAnsiTheme="minorHAnsi" w:cstheme="minorHAnsi"/>
          <w:spacing w:val="-1"/>
          <w:sz w:val="22"/>
          <w:lang w:eastAsia="cs-CZ"/>
        </w:rPr>
        <w:t>smlouvy</w:t>
      </w:r>
      <w:r w:rsidRPr="009D3CAC">
        <w:rPr>
          <w:rFonts w:asciiTheme="minorHAnsi" w:hAnsiTheme="minorHAnsi" w:cstheme="minorHAnsi"/>
          <w:b/>
          <w:sz w:val="22"/>
        </w:rPr>
        <w:t xml:space="preserve"> </w:t>
      </w:r>
      <w:r w:rsidRPr="009D3CAC">
        <w:rPr>
          <w:rFonts w:asciiTheme="minorHAnsi" w:hAnsiTheme="minorHAnsi" w:cstheme="minorHAnsi"/>
          <w:sz w:val="22"/>
        </w:rPr>
        <w:t>budou realizovány postupem popsaným dále v tomto článku rámcové</w:t>
      </w:r>
    </w:p>
    <w:p w14:paraId="428A7BA9" w14:textId="7E129842" w:rsidR="009D3CAC" w:rsidRPr="009D3CAC" w:rsidRDefault="009D3CAC" w:rsidP="009D3CAC">
      <w:pPr>
        <w:pStyle w:val="ListNumber-ContractCzechRadio"/>
        <w:numPr>
          <w:ilvl w:val="0"/>
          <w:numId w:val="0"/>
        </w:numPr>
        <w:tabs>
          <w:tab w:val="clear" w:pos="312"/>
          <w:tab w:val="left" w:pos="709"/>
        </w:tabs>
        <w:spacing w:after="0" w:line="276" w:lineRule="auto"/>
        <w:ind w:left="851"/>
        <w:rPr>
          <w:rFonts w:asciiTheme="minorHAnsi" w:hAnsiTheme="minorHAnsi" w:cstheme="minorHAnsi"/>
          <w:sz w:val="22"/>
        </w:rPr>
      </w:pPr>
      <w:r>
        <w:rPr>
          <w:rFonts w:asciiTheme="minorHAnsi" w:hAnsiTheme="minorHAnsi" w:cstheme="minorHAnsi"/>
          <w:sz w:val="22"/>
        </w:rPr>
        <w:t xml:space="preserve">  </w:t>
      </w:r>
      <w:r w:rsidRPr="009D3CAC">
        <w:rPr>
          <w:rFonts w:asciiTheme="minorHAnsi" w:hAnsiTheme="minorHAnsi" w:cstheme="minorHAnsi"/>
          <w:sz w:val="22"/>
        </w:rPr>
        <w:t xml:space="preserve"> smlouvy. </w:t>
      </w:r>
    </w:p>
    <w:p w14:paraId="55B6E47A" w14:textId="77777777" w:rsidR="009D3CAC" w:rsidRPr="009D3CAC" w:rsidRDefault="009D3CAC" w:rsidP="009D3CAC">
      <w:pPr>
        <w:pStyle w:val="ListLetter-ContractCzechRadio"/>
        <w:numPr>
          <w:ilvl w:val="2"/>
          <w:numId w:val="38"/>
        </w:numPr>
        <w:tabs>
          <w:tab w:val="clear" w:pos="312"/>
          <w:tab w:val="clear" w:pos="936"/>
          <w:tab w:val="clear" w:pos="1559"/>
          <w:tab w:val="left" w:pos="709"/>
          <w:tab w:val="left" w:pos="1701"/>
        </w:tabs>
        <w:spacing w:after="0" w:line="276" w:lineRule="auto"/>
        <w:ind w:left="1418"/>
        <w:rPr>
          <w:rFonts w:asciiTheme="minorHAnsi" w:hAnsiTheme="minorHAnsi" w:cstheme="minorHAnsi"/>
          <w:sz w:val="22"/>
        </w:rPr>
      </w:pPr>
      <w:r w:rsidRPr="009D3CAC">
        <w:rPr>
          <w:rFonts w:asciiTheme="minorHAnsi" w:hAnsiTheme="minorHAnsi" w:cstheme="minorHAnsi"/>
          <w:sz w:val="22"/>
        </w:rPr>
        <w:t>Veškerá písemná komunikace mezi smluvními stranami bude probíhat elektronicky.</w:t>
      </w:r>
    </w:p>
    <w:p w14:paraId="6467ED3E" w14:textId="77777777" w:rsidR="009D3CAC" w:rsidRPr="009D3CAC" w:rsidRDefault="009D3CAC" w:rsidP="009D3CAC">
      <w:pPr>
        <w:pStyle w:val="ListLetter-ContractCzechRadio"/>
        <w:numPr>
          <w:ilvl w:val="2"/>
          <w:numId w:val="38"/>
        </w:numPr>
        <w:tabs>
          <w:tab w:val="clear" w:pos="312"/>
          <w:tab w:val="clear" w:pos="936"/>
          <w:tab w:val="clear" w:pos="1559"/>
          <w:tab w:val="left" w:pos="709"/>
          <w:tab w:val="left" w:pos="1701"/>
        </w:tabs>
        <w:spacing w:after="0" w:line="276" w:lineRule="auto"/>
        <w:ind w:left="1418"/>
        <w:rPr>
          <w:rFonts w:asciiTheme="minorHAnsi" w:hAnsiTheme="minorHAnsi" w:cstheme="minorHAnsi"/>
          <w:sz w:val="22"/>
        </w:rPr>
      </w:pPr>
      <w:r w:rsidRPr="009D3CAC">
        <w:rPr>
          <w:rFonts w:asciiTheme="minorHAnsi" w:hAnsiTheme="minorHAnsi" w:cstheme="minorHAnsi"/>
          <w:sz w:val="22"/>
        </w:rPr>
        <w:t xml:space="preserve">Objednatel vyzve poskytovatele k dílčímu plnění písemnou objednávkou, která bude poskytovateli doručena jedním z následujících způsobů: </w:t>
      </w:r>
    </w:p>
    <w:p w14:paraId="020543F6" w14:textId="6CE912AD" w:rsidR="009D3CAC" w:rsidRPr="009D3CAC" w:rsidRDefault="009D3CAC" w:rsidP="00AB4628">
      <w:pPr>
        <w:pStyle w:val="ListLetter-ContractCzechRadio"/>
        <w:numPr>
          <w:ilvl w:val="0"/>
          <w:numId w:val="43"/>
        </w:numPr>
        <w:tabs>
          <w:tab w:val="clear" w:pos="312"/>
          <w:tab w:val="clear" w:pos="936"/>
          <w:tab w:val="clear" w:pos="1559"/>
          <w:tab w:val="left" w:pos="709"/>
          <w:tab w:val="left" w:pos="993"/>
          <w:tab w:val="left" w:pos="1701"/>
        </w:tabs>
        <w:spacing w:after="0" w:line="276" w:lineRule="auto"/>
        <w:rPr>
          <w:rFonts w:asciiTheme="minorHAnsi" w:hAnsiTheme="minorHAnsi" w:cstheme="minorHAnsi"/>
          <w:sz w:val="22"/>
        </w:rPr>
      </w:pPr>
      <w:r w:rsidRPr="009D3CAC">
        <w:rPr>
          <w:rFonts w:asciiTheme="minorHAnsi" w:hAnsiTheme="minorHAnsi" w:cstheme="minorHAnsi"/>
          <w:sz w:val="22"/>
        </w:rPr>
        <w:t>datovou zprávou;</w:t>
      </w:r>
    </w:p>
    <w:p w14:paraId="1F0CDF14" w14:textId="5C90B0BA" w:rsidR="009D3CAC" w:rsidRPr="009D3CAC" w:rsidRDefault="009D3CAC" w:rsidP="00AB4628">
      <w:pPr>
        <w:pStyle w:val="ListLetter-ContractCzechRadio"/>
        <w:numPr>
          <w:ilvl w:val="0"/>
          <w:numId w:val="4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701"/>
        </w:tabs>
        <w:spacing w:after="0" w:line="276" w:lineRule="auto"/>
        <w:rPr>
          <w:rFonts w:asciiTheme="minorHAnsi" w:hAnsiTheme="minorHAnsi" w:cstheme="minorHAnsi"/>
          <w:sz w:val="22"/>
        </w:rPr>
      </w:pPr>
      <w:r w:rsidRPr="009D3CAC">
        <w:rPr>
          <w:rFonts w:asciiTheme="minorHAnsi" w:hAnsiTheme="minorHAnsi" w:cstheme="minorHAnsi"/>
          <w:sz w:val="22"/>
        </w:rPr>
        <w:t>prostým e-mailem na e-mailovou adresu uvedenou v této smlouvě (popř. jinou předem písemně určenou kontaktní e-mailovou adresu).</w:t>
      </w:r>
    </w:p>
    <w:p w14:paraId="4BD6CA46" w14:textId="264ECD72" w:rsidR="009D3CAC" w:rsidRPr="009D3CAC" w:rsidRDefault="00B42229" w:rsidP="00B42229">
      <w:pPr>
        <w:pStyle w:val="ListLetter-ContractCzechRadio"/>
        <w:numPr>
          <w:ilvl w:val="0"/>
          <w:numId w:val="0"/>
        </w:numPr>
        <w:tabs>
          <w:tab w:val="clear" w:pos="312"/>
          <w:tab w:val="clear" w:pos="936"/>
          <w:tab w:val="clear" w:pos="1559"/>
          <w:tab w:val="left" w:pos="709"/>
          <w:tab w:val="left" w:pos="1701"/>
        </w:tabs>
        <w:spacing w:after="0" w:line="276" w:lineRule="auto"/>
        <w:ind w:left="624" w:hanging="312"/>
        <w:rPr>
          <w:rFonts w:asciiTheme="minorHAnsi" w:hAnsiTheme="minorHAnsi" w:cstheme="minorHAnsi"/>
          <w:sz w:val="22"/>
        </w:rPr>
      </w:pPr>
      <w:r>
        <w:rPr>
          <w:rFonts w:asciiTheme="minorHAnsi" w:hAnsiTheme="minorHAnsi" w:cstheme="minorHAnsi"/>
          <w:sz w:val="22"/>
        </w:rPr>
        <w:t xml:space="preserve">               </w:t>
      </w:r>
      <w:r w:rsidR="009D3CAC" w:rsidRPr="009D3CAC">
        <w:rPr>
          <w:rFonts w:asciiTheme="minorHAnsi" w:hAnsiTheme="minorHAnsi" w:cstheme="minorHAnsi"/>
          <w:sz w:val="22"/>
        </w:rPr>
        <w:t>V objednávce je objednatel povinen uvést alespoň:</w:t>
      </w:r>
    </w:p>
    <w:p w14:paraId="0A1ABF44" w14:textId="50EDB279" w:rsidR="009D3CAC" w:rsidRPr="009D3CAC" w:rsidRDefault="009D3CAC" w:rsidP="00EC508E">
      <w:pPr>
        <w:pStyle w:val="ListLetter-ContractCzechRadio"/>
        <w:numPr>
          <w:ilvl w:val="2"/>
          <w:numId w:val="40"/>
        </w:numPr>
        <w:tabs>
          <w:tab w:val="clear" w:pos="312"/>
          <w:tab w:val="clear" w:pos="624"/>
          <w:tab w:val="clear" w:pos="936"/>
          <w:tab w:val="clear" w:pos="1247"/>
          <w:tab w:val="clear" w:pos="1559"/>
          <w:tab w:val="clear" w:pos="1871"/>
          <w:tab w:val="clear" w:pos="2183"/>
          <w:tab w:val="left" w:pos="2410"/>
        </w:tabs>
        <w:spacing w:after="0" w:line="276" w:lineRule="auto"/>
        <w:rPr>
          <w:rFonts w:asciiTheme="minorHAnsi" w:hAnsiTheme="minorHAnsi" w:cstheme="minorHAnsi"/>
          <w:sz w:val="22"/>
        </w:rPr>
      </w:pPr>
      <w:r w:rsidRPr="009D3CAC">
        <w:rPr>
          <w:rFonts w:asciiTheme="minorHAnsi" w:hAnsiTheme="minorHAnsi" w:cstheme="minorHAnsi"/>
          <w:sz w:val="22"/>
        </w:rPr>
        <w:t>Identifikační údaje objednatele a poskytovatele;</w:t>
      </w:r>
    </w:p>
    <w:p w14:paraId="3F285364" w14:textId="4875F707" w:rsidR="009D3CAC" w:rsidRPr="009D3CAC" w:rsidRDefault="009D3CAC" w:rsidP="00EC508E">
      <w:pPr>
        <w:pStyle w:val="ListLetter-ContractCzechRadio"/>
        <w:numPr>
          <w:ilvl w:val="2"/>
          <w:numId w:val="40"/>
        </w:numPr>
        <w:tabs>
          <w:tab w:val="clear" w:pos="312"/>
          <w:tab w:val="clear" w:pos="624"/>
          <w:tab w:val="clear" w:pos="936"/>
          <w:tab w:val="clear" w:pos="1559"/>
          <w:tab w:val="left" w:pos="1701"/>
        </w:tabs>
        <w:spacing w:after="0" w:line="276" w:lineRule="auto"/>
        <w:rPr>
          <w:rFonts w:asciiTheme="minorHAnsi" w:hAnsiTheme="minorHAnsi" w:cstheme="minorHAnsi"/>
          <w:sz w:val="22"/>
        </w:rPr>
      </w:pPr>
      <w:r w:rsidRPr="009D3CAC">
        <w:rPr>
          <w:rFonts w:asciiTheme="minorHAnsi" w:hAnsiTheme="minorHAnsi" w:cstheme="minorHAnsi"/>
          <w:sz w:val="22"/>
        </w:rPr>
        <w:t>Identifikaci této rámcové smlouvy;</w:t>
      </w:r>
    </w:p>
    <w:p w14:paraId="09140C4E" w14:textId="302D5E4D" w:rsidR="009D3CAC" w:rsidRPr="009D3CAC" w:rsidRDefault="009D3CAC" w:rsidP="00EC508E">
      <w:pPr>
        <w:pStyle w:val="ListLetter-ContractCzechRadio"/>
        <w:numPr>
          <w:ilvl w:val="2"/>
          <w:numId w:val="40"/>
        </w:numPr>
        <w:tabs>
          <w:tab w:val="clear" w:pos="312"/>
          <w:tab w:val="clear" w:pos="624"/>
          <w:tab w:val="clear" w:pos="936"/>
          <w:tab w:val="clear" w:pos="1247"/>
          <w:tab w:val="clear" w:pos="1559"/>
          <w:tab w:val="left" w:pos="1701"/>
        </w:tabs>
        <w:spacing w:after="0" w:line="276" w:lineRule="auto"/>
        <w:rPr>
          <w:rFonts w:asciiTheme="minorHAnsi" w:hAnsiTheme="minorHAnsi" w:cstheme="minorHAnsi"/>
          <w:sz w:val="22"/>
        </w:rPr>
      </w:pPr>
      <w:r w:rsidRPr="009D3CAC">
        <w:rPr>
          <w:rFonts w:asciiTheme="minorHAnsi" w:hAnsiTheme="minorHAnsi" w:cstheme="minorHAnsi"/>
          <w:sz w:val="22"/>
        </w:rPr>
        <w:t>Název jednotlivé veřejné zakázky nebo číslo dílčí smlouvy;</w:t>
      </w:r>
    </w:p>
    <w:p w14:paraId="6128D22B" w14:textId="6E6A1D91" w:rsidR="009D3CAC" w:rsidRPr="009D3CAC" w:rsidRDefault="00BA2610" w:rsidP="00EC508E">
      <w:pPr>
        <w:pStyle w:val="ListLetter-ContractCzechRadio"/>
        <w:numPr>
          <w:ilvl w:val="2"/>
          <w:numId w:val="40"/>
        </w:numPr>
        <w:tabs>
          <w:tab w:val="clear" w:pos="312"/>
          <w:tab w:val="clear" w:pos="624"/>
          <w:tab w:val="clear" w:pos="936"/>
          <w:tab w:val="clear" w:pos="1247"/>
          <w:tab w:val="clear" w:pos="1559"/>
          <w:tab w:val="clear" w:pos="2183"/>
          <w:tab w:val="clear" w:pos="2495"/>
          <w:tab w:val="left" w:pos="1701"/>
          <w:tab w:val="left" w:pos="1843"/>
          <w:tab w:val="left" w:pos="2127"/>
        </w:tabs>
        <w:spacing w:after="0" w:line="276" w:lineRule="auto"/>
        <w:rPr>
          <w:rFonts w:asciiTheme="minorHAnsi" w:hAnsiTheme="minorHAnsi" w:cstheme="minorHAnsi"/>
          <w:sz w:val="22"/>
        </w:rPr>
      </w:pPr>
      <w:r>
        <w:rPr>
          <w:rFonts w:asciiTheme="minorHAnsi" w:hAnsiTheme="minorHAnsi" w:cstheme="minorHAnsi"/>
          <w:sz w:val="22"/>
        </w:rPr>
        <w:t xml:space="preserve"> </w:t>
      </w:r>
      <w:r w:rsidR="009D3CAC" w:rsidRPr="009D3CAC">
        <w:rPr>
          <w:rFonts w:asciiTheme="minorHAnsi" w:hAnsiTheme="minorHAnsi" w:cstheme="minorHAnsi"/>
          <w:sz w:val="22"/>
        </w:rPr>
        <w:t>Vymezení předmětu a rozsahu plnění, časový harmonogram plnění;</w:t>
      </w:r>
    </w:p>
    <w:p w14:paraId="7613A08C" w14:textId="77777777" w:rsidR="009D3CAC" w:rsidRPr="009D3CAC" w:rsidRDefault="009D3CAC" w:rsidP="00B42229">
      <w:pPr>
        <w:pStyle w:val="ListLetter-ContractCzechRadio"/>
        <w:numPr>
          <w:ilvl w:val="0"/>
          <w:numId w:val="41"/>
        </w:numPr>
        <w:tabs>
          <w:tab w:val="clear" w:pos="312"/>
          <w:tab w:val="clear" w:pos="936"/>
          <w:tab w:val="clear" w:pos="1559"/>
          <w:tab w:val="clear" w:pos="2183"/>
          <w:tab w:val="left" w:pos="709"/>
          <w:tab w:val="left" w:pos="1701"/>
          <w:tab w:val="left" w:pos="1843"/>
        </w:tabs>
        <w:spacing w:after="0" w:line="276" w:lineRule="auto"/>
        <w:rPr>
          <w:rFonts w:asciiTheme="minorHAnsi" w:hAnsiTheme="minorHAnsi" w:cstheme="minorHAnsi"/>
          <w:sz w:val="22"/>
        </w:rPr>
      </w:pPr>
      <w:r w:rsidRPr="009D3CAC">
        <w:rPr>
          <w:rFonts w:asciiTheme="minorHAnsi" w:hAnsiTheme="minorHAnsi" w:cstheme="minorHAnsi"/>
          <w:sz w:val="22"/>
        </w:rPr>
        <w:t>Další eventuální požadavky na zpracování nabídky nebo k obsahu plnění.</w:t>
      </w:r>
    </w:p>
    <w:p w14:paraId="6A030E66" w14:textId="77777777" w:rsidR="009D3CAC" w:rsidRPr="009D3CAC" w:rsidRDefault="009D3CAC" w:rsidP="009D3CAC">
      <w:pPr>
        <w:pStyle w:val="ListLetter-ContractCzechRadio"/>
        <w:numPr>
          <w:ilvl w:val="2"/>
          <w:numId w:val="38"/>
        </w:numPr>
        <w:tabs>
          <w:tab w:val="clear" w:pos="312"/>
          <w:tab w:val="clear" w:pos="936"/>
          <w:tab w:val="clear" w:pos="1559"/>
          <w:tab w:val="left" w:pos="709"/>
          <w:tab w:val="left" w:pos="1701"/>
        </w:tabs>
        <w:spacing w:after="0" w:line="276" w:lineRule="auto"/>
        <w:ind w:left="1418"/>
        <w:rPr>
          <w:rFonts w:asciiTheme="minorHAnsi" w:hAnsiTheme="minorHAnsi" w:cstheme="minorHAnsi"/>
          <w:sz w:val="22"/>
        </w:rPr>
      </w:pPr>
      <w:r w:rsidRPr="009D3CAC">
        <w:rPr>
          <w:rFonts w:asciiTheme="minorHAnsi" w:hAnsiTheme="minorHAnsi" w:cstheme="minorHAnsi"/>
          <w:sz w:val="22"/>
        </w:rPr>
        <w:t xml:space="preserve">Poskytovatel doručí akceptaci či jinou odpověď na objednávku objednatele též některým ze způsobů uvedených shora v písm. b) tohoto odstavce. </w:t>
      </w:r>
    </w:p>
    <w:p w14:paraId="124C3C7E" w14:textId="77777777" w:rsidR="009D3CAC" w:rsidRPr="009D3CAC" w:rsidRDefault="009D3CAC" w:rsidP="009D3CAC">
      <w:pPr>
        <w:pStyle w:val="ListLetter-ContractCzechRadio"/>
        <w:numPr>
          <w:ilvl w:val="2"/>
          <w:numId w:val="38"/>
        </w:numPr>
        <w:tabs>
          <w:tab w:val="clear" w:pos="312"/>
          <w:tab w:val="clear" w:pos="936"/>
          <w:tab w:val="clear" w:pos="1559"/>
          <w:tab w:val="left" w:pos="709"/>
          <w:tab w:val="left" w:pos="1701"/>
        </w:tabs>
        <w:spacing w:after="0" w:line="276" w:lineRule="auto"/>
        <w:ind w:left="1418"/>
        <w:contextualSpacing/>
        <w:rPr>
          <w:rFonts w:asciiTheme="minorHAnsi" w:hAnsiTheme="minorHAnsi" w:cstheme="minorHAnsi"/>
          <w:sz w:val="22"/>
        </w:rPr>
      </w:pPr>
      <w:r w:rsidRPr="009D3CAC">
        <w:rPr>
          <w:rFonts w:asciiTheme="minorHAnsi" w:hAnsiTheme="minorHAnsi" w:cstheme="minorHAnsi"/>
          <w:sz w:val="22"/>
        </w:rPr>
        <w:lastRenderedPageBreak/>
        <w:t xml:space="preserve">Poskytovatel je povinen potvrdit objednateli akceptaci objednávky nejpozději do </w:t>
      </w:r>
      <w:r w:rsidRPr="009D3CAC">
        <w:rPr>
          <w:rFonts w:asciiTheme="minorHAnsi" w:hAnsiTheme="minorHAnsi" w:cstheme="minorHAnsi"/>
          <w:sz w:val="22"/>
        </w:rPr>
        <w:br/>
        <w:t xml:space="preserve">5 pracovních dní po jejím doručení. </w:t>
      </w:r>
      <w:r w:rsidRPr="009D3CAC">
        <w:rPr>
          <w:rFonts w:asciiTheme="minorHAnsi" w:hAnsiTheme="minorHAnsi" w:cstheme="minorHAnsi"/>
          <w:b/>
          <w:sz w:val="22"/>
        </w:rPr>
        <w:t>Akceptací objednávky ze strany poskytovatele dojde k uzavření dílčí smlouvy (dále jen „dílčí smlouva“)</w:t>
      </w:r>
      <w:r w:rsidRPr="009D3CAC">
        <w:rPr>
          <w:rFonts w:asciiTheme="minorHAnsi" w:hAnsiTheme="minorHAnsi" w:cstheme="minorHAnsi"/>
          <w:sz w:val="22"/>
        </w:rPr>
        <w:t xml:space="preserve">. </w:t>
      </w:r>
    </w:p>
    <w:p w14:paraId="11B974A9" w14:textId="3357035A" w:rsidR="009D3CAC" w:rsidRPr="009D3CAC" w:rsidRDefault="009D3CAC" w:rsidP="009D3CAC">
      <w:pPr>
        <w:pStyle w:val="ListLetter-ContractCzechRadio"/>
        <w:numPr>
          <w:ilvl w:val="2"/>
          <w:numId w:val="38"/>
        </w:numPr>
        <w:tabs>
          <w:tab w:val="clear" w:pos="312"/>
          <w:tab w:val="clear" w:pos="936"/>
          <w:tab w:val="clear" w:pos="1559"/>
          <w:tab w:val="left" w:pos="709"/>
          <w:tab w:val="left" w:pos="1701"/>
        </w:tabs>
        <w:spacing w:after="0" w:line="276" w:lineRule="auto"/>
        <w:ind w:left="1418"/>
        <w:rPr>
          <w:rFonts w:asciiTheme="minorHAnsi" w:hAnsiTheme="minorHAnsi" w:cstheme="minorHAnsi"/>
          <w:sz w:val="22"/>
        </w:rPr>
      </w:pPr>
      <w:r w:rsidRPr="009D3CAC">
        <w:rPr>
          <w:rFonts w:asciiTheme="minorHAnsi" w:hAnsiTheme="minorHAnsi" w:cstheme="minorHAnsi"/>
          <w:sz w:val="22"/>
        </w:rPr>
        <w:t xml:space="preserve">Případné změny v rozsahu a četnosti plnění vztahující se k dílčí smlouvě budou možné na základě vzájemné dohody smluvních stran, a to v podobě dodatku k příslušné dílčí smlouvě. Takový dodatek bude mít stejnou formu jako sama dílčí smlouva. Jeho součástí musí být stanovení aktualizované ceny, která nesmí být vyšší než cena (resp. dílčí cena u jednotlivých položek, jde-li o změnu těchto položek) uvedená v Příloze č. 1 této rámcové smlouvy. </w:t>
      </w:r>
    </w:p>
    <w:p w14:paraId="12BD246E" w14:textId="780D96C1" w:rsidR="009D3CAC" w:rsidRPr="009D3CAC" w:rsidRDefault="00BA2610" w:rsidP="009D3CAC">
      <w:pPr>
        <w:pStyle w:val="ListLetter-ContractCzechRadio"/>
        <w:numPr>
          <w:ilvl w:val="2"/>
          <w:numId w:val="38"/>
        </w:numPr>
        <w:tabs>
          <w:tab w:val="clear" w:pos="312"/>
          <w:tab w:val="clear" w:pos="936"/>
          <w:tab w:val="clear" w:pos="1559"/>
          <w:tab w:val="left" w:pos="709"/>
          <w:tab w:val="left" w:pos="1701"/>
        </w:tabs>
        <w:spacing w:after="0" w:line="276" w:lineRule="auto"/>
        <w:ind w:left="1418"/>
        <w:rPr>
          <w:rFonts w:asciiTheme="minorHAnsi" w:hAnsiTheme="minorHAnsi" w:cstheme="minorHAnsi"/>
          <w:sz w:val="22"/>
        </w:rPr>
      </w:pPr>
      <w:r>
        <w:rPr>
          <w:rFonts w:asciiTheme="minorHAnsi" w:hAnsiTheme="minorHAnsi" w:cstheme="minorHAnsi"/>
          <w:sz w:val="22"/>
        </w:rPr>
        <w:t xml:space="preserve">    </w:t>
      </w:r>
      <w:r w:rsidR="009D3CAC" w:rsidRPr="009D3CAC">
        <w:rPr>
          <w:rFonts w:asciiTheme="minorHAnsi" w:hAnsiTheme="minorHAnsi" w:cstheme="minorHAnsi"/>
          <w:sz w:val="22"/>
        </w:rPr>
        <w:t xml:space="preserve">V případě, že výrobce software v průběhu platnosti této rámcové smlouvy změní produktovou skladbu uvedenou v Příloze č. 1 tak, že některý uvedený produkt již nebude dostupný, bude poskytovatel oprávněn nabídnout a dodat, za podmínek dohodnutých v této rámcové smlouvě, </w:t>
      </w:r>
      <w:r w:rsidR="009D3CAC" w:rsidRPr="009D3CAC">
        <w:rPr>
          <w:rFonts w:asciiTheme="minorHAnsi" w:hAnsiTheme="minorHAnsi" w:cstheme="minorHAnsi"/>
          <w:sz w:val="22"/>
          <w:lang w:eastAsia="cs-CZ"/>
        </w:rPr>
        <w:t>nástupnický produkt</w:t>
      </w:r>
      <w:r w:rsidR="009D3CAC" w:rsidRPr="009D3CAC">
        <w:rPr>
          <w:rFonts w:asciiTheme="minorHAnsi" w:hAnsiTheme="minorHAnsi" w:cstheme="minorHAnsi"/>
          <w:sz w:val="22"/>
        </w:rPr>
        <w:t xml:space="preserve">, jehož </w:t>
      </w:r>
      <w:r w:rsidR="009D3CAC" w:rsidRPr="009D3CAC">
        <w:rPr>
          <w:rFonts w:asciiTheme="minorHAnsi" w:hAnsiTheme="minorHAnsi" w:cstheme="minorHAnsi"/>
          <w:sz w:val="22"/>
          <w:lang w:eastAsia="cs-CZ"/>
        </w:rPr>
        <w:t xml:space="preserve">cena musí </w:t>
      </w:r>
      <w:r w:rsidR="009D3CAC" w:rsidRPr="009D3CAC">
        <w:rPr>
          <w:rFonts w:asciiTheme="minorHAnsi" w:hAnsiTheme="minorHAnsi" w:cstheme="minorHAnsi"/>
          <w:sz w:val="22"/>
        </w:rPr>
        <w:t xml:space="preserve">nicméně </w:t>
      </w:r>
      <w:r w:rsidR="009D3CAC" w:rsidRPr="009D3CAC">
        <w:rPr>
          <w:rFonts w:asciiTheme="minorHAnsi" w:hAnsiTheme="minorHAnsi" w:cstheme="minorHAnsi"/>
          <w:sz w:val="22"/>
          <w:lang w:eastAsia="cs-CZ"/>
        </w:rPr>
        <w:t>zůstat</w:t>
      </w:r>
      <w:r>
        <w:rPr>
          <w:rFonts w:asciiTheme="minorHAnsi" w:hAnsiTheme="minorHAnsi" w:cstheme="minorHAnsi"/>
          <w:sz w:val="22"/>
          <w:lang w:eastAsia="cs-CZ"/>
        </w:rPr>
        <w:t xml:space="preserve"> </w:t>
      </w:r>
      <w:r w:rsidR="009D3CAC" w:rsidRPr="009D3CAC">
        <w:rPr>
          <w:rFonts w:asciiTheme="minorHAnsi" w:hAnsiTheme="minorHAnsi" w:cstheme="minorHAnsi"/>
          <w:sz w:val="22"/>
          <w:lang w:eastAsia="cs-CZ"/>
        </w:rPr>
        <w:t>stejná jako</w:t>
      </w:r>
      <w:r>
        <w:rPr>
          <w:rFonts w:asciiTheme="minorHAnsi" w:hAnsiTheme="minorHAnsi" w:cstheme="minorHAnsi"/>
          <w:sz w:val="22"/>
          <w:lang w:eastAsia="cs-CZ"/>
        </w:rPr>
        <w:t xml:space="preserve"> </w:t>
      </w:r>
      <w:r w:rsidR="009D3CAC" w:rsidRPr="009D3CAC">
        <w:rPr>
          <w:rFonts w:asciiTheme="minorHAnsi" w:hAnsiTheme="minorHAnsi" w:cstheme="minorHAnsi"/>
          <w:sz w:val="22"/>
          <w:lang w:eastAsia="cs-CZ"/>
        </w:rPr>
        <w:t>u původního produktu.</w:t>
      </w:r>
    </w:p>
    <w:p w14:paraId="7D2B49CD" w14:textId="77777777" w:rsidR="009D3CAC" w:rsidRPr="00AE17B2" w:rsidRDefault="009D3CAC" w:rsidP="006835C9">
      <w:pPr>
        <w:pStyle w:val="ListLetter-ContractCzechRadio"/>
        <w:numPr>
          <w:ilvl w:val="0"/>
          <w:numId w:val="0"/>
        </w:numPr>
        <w:spacing w:after="0" w:line="240" w:lineRule="auto"/>
        <w:ind w:left="624"/>
        <w:rPr>
          <w:rFonts w:cs="Arial"/>
          <w:szCs w:val="20"/>
        </w:rPr>
      </w:pPr>
    </w:p>
    <w:p w14:paraId="01151884" w14:textId="3CF67CA5" w:rsidR="000922BC" w:rsidRPr="00B849BE" w:rsidRDefault="009B4278" w:rsidP="00095B07">
      <w:pPr>
        <w:pStyle w:val="lnek"/>
        <w:rPr>
          <w:rFonts w:asciiTheme="minorHAnsi" w:hAnsiTheme="minorHAnsi" w:cstheme="minorHAnsi"/>
        </w:rPr>
      </w:pPr>
      <w:r>
        <w:rPr>
          <w:rFonts w:asciiTheme="minorHAnsi" w:hAnsiTheme="minorHAnsi" w:cstheme="minorHAnsi"/>
        </w:rPr>
        <w:t>Ce</w:t>
      </w:r>
      <w:r w:rsidR="000922BC" w:rsidRPr="00B849BE">
        <w:rPr>
          <w:rFonts w:asciiTheme="minorHAnsi" w:hAnsiTheme="minorHAnsi" w:cstheme="minorHAnsi"/>
        </w:rPr>
        <w:t>na</w:t>
      </w:r>
      <w:r w:rsidR="00EE0A0E" w:rsidRPr="00B849BE">
        <w:rPr>
          <w:rFonts w:asciiTheme="minorHAnsi" w:hAnsiTheme="minorHAnsi" w:cstheme="minorHAnsi"/>
        </w:rPr>
        <w:t xml:space="preserve"> </w:t>
      </w:r>
      <w:r w:rsidR="000922BC" w:rsidRPr="00B849BE">
        <w:rPr>
          <w:rFonts w:asciiTheme="minorHAnsi" w:hAnsiTheme="minorHAnsi" w:cstheme="minorHAnsi"/>
        </w:rPr>
        <w:t>a platební podmínky</w:t>
      </w:r>
    </w:p>
    <w:p w14:paraId="15D223C0" w14:textId="2C2859FB" w:rsidR="00287D31" w:rsidRPr="00287D31" w:rsidRDefault="00287D31" w:rsidP="00287D31">
      <w:pPr>
        <w:pStyle w:val="ListNumber-ContractCzechRadio"/>
        <w:tabs>
          <w:tab w:val="clear" w:pos="312"/>
          <w:tab w:val="left" w:pos="1276"/>
        </w:tabs>
        <w:spacing w:after="0" w:line="276" w:lineRule="auto"/>
        <w:ind w:left="993"/>
        <w:rPr>
          <w:rFonts w:asciiTheme="minorHAnsi" w:hAnsiTheme="minorHAnsi" w:cstheme="minorHAnsi"/>
          <w:sz w:val="22"/>
        </w:rPr>
      </w:pPr>
      <w:r>
        <w:rPr>
          <w:rFonts w:asciiTheme="minorHAnsi" w:hAnsiTheme="minorHAnsi" w:cstheme="minorHAnsi"/>
          <w:sz w:val="22"/>
        </w:rPr>
        <w:t xml:space="preserve"> </w:t>
      </w:r>
      <w:r w:rsidRPr="00287D31">
        <w:rPr>
          <w:rFonts w:asciiTheme="minorHAnsi" w:hAnsiTheme="minorHAnsi" w:cstheme="minorHAnsi"/>
          <w:sz w:val="22"/>
        </w:rPr>
        <w:t xml:space="preserve">Celková cena dle této rámcové smlouvy nepřesáhne za dobu její platnosti a účinnosti předpokládanou částku ve výši </w:t>
      </w:r>
      <w:r w:rsidR="003B5633">
        <w:rPr>
          <w:rFonts w:asciiTheme="minorHAnsi" w:hAnsiTheme="minorHAnsi" w:cstheme="minorHAnsi"/>
          <w:b/>
          <w:sz w:val="22"/>
        </w:rPr>
        <w:t>960</w:t>
      </w:r>
      <w:r w:rsidRPr="00287D31">
        <w:rPr>
          <w:rFonts w:asciiTheme="minorHAnsi" w:hAnsiTheme="minorHAnsi" w:cstheme="minorHAnsi"/>
          <w:b/>
          <w:sz w:val="22"/>
        </w:rPr>
        <w:t xml:space="preserve"> 000 EUR. Objednatel přitom není povinen tento limit vyčerpat.</w:t>
      </w:r>
    </w:p>
    <w:p w14:paraId="39B236AC" w14:textId="77777777" w:rsidR="00287D31" w:rsidRPr="00287D31" w:rsidRDefault="00287D31" w:rsidP="00287D31">
      <w:pPr>
        <w:pStyle w:val="ListNumber-ContractCzechRadio"/>
        <w:tabs>
          <w:tab w:val="clear" w:pos="312"/>
          <w:tab w:val="left" w:pos="1276"/>
        </w:tabs>
        <w:spacing w:after="0" w:line="276" w:lineRule="auto"/>
        <w:ind w:left="993"/>
        <w:rPr>
          <w:rFonts w:asciiTheme="minorHAnsi" w:hAnsiTheme="minorHAnsi" w:cstheme="minorHAnsi"/>
          <w:sz w:val="22"/>
        </w:rPr>
      </w:pPr>
      <w:r w:rsidRPr="00287D31">
        <w:rPr>
          <w:rFonts w:asciiTheme="minorHAnsi" w:hAnsiTheme="minorHAnsi" w:cstheme="minorHAnsi"/>
          <w:sz w:val="22"/>
        </w:rPr>
        <w:t xml:space="preserve">Objednatel je povinen zaplatit poskytovateli cenu v EUR bez DPH v souladu s položkovým rozpočtem, který tvoří Přílohu č. 1 této rámcové smlouvy, a to za plnění sjednané jednotlivými dílčími smlouvami. Fakturace ceny za plnění předmětu této smlouvy bude provedena v EUR. </w:t>
      </w:r>
    </w:p>
    <w:p w14:paraId="04E827A0" w14:textId="77777777" w:rsidR="00287D31" w:rsidRPr="00287D31" w:rsidRDefault="00287D31" w:rsidP="00287D31">
      <w:pPr>
        <w:pStyle w:val="ListNumber-ContractCzechRadio"/>
        <w:tabs>
          <w:tab w:val="clear" w:pos="312"/>
          <w:tab w:val="left" w:pos="1276"/>
        </w:tabs>
        <w:spacing w:after="0" w:line="276" w:lineRule="auto"/>
        <w:ind w:left="993"/>
        <w:rPr>
          <w:rFonts w:asciiTheme="minorHAnsi" w:hAnsiTheme="minorHAnsi" w:cstheme="minorHAnsi"/>
          <w:bCs/>
          <w:sz w:val="22"/>
        </w:rPr>
      </w:pPr>
      <w:r w:rsidRPr="00287D31">
        <w:rPr>
          <w:rFonts w:asciiTheme="minorHAnsi" w:hAnsiTheme="minorHAnsi" w:cstheme="minorHAnsi"/>
          <w:sz w:val="22"/>
        </w:rPr>
        <w:t>Celková cena dle odstavce 1 tohoto článku je konečná a zahrnuje jak záruku za jakost a veškeré další náklady poskytovatele související s poskytováním služeb dle dílčí smlouvy, tak i cenu za poskytnutí licence související s produktem či službou dle této rámcové smlouvy. Její výše se může změnit pouze v souvislosti s eventuální změnou právních předpisů ČR o dani z přidané hodnoty či v souladu s ust. § 222 ZZVZ.</w:t>
      </w:r>
    </w:p>
    <w:p w14:paraId="5944CF02" w14:textId="77777777" w:rsidR="00287D31" w:rsidRPr="00287D31" w:rsidRDefault="00287D31" w:rsidP="00287D31">
      <w:pPr>
        <w:pStyle w:val="ListNumber-ContractCzechRadio"/>
        <w:tabs>
          <w:tab w:val="clear" w:pos="312"/>
          <w:tab w:val="left" w:pos="1276"/>
        </w:tabs>
        <w:spacing w:after="0" w:line="276" w:lineRule="auto"/>
        <w:ind w:left="993"/>
        <w:rPr>
          <w:rFonts w:asciiTheme="minorHAnsi" w:hAnsiTheme="minorHAnsi" w:cstheme="minorHAnsi"/>
          <w:sz w:val="22"/>
        </w:rPr>
      </w:pPr>
      <w:r w:rsidRPr="00287D31">
        <w:rPr>
          <w:rFonts w:asciiTheme="minorHAnsi" w:hAnsiTheme="minorHAnsi" w:cstheme="minorHAnsi"/>
          <w:sz w:val="22"/>
        </w:rPr>
        <w:t>Ceny za poskytování licencí (odměna) a služeb budou hrazeny</w:t>
      </w:r>
    </w:p>
    <w:p w14:paraId="3FC66E2C" w14:textId="33C815A2" w:rsidR="00287D31" w:rsidRPr="00287D31" w:rsidRDefault="005866A1" w:rsidP="005866A1">
      <w:pPr>
        <w:pStyle w:val="ListLetter-ContractCzechRadio"/>
        <w:numPr>
          <w:ilvl w:val="0"/>
          <w:numId w:val="40"/>
        </w:numPr>
        <w:tabs>
          <w:tab w:val="clear" w:pos="312"/>
          <w:tab w:val="clear" w:pos="624"/>
          <w:tab w:val="clear" w:pos="936"/>
          <w:tab w:val="clear" w:pos="1559"/>
          <w:tab w:val="clear" w:pos="1871"/>
          <w:tab w:val="left" w:pos="1276"/>
          <w:tab w:val="left" w:pos="1560"/>
        </w:tabs>
        <w:spacing w:after="0" w:line="276" w:lineRule="auto"/>
        <w:ind w:left="1560"/>
        <w:rPr>
          <w:rFonts w:asciiTheme="minorHAnsi" w:hAnsiTheme="minorHAnsi" w:cstheme="minorHAnsi"/>
          <w:sz w:val="22"/>
        </w:rPr>
      </w:pPr>
      <w:r>
        <w:rPr>
          <w:rFonts w:asciiTheme="minorHAnsi" w:hAnsiTheme="minorHAnsi" w:cstheme="minorHAnsi"/>
          <w:sz w:val="22"/>
        </w:rPr>
        <w:t xml:space="preserve"> </w:t>
      </w:r>
      <w:r w:rsidR="00287D31" w:rsidRPr="00287D31">
        <w:rPr>
          <w:rFonts w:asciiTheme="minorHAnsi" w:hAnsiTheme="minorHAnsi" w:cstheme="minorHAnsi"/>
          <w:sz w:val="22"/>
        </w:rPr>
        <w:t>v ročním intervalu (pokud jde o pravidelné plnění) nebo</w:t>
      </w:r>
    </w:p>
    <w:p w14:paraId="3A7D5DC9" w14:textId="04BDE7F7" w:rsidR="00287D31" w:rsidRPr="00287D31" w:rsidRDefault="005866A1" w:rsidP="005866A1">
      <w:pPr>
        <w:pStyle w:val="ListLetter-ContractCzechRadio"/>
        <w:numPr>
          <w:ilvl w:val="0"/>
          <w:numId w:val="40"/>
        </w:numPr>
        <w:tabs>
          <w:tab w:val="clear" w:pos="312"/>
          <w:tab w:val="clear" w:pos="624"/>
          <w:tab w:val="clear" w:pos="936"/>
          <w:tab w:val="clear" w:pos="1559"/>
          <w:tab w:val="left" w:pos="1276"/>
          <w:tab w:val="left" w:pos="1560"/>
          <w:tab w:val="left" w:pos="1843"/>
        </w:tabs>
        <w:spacing w:after="0" w:line="276" w:lineRule="auto"/>
        <w:ind w:left="1560"/>
        <w:rPr>
          <w:rFonts w:asciiTheme="minorHAnsi" w:hAnsiTheme="minorHAnsi" w:cstheme="minorHAnsi"/>
          <w:sz w:val="22"/>
        </w:rPr>
      </w:pPr>
      <w:r>
        <w:rPr>
          <w:rFonts w:asciiTheme="minorHAnsi" w:hAnsiTheme="minorHAnsi" w:cstheme="minorHAnsi"/>
          <w:sz w:val="22"/>
        </w:rPr>
        <w:t xml:space="preserve"> </w:t>
      </w:r>
      <w:r w:rsidR="00287D31" w:rsidRPr="00287D31">
        <w:rPr>
          <w:rFonts w:asciiTheme="minorHAnsi" w:hAnsiTheme="minorHAnsi" w:cstheme="minorHAnsi"/>
          <w:sz w:val="22"/>
        </w:rPr>
        <w:t>po jejich řádném poskytnutí (pokud jde o jednorázové plnění),</w:t>
      </w:r>
    </w:p>
    <w:p w14:paraId="7683ACA7" w14:textId="77777777" w:rsidR="00287D31" w:rsidRPr="00287D31" w:rsidRDefault="00287D31" w:rsidP="00287D31">
      <w:pPr>
        <w:pStyle w:val="ListLetter-ContractCzechRadio"/>
        <w:numPr>
          <w:ilvl w:val="0"/>
          <w:numId w:val="0"/>
        </w:numPr>
        <w:tabs>
          <w:tab w:val="clear" w:pos="312"/>
          <w:tab w:val="left" w:pos="1276"/>
        </w:tabs>
        <w:spacing w:after="0" w:line="276" w:lineRule="auto"/>
        <w:ind w:left="993"/>
        <w:rPr>
          <w:rFonts w:asciiTheme="minorHAnsi" w:hAnsiTheme="minorHAnsi" w:cstheme="minorHAnsi"/>
          <w:sz w:val="22"/>
        </w:rPr>
      </w:pPr>
      <w:r w:rsidRPr="00287D31">
        <w:rPr>
          <w:rFonts w:asciiTheme="minorHAnsi" w:hAnsiTheme="minorHAnsi" w:cstheme="minorHAnsi"/>
          <w:sz w:val="22"/>
        </w:rPr>
        <w:t>vždy v souladu s příslušnou dílčí smlouvou.</w:t>
      </w:r>
    </w:p>
    <w:p w14:paraId="34836B32" w14:textId="77777777" w:rsidR="00287D31" w:rsidRPr="0027152C" w:rsidRDefault="00287D31" w:rsidP="00287D31">
      <w:pPr>
        <w:pStyle w:val="ListNumber-ContractCzechRadio"/>
        <w:tabs>
          <w:tab w:val="clear" w:pos="312"/>
          <w:tab w:val="left" w:pos="1276"/>
        </w:tabs>
        <w:spacing w:after="0" w:line="276" w:lineRule="auto"/>
        <w:ind w:left="993"/>
        <w:rPr>
          <w:rFonts w:asciiTheme="minorHAnsi" w:hAnsiTheme="minorHAnsi" w:cstheme="minorHAnsi"/>
          <w:bCs/>
          <w:sz w:val="22"/>
        </w:rPr>
      </w:pPr>
      <w:r w:rsidRPr="00287D31">
        <w:rPr>
          <w:rFonts w:asciiTheme="minorHAnsi" w:hAnsiTheme="minorHAnsi" w:cstheme="minorHAnsi"/>
          <w:sz w:val="22"/>
        </w:rPr>
        <w:t xml:space="preserve">Zálohy ve smyslu plateb před zahájením plnění podle OZ a zálohy ve smyslu dílčích plateb v průběhu plnění dle daňových předpisů </w:t>
      </w:r>
      <w:r w:rsidRPr="0027152C">
        <w:rPr>
          <w:rFonts w:asciiTheme="minorHAnsi" w:hAnsiTheme="minorHAnsi" w:cstheme="minorHAnsi"/>
          <w:bCs/>
          <w:sz w:val="22"/>
        </w:rPr>
        <w:t>objednatel neposkytuje.</w:t>
      </w:r>
    </w:p>
    <w:p w14:paraId="30B41FA0" w14:textId="77777777" w:rsidR="00287D31" w:rsidRPr="00287D31" w:rsidRDefault="00287D31" w:rsidP="00287D31">
      <w:pPr>
        <w:pStyle w:val="ListNumber-ContractCzechRadio"/>
        <w:tabs>
          <w:tab w:val="clear" w:pos="312"/>
          <w:tab w:val="left" w:pos="1276"/>
        </w:tabs>
        <w:spacing w:after="0" w:line="276" w:lineRule="auto"/>
        <w:ind w:left="993"/>
        <w:rPr>
          <w:rFonts w:asciiTheme="minorHAnsi" w:hAnsiTheme="minorHAnsi" w:cstheme="minorHAnsi"/>
          <w:sz w:val="22"/>
        </w:rPr>
      </w:pPr>
      <w:r w:rsidRPr="0027152C">
        <w:rPr>
          <w:rFonts w:asciiTheme="minorHAnsi" w:hAnsiTheme="minorHAnsi" w:cstheme="minorHAnsi"/>
          <w:bCs/>
          <w:sz w:val="22"/>
        </w:rPr>
        <w:t>Faktury – daňové doklady vystavené poskytovatelem musí obsahovat</w:t>
      </w:r>
      <w:r w:rsidRPr="00287D31">
        <w:rPr>
          <w:rFonts w:asciiTheme="minorHAnsi" w:hAnsiTheme="minorHAnsi" w:cstheme="minorHAnsi"/>
          <w:sz w:val="22"/>
        </w:rPr>
        <w:t xml:space="preserve"> všechny náležitosti daňového dokladu, vč. označení příslušné rámcové i dílčí smlouvy, ke které se daňový doklad vztahuje. Součástí faktur – daňových dokladů budou jako její přílohy následující dokumenty:</w:t>
      </w:r>
    </w:p>
    <w:p w14:paraId="092E1B63" w14:textId="77777777" w:rsidR="00287D31" w:rsidRPr="00287D31" w:rsidRDefault="00287D31" w:rsidP="00287D31">
      <w:pPr>
        <w:pStyle w:val="ListLetter-ContractCzechRadio"/>
        <w:tabs>
          <w:tab w:val="clear" w:pos="312"/>
          <w:tab w:val="left" w:pos="1276"/>
        </w:tabs>
        <w:spacing w:after="0" w:line="276" w:lineRule="auto"/>
        <w:ind w:left="993"/>
        <w:rPr>
          <w:rFonts w:asciiTheme="minorHAnsi" w:hAnsiTheme="minorHAnsi" w:cstheme="minorHAnsi"/>
          <w:sz w:val="22"/>
        </w:rPr>
      </w:pPr>
      <w:r w:rsidRPr="00287D31">
        <w:rPr>
          <w:rFonts w:asciiTheme="minorHAnsi" w:hAnsiTheme="minorHAnsi" w:cstheme="minorHAnsi"/>
          <w:sz w:val="22"/>
        </w:rPr>
        <w:t>seznam, v němž budou uvedeny jednotlivé fakturované položky, vč. uvedení ceny každé položky,</w:t>
      </w:r>
    </w:p>
    <w:p w14:paraId="48DD6BC6" w14:textId="77777777" w:rsidR="00287D31" w:rsidRPr="00287D31" w:rsidRDefault="00287D31" w:rsidP="00287D31">
      <w:pPr>
        <w:pStyle w:val="ListLetter-ContractCzechRadio"/>
        <w:tabs>
          <w:tab w:val="clear" w:pos="312"/>
          <w:tab w:val="left" w:pos="1276"/>
        </w:tabs>
        <w:spacing w:after="0" w:line="276" w:lineRule="auto"/>
        <w:ind w:left="993"/>
        <w:rPr>
          <w:rFonts w:asciiTheme="minorHAnsi" w:hAnsiTheme="minorHAnsi" w:cstheme="minorHAnsi"/>
          <w:sz w:val="22"/>
        </w:rPr>
      </w:pPr>
      <w:r w:rsidRPr="00287D31">
        <w:rPr>
          <w:rFonts w:asciiTheme="minorHAnsi" w:hAnsiTheme="minorHAnsi" w:cstheme="minorHAnsi"/>
          <w:sz w:val="22"/>
        </w:rPr>
        <w:t xml:space="preserve">protokol o řádném a včasném poskytnutí služeb dle čl. VI., odst. 1 této smlouvy. </w:t>
      </w:r>
    </w:p>
    <w:p w14:paraId="27E28DE5" w14:textId="77777777" w:rsidR="00D65F28" w:rsidRPr="00D65F28" w:rsidRDefault="00287D31" w:rsidP="000536D2">
      <w:pPr>
        <w:pStyle w:val="ListNumber-ContractCzechRadio"/>
        <w:tabs>
          <w:tab w:val="clear" w:pos="312"/>
          <w:tab w:val="left" w:pos="1276"/>
        </w:tabs>
        <w:spacing w:after="0" w:line="276" w:lineRule="auto"/>
        <w:ind w:left="993"/>
        <w:rPr>
          <w:rFonts w:asciiTheme="minorHAnsi" w:hAnsiTheme="minorHAnsi" w:cstheme="minorHAnsi"/>
          <w:sz w:val="22"/>
        </w:rPr>
      </w:pPr>
      <w:r w:rsidRPr="00D65F28">
        <w:rPr>
          <w:rFonts w:asciiTheme="minorHAnsi" w:hAnsiTheme="minorHAnsi" w:cstheme="minorHAnsi"/>
          <w:sz w:val="22"/>
        </w:rPr>
        <w:lastRenderedPageBreak/>
        <w:t xml:space="preserve">Splatnost je stanovena na 30 dnů od data vystavení faktur – daňových dokladů poskytovatelem, a to za předpokladu jejich doručení na fakturační adresu objednatele: </w:t>
      </w:r>
      <w:r w:rsidR="0027152C" w:rsidRPr="00D65F28">
        <w:rPr>
          <w:rFonts w:asciiTheme="minorHAnsi" w:hAnsiTheme="minorHAnsi" w:cstheme="minorHAnsi"/>
          <w:sz w:val="22"/>
        </w:rPr>
        <w:t>faktury@vsb.cz</w:t>
      </w:r>
      <w:r w:rsidRPr="00D65F28">
        <w:rPr>
          <w:rFonts w:asciiTheme="minorHAnsi" w:hAnsiTheme="minorHAnsi" w:cstheme="minorHAnsi"/>
          <w:sz w:val="22"/>
        </w:rPr>
        <w:t xml:space="preserve"> do tří dnů od data vystavení a </w:t>
      </w:r>
      <w:r w:rsidRPr="00D65F28">
        <w:rPr>
          <w:rFonts w:asciiTheme="minorHAnsi" w:hAnsiTheme="minorHAnsi" w:cstheme="minorHAnsi"/>
          <w:bCs/>
          <w:sz w:val="22"/>
        </w:rPr>
        <w:t xml:space="preserve">ve formátu ISDOC. </w:t>
      </w:r>
    </w:p>
    <w:p w14:paraId="4A302263" w14:textId="66961CFA" w:rsidR="00287D31" w:rsidRPr="00D65F28" w:rsidRDefault="00287D31" w:rsidP="000536D2">
      <w:pPr>
        <w:pStyle w:val="ListNumber-ContractCzechRadio"/>
        <w:tabs>
          <w:tab w:val="clear" w:pos="312"/>
          <w:tab w:val="left" w:pos="1276"/>
        </w:tabs>
        <w:spacing w:after="0" w:line="276" w:lineRule="auto"/>
        <w:ind w:left="993"/>
        <w:rPr>
          <w:rFonts w:asciiTheme="minorHAnsi" w:hAnsiTheme="minorHAnsi" w:cstheme="minorHAnsi"/>
          <w:sz w:val="22"/>
        </w:rPr>
      </w:pPr>
      <w:r w:rsidRPr="00D65F28">
        <w:rPr>
          <w:rFonts w:asciiTheme="minorHAnsi" w:hAnsiTheme="minorHAnsi" w:cstheme="minorHAnsi"/>
          <w:sz w:val="22"/>
        </w:rPr>
        <w:t xml:space="preserve">Nebude-li faktura – daňový doklad obsahovat veškeré náležitosti podle zákona č. 235/2004 Sb., o dani z přidané hodnoty, nebo podle jiných obecně platných právních předpisů nebo bude-li v rozporu s platebními podmínkami podle rámcové nebo dílčí smlouvy, je objednatel oprávněn fakturu – daňový doklad poskytovateli vrátit s pokyny k její opravě. V takovém případě platí, že splatnost faktury – daňového dokladu nezačala běžet a splatnost nové opravné faktury – daňového dokladu počne běžet od samého počátku až prvním dnem jejího doručení objednateli. </w:t>
      </w:r>
    </w:p>
    <w:p w14:paraId="33A41232" w14:textId="77777777" w:rsidR="00287D31" w:rsidRPr="00287D31" w:rsidRDefault="00287D31" w:rsidP="00287D31">
      <w:pPr>
        <w:pStyle w:val="ListNumber-ContractCzechRadio"/>
        <w:tabs>
          <w:tab w:val="clear" w:pos="312"/>
          <w:tab w:val="num" w:pos="540"/>
          <w:tab w:val="left" w:pos="1276"/>
        </w:tabs>
        <w:spacing w:after="0" w:line="276" w:lineRule="auto"/>
        <w:ind w:left="993"/>
        <w:rPr>
          <w:rFonts w:asciiTheme="minorHAnsi" w:hAnsiTheme="minorHAnsi" w:cstheme="minorHAnsi"/>
          <w:sz w:val="22"/>
        </w:rPr>
      </w:pPr>
      <w:r w:rsidRPr="00287D31">
        <w:rPr>
          <w:rFonts w:asciiTheme="minorHAnsi" w:hAnsiTheme="minorHAnsi" w:cstheme="minorHAnsi"/>
          <w:sz w:val="22"/>
        </w:rPr>
        <w:t>Poskytovatel, jako poskytovatel zdanitelného plnění, prohlašuje, že není tzv. nespolehlivým plátcem ve smyslu § 106a zákona č. 235/2004 Sb., o dani z přidané hodnoty, v platném znění.</w:t>
      </w:r>
    </w:p>
    <w:p w14:paraId="385AE706" w14:textId="77777777" w:rsidR="00287D31" w:rsidRDefault="00287D31" w:rsidP="00287D31">
      <w:pPr>
        <w:pStyle w:val="ListNumber-ContractCzechRadio"/>
        <w:tabs>
          <w:tab w:val="clear" w:pos="312"/>
          <w:tab w:val="num" w:pos="540"/>
          <w:tab w:val="left" w:pos="1276"/>
        </w:tabs>
        <w:spacing w:after="0" w:line="276" w:lineRule="auto"/>
        <w:ind w:left="993"/>
        <w:rPr>
          <w:rFonts w:asciiTheme="minorHAnsi" w:hAnsiTheme="minorHAnsi" w:cstheme="minorHAnsi"/>
          <w:sz w:val="22"/>
        </w:rPr>
      </w:pPr>
      <w:r w:rsidRPr="00287D31">
        <w:rPr>
          <w:rFonts w:asciiTheme="minorHAnsi" w:hAnsiTheme="minorHAnsi" w:cstheme="minorHAnsi"/>
          <w:sz w:val="22"/>
        </w:rPr>
        <w:t xml:space="preserve">Faktura se považuje za zcela uhrazenou okamžikem odepsání celkové fakturované částky </w:t>
      </w:r>
      <w:r w:rsidRPr="00287D31">
        <w:rPr>
          <w:rFonts w:asciiTheme="minorHAnsi" w:hAnsiTheme="minorHAnsi" w:cstheme="minorHAnsi"/>
          <w:sz w:val="22"/>
        </w:rPr>
        <w:br/>
        <w:t>z účtu objednatele ve prospěch účtu poskytovatele.</w:t>
      </w:r>
    </w:p>
    <w:p w14:paraId="485E03EB" w14:textId="77777777" w:rsidR="00404EC6" w:rsidRPr="00287D31" w:rsidRDefault="00404EC6" w:rsidP="000C7C11">
      <w:pPr>
        <w:pStyle w:val="ListNumber-ContractCzechRadio"/>
        <w:numPr>
          <w:ilvl w:val="0"/>
          <w:numId w:val="0"/>
        </w:numPr>
        <w:tabs>
          <w:tab w:val="clear" w:pos="312"/>
          <w:tab w:val="left" w:pos="1276"/>
        </w:tabs>
        <w:spacing w:after="0" w:line="276" w:lineRule="auto"/>
        <w:ind w:left="993"/>
        <w:rPr>
          <w:rFonts w:asciiTheme="minorHAnsi" w:hAnsiTheme="minorHAnsi" w:cstheme="minorHAnsi"/>
          <w:sz w:val="22"/>
        </w:rPr>
      </w:pPr>
    </w:p>
    <w:p w14:paraId="301670EE" w14:textId="73D06135" w:rsidR="00AF7FBC" w:rsidRPr="000465FD" w:rsidRDefault="00404EC6" w:rsidP="000465FD">
      <w:pPr>
        <w:pStyle w:val="lnek"/>
        <w:rPr>
          <w:rFonts w:asciiTheme="minorHAnsi" w:hAnsiTheme="minorHAnsi" w:cstheme="minorHAnsi"/>
        </w:rPr>
      </w:pPr>
      <w:r w:rsidRPr="000465FD">
        <w:rPr>
          <w:rFonts w:asciiTheme="minorHAnsi" w:hAnsiTheme="minorHAnsi" w:cstheme="minorHAnsi"/>
        </w:rPr>
        <w:t>Změny smlouvy a komunikace smluvních stran</w:t>
      </w:r>
    </w:p>
    <w:p w14:paraId="6C9087B1" w14:textId="2FB56379" w:rsidR="000C7C11" w:rsidRPr="000C7C11" w:rsidRDefault="000C7C11" w:rsidP="000C7C11">
      <w:pPr>
        <w:pStyle w:val="OdstavecII"/>
        <w:numPr>
          <w:ilvl w:val="1"/>
          <w:numId w:val="46"/>
        </w:numPr>
        <w:ind w:left="993"/>
        <w:rPr>
          <w:rFonts w:asciiTheme="minorHAnsi" w:hAnsiTheme="minorHAnsi" w:cstheme="minorHAnsi"/>
        </w:rPr>
      </w:pPr>
      <w:r w:rsidRPr="000C7C11">
        <w:rPr>
          <w:rFonts w:asciiTheme="minorHAnsi" w:hAnsiTheme="minorHAnsi" w:cstheme="minorHAnsi"/>
        </w:rPr>
        <w:t xml:space="preserve">Tato rámcová smlouva může být změněna pouze písemným, oboustranně potvrzeným ujednáním nazvaným „Dodatek k rámcové smlouvě“. Dodatky k rámcové smlouvě musí být číslovány vzestupně počínaje číslem 1 a podepsány oprávněnými osobami obou smluvních stran. </w:t>
      </w:r>
    </w:p>
    <w:p w14:paraId="7FB29000" w14:textId="77777777" w:rsidR="000C7C11" w:rsidRPr="000C7C11" w:rsidRDefault="000C7C11" w:rsidP="000C7C11">
      <w:pPr>
        <w:pStyle w:val="OdstavecII"/>
        <w:numPr>
          <w:ilvl w:val="1"/>
          <w:numId w:val="46"/>
        </w:numPr>
        <w:ind w:left="993"/>
        <w:rPr>
          <w:rFonts w:asciiTheme="minorHAnsi" w:hAnsiTheme="minorHAnsi" w:cstheme="minorHAnsi"/>
        </w:rPr>
      </w:pPr>
      <w:r w:rsidRPr="000C7C11">
        <w:rPr>
          <w:rFonts w:asciiTheme="minorHAnsi" w:hAnsiTheme="minorHAnsi" w:cstheme="minorHAnsi"/>
        </w:rPr>
        <w:t>Jakékoliv jiné dokumenty, zejména zápisy, protokoly, přejímky apod., se za změnu smlouvy nepovažují.</w:t>
      </w:r>
    </w:p>
    <w:p w14:paraId="004B5633" w14:textId="4FAEA57C" w:rsidR="000C7C11" w:rsidRPr="000C7C11" w:rsidRDefault="000C7C11" w:rsidP="00D54009">
      <w:pPr>
        <w:pStyle w:val="OdstavecII"/>
        <w:numPr>
          <w:ilvl w:val="1"/>
          <w:numId w:val="46"/>
        </w:numPr>
        <w:ind w:left="993"/>
        <w:rPr>
          <w:rFonts w:asciiTheme="minorHAnsi" w:hAnsiTheme="minorHAnsi" w:cstheme="minorHAnsi"/>
        </w:rPr>
      </w:pPr>
      <w:r w:rsidRPr="000C7C11">
        <w:rPr>
          <w:rFonts w:asciiTheme="minorHAnsi" w:hAnsiTheme="minorHAnsi" w:cstheme="minorHAnsi"/>
        </w:rPr>
        <w:t xml:space="preserve">Smluvní strany v rámci zachování jistoty sjednávají, že jakákoli jejich vzájemná komunikace (provozní záležitosti neměnící podmínky této rámcové smlouvy, konkretizace plnění, potvrzování si podmínek plnění, upozorňování na podstatné skutečnosti týkající se vzájemné spolupráce apod.) </w:t>
      </w:r>
      <w:r w:rsidRPr="000C7C11">
        <w:rPr>
          <w:rFonts w:asciiTheme="minorHAnsi" w:hAnsiTheme="minorHAnsi" w:cstheme="minorHAnsi"/>
          <w:bCs/>
        </w:rPr>
        <w:t>bude probíhat výhradně písemnou elektronickou formou, a to vždy minimálně formou e-mailové korespondence (bez nutnosti zaručeného elektronického podpisu) mezi kontaktními osobami dle této rámcové smlouvy. Pro právní jednání směřující ke vzniku, změně nebo zániku rámcové smlouvy nebo dílčí smlouvy nebo pro uplatňování sankcí však není prostá e-mailová forma komunikace dostačující.</w:t>
      </w:r>
      <w:r w:rsidRPr="000C7C11">
        <w:rPr>
          <w:rFonts w:asciiTheme="minorHAnsi" w:hAnsiTheme="minorHAnsi" w:cstheme="minorHAnsi"/>
        </w:rPr>
        <w:t xml:space="preserve"> Tím není dotčeno ust. čl. </w:t>
      </w:r>
      <w:r w:rsidR="00FE2804">
        <w:rPr>
          <w:rFonts w:asciiTheme="minorHAnsi" w:hAnsiTheme="minorHAnsi" w:cstheme="minorHAnsi"/>
        </w:rPr>
        <w:t>I</w:t>
      </w:r>
      <w:r w:rsidRPr="000C7C11">
        <w:rPr>
          <w:rFonts w:asciiTheme="minorHAnsi" w:hAnsiTheme="minorHAnsi" w:cstheme="minorHAnsi"/>
        </w:rPr>
        <w:t xml:space="preserve">II odst. 2 písm. b) této rámcové smlouvy. </w:t>
      </w:r>
    </w:p>
    <w:p w14:paraId="6536A24A" w14:textId="77777777" w:rsidR="000C7C11" w:rsidRPr="000C7C11" w:rsidRDefault="000C7C11" w:rsidP="00D54009">
      <w:pPr>
        <w:pStyle w:val="OdstavecII"/>
        <w:numPr>
          <w:ilvl w:val="1"/>
          <w:numId w:val="46"/>
        </w:numPr>
        <w:ind w:left="993"/>
        <w:rPr>
          <w:rFonts w:asciiTheme="minorHAnsi" w:hAnsiTheme="minorHAnsi" w:cstheme="minorHAnsi"/>
        </w:rPr>
      </w:pPr>
      <w:r w:rsidRPr="000C7C11">
        <w:rPr>
          <w:rFonts w:asciiTheme="minorHAnsi" w:hAnsiTheme="minorHAnsi" w:cstheme="minorHAnsi"/>
        </w:rPr>
        <w:t xml:space="preserve">Kontaktní osoby objednatele (zástupci ve věcech technických a věcech veřejné zakázky): </w:t>
      </w:r>
    </w:p>
    <w:p w14:paraId="7BFCE0D3" w14:textId="4B1BEFBF" w:rsidR="000C7C11" w:rsidRDefault="00FE2804" w:rsidP="00D54009">
      <w:pPr>
        <w:pStyle w:val="ListLetter-ContractCzechRadio"/>
        <w:numPr>
          <w:ilvl w:val="0"/>
          <w:numId w:val="0"/>
        </w:numPr>
        <w:spacing w:after="0" w:line="240" w:lineRule="auto"/>
        <w:ind w:left="633"/>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t>Ing. Šárka Kubicová</w:t>
      </w:r>
      <w:r w:rsidR="000C7C11" w:rsidRPr="000C7C11">
        <w:rPr>
          <w:rFonts w:asciiTheme="minorHAnsi" w:hAnsiTheme="minorHAnsi" w:cstheme="minorHAnsi"/>
          <w:sz w:val="22"/>
        </w:rPr>
        <w:t>, e-mail:</w:t>
      </w:r>
      <w:r w:rsidR="005A0E3F">
        <w:rPr>
          <w:rFonts w:asciiTheme="minorHAnsi" w:hAnsiTheme="minorHAnsi" w:cstheme="minorHAnsi"/>
          <w:sz w:val="22"/>
        </w:rPr>
        <w:t xml:space="preserve"> sarka.kubicova</w:t>
      </w:r>
      <w:r w:rsidR="000C7C11" w:rsidRPr="000C7C11">
        <w:rPr>
          <w:rFonts w:asciiTheme="minorHAnsi" w:hAnsiTheme="minorHAnsi" w:cstheme="minorHAnsi"/>
          <w:sz w:val="22"/>
        </w:rPr>
        <w:t>@</w:t>
      </w:r>
      <w:r w:rsidR="005A0E3F">
        <w:rPr>
          <w:rFonts w:asciiTheme="minorHAnsi" w:hAnsiTheme="minorHAnsi" w:cstheme="minorHAnsi"/>
          <w:sz w:val="22"/>
        </w:rPr>
        <w:t>vsb</w:t>
      </w:r>
      <w:r w:rsidR="000C7C11" w:rsidRPr="000C7C11">
        <w:rPr>
          <w:rFonts w:asciiTheme="minorHAnsi" w:hAnsiTheme="minorHAnsi" w:cstheme="minorHAnsi"/>
          <w:sz w:val="22"/>
        </w:rPr>
        <w:t xml:space="preserve">.cz, tel. </w:t>
      </w:r>
      <w:r w:rsidR="005A0E3F">
        <w:rPr>
          <w:rFonts w:asciiTheme="minorHAnsi" w:hAnsiTheme="minorHAnsi" w:cstheme="minorHAnsi"/>
          <w:sz w:val="22"/>
        </w:rPr>
        <w:t>+420 596</w:t>
      </w:r>
      <w:r w:rsidR="00D54009">
        <w:rPr>
          <w:rFonts w:asciiTheme="minorHAnsi" w:hAnsiTheme="minorHAnsi" w:cstheme="minorHAnsi"/>
          <w:sz w:val="22"/>
        </w:rPr>
        <w:t> </w:t>
      </w:r>
      <w:r w:rsidR="005A0E3F">
        <w:rPr>
          <w:rFonts w:asciiTheme="minorHAnsi" w:hAnsiTheme="minorHAnsi" w:cstheme="minorHAnsi"/>
          <w:sz w:val="22"/>
        </w:rPr>
        <w:t>99</w:t>
      </w:r>
      <w:r w:rsidR="00D54009">
        <w:rPr>
          <w:rFonts w:asciiTheme="minorHAnsi" w:hAnsiTheme="minorHAnsi" w:cstheme="minorHAnsi"/>
          <w:sz w:val="22"/>
        </w:rPr>
        <w:t>4 791</w:t>
      </w:r>
    </w:p>
    <w:p w14:paraId="4379CA3C" w14:textId="77777777" w:rsidR="00D54009" w:rsidRPr="000C7C11" w:rsidRDefault="00D54009" w:rsidP="00D54009">
      <w:pPr>
        <w:pStyle w:val="ListLetter-ContractCzechRadio"/>
        <w:numPr>
          <w:ilvl w:val="0"/>
          <w:numId w:val="0"/>
        </w:numPr>
        <w:spacing w:after="0" w:line="240" w:lineRule="auto"/>
        <w:ind w:left="633"/>
        <w:rPr>
          <w:rFonts w:asciiTheme="minorHAnsi" w:hAnsiTheme="minorHAnsi" w:cstheme="minorHAnsi"/>
          <w:sz w:val="22"/>
        </w:rPr>
      </w:pPr>
    </w:p>
    <w:p w14:paraId="434D3A1E" w14:textId="77777777" w:rsidR="000C7C11" w:rsidRPr="000C7C11" w:rsidRDefault="000C7C11" w:rsidP="00D54009">
      <w:pPr>
        <w:pStyle w:val="OdstavecII"/>
        <w:numPr>
          <w:ilvl w:val="1"/>
          <w:numId w:val="46"/>
        </w:numPr>
        <w:ind w:left="993"/>
        <w:rPr>
          <w:rFonts w:asciiTheme="minorHAnsi" w:hAnsiTheme="minorHAnsi" w:cstheme="minorHAnsi"/>
        </w:rPr>
      </w:pPr>
      <w:r w:rsidRPr="000C7C11">
        <w:rPr>
          <w:rFonts w:asciiTheme="minorHAnsi" w:hAnsiTheme="minorHAnsi" w:cstheme="minorHAnsi"/>
        </w:rPr>
        <w:t xml:space="preserve">Kontaktní osoby poskytovatele (zástupci pro věcná a technická jednání): </w:t>
      </w:r>
    </w:p>
    <w:p w14:paraId="04BB6FE9" w14:textId="29705EA1" w:rsidR="000C7C11" w:rsidRPr="000C7C11" w:rsidRDefault="00D54009" w:rsidP="00D54009">
      <w:pPr>
        <w:pStyle w:val="ListLetter-ContractCzechRadio"/>
        <w:numPr>
          <w:ilvl w:val="0"/>
          <w:numId w:val="0"/>
        </w:numPr>
        <w:spacing w:after="0" w:line="240" w:lineRule="auto"/>
        <w:ind w:left="993"/>
        <w:rPr>
          <w:rFonts w:asciiTheme="minorHAnsi" w:hAnsiTheme="minorHAnsi" w:cstheme="minorHAnsi"/>
          <w:sz w:val="22"/>
        </w:rPr>
      </w:pPr>
      <w:r>
        <w:rPr>
          <w:rFonts w:asciiTheme="minorHAnsi" w:hAnsiTheme="minorHAnsi" w:cstheme="minorHAnsi"/>
          <w:sz w:val="22"/>
          <w:highlight w:val="yellow"/>
        </w:rPr>
        <w:t xml:space="preserve"> </w:t>
      </w:r>
      <w:r>
        <w:rPr>
          <w:rFonts w:asciiTheme="minorHAnsi" w:hAnsiTheme="minorHAnsi" w:cstheme="minorHAnsi"/>
          <w:sz w:val="22"/>
          <w:highlight w:val="yellow"/>
        </w:rPr>
        <w:tab/>
      </w:r>
      <w:r w:rsidR="000C7C11" w:rsidRPr="000C7C11">
        <w:rPr>
          <w:rFonts w:asciiTheme="minorHAnsi" w:hAnsiTheme="minorHAnsi" w:cstheme="minorHAnsi"/>
          <w:sz w:val="22"/>
          <w:highlight w:val="yellow"/>
        </w:rPr>
        <w:t>[</w:t>
      </w:r>
      <w:r w:rsidR="000C7C11" w:rsidRPr="000C7C11">
        <w:rPr>
          <w:rFonts w:asciiTheme="minorHAnsi" w:hAnsiTheme="minorHAnsi" w:cstheme="minorHAnsi"/>
          <w:b/>
          <w:sz w:val="22"/>
          <w:highlight w:val="yellow"/>
        </w:rPr>
        <w:t>DOPLNIT</w:t>
      </w:r>
      <w:r w:rsidR="000C7C11" w:rsidRPr="000C7C11">
        <w:rPr>
          <w:rFonts w:asciiTheme="minorHAnsi" w:hAnsiTheme="minorHAnsi" w:cstheme="minorHAnsi"/>
          <w:sz w:val="22"/>
          <w:highlight w:val="yellow"/>
        </w:rPr>
        <w:t>]</w:t>
      </w:r>
      <w:r w:rsidR="000C7C11" w:rsidRPr="000C7C11">
        <w:rPr>
          <w:rFonts w:asciiTheme="minorHAnsi" w:hAnsiTheme="minorHAnsi" w:cstheme="minorHAnsi"/>
          <w:sz w:val="22"/>
        </w:rPr>
        <w:t xml:space="preserve">, e-mail: </w:t>
      </w:r>
      <w:r w:rsidR="000C7C11" w:rsidRPr="000C7C11">
        <w:rPr>
          <w:rFonts w:asciiTheme="minorHAnsi" w:hAnsiTheme="minorHAnsi" w:cstheme="minorHAnsi"/>
          <w:sz w:val="22"/>
          <w:highlight w:val="yellow"/>
        </w:rPr>
        <w:t>[</w:t>
      </w:r>
      <w:r w:rsidR="000C7C11" w:rsidRPr="000C7C11">
        <w:rPr>
          <w:rFonts w:asciiTheme="minorHAnsi" w:hAnsiTheme="minorHAnsi" w:cstheme="minorHAnsi"/>
          <w:b/>
          <w:sz w:val="22"/>
          <w:highlight w:val="yellow"/>
        </w:rPr>
        <w:t>DOPLNIT</w:t>
      </w:r>
      <w:r w:rsidR="000C7C11" w:rsidRPr="000C7C11">
        <w:rPr>
          <w:rFonts w:asciiTheme="minorHAnsi" w:hAnsiTheme="minorHAnsi" w:cstheme="minorHAnsi"/>
          <w:sz w:val="22"/>
          <w:highlight w:val="yellow"/>
        </w:rPr>
        <w:t>]</w:t>
      </w:r>
      <w:r w:rsidR="000C7C11" w:rsidRPr="000C7C11">
        <w:rPr>
          <w:rFonts w:asciiTheme="minorHAnsi" w:hAnsiTheme="minorHAnsi" w:cstheme="minorHAnsi"/>
          <w:sz w:val="22"/>
        </w:rPr>
        <w:t xml:space="preserve">, tel. </w:t>
      </w:r>
      <w:r w:rsidR="000C7C11" w:rsidRPr="000C7C11">
        <w:rPr>
          <w:rFonts w:asciiTheme="minorHAnsi" w:hAnsiTheme="minorHAnsi" w:cstheme="minorHAnsi"/>
          <w:sz w:val="22"/>
          <w:highlight w:val="yellow"/>
        </w:rPr>
        <w:t>[</w:t>
      </w:r>
      <w:r w:rsidR="000C7C11" w:rsidRPr="000C7C11">
        <w:rPr>
          <w:rFonts w:asciiTheme="minorHAnsi" w:hAnsiTheme="minorHAnsi" w:cstheme="minorHAnsi"/>
          <w:b/>
          <w:sz w:val="22"/>
          <w:highlight w:val="yellow"/>
        </w:rPr>
        <w:t>DOPLNIT</w:t>
      </w:r>
      <w:r w:rsidR="000C7C11" w:rsidRPr="000C7C11">
        <w:rPr>
          <w:rFonts w:asciiTheme="minorHAnsi" w:hAnsiTheme="minorHAnsi" w:cstheme="minorHAnsi"/>
          <w:sz w:val="22"/>
          <w:highlight w:val="yellow"/>
        </w:rPr>
        <w:t>]</w:t>
      </w:r>
    </w:p>
    <w:p w14:paraId="211A2500" w14:textId="385A2C61" w:rsidR="007A55A4" w:rsidRDefault="000C7C11" w:rsidP="00D54009">
      <w:pPr>
        <w:pStyle w:val="Odstavecseseznamem"/>
        <w:widowControl w:val="0"/>
        <w:numPr>
          <w:ilvl w:val="0"/>
          <w:numId w:val="46"/>
        </w:numPr>
        <w:spacing w:before="240"/>
        <w:ind w:left="993"/>
        <w:jc w:val="both"/>
        <w:rPr>
          <w:rFonts w:asciiTheme="minorHAnsi" w:hAnsiTheme="minorHAnsi" w:cstheme="minorHAnsi"/>
          <w:sz w:val="22"/>
          <w:szCs w:val="22"/>
        </w:rPr>
      </w:pPr>
      <w:r w:rsidRPr="000C7C11">
        <w:rPr>
          <w:rFonts w:asciiTheme="minorHAnsi" w:hAnsiTheme="minorHAnsi" w:cstheme="minorHAnsi"/>
          <w:sz w:val="22"/>
          <w:szCs w:val="22"/>
        </w:rPr>
        <w:t xml:space="preserve">Pokud by některá ze smluvních stran změnila své zástupce pro věcná nebo technická jednání, je povinna písemně vyrozumět druhou smluvní stranu nejpozději do 5 dnů po takové změně. Řádným doručením tohoto oznámení dojde ke změně zástupce bez nutnosti </w:t>
      </w:r>
      <w:r w:rsidRPr="000C7C11">
        <w:rPr>
          <w:rFonts w:asciiTheme="minorHAnsi" w:hAnsiTheme="minorHAnsi" w:cstheme="minorHAnsi"/>
          <w:sz w:val="22"/>
          <w:szCs w:val="22"/>
        </w:rPr>
        <w:lastRenderedPageBreak/>
        <w:t>uzavření dodatku k této rámcové smlouvě</w:t>
      </w:r>
      <w:r w:rsidR="00D54009">
        <w:rPr>
          <w:rFonts w:asciiTheme="minorHAnsi" w:hAnsiTheme="minorHAnsi" w:cstheme="minorHAnsi"/>
          <w:sz w:val="22"/>
          <w:szCs w:val="22"/>
        </w:rPr>
        <w:t>.</w:t>
      </w:r>
    </w:p>
    <w:p w14:paraId="3F6300B6" w14:textId="40F8C49D" w:rsidR="00D54009" w:rsidRDefault="001E2022" w:rsidP="001E2022">
      <w:pPr>
        <w:pStyle w:val="lnek"/>
        <w:rPr>
          <w:rFonts w:asciiTheme="minorHAnsi" w:hAnsiTheme="minorHAnsi" w:cstheme="minorHAnsi"/>
        </w:rPr>
      </w:pPr>
      <w:r w:rsidRPr="001E2022">
        <w:rPr>
          <w:rFonts w:asciiTheme="minorHAnsi" w:hAnsiTheme="minorHAnsi" w:cstheme="minorHAnsi"/>
        </w:rPr>
        <w:t>Řádné poskytnutí služeb</w:t>
      </w:r>
    </w:p>
    <w:p w14:paraId="6AA60AF2" w14:textId="69631F1C" w:rsidR="005A11B9" w:rsidRPr="005A11B9" w:rsidRDefault="005A11B9" w:rsidP="005A11B9">
      <w:pPr>
        <w:pStyle w:val="OdstavecII"/>
        <w:tabs>
          <w:tab w:val="clear" w:pos="855"/>
        </w:tabs>
        <w:ind w:left="993" w:hanging="426"/>
        <w:rPr>
          <w:rFonts w:asciiTheme="minorHAnsi" w:hAnsiTheme="minorHAnsi" w:cstheme="minorHAnsi"/>
        </w:rPr>
      </w:pPr>
      <w:r w:rsidRPr="005A11B9">
        <w:rPr>
          <w:rFonts w:asciiTheme="minorHAnsi" w:hAnsiTheme="minorHAnsi" w:cstheme="minorHAnsi"/>
        </w:rPr>
        <w:t xml:space="preserve">Po zahájení poskytování služeb dle dílčí smlouvy, a při každé další změně poskytovaných služeb, smluvní strany potvrdí řádné a včasné poskytnutí služeb ze strany poskytovatele v ujednaném rozsahu a kvalitě podpisem </w:t>
      </w:r>
      <w:r w:rsidRPr="005A11B9">
        <w:rPr>
          <w:rFonts w:asciiTheme="minorHAnsi" w:hAnsiTheme="minorHAnsi" w:cstheme="minorHAnsi"/>
          <w:b/>
        </w:rPr>
        <w:t>protokolu o poskytnutí licencí a služeb, jenž musí být součástí faktury – daňového dokladu (dále jen „protokol o poskytnutí licencí a služeb“)</w:t>
      </w:r>
      <w:r w:rsidRPr="005A11B9">
        <w:rPr>
          <w:rFonts w:asciiTheme="minorHAnsi" w:hAnsiTheme="minorHAnsi" w:cstheme="minorHAnsi"/>
        </w:rPr>
        <w:t xml:space="preserve"> a jehož vzor tvoří Přílohu č. 3 této rámcové smlouvy. Objednatel je oprávněn předem požádat o protokolární potvrzení kteréhokoli plnění dle této rámcové smlouvy.</w:t>
      </w:r>
    </w:p>
    <w:p w14:paraId="7EFED7A7" w14:textId="77777777" w:rsidR="005A11B9" w:rsidRPr="005A11B9" w:rsidRDefault="005A11B9" w:rsidP="005A11B9">
      <w:pPr>
        <w:pStyle w:val="OdstavecII"/>
        <w:tabs>
          <w:tab w:val="clear" w:pos="855"/>
        </w:tabs>
        <w:ind w:left="993" w:hanging="426"/>
        <w:rPr>
          <w:rFonts w:asciiTheme="minorHAnsi" w:hAnsiTheme="minorHAnsi" w:cstheme="minorHAnsi"/>
        </w:rPr>
      </w:pPr>
      <w:r w:rsidRPr="005A11B9">
        <w:rPr>
          <w:rFonts w:asciiTheme="minorHAnsi" w:hAnsiTheme="minorHAnsi" w:cstheme="minorHAnsi"/>
        </w:rPr>
        <w:t>V případě, že poskytování služby nebo licence je vázáno na znalost přihlašovacích údajů k poskytované službě či licenci, je poskytovatel povinen zaslat nebo předat tyto přihlašovací údaje objednateli před zahájením poskytování služeb nebo licence.</w:t>
      </w:r>
    </w:p>
    <w:p w14:paraId="20DA1D62" w14:textId="77777777" w:rsidR="005A11B9" w:rsidRPr="005A11B9" w:rsidRDefault="005A11B9" w:rsidP="005A11B9"/>
    <w:p w14:paraId="476CC217" w14:textId="2324929E" w:rsidR="001E2022" w:rsidRDefault="00114F5F" w:rsidP="00114F5F">
      <w:pPr>
        <w:pStyle w:val="lnek"/>
        <w:rPr>
          <w:rFonts w:asciiTheme="minorHAnsi" w:hAnsiTheme="minorHAnsi" w:cstheme="minorHAnsi"/>
        </w:rPr>
      </w:pPr>
      <w:r w:rsidRPr="00114F5F">
        <w:rPr>
          <w:rFonts w:asciiTheme="minorHAnsi" w:hAnsiTheme="minorHAnsi" w:cstheme="minorHAnsi"/>
        </w:rPr>
        <w:t>Jakost plnění</w:t>
      </w:r>
    </w:p>
    <w:p w14:paraId="388350D7" w14:textId="585EE5CC" w:rsidR="00F32FA3" w:rsidRPr="00715A46" w:rsidRDefault="00F32FA3" w:rsidP="00F32FA3">
      <w:pPr>
        <w:pStyle w:val="OdstavecII"/>
        <w:ind w:left="993" w:hanging="426"/>
        <w:rPr>
          <w:rFonts w:asciiTheme="minorHAnsi" w:hAnsiTheme="minorHAnsi" w:cstheme="minorHAnsi"/>
        </w:rPr>
      </w:pPr>
      <w:r>
        <w:t xml:space="preserve">  </w:t>
      </w:r>
      <w:r w:rsidRPr="00715A46">
        <w:rPr>
          <w:rFonts w:asciiTheme="minorHAnsi" w:hAnsiTheme="minorHAnsi" w:cstheme="minorHAnsi"/>
        </w:rPr>
        <w:t xml:space="preserve">Poskytovatel prohlašuje, že služby jsou poskytovány bez faktických a právních vad a odpovídají této rámcové smlouvě a platným právním předpisům. Poskytovatel je povinen při poskytování služeb postupovat v souladu s platnými právními předpisy a českými technickými normami. </w:t>
      </w:r>
    </w:p>
    <w:p w14:paraId="20C12A7D" w14:textId="3C9EF795" w:rsidR="00F32FA3" w:rsidRPr="00715A46" w:rsidRDefault="00F32FA3" w:rsidP="00F32FA3">
      <w:pPr>
        <w:pStyle w:val="OdstavecII"/>
        <w:ind w:left="993" w:hanging="426"/>
        <w:rPr>
          <w:rFonts w:asciiTheme="minorHAnsi" w:hAnsiTheme="minorHAnsi" w:cstheme="minorHAnsi"/>
        </w:rPr>
      </w:pPr>
      <w:r w:rsidRPr="00715A46">
        <w:rPr>
          <w:rFonts w:asciiTheme="minorHAnsi" w:hAnsiTheme="minorHAnsi" w:cstheme="minorHAnsi"/>
        </w:rPr>
        <w:t xml:space="preserve">  Poskytovatel poskytuje na služby záruku za jakost v délce </w:t>
      </w:r>
      <w:r w:rsidRPr="00715A46">
        <w:rPr>
          <w:rFonts w:asciiTheme="minorHAnsi" w:hAnsiTheme="minorHAnsi" w:cstheme="minorHAnsi"/>
          <w:bCs/>
        </w:rPr>
        <w:t xml:space="preserve">trvání platnosti a účinnosti této rámcové smlouvy a jednotlivých dílčích smluv. </w:t>
      </w:r>
      <w:r w:rsidRPr="00715A46">
        <w:rPr>
          <w:rFonts w:asciiTheme="minorHAnsi" w:hAnsiTheme="minorHAnsi" w:cstheme="minorHAnsi"/>
        </w:rPr>
        <w:t xml:space="preserve">Záruční doba počíná běžet okamžikem řádného poskytnutí služeb. Zárukou za jakost poskytovatel přebírá odpovědnost za to, že softwarové licence budou po dobu odpovídající záruce způsobilé ke svému užití, jejich kvalita bude odpovídat této rámcové smlouvě a zachovají si sjednané vlastnosti, popř. vlastnosti obvyklé. </w:t>
      </w:r>
    </w:p>
    <w:p w14:paraId="2D87C3D8" w14:textId="6CBE502E" w:rsidR="00F32FA3" w:rsidRPr="00715A46" w:rsidRDefault="00F32FA3" w:rsidP="00F32FA3">
      <w:pPr>
        <w:pStyle w:val="OdstavecII"/>
        <w:ind w:left="993" w:hanging="426"/>
        <w:rPr>
          <w:rFonts w:asciiTheme="minorHAnsi" w:hAnsiTheme="minorHAnsi" w:cstheme="minorHAnsi"/>
        </w:rPr>
      </w:pPr>
      <w:r w:rsidRPr="00715A46">
        <w:rPr>
          <w:rFonts w:asciiTheme="minorHAnsi" w:hAnsiTheme="minorHAnsi" w:cstheme="minorHAnsi"/>
        </w:rPr>
        <w:t xml:space="preserve">  Bude-li poskytovatelovo plnění trpět vadami, bude objednatel oprávněn je u poskytovatele písemně reklamovat. Poskytovatel pak bude povinen reklamované vady odstranit ve lhůtě 10 kalendářních dnů, případně v jiné lhůtě dojednané zástupci smluvních stran ve věcech technických, a to v závislosti na povaze vady. </w:t>
      </w:r>
    </w:p>
    <w:p w14:paraId="373A510B" w14:textId="77777777" w:rsidR="00114F5F" w:rsidRDefault="00114F5F" w:rsidP="00F32FA3">
      <w:pPr>
        <w:ind w:left="567"/>
      </w:pPr>
    </w:p>
    <w:p w14:paraId="7FA481EE" w14:textId="5D3BBAAC" w:rsidR="00715A46" w:rsidRPr="00715A46" w:rsidRDefault="00715A46" w:rsidP="00BC4B4C">
      <w:pPr>
        <w:pStyle w:val="lnek"/>
        <w:ind w:hanging="141"/>
        <w:rPr>
          <w:rFonts w:asciiTheme="minorHAnsi" w:hAnsiTheme="minorHAnsi" w:cstheme="minorHAnsi"/>
        </w:rPr>
      </w:pPr>
      <w:r w:rsidRPr="00715A46">
        <w:rPr>
          <w:rFonts w:asciiTheme="minorHAnsi" w:hAnsiTheme="minorHAnsi" w:cstheme="minorHAnsi"/>
        </w:rPr>
        <w:t>Práva a povinnosti smluvních stran</w:t>
      </w:r>
    </w:p>
    <w:p w14:paraId="539DDB8D" w14:textId="5F25FFF4" w:rsidR="004C4745" w:rsidRPr="004C4745" w:rsidRDefault="004C4745" w:rsidP="000843B3">
      <w:pPr>
        <w:pStyle w:val="OdstavecII"/>
        <w:ind w:hanging="289"/>
        <w:rPr>
          <w:rFonts w:asciiTheme="minorHAnsi" w:hAnsiTheme="minorHAnsi" w:cstheme="minorHAnsi"/>
          <w:u w:val="single"/>
        </w:rPr>
      </w:pPr>
      <w:r w:rsidRPr="004C4745">
        <w:rPr>
          <w:rFonts w:asciiTheme="minorHAnsi" w:hAnsiTheme="minorHAnsi" w:cstheme="minorHAnsi"/>
          <w:u w:val="single"/>
          <w:lang w:eastAsia="ar-SA"/>
        </w:rPr>
        <w:t>Práva a povinnosti objednatele:</w:t>
      </w:r>
    </w:p>
    <w:p w14:paraId="69FC93BA" w14:textId="7A5214E5" w:rsidR="004C4745" w:rsidRPr="004C4745" w:rsidRDefault="004C4745" w:rsidP="000843B3">
      <w:pPr>
        <w:pStyle w:val="ListLetter-ContractCzechRadio"/>
        <w:numPr>
          <w:ilvl w:val="2"/>
          <w:numId w:val="7"/>
        </w:numPr>
        <w:tabs>
          <w:tab w:val="clear" w:pos="1247"/>
          <w:tab w:val="clear" w:pos="1559"/>
          <w:tab w:val="num" w:pos="1418"/>
          <w:tab w:val="num" w:pos="1560"/>
        </w:tabs>
        <w:spacing w:after="0" w:line="276" w:lineRule="auto"/>
        <w:ind w:hanging="147"/>
        <w:rPr>
          <w:rFonts w:asciiTheme="minorHAnsi" w:hAnsiTheme="minorHAnsi" w:cstheme="minorHAnsi"/>
          <w:sz w:val="22"/>
        </w:rPr>
      </w:pPr>
      <w:r>
        <w:rPr>
          <w:rFonts w:asciiTheme="minorHAnsi" w:hAnsiTheme="minorHAnsi" w:cstheme="minorHAnsi"/>
          <w:sz w:val="22"/>
        </w:rPr>
        <w:t xml:space="preserve">- </w:t>
      </w:r>
      <w:r w:rsidRPr="004C4745">
        <w:rPr>
          <w:rFonts w:asciiTheme="minorHAnsi" w:hAnsiTheme="minorHAnsi" w:cstheme="minorHAnsi"/>
          <w:sz w:val="22"/>
        </w:rPr>
        <w:t>objednatel je povinen předávat poskytovateli všechny potřebné informace a údaje, které má objednatel</w:t>
      </w:r>
      <w:r w:rsidRPr="004C4745">
        <w:rPr>
          <w:rFonts w:asciiTheme="minorHAnsi" w:hAnsiTheme="minorHAnsi" w:cstheme="minorHAnsi"/>
          <w:sz w:val="22"/>
          <w:lang w:eastAsia="ar-SA"/>
        </w:rPr>
        <w:t xml:space="preserve"> k dispozici a které jsou nutné k tomu, aby </w:t>
      </w:r>
      <w:r w:rsidRPr="004C4745">
        <w:rPr>
          <w:rFonts w:asciiTheme="minorHAnsi" w:hAnsiTheme="minorHAnsi" w:cstheme="minorHAnsi"/>
          <w:sz w:val="22"/>
        </w:rPr>
        <w:t>poskytovatel</w:t>
      </w:r>
      <w:r w:rsidRPr="004C4745">
        <w:rPr>
          <w:rFonts w:asciiTheme="minorHAnsi" w:hAnsiTheme="minorHAnsi" w:cstheme="minorHAnsi"/>
          <w:sz w:val="22"/>
          <w:lang w:eastAsia="ar-SA"/>
        </w:rPr>
        <w:t xml:space="preserve"> mohl poskytovat plnění podle konkrétní dílčí smlouvy;</w:t>
      </w:r>
    </w:p>
    <w:p w14:paraId="19BC28CE" w14:textId="014D932C" w:rsidR="004C4745" w:rsidRPr="004C4745" w:rsidRDefault="004C4745" w:rsidP="000843B3">
      <w:pPr>
        <w:pStyle w:val="ListLetter-ContractCzechRadio"/>
        <w:numPr>
          <w:ilvl w:val="2"/>
          <w:numId w:val="7"/>
        </w:numPr>
        <w:tabs>
          <w:tab w:val="clear" w:pos="1247"/>
          <w:tab w:val="clear" w:pos="1559"/>
          <w:tab w:val="num" w:pos="1418"/>
          <w:tab w:val="num" w:pos="1560"/>
        </w:tabs>
        <w:spacing w:after="0" w:line="276" w:lineRule="auto"/>
        <w:ind w:hanging="147"/>
        <w:rPr>
          <w:rFonts w:asciiTheme="minorHAnsi" w:hAnsiTheme="minorHAnsi" w:cstheme="minorHAnsi"/>
          <w:sz w:val="22"/>
        </w:rPr>
      </w:pPr>
      <w:r>
        <w:rPr>
          <w:rFonts w:asciiTheme="minorHAnsi" w:hAnsiTheme="minorHAnsi" w:cstheme="minorHAnsi"/>
          <w:sz w:val="22"/>
        </w:rPr>
        <w:lastRenderedPageBreak/>
        <w:t xml:space="preserve">- </w:t>
      </w:r>
      <w:r w:rsidRPr="004C4745">
        <w:rPr>
          <w:rFonts w:asciiTheme="minorHAnsi" w:hAnsiTheme="minorHAnsi" w:cstheme="minorHAnsi"/>
          <w:sz w:val="22"/>
        </w:rPr>
        <w:t>objednatel</w:t>
      </w:r>
      <w:r w:rsidRPr="004C4745">
        <w:rPr>
          <w:rFonts w:asciiTheme="minorHAnsi" w:hAnsiTheme="minorHAnsi" w:cstheme="minorHAnsi"/>
          <w:sz w:val="22"/>
          <w:lang w:eastAsia="ar-SA"/>
        </w:rPr>
        <w:t xml:space="preserve"> se zavazuje zodpovídat dotazy </w:t>
      </w:r>
      <w:r w:rsidRPr="004C4745">
        <w:rPr>
          <w:rFonts w:asciiTheme="minorHAnsi" w:hAnsiTheme="minorHAnsi" w:cstheme="minorHAnsi"/>
          <w:sz w:val="22"/>
        </w:rPr>
        <w:t>poskytovatele</w:t>
      </w:r>
      <w:r w:rsidRPr="004C4745">
        <w:rPr>
          <w:rFonts w:asciiTheme="minorHAnsi" w:hAnsiTheme="minorHAnsi" w:cstheme="minorHAnsi"/>
          <w:sz w:val="22"/>
          <w:lang w:eastAsia="ar-SA"/>
        </w:rPr>
        <w:t xml:space="preserve"> ve vztahu k předmětu plnění podle této rámcové smlouvy a konkrétní dílčí smlouvy;</w:t>
      </w:r>
    </w:p>
    <w:p w14:paraId="62761F55" w14:textId="5194D5B5" w:rsidR="004C4745" w:rsidRPr="004C4745" w:rsidRDefault="001C1727" w:rsidP="000843B3">
      <w:pPr>
        <w:pStyle w:val="ListLetter-ContractCzechRadio"/>
        <w:numPr>
          <w:ilvl w:val="2"/>
          <w:numId w:val="7"/>
        </w:numPr>
        <w:tabs>
          <w:tab w:val="clear" w:pos="1247"/>
          <w:tab w:val="clear" w:pos="1559"/>
          <w:tab w:val="num" w:pos="1418"/>
          <w:tab w:val="num" w:pos="1560"/>
        </w:tabs>
        <w:spacing w:after="0" w:line="276" w:lineRule="auto"/>
        <w:ind w:hanging="147"/>
        <w:rPr>
          <w:rFonts w:asciiTheme="minorHAnsi" w:hAnsiTheme="minorHAnsi" w:cstheme="minorHAnsi"/>
          <w:sz w:val="22"/>
        </w:rPr>
      </w:pPr>
      <w:r>
        <w:rPr>
          <w:rFonts w:asciiTheme="minorHAnsi" w:hAnsiTheme="minorHAnsi" w:cstheme="minorHAnsi"/>
          <w:sz w:val="22"/>
          <w:lang w:eastAsia="ar-SA"/>
        </w:rPr>
        <w:t xml:space="preserve">- </w:t>
      </w:r>
      <w:r w:rsidR="004C4745" w:rsidRPr="004C4745">
        <w:rPr>
          <w:rFonts w:asciiTheme="minorHAnsi" w:hAnsiTheme="minorHAnsi" w:cstheme="minorHAnsi"/>
          <w:sz w:val="22"/>
          <w:lang w:eastAsia="ar-SA"/>
        </w:rPr>
        <w:t xml:space="preserve">bude-li třeba, vyvine objednatel přiměřené úsilí k poskytnutí všech potřebných informací </w:t>
      </w:r>
      <w:r w:rsidR="004C4745" w:rsidRPr="004C4745">
        <w:rPr>
          <w:rFonts w:asciiTheme="minorHAnsi" w:hAnsiTheme="minorHAnsi" w:cstheme="minorHAnsi"/>
          <w:sz w:val="22"/>
          <w:lang w:eastAsia="ar-SA"/>
        </w:rPr>
        <w:br/>
        <w:t xml:space="preserve">a údajů od třetích </w:t>
      </w:r>
      <w:r w:rsidR="004C4745" w:rsidRPr="004C4745">
        <w:rPr>
          <w:rFonts w:asciiTheme="minorHAnsi" w:hAnsiTheme="minorHAnsi" w:cstheme="minorHAnsi"/>
          <w:sz w:val="22"/>
        </w:rPr>
        <w:t>stran</w:t>
      </w:r>
      <w:r w:rsidR="004C4745" w:rsidRPr="004C4745">
        <w:rPr>
          <w:rFonts w:asciiTheme="minorHAnsi" w:hAnsiTheme="minorHAnsi" w:cstheme="minorHAnsi"/>
          <w:sz w:val="22"/>
          <w:lang w:eastAsia="ar-SA"/>
        </w:rPr>
        <w:t xml:space="preserve">, které jsou nezbytné k zajištění řádného plnění </w:t>
      </w:r>
      <w:r w:rsidR="004C4745" w:rsidRPr="004C4745">
        <w:rPr>
          <w:rFonts w:asciiTheme="minorHAnsi" w:hAnsiTheme="minorHAnsi" w:cstheme="minorHAnsi"/>
          <w:sz w:val="22"/>
        </w:rPr>
        <w:t>poskytovatele</w:t>
      </w:r>
      <w:r w:rsidR="004C4745" w:rsidRPr="004C4745">
        <w:rPr>
          <w:rFonts w:asciiTheme="minorHAnsi" w:hAnsiTheme="minorHAnsi" w:cstheme="minorHAnsi"/>
          <w:sz w:val="22"/>
          <w:lang w:eastAsia="ar-SA"/>
        </w:rPr>
        <w:t xml:space="preserve"> podle této rámcové smlouvy nebo dílčí smlouvy,</w:t>
      </w:r>
      <w:r w:rsidR="004C4745" w:rsidRPr="004C4745">
        <w:rPr>
          <w:rFonts w:asciiTheme="minorHAnsi" w:hAnsiTheme="minorHAnsi" w:cstheme="minorHAnsi"/>
          <w:sz w:val="22"/>
        </w:rPr>
        <w:t xml:space="preserve"> poskytovatel</w:t>
      </w:r>
      <w:r w:rsidR="004C4745" w:rsidRPr="004C4745">
        <w:rPr>
          <w:rFonts w:asciiTheme="minorHAnsi" w:hAnsiTheme="minorHAnsi" w:cstheme="minorHAnsi"/>
          <w:sz w:val="22"/>
          <w:lang w:eastAsia="ar-SA"/>
        </w:rPr>
        <w:t>i;</w:t>
      </w:r>
    </w:p>
    <w:p w14:paraId="6419FC5C" w14:textId="790B826D" w:rsidR="004C4745" w:rsidRPr="00F21645" w:rsidRDefault="001C1727" w:rsidP="006B4900">
      <w:pPr>
        <w:pStyle w:val="ListLetter-ContractCzechRadio"/>
        <w:numPr>
          <w:ilvl w:val="2"/>
          <w:numId w:val="7"/>
        </w:numPr>
        <w:tabs>
          <w:tab w:val="clear" w:pos="1247"/>
          <w:tab w:val="clear" w:pos="1559"/>
          <w:tab w:val="num" w:pos="1418"/>
          <w:tab w:val="num" w:pos="1560"/>
        </w:tabs>
        <w:spacing w:after="0" w:line="276" w:lineRule="auto"/>
        <w:ind w:hanging="147"/>
        <w:rPr>
          <w:rFonts w:asciiTheme="minorHAnsi" w:hAnsiTheme="minorHAnsi" w:cstheme="minorHAnsi"/>
          <w:sz w:val="22"/>
        </w:rPr>
      </w:pPr>
      <w:r w:rsidRPr="00F21645">
        <w:rPr>
          <w:rFonts w:asciiTheme="minorHAnsi" w:hAnsiTheme="minorHAnsi" w:cstheme="minorHAnsi"/>
          <w:sz w:val="22"/>
        </w:rPr>
        <w:t xml:space="preserve"> -  </w:t>
      </w:r>
      <w:r w:rsidR="004C4745" w:rsidRPr="00F21645">
        <w:rPr>
          <w:rFonts w:asciiTheme="minorHAnsi" w:hAnsiTheme="minorHAnsi" w:cstheme="minorHAnsi"/>
          <w:sz w:val="22"/>
        </w:rPr>
        <w:t>objednatel má právo na úplné a včasné plnění ze strany poskytovatele v souladu s touto rámcovou smlouvou a příslušnou dílčí smlouvou.</w:t>
      </w:r>
    </w:p>
    <w:p w14:paraId="0D969B50" w14:textId="77777777" w:rsidR="001C1727" w:rsidRPr="004C4745" w:rsidRDefault="001C1727" w:rsidP="000843B3">
      <w:pPr>
        <w:pStyle w:val="ListLetter-ContractCzechRadio"/>
        <w:numPr>
          <w:ilvl w:val="2"/>
          <w:numId w:val="7"/>
        </w:numPr>
        <w:tabs>
          <w:tab w:val="clear" w:pos="1247"/>
          <w:tab w:val="clear" w:pos="1559"/>
          <w:tab w:val="num" w:pos="1418"/>
          <w:tab w:val="num" w:pos="1560"/>
        </w:tabs>
        <w:spacing w:after="0" w:line="276" w:lineRule="auto"/>
        <w:ind w:hanging="147"/>
        <w:rPr>
          <w:rFonts w:asciiTheme="minorHAnsi" w:hAnsiTheme="minorHAnsi" w:cstheme="minorHAnsi"/>
          <w:sz w:val="22"/>
        </w:rPr>
      </w:pPr>
    </w:p>
    <w:p w14:paraId="53F33CBF" w14:textId="77777777" w:rsidR="004C4745" w:rsidRPr="004C4745" w:rsidRDefault="004C4745" w:rsidP="00BC4B4C">
      <w:pPr>
        <w:pStyle w:val="OdstavecII"/>
        <w:ind w:hanging="289"/>
        <w:rPr>
          <w:rFonts w:asciiTheme="minorHAnsi" w:hAnsiTheme="minorHAnsi" w:cstheme="minorHAnsi"/>
          <w:b/>
          <w:u w:val="single"/>
        </w:rPr>
      </w:pPr>
      <w:r w:rsidRPr="001C1727">
        <w:rPr>
          <w:rFonts w:asciiTheme="minorHAnsi" w:hAnsiTheme="minorHAnsi" w:cstheme="minorHAnsi"/>
          <w:bCs/>
          <w:u w:val="single"/>
        </w:rPr>
        <w:t>Práva a povinnosti poskytovatele</w:t>
      </w:r>
      <w:r w:rsidRPr="004C4745">
        <w:rPr>
          <w:rFonts w:asciiTheme="minorHAnsi" w:hAnsiTheme="minorHAnsi" w:cstheme="minorHAnsi"/>
          <w:b/>
          <w:u w:val="single"/>
        </w:rPr>
        <w:t>:</w:t>
      </w:r>
    </w:p>
    <w:p w14:paraId="356E57BC" w14:textId="1F66719B" w:rsidR="004C4745" w:rsidRPr="004C4745" w:rsidRDefault="001C1727" w:rsidP="000843B3">
      <w:pPr>
        <w:pStyle w:val="ListLetter-ContractCzechRadio"/>
        <w:numPr>
          <w:ilvl w:val="2"/>
          <w:numId w:val="7"/>
        </w:numPr>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4C4745" w:rsidRPr="004C4745">
        <w:rPr>
          <w:rFonts w:asciiTheme="minorHAnsi" w:hAnsiTheme="minorHAnsi" w:cstheme="minorHAnsi"/>
          <w:sz w:val="22"/>
        </w:rPr>
        <w:t>poskytovatel v rámci plnění dle této rámcové smlouvy neoprávněně nezasáhne do práv duševního vlastnictví třetích osob;</w:t>
      </w:r>
    </w:p>
    <w:p w14:paraId="652893CC" w14:textId="6849B443" w:rsidR="004C4745" w:rsidRPr="004C4745" w:rsidRDefault="001C1727" w:rsidP="000843B3">
      <w:pPr>
        <w:pStyle w:val="ListLetter-ContractCzechRadio"/>
        <w:numPr>
          <w:ilvl w:val="2"/>
          <w:numId w:val="7"/>
        </w:numPr>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4C4745" w:rsidRPr="004C4745">
        <w:rPr>
          <w:rFonts w:asciiTheme="minorHAnsi" w:hAnsiTheme="minorHAnsi" w:cstheme="minorHAnsi"/>
          <w:sz w:val="22"/>
        </w:rPr>
        <w:t xml:space="preserve">poskytovatel je povinen při poskytování plnění počínat si s náležitou odbornou péčí, v souladu s obecně závaznými právními předpisy, v souladu s touto rámcovou smlouvou </w:t>
      </w:r>
      <w:r w:rsidR="004C4745" w:rsidRPr="004C4745">
        <w:rPr>
          <w:rFonts w:asciiTheme="minorHAnsi" w:hAnsiTheme="minorHAnsi" w:cstheme="minorHAnsi"/>
          <w:sz w:val="22"/>
        </w:rPr>
        <w:br/>
        <w:t>a každou dílčí smlouvou. Dále je povinen nejednat v rozporu s oprávněnými zájmy objednatele a zdržet se veškerého jednání, které by mohlo objednatele jakýmkoliv způsobem poškodit;</w:t>
      </w:r>
    </w:p>
    <w:p w14:paraId="60BAE468" w14:textId="726EA251" w:rsidR="004C4745" w:rsidRPr="004C4745" w:rsidRDefault="001C1727" w:rsidP="000843B3">
      <w:pPr>
        <w:pStyle w:val="ListLetter-ContractCzechRadio"/>
        <w:numPr>
          <w:ilvl w:val="2"/>
          <w:numId w:val="7"/>
        </w:numPr>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4C4745" w:rsidRPr="004C4745">
        <w:rPr>
          <w:rFonts w:asciiTheme="minorHAnsi" w:hAnsiTheme="minorHAnsi" w:cstheme="minorHAnsi"/>
          <w:sz w:val="22"/>
        </w:rPr>
        <w:t>poskytovatel poskytuje plnění osobně. Poskytovatel je povinen zajistit, aby všechny osoby podílející se na plnění pro objednatele, které jsou v pracovním nebo jiném obdobném poměru k poskytovateli nebo jsou k poskytovateli ve smluvním vztahu, se řídily vždy touto rámcovou smlouvou a konkrétní dílčí smlouvou. Poruší-li taková osoba jakékoliv ustanovení této rámcové smlouvy nebo konkrétní dílčí smlouvy, bude se na to hledět, jako by porušení způsobil sám poskytovatel;</w:t>
      </w:r>
    </w:p>
    <w:p w14:paraId="7CD947D0" w14:textId="11187073" w:rsidR="004C4745" w:rsidRPr="004C4745" w:rsidRDefault="001C1727" w:rsidP="000843B3">
      <w:pPr>
        <w:pStyle w:val="ListLetter-ContractCzechRadio"/>
        <w:numPr>
          <w:ilvl w:val="2"/>
          <w:numId w:val="7"/>
        </w:numPr>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4C4745" w:rsidRPr="004C4745">
        <w:rPr>
          <w:rFonts w:asciiTheme="minorHAnsi" w:hAnsiTheme="minorHAnsi" w:cstheme="minorHAnsi"/>
          <w:sz w:val="22"/>
        </w:rPr>
        <w:t>poskytovatel je k žádosti objednatele povinen předložit doklady prokazující splnění kvalifikačních předpokladů uvedených v zadávací dokumentaci zadávacího řízení;</w:t>
      </w:r>
    </w:p>
    <w:p w14:paraId="36A4F531" w14:textId="6C170061" w:rsidR="004C4745" w:rsidRPr="004C4745" w:rsidRDefault="001C1727" w:rsidP="000843B3">
      <w:pPr>
        <w:pStyle w:val="ListLetter-ContractCzechRadio"/>
        <w:numPr>
          <w:ilvl w:val="2"/>
          <w:numId w:val="7"/>
        </w:numPr>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4C4745" w:rsidRPr="004C4745">
        <w:rPr>
          <w:rFonts w:asciiTheme="minorHAnsi" w:hAnsiTheme="minorHAnsi" w:cstheme="minorHAnsi"/>
          <w:sz w:val="22"/>
        </w:rPr>
        <w:t>poskytovatel se zavazuje při plnění smlouvy zajistit dodržování veškerých právních předpisů v pracovněprávní oblasti, zejména co se týká odměňování, pracovní doby, doby odpočinku mezi směnami, placených přesčasů apod., a dále předpisů týkajících se oblasti zaměstnanosti, tj. zejména zákona č. 435/2004 Sb., o zaměstnanosti, ve znění pozdějších předpisů, a to vůči všem osobám, které se na plnění této smlouvy podílejí. Prodávající neumožní nelegální práci;</w:t>
      </w:r>
    </w:p>
    <w:p w14:paraId="715F31BD" w14:textId="61C8D9B6" w:rsidR="004C4745" w:rsidRDefault="001C1727" w:rsidP="000843B3">
      <w:pPr>
        <w:pStyle w:val="ListLetter-ContractCzechRadio"/>
        <w:numPr>
          <w:ilvl w:val="2"/>
          <w:numId w:val="7"/>
        </w:numPr>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4C4745" w:rsidRPr="004C4745">
        <w:rPr>
          <w:rFonts w:asciiTheme="minorHAnsi" w:hAnsiTheme="minorHAnsi" w:cstheme="minorHAnsi"/>
          <w:sz w:val="22"/>
        </w:rPr>
        <w:t>zajistit řádné a včasné plnění finančních závazků svým poddodavatelům, kdy za řádné a včasné plnění se považuje plné uhrazení poddodavatelem vystavených faktur za plnění poskytnutá v rámci plnění této smlouvy, a to vždy ve lhůtě splatnosti příslušné faktury, která nepřesáhne 30 dní;</w:t>
      </w:r>
    </w:p>
    <w:p w14:paraId="78976D20" w14:textId="77777777" w:rsidR="0046031E" w:rsidRDefault="0046031E" w:rsidP="0046031E">
      <w:pPr>
        <w:pStyle w:val="OdstavecII"/>
        <w:numPr>
          <w:ilvl w:val="0"/>
          <w:numId w:val="0"/>
        </w:numPr>
        <w:ind w:left="856"/>
      </w:pPr>
    </w:p>
    <w:p w14:paraId="6C0410CD" w14:textId="77777777" w:rsidR="004C4745" w:rsidRPr="004C4745" w:rsidRDefault="004C4745" w:rsidP="000843B3">
      <w:pPr>
        <w:pStyle w:val="ListLetter-ContractCzechRadio"/>
        <w:numPr>
          <w:ilvl w:val="2"/>
          <w:numId w:val="7"/>
        </w:numPr>
        <w:spacing w:after="0" w:line="276" w:lineRule="auto"/>
        <w:rPr>
          <w:rFonts w:asciiTheme="minorHAnsi" w:hAnsiTheme="minorHAnsi" w:cstheme="minorHAnsi"/>
          <w:b/>
          <w:sz w:val="22"/>
        </w:rPr>
      </w:pPr>
      <w:r w:rsidRPr="004C4745">
        <w:rPr>
          <w:rFonts w:asciiTheme="minorHAnsi" w:hAnsiTheme="minorHAnsi" w:cstheme="minorHAnsi"/>
          <w:b/>
          <w:sz w:val="22"/>
          <w:u w:val="single"/>
        </w:rPr>
        <w:t>Realizační tým</w:t>
      </w:r>
      <w:r w:rsidRPr="004C4745">
        <w:rPr>
          <w:rFonts w:asciiTheme="minorHAnsi" w:hAnsiTheme="minorHAnsi" w:cstheme="minorHAnsi"/>
          <w:b/>
          <w:sz w:val="22"/>
        </w:rPr>
        <w:t>:</w:t>
      </w:r>
    </w:p>
    <w:p w14:paraId="73056D19" w14:textId="77777777" w:rsidR="004C4745" w:rsidRPr="004C4745" w:rsidRDefault="004C4745" w:rsidP="000843B3">
      <w:pPr>
        <w:pStyle w:val="Normal2"/>
        <w:widowControl w:val="0"/>
        <w:spacing w:before="0" w:after="0" w:line="276" w:lineRule="auto"/>
        <w:ind w:left="284"/>
        <w:rPr>
          <w:rFonts w:asciiTheme="minorHAnsi" w:hAnsiTheme="minorHAnsi" w:cstheme="minorHAnsi"/>
          <w:szCs w:val="22"/>
          <w:lang w:val="cs-CZ"/>
        </w:rPr>
      </w:pPr>
      <w:r w:rsidRPr="004C4745">
        <w:rPr>
          <w:rFonts w:asciiTheme="minorHAnsi" w:hAnsiTheme="minorHAnsi" w:cstheme="minorHAnsi"/>
          <w:szCs w:val="22"/>
          <w:lang w:val="cs-CZ"/>
        </w:rPr>
        <w:t>Poskytovatel se zavazuje mít v rámci plnění dle této rámcové smlouvy a dílčích smluv k dispozici tým 3 odborníků, splňujících tyto požadavky:</w:t>
      </w:r>
    </w:p>
    <w:p w14:paraId="32375630" w14:textId="77777777" w:rsidR="004C4745" w:rsidRPr="004C4745" w:rsidRDefault="004C4745" w:rsidP="000843B3">
      <w:pPr>
        <w:pStyle w:val="Normal2"/>
        <w:widowControl w:val="0"/>
        <w:numPr>
          <w:ilvl w:val="0"/>
          <w:numId w:val="48"/>
        </w:numPr>
        <w:tabs>
          <w:tab w:val="clear" w:pos="709"/>
          <w:tab w:val="left" w:pos="567"/>
        </w:tabs>
        <w:spacing w:before="0" w:after="0" w:line="276" w:lineRule="auto"/>
        <w:ind w:left="567" w:hanging="207"/>
        <w:rPr>
          <w:rFonts w:asciiTheme="minorHAnsi" w:hAnsiTheme="minorHAnsi" w:cstheme="minorHAnsi"/>
          <w:szCs w:val="22"/>
          <w:lang w:val="cs-CZ"/>
        </w:rPr>
      </w:pPr>
      <w:r w:rsidRPr="004C4745">
        <w:rPr>
          <w:rFonts w:asciiTheme="minorHAnsi" w:hAnsiTheme="minorHAnsi" w:cstheme="minorHAnsi"/>
          <w:szCs w:val="22"/>
          <w:lang w:val="cs-CZ" w:eastAsia="cs-CZ"/>
        </w:rPr>
        <w:t>znalost českého jazyka slovem i písmem na úrovní minimálně C1 dle Společného evropského referenčního rámce,</w:t>
      </w:r>
    </w:p>
    <w:p w14:paraId="0FF23DE4" w14:textId="77777777" w:rsidR="004C4745" w:rsidRPr="004C4745" w:rsidRDefault="004C4745" w:rsidP="000843B3">
      <w:pPr>
        <w:pStyle w:val="Odstavecseseznamem"/>
        <w:numPr>
          <w:ilvl w:val="0"/>
          <w:numId w:val="48"/>
        </w:numPr>
        <w:tabs>
          <w:tab w:val="left" w:pos="312"/>
          <w:tab w:val="left" w:pos="567"/>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76" w:lineRule="auto"/>
        <w:ind w:left="567" w:hanging="207"/>
        <w:contextualSpacing w:val="0"/>
        <w:jc w:val="both"/>
        <w:rPr>
          <w:rFonts w:asciiTheme="minorHAnsi" w:hAnsiTheme="minorHAnsi" w:cstheme="minorHAnsi"/>
          <w:sz w:val="22"/>
          <w:szCs w:val="22"/>
        </w:rPr>
      </w:pPr>
      <w:r w:rsidRPr="004C4745">
        <w:rPr>
          <w:rFonts w:asciiTheme="minorHAnsi" w:hAnsiTheme="minorHAnsi" w:cstheme="minorHAnsi"/>
          <w:sz w:val="22"/>
          <w:szCs w:val="22"/>
        </w:rPr>
        <w:t>dohromady musí disponovat odbornou certifikací, a to minimálně v následujícím rozsahu:</w:t>
      </w:r>
    </w:p>
    <w:p w14:paraId="5B3D0E1F"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2x CSAM – IAITAM (IAITAM Certified Software Asset Manager)</w:t>
      </w:r>
    </w:p>
    <w:p w14:paraId="5053A13D" w14:textId="77777777" w:rsidR="004C4745" w:rsidRPr="004C4745" w:rsidRDefault="004C4745" w:rsidP="000843B3">
      <w:pPr>
        <w:numPr>
          <w:ilvl w:val="0"/>
          <w:numId w:val="47"/>
        </w:numPr>
        <w:spacing w:before="0" w:after="0" w:line="276" w:lineRule="auto"/>
        <w:ind w:left="1418" w:hanging="709"/>
        <w:contextualSpacing/>
        <w:jc w:val="left"/>
        <w:rPr>
          <w:rFonts w:asciiTheme="minorHAnsi" w:eastAsiaTheme="minorHAnsi" w:hAnsiTheme="minorHAnsi" w:cstheme="minorHAnsi"/>
        </w:rPr>
      </w:pPr>
      <w:r w:rsidRPr="004C4745">
        <w:rPr>
          <w:rFonts w:asciiTheme="minorHAnsi" w:eastAsiaTheme="minorHAnsi" w:hAnsiTheme="minorHAnsi" w:cstheme="minorHAnsi"/>
        </w:rPr>
        <w:t xml:space="preserve">2 x Designing and Providing Microsoft Volume Licensing Solutions to Large Organizations (74-678 nebo novější) </w:t>
      </w:r>
    </w:p>
    <w:p w14:paraId="335D832B" w14:textId="77777777" w:rsidR="004C4745" w:rsidRPr="004C4745" w:rsidRDefault="004C4745" w:rsidP="000843B3">
      <w:pPr>
        <w:numPr>
          <w:ilvl w:val="0"/>
          <w:numId w:val="47"/>
        </w:numPr>
        <w:spacing w:before="0" w:after="0" w:line="276" w:lineRule="auto"/>
        <w:ind w:left="709" w:right="10"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2 x Cloud Fundamentals (98-369 nebo novější)</w:t>
      </w:r>
    </w:p>
    <w:p w14:paraId="257DD294"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lastRenderedPageBreak/>
        <w:t>1 x Security Fundamentals</w:t>
      </w:r>
    </w:p>
    <w:p w14:paraId="670435F4"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1 x Microsoft Certified Solutions Associate (MCSA) - Office 365</w:t>
      </w:r>
    </w:p>
    <w:p w14:paraId="2796C8B4"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1 x Microsoft 365 Certified: Enterprise Administrator Expert</w:t>
      </w:r>
    </w:p>
    <w:p w14:paraId="5E9E6CEB"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1 x Microsoft 365 Certified: Security Administrator Associate</w:t>
      </w:r>
    </w:p>
    <w:p w14:paraId="7EC550CE"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1 x Microsoft 365 Certified: Messaging Administrator Associate</w:t>
      </w:r>
    </w:p>
    <w:p w14:paraId="72B9DC14"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1 x Microsoft 365 Certified: Teams Administrator Associate</w:t>
      </w:r>
    </w:p>
    <w:p w14:paraId="5F3CE52C"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1 x Microsoft Certified: Security, Compliance and Identity Fundamentals</w:t>
      </w:r>
    </w:p>
    <w:p w14:paraId="3E30B734" w14:textId="77777777" w:rsidR="004C4745" w:rsidRPr="004C4745" w:rsidRDefault="004C4745" w:rsidP="000843B3">
      <w:pPr>
        <w:numPr>
          <w:ilvl w:val="0"/>
          <w:numId w:val="47"/>
        </w:numPr>
        <w:spacing w:before="0" w:after="0" w:line="276" w:lineRule="auto"/>
        <w:ind w:left="1418" w:hanging="709"/>
        <w:contextualSpacing/>
        <w:jc w:val="left"/>
        <w:rPr>
          <w:rFonts w:asciiTheme="minorHAnsi" w:eastAsiaTheme="minorHAnsi" w:hAnsiTheme="minorHAnsi" w:cstheme="minorHAnsi"/>
        </w:rPr>
      </w:pPr>
      <w:r w:rsidRPr="004C4745">
        <w:rPr>
          <w:rFonts w:asciiTheme="minorHAnsi" w:eastAsiaTheme="minorHAnsi" w:hAnsiTheme="minorHAnsi" w:cstheme="minorHAnsi"/>
        </w:rPr>
        <w:t>1 x Microsoft Specialist: Architecting Microsoft Azure Solutions / Microsoft Certified: Azure Solutions Architect Expert</w:t>
      </w:r>
    </w:p>
    <w:p w14:paraId="6DF12725"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1 x CISA Certificate Information System Auditor</w:t>
      </w:r>
    </w:p>
    <w:p w14:paraId="5777ADCD"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1 x ITIL Foundation Certificate in IT Service Management</w:t>
      </w:r>
    </w:p>
    <w:p w14:paraId="255378F3" w14:textId="77777777" w:rsidR="004C4745" w:rsidRPr="004C4745" w:rsidRDefault="004C4745" w:rsidP="000843B3">
      <w:pPr>
        <w:numPr>
          <w:ilvl w:val="0"/>
          <w:numId w:val="47"/>
        </w:numPr>
        <w:spacing w:before="0" w:after="0" w:line="276" w:lineRule="auto"/>
        <w:ind w:left="709" w:firstLine="0"/>
        <w:contextualSpacing/>
        <w:jc w:val="left"/>
        <w:rPr>
          <w:rFonts w:asciiTheme="minorHAnsi" w:eastAsiaTheme="minorHAnsi" w:hAnsiTheme="minorHAnsi" w:cstheme="minorHAnsi"/>
        </w:rPr>
      </w:pPr>
      <w:r w:rsidRPr="004C4745">
        <w:rPr>
          <w:rFonts w:asciiTheme="minorHAnsi" w:eastAsiaTheme="minorHAnsi" w:hAnsiTheme="minorHAnsi" w:cstheme="minorHAnsi"/>
        </w:rPr>
        <w:t>1 x PRINCE2® Foundation</w:t>
      </w:r>
    </w:p>
    <w:p w14:paraId="0E53D633" w14:textId="77777777" w:rsidR="004C4745" w:rsidRPr="004C4745" w:rsidRDefault="004C4745" w:rsidP="000843B3">
      <w:pPr>
        <w:numPr>
          <w:ilvl w:val="0"/>
          <w:numId w:val="47"/>
        </w:numPr>
        <w:spacing w:before="0" w:after="0" w:line="276" w:lineRule="auto"/>
        <w:ind w:left="1418" w:hanging="709"/>
        <w:contextualSpacing/>
        <w:jc w:val="left"/>
        <w:rPr>
          <w:rFonts w:asciiTheme="minorHAnsi" w:eastAsiaTheme="minorHAnsi" w:hAnsiTheme="minorHAnsi" w:cstheme="minorHAnsi"/>
        </w:rPr>
      </w:pPr>
      <w:r w:rsidRPr="004C4745">
        <w:rPr>
          <w:rFonts w:asciiTheme="minorHAnsi" w:eastAsiaTheme="minorHAnsi" w:hAnsiTheme="minorHAnsi" w:cstheme="minorHAnsi"/>
        </w:rPr>
        <w:t>1 x pracovník poskytovatele, který je držitelem platné certifikace v rozsahu ISO 27001 foundation, nebo stejná úroveň jako foundation (např. Interní auditor) nebo vyšší</w:t>
      </w:r>
    </w:p>
    <w:p w14:paraId="47D5D911" w14:textId="77777777" w:rsidR="004C4745" w:rsidRPr="004C4745" w:rsidRDefault="004C4745" w:rsidP="00BC4B4C">
      <w:pPr>
        <w:pStyle w:val="Odstavecseseznamem"/>
        <w:numPr>
          <w:ilvl w:val="0"/>
          <w:numId w:val="48"/>
        </w:numPr>
        <w:tabs>
          <w:tab w:val="left" w:pos="312"/>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76" w:lineRule="auto"/>
        <w:contextualSpacing w:val="0"/>
        <w:rPr>
          <w:rFonts w:asciiTheme="minorHAnsi" w:hAnsiTheme="minorHAnsi" w:cstheme="minorHAnsi"/>
          <w:sz w:val="22"/>
          <w:szCs w:val="22"/>
        </w:rPr>
      </w:pPr>
      <w:r w:rsidRPr="004C4745">
        <w:rPr>
          <w:rFonts w:asciiTheme="minorHAnsi" w:hAnsiTheme="minorHAnsi" w:cstheme="minorHAnsi"/>
          <w:sz w:val="22"/>
          <w:szCs w:val="22"/>
        </w:rPr>
        <w:t>každý člen realizačního týmu může být držitelem více uvedených certifikací,</w:t>
      </w:r>
    </w:p>
    <w:p w14:paraId="71F5382A" w14:textId="77777777" w:rsidR="004C4745" w:rsidRPr="004C4745" w:rsidRDefault="004C4745" w:rsidP="00BC4B4C">
      <w:pPr>
        <w:pStyle w:val="Odstavecseseznamem"/>
        <w:numPr>
          <w:ilvl w:val="0"/>
          <w:numId w:val="48"/>
        </w:numPr>
        <w:tabs>
          <w:tab w:val="left" w:pos="312"/>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76" w:lineRule="auto"/>
        <w:contextualSpacing w:val="0"/>
        <w:rPr>
          <w:rFonts w:asciiTheme="minorHAnsi" w:hAnsiTheme="minorHAnsi" w:cstheme="minorHAnsi"/>
          <w:sz w:val="22"/>
          <w:szCs w:val="22"/>
        </w:rPr>
      </w:pPr>
      <w:r w:rsidRPr="004C4745">
        <w:rPr>
          <w:rFonts w:asciiTheme="minorHAnsi" w:hAnsiTheme="minorHAnsi" w:cstheme="minorHAnsi"/>
          <w:sz w:val="22"/>
          <w:szCs w:val="22"/>
          <w:u w:val="single"/>
        </w:rPr>
        <w:t>minimálně 1 z členů týmu musí disponovat kombinací</w:t>
      </w:r>
      <w:r w:rsidRPr="004C4745">
        <w:rPr>
          <w:rFonts w:asciiTheme="minorHAnsi" w:hAnsiTheme="minorHAnsi" w:cstheme="minorHAnsi"/>
          <w:sz w:val="22"/>
          <w:szCs w:val="22"/>
        </w:rPr>
        <w:t xml:space="preserve"> certifikací PRINCE2® + CSAM, a aby minimálně 1 z členů týmu disponoval kombinací certifikátů ITIL Foundation in IT Service Management + CSAM</w:t>
      </w:r>
    </w:p>
    <w:p w14:paraId="67789F0A" w14:textId="77777777" w:rsidR="004C4745" w:rsidRPr="004C4745" w:rsidRDefault="004C4745" w:rsidP="00BC4B4C">
      <w:pPr>
        <w:pStyle w:val="Odstavecseseznamem"/>
        <w:numPr>
          <w:ilvl w:val="0"/>
          <w:numId w:val="48"/>
        </w:numPr>
        <w:tabs>
          <w:tab w:val="left" w:pos="312"/>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76" w:lineRule="auto"/>
        <w:contextualSpacing w:val="0"/>
        <w:rPr>
          <w:rFonts w:asciiTheme="minorHAnsi" w:hAnsiTheme="minorHAnsi" w:cstheme="minorHAnsi"/>
          <w:noProof/>
          <w:sz w:val="22"/>
          <w:szCs w:val="22"/>
        </w:rPr>
      </w:pPr>
      <w:r w:rsidRPr="004C4745">
        <w:rPr>
          <w:rFonts w:asciiTheme="minorHAnsi" w:hAnsiTheme="minorHAnsi" w:cstheme="minorHAnsi"/>
          <w:sz w:val="22"/>
          <w:szCs w:val="22"/>
        </w:rPr>
        <w:t xml:space="preserve">tým bude rozdělen na 1 vedoucího a 2 členy. </w:t>
      </w:r>
    </w:p>
    <w:p w14:paraId="7D0A9AF8" w14:textId="77777777" w:rsidR="004C4745" w:rsidRPr="004C4745" w:rsidRDefault="004C4745" w:rsidP="00BC4B4C">
      <w:pPr>
        <w:pStyle w:val="Clanek11"/>
        <w:tabs>
          <w:tab w:val="clear" w:pos="2269"/>
        </w:tabs>
        <w:spacing w:before="0" w:after="0" w:line="276" w:lineRule="auto"/>
        <w:ind w:left="284" w:firstLine="0"/>
        <w:rPr>
          <w:rFonts w:asciiTheme="minorHAnsi" w:hAnsiTheme="minorHAnsi" w:cstheme="minorHAnsi"/>
          <w:i/>
          <w:noProof/>
          <w:szCs w:val="22"/>
        </w:rPr>
      </w:pPr>
      <w:r w:rsidRPr="004C4745">
        <w:rPr>
          <w:rFonts w:asciiTheme="minorHAnsi" w:hAnsiTheme="minorHAnsi" w:cstheme="minorHAnsi"/>
          <w:b/>
          <w:szCs w:val="22"/>
        </w:rPr>
        <w:t xml:space="preserve">Členové týmu byli schváleni objednatelem před podpisem této rámcové smlouvy </w:t>
      </w:r>
      <w:r w:rsidRPr="004C4745">
        <w:rPr>
          <w:rFonts w:asciiTheme="minorHAnsi" w:hAnsiTheme="minorHAnsi" w:cstheme="minorHAnsi"/>
          <w:b/>
          <w:szCs w:val="22"/>
        </w:rPr>
        <w:br/>
      </w:r>
      <w:r w:rsidRPr="004C4745">
        <w:rPr>
          <w:rFonts w:asciiTheme="minorHAnsi" w:hAnsiTheme="minorHAnsi" w:cstheme="minorHAnsi"/>
          <w:bCs w:val="0"/>
          <w:szCs w:val="22"/>
        </w:rPr>
        <w:t>a</w:t>
      </w:r>
      <w:r w:rsidRPr="004C4745">
        <w:rPr>
          <w:rFonts w:asciiTheme="minorHAnsi" w:hAnsiTheme="minorHAnsi" w:cstheme="minorHAnsi"/>
          <w:b/>
          <w:szCs w:val="22"/>
        </w:rPr>
        <w:t xml:space="preserve"> </w:t>
      </w:r>
      <w:r w:rsidRPr="004C4745">
        <w:rPr>
          <w:rFonts w:asciiTheme="minorHAnsi" w:hAnsiTheme="minorHAnsi" w:cstheme="minorHAnsi"/>
          <w:noProof/>
          <w:szCs w:val="22"/>
        </w:rPr>
        <w:t xml:space="preserve">poskytovatel se zavazuje, že při plnění dle této rámcové smlouvy a dílčích smluv či objednávek bude využívat výhradně tyto osoby, </w:t>
      </w:r>
      <w:r w:rsidRPr="004C4745">
        <w:rPr>
          <w:rFonts w:asciiTheme="minorHAnsi" w:hAnsiTheme="minorHAnsi" w:cstheme="minorHAnsi"/>
          <w:szCs w:val="22"/>
        </w:rPr>
        <w:t>pomocí kterých byla prokázána kvalifikace v rámci zadávacího řízení</w:t>
      </w:r>
      <w:r w:rsidRPr="004C4745">
        <w:rPr>
          <w:rFonts w:asciiTheme="minorHAnsi" w:hAnsiTheme="minorHAnsi" w:cstheme="minorHAnsi"/>
          <w:noProof/>
          <w:szCs w:val="22"/>
        </w:rPr>
        <w:t xml:space="preserve"> na veřejnou zakázku, na základě kterého je tato rámcová smlouva uzavírána, a v dále uvedených funkcích:</w:t>
      </w:r>
    </w:p>
    <w:p w14:paraId="1AE820F2" w14:textId="77777777" w:rsidR="004C4745" w:rsidRPr="004C4745" w:rsidRDefault="004C4745" w:rsidP="00BC4B4C">
      <w:pPr>
        <w:pStyle w:val="Odstavecseseznamem"/>
        <w:widowControl w:val="0"/>
        <w:autoSpaceDE w:val="0"/>
        <w:autoSpaceDN w:val="0"/>
        <w:adjustRightInd w:val="0"/>
        <w:spacing w:line="276" w:lineRule="auto"/>
        <w:ind w:left="284"/>
        <w:jc w:val="both"/>
        <w:rPr>
          <w:rFonts w:asciiTheme="minorHAnsi" w:hAnsiTheme="minorHAnsi" w:cstheme="minorHAnsi"/>
          <w:b/>
          <w:sz w:val="22"/>
          <w:szCs w:val="22"/>
        </w:rPr>
      </w:pPr>
      <w:r w:rsidRPr="004C4745">
        <w:rPr>
          <w:rFonts w:asciiTheme="minorHAnsi" w:hAnsiTheme="minorHAnsi" w:cstheme="minorHAnsi"/>
          <w:b/>
          <w:sz w:val="22"/>
          <w:szCs w:val="22"/>
        </w:rPr>
        <w:t>Realizační tým:</w:t>
      </w:r>
    </w:p>
    <w:p w14:paraId="56449956" w14:textId="77777777" w:rsidR="004C4745" w:rsidRPr="004C4745" w:rsidRDefault="004C4745" w:rsidP="00BC4B4C">
      <w:pPr>
        <w:pStyle w:val="Odstavecseseznamem"/>
        <w:widowControl w:val="0"/>
        <w:autoSpaceDE w:val="0"/>
        <w:autoSpaceDN w:val="0"/>
        <w:adjustRightInd w:val="0"/>
        <w:spacing w:line="276" w:lineRule="auto"/>
        <w:ind w:left="284"/>
        <w:jc w:val="both"/>
        <w:rPr>
          <w:rFonts w:asciiTheme="minorHAnsi" w:hAnsiTheme="minorHAnsi" w:cstheme="minorHAnsi"/>
          <w:sz w:val="22"/>
          <w:szCs w:val="22"/>
        </w:rPr>
      </w:pPr>
      <w:r w:rsidRPr="004C4745">
        <w:rPr>
          <w:rFonts w:asciiTheme="minorHAnsi" w:hAnsiTheme="minorHAnsi" w:cstheme="minorHAnsi"/>
          <w:sz w:val="22"/>
          <w:szCs w:val="22"/>
        </w:rPr>
        <w:t xml:space="preserve">Člen č. 1 – </w:t>
      </w:r>
      <w:r w:rsidRPr="004C4745">
        <w:rPr>
          <w:rStyle w:val="dn"/>
          <w:rFonts w:asciiTheme="minorHAnsi" w:eastAsia="Cambria" w:hAnsiTheme="minorHAnsi" w:cstheme="minorHAnsi"/>
          <w:sz w:val="22"/>
          <w:szCs w:val="22"/>
        </w:rPr>
        <w:t>vedoucí –</w:t>
      </w:r>
      <w:r w:rsidRPr="004C4745">
        <w:rPr>
          <w:rFonts w:asciiTheme="minorHAnsi" w:hAnsiTheme="minorHAnsi" w:cstheme="minorHAnsi"/>
          <w:sz w:val="22"/>
          <w:szCs w:val="22"/>
        </w:rPr>
        <w:t xml:space="preserve"> </w:t>
      </w:r>
      <w:r w:rsidRPr="004C4745">
        <w:rPr>
          <w:rFonts w:asciiTheme="minorHAnsi" w:hAnsiTheme="minorHAnsi" w:cstheme="minorHAnsi"/>
          <w:sz w:val="22"/>
          <w:szCs w:val="22"/>
          <w:highlight w:val="yellow"/>
        </w:rPr>
        <w:t>jméno, příjmení, tel., e-mail: [doplní účastník]</w:t>
      </w:r>
    </w:p>
    <w:p w14:paraId="20BB65A4" w14:textId="77777777" w:rsidR="004C4745" w:rsidRPr="004C4745" w:rsidRDefault="004C4745" w:rsidP="00BC4B4C">
      <w:pPr>
        <w:pStyle w:val="Odstavecseseznamem"/>
        <w:widowControl w:val="0"/>
        <w:autoSpaceDE w:val="0"/>
        <w:autoSpaceDN w:val="0"/>
        <w:adjustRightInd w:val="0"/>
        <w:spacing w:line="276" w:lineRule="auto"/>
        <w:ind w:left="284"/>
        <w:jc w:val="both"/>
        <w:rPr>
          <w:rFonts w:asciiTheme="minorHAnsi" w:hAnsiTheme="minorHAnsi" w:cstheme="minorHAnsi"/>
          <w:sz w:val="22"/>
          <w:szCs w:val="22"/>
        </w:rPr>
      </w:pPr>
      <w:r w:rsidRPr="004C4745">
        <w:rPr>
          <w:rFonts w:asciiTheme="minorHAnsi" w:hAnsiTheme="minorHAnsi" w:cstheme="minorHAnsi"/>
          <w:sz w:val="22"/>
          <w:szCs w:val="22"/>
        </w:rPr>
        <w:t>Člen č. 2 –</w:t>
      </w:r>
      <w:r w:rsidRPr="004C4745">
        <w:rPr>
          <w:rStyle w:val="dn"/>
          <w:rFonts w:asciiTheme="minorHAnsi" w:eastAsia="Cambria" w:hAnsiTheme="minorHAnsi" w:cstheme="minorHAnsi"/>
          <w:sz w:val="22"/>
          <w:szCs w:val="22"/>
        </w:rPr>
        <w:t xml:space="preserve"> </w:t>
      </w:r>
      <w:r w:rsidRPr="004C4745">
        <w:rPr>
          <w:rFonts w:asciiTheme="minorHAnsi" w:hAnsiTheme="minorHAnsi" w:cstheme="minorHAnsi"/>
          <w:sz w:val="22"/>
          <w:szCs w:val="22"/>
          <w:highlight w:val="yellow"/>
        </w:rPr>
        <w:t>jméno, příjmení, tel., e-mail: [doplní účastník]</w:t>
      </w:r>
    </w:p>
    <w:p w14:paraId="5036FF8C" w14:textId="77777777" w:rsidR="004C4745" w:rsidRPr="004C4745" w:rsidRDefault="004C4745" w:rsidP="00BC4B4C">
      <w:pPr>
        <w:pStyle w:val="Odstavecseseznamem"/>
        <w:widowControl w:val="0"/>
        <w:autoSpaceDE w:val="0"/>
        <w:autoSpaceDN w:val="0"/>
        <w:adjustRightInd w:val="0"/>
        <w:spacing w:line="276" w:lineRule="auto"/>
        <w:ind w:left="284"/>
        <w:jc w:val="both"/>
        <w:rPr>
          <w:rFonts w:asciiTheme="minorHAnsi" w:hAnsiTheme="minorHAnsi" w:cstheme="minorHAnsi"/>
          <w:sz w:val="22"/>
          <w:szCs w:val="22"/>
        </w:rPr>
      </w:pPr>
      <w:r w:rsidRPr="004C4745">
        <w:rPr>
          <w:rFonts w:asciiTheme="minorHAnsi" w:hAnsiTheme="minorHAnsi" w:cstheme="minorHAnsi"/>
          <w:sz w:val="22"/>
          <w:szCs w:val="22"/>
        </w:rPr>
        <w:t>Člen č. 3 –</w:t>
      </w:r>
      <w:r w:rsidRPr="004C4745">
        <w:rPr>
          <w:rStyle w:val="dn"/>
          <w:rFonts w:asciiTheme="minorHAnsi" w:eastAsia="Cambria" w:hAnsiTheme="minorHAnsi" w:cstheme="minorHAnsi"/>
          <w:sz w:val="22"/>
          <w:szCs w:val="22"/>
          <w:highlight w:val="yellow"/>
        </w:rPr>
        <w:t xml:space="preserve">- </w:t>
      </w:r>
      <w:r w:rsidRPr="004C4745">
        <w:rPr>
          <w:rFonts w:asciiTheme="minorHAnsi" w:hAnsiTheme="minorHAnsi" w:cstheme="minorHAnsi"/>
          <w:sz w:val="22"/>
          <w:szCs w:val="22"/>
          <w:highlight w:val="yellow"/>
        </w:rPr>
        <w:t>jméno, příjmení, tel., e-mail: [doplní účastník]</w:t>
      </w:r>
    </w:p>
    <w:p w14:paraId="68F675D3" w14:textId="77777777" w:rsidR="004C4745" w:rsidRPr="004C4745" w:rsidRDefault="004C4745" w:rsidP="00BC4B4C">
      <w:pPr>
        <w:widowControl w:val="0"/>
        <w:autoSpaceDE w:val="0"/>
        <w:autoSpaceDN w:val="0"/>
        <w:adjustRightInd w:val="0"/>
        <w:spacing w:line="276" w:lineRule="auto"/>
        <w:rPr>
          <w:rFonts w:asciiTheme="minorHAnsi" w:hAnsiTheme="minorHAnsi" w:cstheme="minorHAnsi"/>
        </w:rPr>
      </w:pPr>
    </w:p>
    <w:p w14:paraId="521302EE" w14:textId="77777777" w:rsidR="004C4745" w:rsidRPr="004C4745" w:rsidRDefault="004C4745" w:rsidP="00BC4B4C">
      <w:pPr>
        <w:pStyle w:val="Odstavecseseznamem"/>
        <w:widowControl w:val="0"/>
        <w:autoSpaceDE w:val="0"/>
        <w:autoSpaceDN w:val="0"/>
        <w:adjustRightInd w:val="0"/>
        <w:spacing w:line="276" w:lineRule="auto"/>
        <w:ind w:left="284"/>
        <w:jc w:val="both"/>
        <w:rPr>
          <w:rFonts w:asciiTheme="minorHAnsi" w:hAnsiTheme="minorHAnsi" w:cstheme="minorHAnsi"/>
          <w:sz w:val="22"/>
          <w:szCs w:val="22"/>
        </w:rPr>
      </w:pPr>
      <w:r w:rsidRPr="004C4745">
        <w:rPr>
          <w:rFonts w:asciiTheme="minorHAnsi" w:hAnsiTheme="minorHAnsi" w:cstheme="minorHAnsi"/>
          <w:sz w:val="22"/>
          <w:szCs w:val="22"/>
        </w:rPr>
        <w:t>Poskytovatel je oprávněn učinit změnu některé z osob uvedených shora pouze s předchozím písemným souhlasem objednatele. Náhrada osoby je možná pouze za osobu obdobně kvalifikovanou, tj. splňující podmínky uvedené shora v tomto článku. Objednatel je oprávněn nabídnutou osobu odmítnout, v takovém případě je poskytovatel povinen nabídnout osobu jinou.</w:t>
      </w:r>
    </w:p>
    <w:p w14:paraId="3E645827" w14:textId="77777777" w:rsidR="004C4745" w:rsidRPr="004C4745" w:rsidRDefault="004C4745" w:rsidP="004C4745">
      <w:pPr>
        <w:pStyle w:val="ListLetter-ContractCzechRadio"/>
        <w:numPr>
          <w:ilvl w:val="0"/>
          <w:numId w:val="0"/>
        </w:numPr>
        <w:spacing w:after="0" w:line="240" w:lineRule="auto"/>
        <w:ind w:left="624"/>
        <w:rPr>
          <w:rFonts w:asciiTheme="minorHAnsi" w:hAnsiTheme="minorHAnsi" w:cstheme="minorHAnsi"/>
          <w:sz w:val="22"/>
        </w:rPr>
      </w:pPr>
    </w:p>
    <w:p w14:paraId="2A969507" w14:textId="77777777" w:rsidR="004C4745" w:rsidRPr="004C4745" w:rsidRDefault="004C4745" w:rsidP="004C4745">
      <w:pPr>
        <w:pStyle w:val="OdstavecII"/>
        <w:rPr>
          <w:rFonts w:asciiTheme="minorHAnsi" w:hAnsiTheme="minorHAnsi" w:cstheme="minorHAnsi"/>
        </w:rPr>
      </w:pPr>
      <w:r w:rsidRPr="004C4745">
        <w:rPr>
          <w:rFonts w:asciiTheme="minorHAnsi" w:hAnsiTheme="minorHAnsi" w:cstheme="minorHAnsi"/>
          <w:b/>
          <w:u w:val="single"/>
        </w:rPr>
        <w:t>Doložka mlčenlivosti</w:t>
      </w:r>
      <w:r w:rsidRPr="004C4745">
        <w:rPr>
          <w:rFonts w:asciiTheme="minorHAnsi" w:hAnsiTheme="minorHAnsi" w:cstheme="minorHAnsi"/>
        </w:rPr>
        <w:t>:</w:t>
      </w:r>
    </w:p>
    <w:p w14:paraId="6DE0049B" w14:textId="1513F803" w:rsidR="004C4745" w:rsidRPr="004C4745" w:rsidRDefault="00BC4B4C" w:rsidP="00342D40">
      <w:pPr>
        <w:pStyle w:val="ListLetter-ContractCzechRadio"/>
        <w:numPr>
          <w:ilvl w:val="2"/>
          <w:numId w:val="7"/>
        </w:numPr>
        <w:spacing w:after="0" w:line="240" w:lineRule="auto"/>
        <w:ind w:hanging="147"/>
        <w:rPr>
          <w:rFonts w:asciiTheme="minorHAnsi" w:hAnsiTheme="minorHAnsi" w:cstheme="minorHAnsi"/>
          <w:sz w:val="22"/>
        </w:rPr>
      </w:pPr>
      <w:r>
        <w:rPr>
          <w:rFonts w:asciiTheme="minorHAnsi" w:hAnsiTheme="minorHAnsi" w:cstheme="minorHAnsi"/>
          <w:sz w:val="22"/>
        </w:rPr>
        <w:t xml:space="preserve">- </w:t>
      </w:r>
      <w:r w:rsidR="004C4745" w:rsidRPr="004C4745">
        <w:rPr>
          <w:rFonts w:asciiTheme="minorHAnsi" w:hAnsiTheme="minorHAnsi" w:cstheme="minorHAnsi"/>
          <w:sz w:val="22"/>
        </w:rPr>
        <w:t xml:space="preserve">poskytovatel se zavazuje zachovat (po dobu platnosti a účinnosti a také po uplynutí platnosti a účinnosti této </w:t>
      </w:r>
      <w:r w:rsidR="004C4745" w:rsidRPr="004C4745">
        <w:rPr>
          <w:rFonts w:asciiTheme="minorHAnsi" w:hAnsiTheme="minorHAnsi" w:cstheme="minorHAnsi"/>
          <w:noProof/>
          <w:sz w:val="22"/>
        </w:rPr>
        <w:t xml:space="preserve">rámcové </w:t>
      </w:r>
      <w:r w:rsidR="004C4745" w:rsidRPr="004C4745">
        <w:rPr>
          <w:rFonts w:asciiTheme="minorHAnsi" w:hAnsiTheme="minorHAnsi" w:cstheme="minorHAnsi"/>
          <w:sz w:val="22"/>
        </w:rPr>
        <w:t xml:space="preserve">smlouvy) mlčenlivost o všech informacích a skutečnostech, které se poskytovatel dozví v rámci plnění předmětu této </w:t>
      </w:r>
      <w:r w:rsidR="004C4745" w:rsidRPr="004C4745">
        <w:rPr>
          <w:rFonts w:asciiTheme="minorHAnsi" w:hAnsiTheme="minorHAnsi" w:cstheme="minorHAnsi"/>
          <w:noProof/>
          <w:sz w:val="22"/>
        </w:rPr>
        <w:t xml:space="preserve">rámcové </w:t>
      </w:r>
      <w:r w:rsidR="004C4745" w:rsidRPr="004C4745">
        <w:rPr>
          <w:rFonts w:asciiTheme="minorHAnsi" w:hAnsiTheme="minorHAnsi" w:cstheme="minorHAnsi"/>
          <w:sz w:val="22"/>
        </w:rPr>
        <w:t xml:space="preserve">smlouvy a pokud nejde </w:t>
      </w:r>
      <w:r w:rsidR="004C4745" w:rsidRPr="004C4745">
        <w:rPr>
          <w:rFonts w:asciiTheme="minorHAnsi" w:hAnsiTheme="minorHAnsi" w:cstheme="minorHAnsi"/>
          <w:sz w:val="22"/>
        </w:rPr>
        <w:br/>
        <w:t xml:space="preserve">o informace nebo skutečnosti veřejně známé; tyto informace objednatel prohlašuje za citlivé, důvěrné a tajné, s čímž je poskytovatel plně srozuměn; poskytovatel nesdělí tyto informace třetím osobám, neumožní třetím osobám přístup k těmto informacím, ani je nevyužije ve svůj prospěch nebo ve prospěch třetích osob; poskytovatel se zavazuje, že informace nebude dále rozšiřovat nebo reprodukovat a nezpřístupní je třetí straně; v případě, že tyto povinnosti budou porušeny ze strany zaměstnanců poskytovatele nebo osob, prostřednictvím kterých </w:t>
      </w:r>
      <w:r w:rsidR="004C4745" w:rsidRPr="004C4745">
        <w:rPr>
          <w:rFonts w:asciiTheme="minorHAnsi" w:hAnsiTheme="minorHAnsi" w:cstheme="minorHAnsi"/>
          <w:sz w:val="22"/>
        </w:rPr>
        <w:lastRenderedPageBreak/>
        <w:t xml:space="preserve">poskytovatel plní předmět této </w:t>
      </w:r>
      <w:r w:rsidR="004C4745" w:rsidRPr="004C4745">
        <w:rPr>
          <w:rFonts w:asciiTheme="minorHAnsi" w:hAnsiTheme="minorHAnsi" w:cstheme="minorHAnsi"/>
          <w:noProof/>
          <w:sz w:val="22"/>
        </w:rPr>
        <w:t xml:space="preserve">rámcové </w:t>
      </w:r>
      <w:r w:rsidR="004C4745" w:rsidRPr="004C4745">
        <w:rPr>
          <w:rFonts w:asciiTheme="minorHAnsi" w:hAnsiTheme="minorHAnsi" w:cstheme="minorHAnsi"/>
          <w:sz w:val="22"/>
        </w:rPr>
        <w:t xml:space="preserve">smlouvy, platí, že tyto povinnosti porušil sám poskytovatel;  </w:t>
      </w:r>
    </w:p>
    <w:p w14:paraId="461DB10F" w14:textId="2B61E350" w:rsidR="004C4745" w:rsidRDefault="00342D40" w:rsidP="00342D40">
      <w:pPr>
        <w:pStyle w:val="ListLetter-ContractCzechRadio"/>
        <w:numPr>
          <w:ilvl w:val="2"/>
          <w:numId w:val="7"/>
        </w:numPr>
        <w:spacing w:after="0" w:line="240" w:lineRule="auto"/>
        <w:ind w:hanging="147"/>
        <w:rPr>
          <w:rFonts w:cs="Arial"/>
          <w:szCs w:val="20"/>
        </w:rPr>
      </w:pPr>
      <w:r>
        <w:rPr>
          <w:rFonts w:asciiTheme="minorHAnsi" w:hAnsiTheme="minorHAnsi" w:cstheme="minorHAnsi"/>
          <w:sz w:val="22"/>
        </w:rPr>
        <w:t xml:space="preserve">- </w:t>
      </w:r>
      <w:r w:rsidR="004C4745" w:rsidRPr="004C4745">
        <w:rPr>
          <w:rFonts w:asciiTheme="minorHAnsi" w:hAnsiTheme="minorHAnsi" w:cstheme="minorHAnsi"/>
          <w:sz w:val="22"/>
        </w:rPr>
        <w:t xml:space="preserve">za porušení povinností týkajících se mlčenlivosti dle písm. a) má objednatel právo uplatnit </w:t>
      </w:r>
      <w:r w:rsidR="004C4745" w:rsidRPr="004C4745">
        <w:rPr>
          <w:rFonts w:asciiTheme="minorHAnsi" w:hAnsiTheme="minorHAnsi" w:cstheme="minorHAnsi"/>
          <w:sz w:val="22"/>
        </w:rPr>
        <w:br/>
        <w:t xml:space="preserve">u poskytovatele nárok na zaplacení smluvní pokuty; výše smluvní pokuty je stanovena na </w:t>
      </w:r>
      <w:r w:rsidR="00E64BBE">
        <w:rPr>
          <w:rFonts w:asciiTheme="minorHAnsi" w:hAnsiTheme="minorHAnsi" w:cstheme="minorHAnsi"/>
          <w:sz w:val="22"/>
        </w:rPr>
        <w:t xml:space="preserve">        </w:t>
      </w:r>
      <w:r w:rsidR="004C4745" w:rsidRPr="004C4745">
        <w:rPr>
          <w:rFonts w:asciiTheme="minorHAnsi" w:hAnsiTheme="minorHAnsi" w:cstheme="minorHAnsi"/>
          <w:b/>
          <w:sz w:val="22"/>
        </w:rPr>
        <w:t>2</w:t>
      </w:r>
      <w:r w:rsidR="00E64BBE">
        <w:rPr>
          <w:rFonts w:asciiTheme="minorHAnsi" w:hAnsiTheme="minorHAnsi" w:cstheme="minorHAnsi"/>
          <w:b/>
          <w:sz w:val="22"/>
        </w:rPr>
        <w:t xml:space="preserve"> </w:t>
      </w:r>
      <w:r w:rsidR="004C4745" w:rsidRPr="004C4745">
        <w:rPr>
          <w:rFonts w:asciiTheme="minorHAnsi" w:hAnsiTheme="minorHAnsi" w:cstheme="minorHAnsi"/>
          <w:b/>
          <w:sz w:val="22"/>
        </w:rPr>
        <w:t>650 EUR</w:t>
      </w:r>
      <w:r w:rsidR="004C4745" w:rsidRPr="004C4745">
        <w:rPr>
          <w:rFonts w:asciiTheme="minorHAnsi" w:hAnsiTheme="minorHAnsi" w:cstheme="minorHAnsi"/>
          <w:sz w:val="22"/>
        </w:rPr>
        <w:t xml:space="preserve"> za každý jednotlivý prokázaný případ porušení povinností.</w:t>
      </w:r>
    </w:p>
    <w:p w14:paraId="39159FA6" w14:textId="093064B2" w:rsidR="00DB0B64" w:rsidRDefault="00DB0B64" w:rsidP="00DB0B64">
      <w:pPr>
        <w:pStyle w:val="lnek"/>
        <w:rPr>
          <w:rFonts w:asciiTheme="minorHAnsi" w:hAnsiTheme="minorHAnsi" w:cstheme="minorHAnsi"/>
        </w:rPr>
      </w:pPr>
      <w:r w:rsidRPr="00DB0B64">
        <w:rPr>
          <w:rFonts w:asciiTheme="minorHAnsi" w:hAnsiTheme="minorHAnsi" w:cstheme="minorHAnsi"/>
        </w:rPr>
        <w:t>Sankce</w:t>
      </w:r>
    </w:p>
    <w:p w14:paraId="1305939F" w14:textId="4775EE52" w:rsidR="00C5324F" w:rsidRPr="00AE17B2" w:rsidRDefault="00C5324F" w:rsidP="00C5324F">
      <w:pPr>
        <w:pStyle w:val="OdstavecII"/>
        <w:ind w:hanging="430"/>
      </w:pPr>
      <w:r w:rsidRPr="00AE17B2">
        <w:t xml:space="preserve">V případě, že poskytovatel poruší své povinnosti dané čl. VIII. odst. 2 této rámcové smlouvy, je objednatel oprávněn požadovat po poskytovateli smluvní pokutu až do výše </w:t>
      </w:r>
      <w:r w:rsidRPr="00AE17B2">
        <w:rPr>
          <w:b/>
        </w:rPr>
        <w:t xml:space="preserve">665 EUR </w:t>
      </w:r>
      <w:r w:rsidRPr="00AE17B2">
        <w:t>za každé takové porušení. Stanovení konkrétní výše smluvní pokuty pro ten</w:t>
      </w:r>
      <w:r>
        <w:t>,</w:t>
      </w:r>
      <w:r w:rsidRPr="00AE17B2">
        <w:t xml:space="preserve"> který případ porušení je právem objednatele.</w:t>
      </w:r>
    </w:p>
    <w:p w14:paraId="57FD06E4" w14:textId="77777777" w:rsidR="00C5324F" w:rsidRPr="00AE17B2" w:rsidRDefault="00C5324F" w:rsidP="00C5324F">
      <w:pPr>
        <w:pStyle w:val="OdstavecII"/>
        <w:ind w:hanging="430"/>
        <w:rPr>
          <w:rFonts w:cs="Arial"/>
          <w:szCs w:val="20"/>
        </w:rPr>
      </w:pPr>
      <w:r w:rsidRPr="00AE17B2">
        <w:rPr>
          <w:rFonts w:cs="Arial"/>
          <w:szCs w:val="20"/>
        </w:rPr>
        <w:t xml:space="preserve">V případě prodlení poskytovatele s dodáním licencí nebo služeb je objednatel oprávněn na něm požadovat smluvní pokutu ve výši </w:t>
      </w:r>
      <w:r w:rsidRPr="00AE17B2">
        <w:rPr>
          <w:rFonts w:cs="Arial"/>
          <w:b/>
          <w:szCs w:val="20"/>
        </w:rPr>
        <w:t>265 EUR</w:t>
      </w:r>
      <w:r w:rsidRPr="00AE17B2">
        <w:rPr>
          <w:rFonts w:cs="Arial"/>
          <w:szCs w:val="20"/>
        </w:rPr>
        <w:t xml:space="preserve"> za každý započatý den prodlení.</w:t>
      </w:r>
    </w:p>
    <w:p w14:paraId="20FE2EF1" w14:textId="77777777" w:rsidR="00C5324F" w:rsidRPr="00AE17B2" w:rsidRDefault="00C5324F" w:rsidP="00C5324F">
      <w:pPr>
        <w:pStyle w:val="OdstavecII"/>
        <w:ind w:hanging="430"/>
        <w:rPr>
          <w:rFonts w:cs="Arial"/>
          <w:szCs w:val="20"/>
        </w:rPr>
      </w:pPr>
      <w:r w:rsidRPr="00AE17B2">
        <w:rPr>
          <w:rFonts w:cs="Arial"/>
          <w:szCs w:val="20"/>
        </w:rPr>
        <w:t xml:space="preserve">V případě prodlení poskytovatele s odstraněním oprávněně reklamované vady je objednatel oprávněn na něm požadovat smluvní pokutu ve výši </w:t>
      </w:r>
      <w:r w:rsidRPr="00AE17B2">
        <w:rPr>
          <w:rFonts w:cs="Arial"/>
          <w:b/>
          <w:szCs w:val="20"/>
        </w:rPr>
        <w:t>265 EUR</w:t>
      </w:r>
      <w:r w:rsidRPr="00AE17B2">
        <w:rPr>
          <w:rFonts w:cs="Arial"/>
          <w:szCs w:val="20"/>
        </w:rPr>
        <w:t xml:space="preserve"> za každý započatý den prodlení.  </w:t>
      </w:r>
    </w:p>
    <w:p w14:paraId="525B9A35" w14:textId="77777777" w:rsidR="00C5324F" w:rsidRPr="00AE17B2" w:rsidRDefault="00C5324F" w:rsidP="00C5324F">
      <w:pPr>
        <w:pStyle w:val="OdstavecII"/>
        <w:ind w:hanging="430"/>
        <w:rPr>
          <w:rFonts w:cs="Arial"/>
          <w:szCs w:val="20"/>
        </w:rPr>
      </w:pPr>
      <w:r w:rsidRPr="00AE17B2">
        <w:rPr>
          <w:rFonts w:eastAsia="Times New Roman" w:cs="Arial"/>
          <w:bCs/>
          <w:kern w:val="32"/>
          <w:szCs w:val="20"/>
        </w:rPr>
        <w:t xml:space="preserve">Bude-li objednatel v prodlení s úhradou ceny nebo její části, je poskytovatel oprávněn požadovat na objednateli </w:t>
      </w:r>
      <w:r w:rsidRPr="00AE17B2">
        <w:rPr>
          <w:rFonts w:cs="Arial"/>
          <w:szCs w:val="20"/>
        </w:rPr>
        <w:t xml:space="preserve">úrok z prodlení v zákonné výši. </w:t>
      </w:r>
    </w:p>
    <w:p w14:paraId="1F37C81C" w14:textId="77777777" w:rsidR="00C5324F" w:rsidRPr="00AE17B2" w:rsidRDefault="00C5324F" w:rsidP="00C5324F">
      <w:pPr>
        <w:pStyle w:val="OdstavecII"/>
        <w:ind w:hanging="430"/>
        <w:rPr>
          <w:rFonts w:cs="Arial"/>
          <w:szCs w:val="20"/>
        </w:rPr>
      </w:pPr>
      <w:r w:rsidRPr="00AE17B2">
        <w:rPr>
          <w:rFonts w:cs="Arial"/>
          <w:szCs w:val="20"/>
        </w:rPr>
        <w:t xml:space="preserve">Smluvní pokuty a úrok z prodlení jsou splatné ve lhůtě 15 dnů ode dne odeslání výzvy k jejich úhradě. </w:t>
      </w:r>
    </w:p>
    <w:p w14:paraId="3A04A061" w14:textId="77777777" w:rsidR="00C5324F" w:rsidRDefault="00C5324F" w:rsidP="00C5324F">
      <w:pPr>
        <w:pStyle w:val="OdstavecII"/>
        <w:ind w:hanging="430"/>
        <w:rPr>
          <w:rFonts w:cs="Arial"/>
          <w:szCs w:val="20"/>
        </w:rPr>
      </w:pPr>
      <w:r w:rsidRPr="00AE17B2">
        <w:rPr>
          <w:rFonts w:cs="Arial"/>
          <w:szCs w:val="20"/>
        </w:rPr>
        <w:t xml:space="preserve">Zaplacením smluvní pokuty dle této </w:t>
      </w:r>
      <w:r>
        <w:rPr>
          <w:rFonts w:cs="Arial"/>
          <w:szCs w:val="20"/>
        </w:rPr>
        <w:t xml:space="preserve">rámcové </w:t>
      </w:r>
      <w:r w:rsidRPr="00AE17B2">
        <w:rPr>
          <w:rFonts w:cs="Arial"/>
          <w:szCs w:val="20"/>
        </w:rPr>
        <w:t>smlouvy není dotčen nárok objednatele na náhradu případné škody.</w:t>
      </w:r>
    </w:p>
    <w:p w14:paraId="77E38979" w14:textId="5CD61670" w:rsidR="001E2022" w:rsidRDefault="00A3637E" w:rsidP="00C5324F">
      <w:pPr>
        <w:pStyle w:val="lnek"/>
      </w:pPr>
      <w:r>
        <w:t>Ukončení</w:t>
      </w:r>
      <w:r w:rsidR="00F858B0">
        <w:t xml:space="preserve"> rámcové</w:t>
      </w:r>
      <w:r>
        <w:t xml:space="preserve"> sm</w:t>
      </w:r>
      <w:r w:rsidR="00F858B0">
        <w:t>louvy, ukončení dílčí smlouvy</w:t>
      </w:r>
    </w:p>
    <w:p w14:paraId="6B7328C0" w14:textId="5E9D4F92" w:rsidR="00FE1E11" w:rsidRPr="00715DF2" w:rsidRDefault="00FE1E11" w:rsidP="00FE1E11">
      <w:pPr>
        <w:pStyle w:val="OdstavecII"/>
        <w:ind w:hanging="430"/>
        <w:rPr>
          <w:rFonts w:asciiTheme="minorHAnsi" w:hAnsiTheme="minorHAnsi" w:cstheme="minorHAnsi"/>
        </w:rPr>
      </w:pPr>
      <w:r w:rsidRPr="00715DF2">
        <w:rPr>
          <w:rFonts w:asciiTheme="minorHAnsi" w:hAnsiTheme="minorHAnsi" w:cstheme="minorHAnsi"/>
        </w:rPr>
        <w:t>Rámcová smlouva zaniká uplynutím doby, na kterou byla sjednána. Předčasné ukončení účinnosti rámcové smlouvy je možné na základě písemné dohody smluvních stran, písemné výpovědi, odstoupení od rámcové smlouvy, nebo vyčerpání limitní částky uvedené v čl. IV odst. 1 této rámcové smlouvy.</w:t>
      </w:r>
    </w:p>
    <w:p w14:paraId="3BEF4BB4"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 xml:space="preserve">K ukončení rámcové smlouvy </w:t>
      </w:r>
      <w:r w:rsidRPr="00B91604">
        <w:rPr>
          <w:rFonts w:asciiTheme="minorHAnsi" w:hAnsiTheme="minorHAnsi" w:cstheme="minorHAnsi"/>
          <w:szCs w:val="20"/>
        </w:rPr>
        <w:t xml:space="preserve">dohodou </w:t>
      </w:r>
      <w:r w:rsidRPr="00715DF2">
        <w:rPr>
          <w:rFonts w:asciiTheme="minorHAnsi" w:hAnsiTheme="minorHAnsi" w:cstheme="minorHAnsi"/>
          <w:szCs w:val="20"/>
        </w:rPr>
        <w:t xml:space="preserve">se vyžaduje písemný konsensus smluvních stran učiněný osobami oprávněnými je zastupovat. Součástí dohody musí být vypořádání vzájemných pohledávek a závazků vyplývajících z této rámcové smlouvy a dílčích smluv uzavřených na základě této rámcové smlouvy. </w:t>
      </w:r>
    </w:p>
    <w:p w14:paraId="66381F44"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 xml:space="preserve">Tato rámcová smlouva může být </w:t>
      </w:r>
      <w:r w:rsidRPr="00404D44">
        <w:rPr>
          <w:rFonts w:asciiTheme="minorHAnsi" w:hAnsiTheme="minorHAnsi" w:cstheme="minorHAnsi"/>
          <w:szCs w:val="20"/>
        </w:rPr>
        <w:t xml:space="preserve">vypovězena </w:t>
      </w:r>
      <w:r w:rsidRPr="00715DF2">
        <w:rPr>
          <w:rFonts w:asciiTheme="minorHAnsi" w:hAnsiTheme="minorHAnsi" w:cstheme="minorHAnsi"/>
          <w:szCs w:val="20"/>
        </w:rPr>
        <w:t>objednatelem nebo poskytovatelem i bez uvedení důvodu s výpovědní dobou v délce 6 měsíců. Výpovědní doba začíná běžet prvním dnem měsíce následujícího po měsíci, ve kterém byla výpověď doručena druhé smluvní straně.</w:t>
      </w:r>
    </w:p>
    <w:p w14:paraId="12145C9B"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 xml:space="preserve">Kterákoli smluvní strana má právo od této rámcové smlouvy písemně </w:t>
      </w:r>
      <w:r w:rsidRPr="00715DF2">
        <w:rPr>
          <w:rFonts w:asciiTheme="minorHAnsi" w:hAnsiTheme="minorHAnsi" w:cstheme="minorHAnsi"/>
          <w:szCs w:val="20"/>
          <w:u w:val="single"/>
        </w:rPr>
        <w:t>odstoupit</w:t>
      </w:r>
      <w:r w:rsidRPr="00715DF2">
        <w:rPr>
          <w:rFonts w:asciiTheme="minorHAnsi" w:hAnsiTheme="minorHAnsi" w:cstheme="minorHAnsi"/>
          <w:szCs w:val="20"/>
        </w:rPr>
        <w:t xml:space="preserve">, pokud došlo k odstoupení od dílčí smlouvy nebo pokud s druhou smluvní stranou probíhá insolvenční řízení, v němž bylo vydáno rozhodnutí o úpadku nebo insolvenční návrh byl zamítnut pro </w:t>
      </w:r>
      <w:r w:rsidRPr="00715DF2">
        <w:rPr>
          <w:rFonts w:asciiTheme="minorHAnsi" w:hAnsiTheme="minorHAnsi" w:cstheme="minorHAnsi"/>
          <w:szCs w:val="20"/>
        </w:rPr>
        <w:lastRenderedPageBreak/>
        <w:t>nedostatek majetku, nebo byl-li konkurs zrušen pro nedostatek majetku nebo vstoupí-li druhá smluvní strana do likvidace za předpokladu, že je právnickou osobou.</w:t>
      </w:r>
    </w:p>
    <w:p w14:paraId="3231652D"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Objednatel má dále právo od rámcové smlouvy odstoupit:</w:t>
      </w:r>
    </w:p>
    <w:p w14:paraId="2C033209" w14:textId="27700E2C" w:rsidR="00FE1E11" w:rsidRPr="00404D44" w:rsidRDefault="00404D44" w:rsidP="00404D44">
      <w:pPr>
        <w:pStyle w:val="ListLetter-ContractCzechRadio"/>
        <w:numPr>
          <w:ilvl w:val="2"/>
          <w:numId w:val="7"/>
        </w:numPr>
        <w:tabs>
          <w:tab w:val="clear" w:pos="624"/>
          <w:tab w:val="num" w:pos="1276"/>
          <w:tab w:val="num" w:pos="1418"/>
          <w:tab w:val="num" w:pos="1701"/>
        </w:tabs>
        <w:spacing w:after="0" w:line="276" w:lineRule="auto"/>
        <w:ind w:hanging="430"/>
        <w:rPr>
          <w:rFonts w:asciiTheme="minorHAnsi" w:hAnsiTheme="minorHAnsi" w:cstheme="minorHAnsi"/>
          <w:sz w:val="22"/>
        </w:rPr>
      </w:pPr>
      <w:r>
        <w:rPr>
          <w:rFonts w:asciiTheme="minorHAnsi" w:hAnsiTheme="minorHAnsi" w:cstheme="minorHAnsi"/>
          <w:sz w:val="22"/>
        </w:rPr>
        <w:t xml:space="preserve">- </w:t>
      </w:r>
      <w:r w:rsidR="00FE1E11" w:rsidRPr="00404D44">
        <w:rPr>
          <w:rFonts w:asciiTheme="minorHAnsi" w:hAnsiTheme="minorHAnsi" w:cstheme="minorHAnsi"/>
          <w:sz w:val="22"/>
        </w:rPr>
        <w:t xml:space="preserve">je-li poskytovatel v průběhu trvání smlouvy prohlášen za nespolehlivého plátce DPH; </w:t>
      </w:r>
    </w:p>
    <w:p w14:paraId="11A35013" w14:textId="722936D0" w:rsidR="00FE1E11" w:rsidRPr="00404D44" w:rsidRDefault="00404D44" w:rsidP="00404D44">
      <w:pPr>
        <w:pStyle w:val="ListLetter-ContractCzechRadio"/>
        <w:numPr>
          <w:ilvl w:val="2"/>
          <w:numId w:val="7"/>
        </w:numPr>
        <w:tabs>
          <w:tab w:val="clear" w:pos="624"/>
          <w:tab w:val="num" w:pos="1276"/>
          <w:tab w:val="num" w:pos="1418"/>
          <w:tab w:val="num" w:pos="1701"/>
        </w:tabs>
        <w:spacing w:after="0" w:line="276" w:lineRule="auto"/>
        <w:ind w:hanging="430"/>
        <w:rPr>
          <w:rFonts w:asciiTheme="minorHAnsi" w:hAnsiTheme="minorHAnsi" w:cstheme="minorHAnsi"/>
          <w:sz w:val="22"/>
        </w:rPr>
      </w:pPr>
      <w:r>
        <w:rPr>
          <w:rFonts w:asciiTheme="minorHAnsi" w:hAnsiTheme="minorHAnsi" w:cstheme="minorHAnsi"/>
          <w:sz w:val="22"/>
        </w:rPr>
        <w:t xml:space="preserve">- </w:t>
      </w:r>
      <w:r w:rsidR="00FE1E11" w:rsidRPr="00404D44">
        <w:rPr>
          <w:rFonts w:asciiTheme="minorHAnsi" w:hAnsiTheme="minorHAnsi" w:cstheme="minorHAnsi"/>
          <w:sz w:val="22"/>
        </w:rPr>
        <w:t xml:space="preserve">pokud poskytovatel odmítl akceptovat objednávku a tím uzavřít dílčí smlouvu dle čl. II. odst. 2. písm. d); </w:t>
      </w:r>
    </w:p>
    <w:p w14:paraId="4143A359" w14:textId="5E619D86" w:rsidR="00FE1E11" w:rsidRPr="00404D44" w:rsidRDefault="00404D44" w:rsidP="00404D44">
      <w:pPr>
        <w:pStyle w:val="ListLetter-ContractCzechRadio"/>
        <w:numPr>
          <w:ilvl w:val="2"/>
          <w:numId w:val="7"/>
        </w:numPr>
        <w:tabs>
          <w:tab w:val="clear" w:pos="624"/>
          <w:tab w:val="num" w:pos="1276"/>
          <w:tab w:val="num" w:pos="1418"/>
          <w:tab w:val="num" w:pos="1701"/>
        </w:tabs>
        <w:spacing w:after="0" w:line="276" w:lineRule="auto"/>
        <w:ind w:hanging="430"/>
        <w:rPr>
          <w:rFonts w:asciiTheme="minorHAnsi" w:hAnsiTheme="minorHAnsi" w:cstheme="minorHAnsi"/>
          <w:sz w:val="22"/>
        </w:rPr>
      </w:pPr>
      <w:r>
        <w:rPr>
          <w:rFonts w:asciiTheme="minorHAnsi" w:hAnsiTheme="minorHAnsi" w:cstheme="minorHAnsi"/>
          <w:sz w:val="22"/>
        </w:rPr>
        <w:t xml:space="preserve">- </w:t>
      </w:r>
      <w:r w:rsidR="00FE1E11" w:rsidRPr="00404D44">
        <w:rPr>
          <w:rFonts w:asciiTheme="minorHAnsi" w:hAnsiTheme="minorHAnsi" w:cstheme="minorHAnsi"/>
          <w:sz w:val="22"/>
        </w:rPr>
        <w:t>pokud se poskytovatel nejméně dvakrát za dobu trvání této rámcové smlouvy ocitl v prodlení s poskytnutím služeb delším než 15 dní;</w:t>
      </w:r>
    </w:p>
    <w:p w14:paraId="5ADE5AE2" w14:textId="2834D846" w:rsidR="00FE1E11" w:rsidRPr="00404D44" w:rsidRDefault="00404D44" w:rsidP="00404D44">
      <w:pPr>
        <w:pStyle w:val="ListLetter-ContractCzechRadio"/>
        <w:numPr>
          <w:ilvl w:val="2"/>
          <w:numId w:val="7"/>
        </w:numPr>
        <w:tabs>
          <w:tab w:val="clear" w:pos="624"/>
          <w:tab w:val="num" w:pos="1276"/>
          <w:tab w:val="num" w:pos="1418"/>
          <w:tab w:val="num" w:pos="1701"/>
        </w:tabs>
        <w:spacing w:after="0" w:line="276" w:lineRule="auto"/>
        <w:ind w:hanging="430"/>
        <w:rPr>
          <w:rFonts w:asciiTheme="minorHAnsi" w:hAnsiTheme="minorHAnsi" w:cstheme="minorHAnsi"/>
          <w:sz w:val="22"/>
        </w:rPr>
      </w:pPr>
      <w:r>
        <w:rPr>
          <w:rFonts w:asciiTheme="minorHAnsi" w:hAnsiTheme="minorHAnsi" w:cstheme="minorHAnsi"/>
          <w:sz w:val="22"/>
        </w:rPr>
        <w:t xml:space="preserve">- </w:t>
      </w:r>
      <w:r w:rsidR="00FE1E11" w:rsidRPr="00404D44">
        <w:rPr>
          <w:rFonts w:asciiTheme="minorHAnsi" w:hAnsiTheme="minorHAnsi" w:cstheme="minorHAnsi"/>
          <w:sz w:val="22"/>
        </w:rPr>
        <w:t>pokud se poskytovatel nejméně dvakrát za dobu trvání této rámcové smlouvy ocitl v prodlení s odstraněním oprávněně reklamovaných vad delším než 5 dní.</w:t>
      </w:r>
    </w:p>
    <w:p w14:paraId="1F5169DE" w14:textId="77777777" w:rsidR="00FE1E11" w:rsidRPr="00715DF2" w:rsidRDefault="00FE1E11" w:rsidP="00404D44">
      <w:pPr>
        <w:pStyle w:val="OdstavecII"/>
        <w:tabs>
          <w:tab w:val="clear" w:pos="855"/>
          <w:tab w:val="num" w:pos="1418"/>
        </w:tabs>
        <w:spacing w:before="240"/>
        <w:ind w:hanging="430"/>
        <w:rPr>
          <w:rFonts w:asciiTheme="minorHAnsi" w:hAnsiTheme="minorHAnsi" w:cstheme="minorHAnsi"/>
          <w:szCs w:val="20"/>
        </w:rPr>
      </w:pPr>
      <w:r w:rsidRPr="00715DF2">
        <w:rPr>
          <w:rFonts w:asciiTheme="minorHAnsi" w:hAnsiTheme="minorHAnsi" w:cstheme="minorHAnsi"/>
          <w:szCs w:val="20"/>
        </w:rPr>
        <w:t>Poskytovatel má dále právo od této rámcové smlouvy odstoupit, pokud se objednatel nejméně dvakrát za dobu trvání této rámcové smlouvy ocitl v prodlení s úhradou dlužné částky po dobu delší než 15 dnů pro každý jeden z případů prodlení.</w:t>
      </w:r>
    </w:p>
    <w:p w14:paraId="1157345B" w14:textId="4305CD42" w:rsidR="00FE1E11" w:rsidRDefault="00CB5399" w:rsidP="00CB5399">
      <w:pPr>
        <w:pStyle w:val="ListNumber-ContractCzechRadio"/>
        <w:numPr>
          <w:ilvl w:val="0"/>
          <w:numId w:val="0"/>
        </w:numPr>
        <w:tabs>
          <w:tab w:val="num" w:pos="1418"/>
        </w:tabs>
        <w:spacing w:after="0" w:line="240" w:lineRule="auto"/>
        <w:ind w:hanging="430"/>
        <w:rPr>
          <w:rFonts w:asciiTheme="minorHAnsi" w:hAnsiTheme="minorHAnsi" w:cstheme="minorHAnsi"/>
          <w:b/>
          <w:sz w:val="22"/>
        </w:rPr>
      </w:pPr>
      <w:r w:rsidRPr="00715DF2">
        <w:rPr>
          <w:rFonts w:asciiTheme="minorHAnsi" w:hAnsiTheme="minorHAnsi" w:cstheme="minorHAnsi"/>
          <w:b/>
          <w:szCs w:val="20"/>
        </w:rPr>
        <w:tab/>
      </w:r>
      <w:r w:rsidRPr="00715DF2">
        <w:rPr>
          <w:rFonts w:asciiTheme="minorHAnsi" w:hAnsiTheme="minorHAnsi" w:cstheme="minorHAnsi"/>
          <w:b/>
          <w:szCs w:val="20"/>
        </w:rPr>
        <w:tab/>
      </w:r>
      <w:r w:rsidR="00FE1E11" w:rsidRPr="00404D44">
        <w:rPr>
          <w:rFonts w:asciiTheme="minorHAnsi" w:hAnsiTheme="minorHAnsi" w:cstheme="minorHAnsi"/>
          <w:b/>
          <w:sz w:val="22"/>
        </w:rPr>
        <w:t>Ukončení dílčí smlouvy</w:t>
      </w:r>
    </w:p>
    <w:p w14:paraId="55226385" w14:textId="77777777" w:rsidR="00404D44" w:rsidRPr="00404D44" w:rsidRDefault="00404D44" w:rsidP="00CB5399">
      <w:pPr>
        <w:pStyle w:val="ListNumber-ContractCzechRadio"/>
        <w:numPr>
          <w:ilvl w:val="0"/>
          <w:numId w:val="0"/>
        </w:numPr>
        <w:tabs>
          <w:tab w:val="num" w:pos="1418"/>
        </w:tabs>
        <w:spacing w:after="0" w:line="240" w:lineRule="auto"/>
        <w:ind w:hanging="430"/>
        <w:rPr>
          <w:rFonts w:asciiTheme="minorHAnsi" w:hAnsiTheme="minorHAnsi" w:cstheme="minorHAnsi"/>
          <w:sz w:val="22"/>
          <w:lang w:eastAsia="cs-CZ"/>
        </w:rPr>
      </w:pPr>
    </w:p>
    <w:p w14:paraId="59803E34" w14:textId="2BE0E7BF" w:rsidR="00FE1E11" w:rsidRPr="00715DF2" w:rsidRDefault="00FE1E11" w:rsidP="00AD2547">
      <w:pPr>
        <w:pStyle w:val="OdstavecII"/>
        <w:ind w:hanging="430"/>
        <w:rPr>
          <w:rFonts w:asciiTheme="minorHAnsi" w:hAnsiTheme="minorHAnsi" w:cstheme="minorHAnsi"/>
          <w:lang w:eastAsia="cs-CZ"/>
        </w:rPr>
      </w:pPr>
      <w:r w:rsidRPr="00715DF2">
        <w:rPr>
          <w:rFonts w:asciiTheme="minorHAnsi" w:hAnsiTheme="minorHAnsi" w:cstheme="minorHAnsi"/>
          <w:lang w:eastAsia="cs-CZ"/>
        </w:rPr>
        <w:t xml:space="preserve">Dílčí </w:t>
      </w:r>
      <w:r w:rsidRPr="00715DF2">
        <w:rPr>
          <w:rFonts w:asciiTheme="minorHAnsi" w:hAnsiTheme="minorHAnsi" w:cstheme="minorHAnsi"/>
        </w:rPr>
        <w:t>smlouvy</w:t>
      </w:r>
      <w:r w:rsidRPr="00715DF2">
        <w:rPr>
          <w:rFonts w:asciiTheme="minorHAnsi" w:hAnsiTheme="minorHAnsi" w:cstheme="minorHAnsi"/>
          <w:lang w:eastAsia="cs-CZ"/>
        </w:rPr>
        <w:t xml:space="preserve"> zanikají buď řádným a včasným splněním, nebo dohodou smluvních stran </w:t>
      </w:r>
      <w:r w:rsidRPr="00715DF2">
        <w:rPr>
          <w:rFonts w:asciiTheme="minorHAnsi" w:hAnsiTheme="minorHAnsi" w:cstheme="minorHAnsi"/>
          <w:lang w:eastAsia="cs-CZ"/>
        </w:rPr>
        <w:br/>
        <w:t>o ukončení platnosti dílčí smlouvy nebo odstoupením.</w:t>
      </w:r>
    </w:p>
    <w:p w14:paraId="27DF451B"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 xml:space="preserve">K ukončení dílčí smlouvy dohodou se vyžaduje písemný konsensus smluvních stran učiněný osobami oprávněnými je zastupovat. Součástí dohody musí být vypořádání vzájemných pohledávek a závazků vyplývajících z dílčí smlouvy. </w:t>
      </w:r>
    </w:p>
    <w:p w14:paraId="3B6AEC15"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 xml:space="preserve">Kterákoli smluvní strana má právo od dílčí smlouvy písemně </w:t>
      </w:r>
      <w:r w:rsidRPr="00404D44">
        <w:rPr>
          <w:rFonts w:asciiTheme="minorHAnsi" w:hAnsiTheme="minorHAnsi" w:cstheme="minorHAnsi"/>
          <w:szCs w:val="20"/>
        </w:rPr>
        <w:t>odstoupit,</w:t>
      </w:r>
      <w:r w:rsidRPr="00715DF2">
        <w:rPr>
          <w:rFonts w:asciiTheme="minorHAnsi" w:hAnsiTheme="minorHAnsi" w:cstheme="minorHAnsi"/>
          <w:szCs w:val="20"/>
        </w:rPr>
        <w:t xml:space="preserve">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14:paraId="0FEFC237"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Objednatel má dále právo od dílčí smlouvy odstoupit:</w:t>
      </w:r>
    </w:p>
    <w:p w14:paraId="7BFA709F" w14:textId="4DA29A52" w:rsidR="00FE1E11" w:rsidRPr="00352C65" w:rsidRDefault="00352C65" w:rsidP="00352C65">
      <w:pPr>
        <w:pStyle w:val="ListLetter-ContractCzechRadio"/>
        <w:numPr>
          <w:ilvl w:val="2"/>
          <w:numId w:val="7"/>
        </w:numPr>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FE1E11" w:rsidRPr="00352C65">
        <w:rPr>
          <w:rFonts w:asciiTheme="minorHAnsi" w:hAnsiTheme="minorHAnsi" w:cstheme="minorHAnsi"/>
          <w:sz w:val="22"/>
        </w:rPr>
        <w:t>je-li poskytovatel prohlášen za nespolehlivého plátce DPH;</w:t>
      </w:r>
    </w:p>
    <w:p w14:paraId="51BF9040" w14:textId="11C6937B" w:rsidR="00FE1E11" w:rsidRPr="00352C65" w:rsidRDefault="00352C65" w:rsidP="00352C65">
      <w:pPr>
        <w:pStyle w:val="ListLetter-ContractCzechRadio"/>
        <w:numPr>
          <w:ilvl w:val="2"/>
          <w:numId w:val="7"/>
        </w:numPr>
        <w:tabs>
          <w:tab w:val="num" w:pos="1418"/>
        </w:tabs>
        <w:spacing w:after="0" w:line="276" w:lineRule="auto"/>
        <w:ind w:hanging="5"/>
        <w:rPr>
          <w:rFonts w:asciiTheme="minorHAnsi" w:hAnsiTheme="minorHAnsi" w:cstheme="minorHAnsi"/>
          <w:sz w:val="22"/>
        </w:rPr>
      </w:pPr>
      <w:r>
        <w:rPr>
          <w:rFonts w:asciiTheme="minorHAnsi" w:hAnsiTheme="minorHAnsi" w:cstheme="minorHAnsi"/>
          <w:szCs w:val="20"/>
        </w:rPr>
        <w:t xml:space="preserve">- </w:t>
      </w:r>
      <w:r w:rsidR="00FE1E11" w:rsidRPr="00352C65">
        <w:rPr>
          <w:rFonts w:asciiTheme="minorHAnsi" w:hAnsiTheme="minorHAnsi" w:cstheme="minorHAnsi"/>
          <w:sz w:val="22"/>
        </w:rPr>
        <w:t>pokud se poskytovatel ocitl v prodlení s poskytnutím služeb a toto prodlení neodstranil ani po písemně výzvě;</w:t>
      </w:r>
    </w:p>
    <w:p w14:paraId="3D0DD745" w14:textId="51E16FED" w:rsidR="00FE1E11" w:rsidRPr="00715DF2" w:rsidRDefault="00352C65" w:rsidP="00352C65">
      <w:pPr>
        <w:pStyle w:val="ListLetter-ContractCzechRadio"/>
        <w:numPr>
          <w:ilvl w:val="2"/>
          <w:numId w:val="7"/>
        </w:numPr>
        <w:tabs>
          <w:tab w:val="num" w:pos="1418"/>
        </w:tabs>
        <w:spacing w:after="0" w:line="276" w:lineRule="auto"/>
        <w:ind w:hanging="5"/>
        <w:rPr>
          <w:rFonts w:asciiTheme="minorHAnsi" w:hAnsiTheme="minorHAnsi" w:cstheme="minorHAnsi"/>
          <w:szCs w:val="20"/>
        </w:rPr>
      </w:pPr>
      <w:r w:rsidRPr="00352C65">
        <w:rPr>
          <w:rFonts w:asciiTheme="minorHAnsi" w:hAnsiTheme="minorHAnsi" w:cstheme="minorHAnsi"/>
          <w:sz w:val="22"/>
        </w:rPr>
        <w:t xml:space="preserve">- </w:t>
      </w:r>
      <w:r w:rsidR="00FE1E11" w:rsidRPr="00352C65">
        <w:rPr>
          <w:rFonts w:asciiTheme="minorHAnsi" w:hAnsiTheme="minorHAnsi" w:cstheme="minorHAnsi"/>
          <w:sz w:val="22"/>
        </w:rPr>
        <w:t>pokud se poskytovatel ocitl v prodlení s odstraněním oprávněně reklamovaných vad a toto prodlení neodstranil ani po písemně výzvě</w:t>
      </w:r>
      <w:r w:rsidR="00FE1E11" w:rsidRPr="00715DF2">
        <w:rPr>
          <w:rFonts w:asciiTheme="minorHAnsi" w:hAnsiTheme="minorHAnsi" w:cstheme="minorHAnsi"/>
          <w:szCs w:val="20"/>
        </w:rPr>
        <w:t>.</w:t>
      </w:r>
    </w:p>
    <w:p w14:paraId="57083ABF" w14:textId="77777777" w:rsidR="00FE1E11" w:rsidRPr="00715DF2" w:rsidRDefault="00FE1E11" w:rsidP="00352C65">
      <w:pPr>
        <w:pStyle w:val="OdstavecII"/>
        <w:tabs>
          <w:tab w:val="clear" w:pos="855"/>
          <w:tab w:val="num" w:pos="1418"/>
        </w:tabs>
        <w:spacing w:before="240"/>
        <w:ind w:hanging="430"/>
        <w:rPr>
          <w:rFonts w:asciiTheme="minorHAnsi" w:hAnsiTheme="minorHAnsi" w:cstheme="minorHAnsi"/>
          <w:szCs w:val="20"/>
        </w:rPr>
      </w:pPr>
      <w:r w:rsidRPr="00715DF2">
        <w:rPr>
          <w:rFonts w:asciiTheme="minorHAnsi" w:hAnsiTheme="minorHAnsi" w:cstheme="minorHAnsi"/>
          <w:szCs w:val="20"/>
        </w:rPr>
        <w:t>Poskytovatel má dále právo od dílčí smlouvy odstoupit, pokud se objednatel ocitl v prodlení s úhradou dlužné částky a toto prodlení neodstranil ani po písemné výzvě k úhradě.</w:t>
      </w:r>
    </w:p>
    <w:p w14:paraId="71C29291" w14:textId="77777777" w:rsidR="00FE1E11" w:rsidRDefault="00FE1E11" w:rsidP="00CB5399">
      <w:pPr>
        <w:pStyle w:val="ListNumber-ContractCzechRadio"/>
        <w:numPr>
          <w:ilvl w:val="0"/>
          <w:numId w:val="0"/>
        </w:numPr>
        <w:tabs>
          <w:tab w:val="num" w:pos="1418"/>
        </w:tabs>
        <w:spacing w:after="0" w:line="240" w:lineRule="auto"/>
        <w:ind w:hanging="430"/>
        <w:rPr>
          <w:rFonts w:asciiTheme="minorHAnsi" w:hAnsiTheme="minorHAnsi" w:cstheme="minorHAnsi"/>
          <w:b/>
          <w:sz w:val="22"/>
          <w:u w:val="single"/>
        </w:rPr>
      </w:pPr>
      <w:r w:rsidRPr="00352C65">
        <w:rPr>
          <w:rFonts w:asciiTheme="minorHAnsi" w:hAnsiTheme="minorHAnsi" w:cstheme="minorHAnsi"/>
          <w:b/>
          <w:sz w:val="22"/>
          <w:u w:val="single"/>
        </w:rPr>
        <w:t>Obecné podmínky ukončení rámcové smlouvy či dílčí smlouvy</w:t>
      </w:r>
    </w:p>
    <w:p w14:paraId="1EF9C124" w14:textId="77777777" w:rsidR="00352C65" w:rsidRPr="00352C65" w:rsidRDefault="00352C65" w:rsidP="00CB5399">
      <w:pPr>
        <w:pStyle w:val="ListNumber-ContractCzechRadio"/>
        <w:numPr>
          <w:ilvl w:val="0"/>
          <w:numId w:val="0"/>
        </w:numPr>
        <w:tabs>
          <w:tab w:val="num" w:pos="1418"/>
        </w:tabs>
        <w:spacing w:after="0" w:line="240" w:lineRule="auto"/>
        <w:ind w:hanging="430"/>
        <w:rPr>
          <w:rFonts w:asciiTheme="minorHAnsi" w:hAnsiTheme="minorHAnsi" w:cstheme="minorHAnsi"/>
          <w:sz w:val="22"/>
        </w:rPr>
      </w:pPr>
    </w:p>
    <w:p w14:paraId="507DB511"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 xml:space="preserve">Tuto rámcovou smlouvu nebo kteroukoliv uzavřenou dílčí smlouvu není žádná ze smluvních stran oprávněna jednostranně ukončit z žádných jiných důvodů stanovených dispozitivními </w:t>
      </w:r>
      <w:r w:rsidRPr="00715DF2">
        <w:rPr>
          <w:rFonts w:asciiTheme="minorHAnsi" w:hAnsiTheme="minorHAnsi" w:cstheme="minorHAnsi"/>
          <w:szCs w:val="20"/>
        </w:rPr>
        <w:lastRenderedPageBreak/>
        <w:t xml:space="preserve">ustanoveními obecně závazných právních předpisů, vyjma důvodů uvedených jinde v této rámcové smlouvě. </w:t>
      </w:r>
    </w:p>
    <w:p w14:paraId="019838B4"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Účinky odstoupení od smlouvy nastávají dnem doručení písemného oznámení o odstoupení druhé smluvní straně. Odstoupení nebo výpověď se považují za doručené nejpozději desátý den po jejich odeslání.</w:t>
      </w:r>
    </w:p>
    <w:p w14:paraId="47C3F79B"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Odstoupením od smlouvy nebo její výpovědí nejsou dotčena ustanovení smlouvy, která se týkají zejména nároků z uplatněných sankcí, náhrady škody a dalších ustanovení, z jejichž povahy vyplývá, že mají platit i po zániku účinnosti smlouvy.</w:t>
      </w:r>
    </w:p>
    <w:p w14:paraId="43FEC136" w14:textId="77777777" w:rsidR="00FE1E11" w:rsidRPr="00715DF2" w:rsidRDefault="00FE1E11" w:rsidP="00CB5399">
      <w:pPr>
        <w:pStyle w:val="OdstavecII"/>
        <w:tabs>
          <w:tab w:val="clear" w:pos="855"/>
          <w:tab w:val="num" w:pos="1418"/>
        </w:tabs>
        <w:ind w:hanging="430"/>
        <w:rPr>
          <w:rFonts w:asciiTheme="minorHAnsi" w:hAnsiTheme="minorHAnsi" w:cstheme="minorHAnsi"/>
          <w:szCs w:val="20"/>
        </w:rPr>
      </w:pPr>
      <w:r w:rsidRPr="00715DF2">
        <w:rPr>
          <w:rFonts w:asciiTheme="minorHAnsi" w:hAnsiTheme="minorHAnsi" w:cstheme="minorHAnsi"/>
          <w:szCs w:val="20"/>
        </w:rPr>
        <w:t xml:space="preserve">Pokud </w:t>
      </w:r>
      <w:r w:rsidRPr="00715DF2">
        <w:rPr>
          <w:rFonts w:asciiTheme="minorHAnsi" w:eastAsia="Times New Roman" w:hAnsiTheme="minorHAnsi" w:cstheme="minorHAnsi"/>
          <w:bCs/>
          <w:kern w:val="32"/>
          <w:szCs w:val="20"/>
        </w:rPr>
        <w:t>poskytovatel nebo objednatel</w:t>
      </w:r>
      <w:r w:rsidRPr="00715DF2">
        <w:rPr>
          <w:rFonts w:asciiTheme="minorHAnsi" w:hAnsiTheme="minorHAnsi" w:cstheme="minorHAnsi"/>
          <w:szCs w:val="20"/>
        </w:rPr>
        <w:t xml:space="preserve"> odmítne převzít výpověď nebo odstoupení nebo neposkytne součinnost potřebnou k jejich řádnému doručení, považují se výpověď nebo odstoupení za doručené dnem, kdy došlo k neúspěšnému pokusu o doručení.</w:t>
      </w:r>
    </w:p>
    <w:p w14:paraId="6D30E25F" w14:textId="6FB611B7" w:rsidR="00C5324F" w:rsidRDefault="00FE1E11" w:rsidP="0041363F">
      <w:pPr>
        <w:pStyle w:val="OdstavecII"/>
        <w:ind w:hanging="430"/>
        <w:rPr>
          <w:rFonts w:asciiTheme="minorHAnsi" w:hAnsiTheme="minorHAnsi" w:cstheme="minorHAnsi"/>
        </w:rPr>
      </w:pPr>
      <w:r w:rsidRPr="0041363F">
        <w:rPr>
          <w:rFonts w:asciiTheme="minorHAnsi" w:hAnsiTheme="minorHAnsi" w:cstheme="minorHAnsi"/>
        </w:rPr>
        <w:t xml:space="preserve">Při předčasném ukončení smlouvy jsou smluvní strany povinny si vzájemně vypořádat pohledávky a závazky, vydat si bezdůvodné obohacení a vypořádat si další majetková práva </w:t>
      </w:r>
      <w:r w:rsidRPr="0041363F">
        <w:rPr>
          <w:rFonts w:asciiTheme="minorHAnsi" w:hAnsiTheme="minorHAnsi" w:cstheme="minorHAnsi"/>
        </w:rPr>
        <w:br/>
        <w:t>a povinnosti plynoucí z této rámcové smlouvy i z konkrétních dílčích smluv</w:t>
      </w:r>
      <w:r w:rsidR="0041363F">
        <w:rPr>
          <w:rFonts w:asciiTheme="minorHAnsi" w:hAnsiTheme="minorHAnsi" w:cstheme="minorHAnsi"/>
        </w:rPr>
        <w:t>.</w:t>
      </w:r>
    </w:p>
    <w:p w14:paraId="465C1765" w14:textId="77777777" w:rsidR="0041363F" w:rsidRDefault="0041363F" w:rsidP="0041363F"/>
    <w:p w14:paraId="013BDFBA" w14:textId="452AB986" w:rsidR="0041363F" w:rsidRDefault="004D6A12" w:rsidP="004D6A12">
      <w:pPr>
        <w:pStyle w:val="lnek"/>
        <w:rPr>
          <w:rFonts w:asciiTheme="minorHAnsi" w:hAnsiTheme="minorHAnsi" w:cstheme="minorHAnsi"/>
        </w:rPr>
      </w:pPr>
      <w:r w:rsidRPr="004D6A12">
        <w:rPr>
          <w:rFonts w:asciiTheme="minorHAnsi" w:hAnsiTheme="minorHAnsi" w:cstheme="minorHAnsi"/>
        </w:rPr>
        <w:t>Výhrada změny závazku</w:t>
      </w:r>
    </w:p>
    <w:p w14:paraId="345B8146" w14:textId="77777777" w:rsidR="00551A11" w:rsidRPr="00551A11" w:rsidRDefault="00551A11" w:rsidP="00551A11">
      <w:pPr>
        <w:pStyle w:val="OdstavecII"/>
        <w:ind w:hanging="430"/>
        <w:rPr>
          <w:rFonts w:asciiTheme="minorHAnsi" w:hAnsiTheme="minorHAnsi" w:cstheme="minorHAnsi"/>
        </w:rPr>
      </w:pPr>
      <w:r w:rsidRPr="00551A11">
        <w:rPr>
          <w:rFonts w:asciiTheme="minorHAnsi" w:hAnsiTheme="minorHAnsi" w:cstheme="minorHAnsi"/>
        </w:rPr>
        <w:t>Objednatel si v souladu s § 100 odst. 1 ZZVZ vyhrazuje právo na změnu závazku z rámcové smlouvy, pokud jsou podmínky pro tuto změnu a její obsah jednoznačně vymezeny a změna nemění celkovou povahu veřejné zakázky. Taková změna se může týkat rozsahu dodávek, služeb nebo ceny nebo jiných obchodních nebo technických podmínek. Pro zadání těchto služeb bude použit dodatek ke smlouvě.</w:t>
      </w:r>
    </w:p>
    <w:p w14:paraId="357B3432" w14:textId="77777777" w:rsidR="00551A11" w:rsidRPr="00551A11" w:rsidRDefault="00551A11" w:rsidP="00551A11">
      <w:pPr>
        <w:pStyle w:val="OdstavecII"/>
        <w:ind w:hanging="430"/>
        <w:rPr>
          <w:rFonts w:asciiTheme="minorHAnsi" w:hAnsiTheme="minorHAnsi" w:cstheme="minorHAnsi"/>
        </w:rPr>
      </w:pPr>
      <w:r w:rsidRPr="00551A11">
        <w:rPr>
          <w:rFonts w:asciiTheme="minorHAnsi" w:hAnsiTheme="minorHAnsi" w:cstheme="minorHAnsi"/>
        </w:rPr>
        <w:t>Objednatel si v souladu s § 100 odst. 2 ZZVZ vyhrazuje právo na změnu poskytovatele v průběhu plnění rámcové smlouvy. Objednatel však vyhrazenou změnu nemusí využít a může se rozhodnout provést nové zadávací řízení.</w:t>
      </w:r>
    </w:p>
    <w:p w14:paraId="528E2CDE" w14:textId="77777777" w:rsidR="00551A11" w:rsidRDefault="00551A11" w:rsidP="00551A11">
      <w:pPr>
        <w:pStyle w:val="OdstavecII"/>
        <w:ind w:hanging="430"/>
        <w:rPr>
          <w:rFonts w:asciiTheme="minorHAnsi" w:hAnsiTheme="minorHAnsi" w:cstheme="minorHAnsi"/>
        </w:rPr>
      </w:pPr>
      <w:r w:rsidRPr="00551A11">
        <w:rPr>
          <w:rFonts w:asciiTheme="minorHAnsi" w:hAnsiTheme="minorHAnsi" w:cstheme="minorHAnsi"/>
        </w:rPr>
        <w:t>Objednatel je oprávněn změnit poskytovatele v průběhu plnění rámcové smlouvy, a to v případě, že rámcová smlouva s vybraným poskytovatelem bude ukončena některým z dále uvedených důvodů:</w:t>
      </w:r>
    </w:p>
    <w:p w14:paraId="305C39A3" w14:textId="77777777" w:rsidR="007F14DF" w:rsidRPr="007F14DF" w:rsidRDefault="007F14DF" w:rsidP="007F14DF"/>
    <w:p w14:paraId="335C1E29" w14:textId="2773D077" w:rsidR="00551A11" w:rsidRPr="00551A11" w:rsidRDefault="004908B7" w:rsidP="004908B7">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dohodou smluvních stran, výpovědí;</w:t>
      </w:r>
    </w:p>
    <w:p w14:paraId="6FFDD8BE" w14:textId="299A01A9" w:rsidR="00551A11" w:rsidRPr="00551A11" w:rsidRDefault="004908B7" w:rsidP="004908B7">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odstoupením od smlouvy ze strany objednatele z důvodů uvedených v čl. X rámcové smlouvy;</w:t>
      </w:r>
    </w:p>
    <w:p w14:paraId="7870E6A8" w14:textId="6550D4BB" w:rsidR="00551A11" w:rsidRPr="00551A11" w:rsidRDefault="004908B7" w:rsidP="004908B7">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odstoupením od smlouvy z důvodů dle § 223 odst. 2 ZZVZ;</w:t>
      </w:r>
    </w:p>
    <w:p w14:paraId="1E4DC221" w14:textId="7464B78F" w:rsidR="00551A11" w:rsidRPr="00551A11" w:rsidRDefault="004908B7" w:rsidP="004908B7">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z důvodu zániku závazku pro následnou nemožnost plnění;</w:t>
      </w:r>
    </w:p>
    <w:p w14:paraId="281D32A6" w14:textId="55FB3E3F" w:rsidR="00551A11" w:rsidRPr="00551A11" w:rsidRDefault="004908B7" w:rsidP="004908B7">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zánikem právnické osoby bez právního nástupce;</w:t>
      </w:r>
    </w:p>
    <w:p w14:paraId="032CC8CD" w14:textId="0513010B" w:rsidR="00551A11" w:rsidRPr="00551A11" w:rsidRDefault="004908B7" w:rsidP="004908B7">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v důsledku právního nástupnictví v souvislosti s přeměnou poskytovatele, jeho smrtí nebo převodem jeho závodu, popřípadě části závodu, kdy nový poskytovatel splňuje kritéria kvalifikace stanovená v zadávací dokumentaci;</w:t>
      </w:r>
    </w:p>
    <w:p w14:paraId="68200051" w14:textId="5495A1B9" w:rsidR="00551A11" w:rsidRPr="00551A11" w:rsidRDefault="004908B7" w:rsidP="004908B7">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v případě zániku účasti některého z poskytovatelů v případě společné účasti poskytovatelů;</w:t>
      </w:r>
    </w:p>
    <w:p w14:paraId="2EB904D6" w14:textId="77777777" w:rsidR="00551A11" w:rsidRPr="00551A11" w:rsidRDefault="00551A11" w:rsidP="004908B7">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sidRPr="00551A11">
        <w:rPr>
          <w:rFonts w:asciiTheme="minorHAnsi" w:hAnsiTheme="minorHAnsi" w:cstheme="minorHAnsi"/>
          <w:sz w:val="22"/>
        </w:rPr>
        <w:lastRenderedPageBreak/>
        <w:t>v případě prohlášení insolvence na poskytovatele, vstupu poskytovatele do likvidace, vydání rozhodnutí o úpadku na poskytovatele, nařízení nucené správy podle jiného právního předpisu na poskytovatele nebo nastane-li u poskytovatele obdobná situace podle právního řádu země jeho sídla;</w:t>
      </w:r>
    </w:p>
    <w:p w14:paraId="0AFB5552" w14:textId="7DABDCE6" w:rsidR="00551A11" w:rsidRPr="00551A11" w:rsidRDefault="004908B7" w:rsidP="004908B7">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v důsledku zániku právnické osoby nebo smrti fyzické osoby, která je jinou osobou, prostřednictvím níž prokazoval poskytovatel splnění kvalifikace.</w:t>
      </w:r>
    </w:p>
    <w:p w14:paraId="6704DA84" w14:textId="77777777" w:rsidR="00551A11" w:rsidRPr="00551A11" w:rsidRDefault="00551A11" w:rsidP="004908B7">
      <w:pPr>
        <w:pStyle w:val="OdstavecII"/>
        <w:spacing w:before="240"/>
        <w:ind w:hanging="430"/>
        <w:rPr>
          <w:rFonts w:asciiTheme="minorHAnsi" w:hAnsiTheme="minorHAnsi" w:cstheme="minorHAnsi"/>
        </w:rPr>
      </w:pPr>
      <w:r w:rsidRPr="00551A11">
        <w:rPr>
          <w:rFonts w:asciiTheme="minorHAnsi" w:hAnsiTheme="minorHAnsi" w:cstheme="minorHAnsi"/>
        </w:rPr>
        <w:t>Nastane-li některý z důvodů ukončení rámcové smlouvy, je objednatel oprávněn uzavřít smlouvu na plnění veřejné zakázky s novým poskytovatelem za následujících podmínek:</w:t>
      </w:r>
    </w:p>
    <w:p w14:paraId="403FEED7" w14:textId="4D8DA1E6" w:rsidR="00551A11" w:rsidRPr="00551A11" w:rsidRDefault="004908B7" w:rsidP="004908B7">
      <w:pPr>
        <w:pStyle w:val="ListLetter-ContractCzechRadio"/>
        <w:numPr>
          <w:ilvl w:val="2"/>
          <w:numId w:val="7"/>
        </w:numPr>
        <w:tabs>
          <w:tab w:val="clear" w:pos="312"/>
          <w:tab w:val="clear" w:pos="624"/>
        </w:tabs>
        <w:spacing w:after="0" w:line="276" w:lineRule="auto"/>
        <w:ind w:hanging="147"/>
        <w:rPr>
          <w:rFonts w:asciiTheme="minorHAnsi" w:hAnsiTheme="minorHAnsi" w:cstheme="minorHAnsi"/>
          <w:sz w:val="22"/>
        </w:rPr>
      </w:pPr>
      <w:r>
        <w:rPr>
          <w:rFonts w:asciiTheme="minorHAnsi" w:hAnsiTheme="minorHAnsi" w:cstheme="minorHAnsi"/>
          <w:sz w:val="22"/>
        </w:rPr>
        <w:t xml:space="preserve"> </w:t>
      </w:r>
      <w:r w:rsidR="00551A11">
        <w:rPr>
          <w:rFonts w:asciiTheme="minorHAnsi" w:hAnsiTheme="minorHAnsi" w:cstheme="minorHAnsi"/>
          <w:sz w:val="22"/>
        </w:rPr>
        <w:t xml:space="preserve">- </w:t>
      </w:r>
      <w:r w:rsidR="00551A11" w:rsidRPr="00551A11">
        <w:rPr>
          <w:rFonts w:asciiTheme="minorHAnsi" w:hAnsiTheme="minorHAnsi" w:cstheme="minorHAnsi"/>
          <w:sz w:val="22"/>
        </w:rPr>
        <w:t>za předpokladu, že s touto změnou bude nový poskytovatel souhlasit, a současně</w:t>
      </w:r>
    </w:p>
    <w:p w14:paraId="6FBA95BB" w14:textId="47232DC6" w:rsidR="00551A11" w:rsidRPr="00551A11" w:rsidRDefault="00551A11" w:rsidP="004908B7">
      <w:pPr>
        <w:pStyle w:val="ListLetter-ContractCzechRadio"/>
        <w:numPr>
          <w:ilvl w:val="2"/>
          <w:numId w:val="7"/>
        </w:numPr>
        <w:tabs>
          <w:tab w:val="clear" w:pos="312"/>
          <w:tab w:val="clear" w:pos="624"/>
        </w:tabs>
        <w:spacing w:after="0" w:line="276" w:lineRule="auto"/>
        <w:ind w:hanging="147"/>
        <w:rPr>
          <w:rFonts w:asciiTheme="minorHAnsi" w:hAnsiTheme="minorHAnsi" w:cstheme="minorHAnsi"/>
          <w:sz w:val="22"/>
        </w:rPr>
      </w:pPr>
      <w:r>
        <w:rPr>
          <w:rFonts w:asciiTheme="minorHAnsi" w:hAnsiTheme="minorHAnsi" w:cstheme="minorHAnsi"/>
          <w:sz w:val="22"/>
        </w:rPr>
        <w:t xml:space="preserve"> - </w:t>
      </w:r>
      <w:r w:rsidRPr="00551A11">
        <w:rPr>
          <w:rFonts w:asciiTheme="minorHAnsi" w:hAnsiTheme="minorHAnsi" w:cstheme="minorHAnsi"/>
          <w:sz w:val="22"/>
        </w:rPr>
        <w:t>za dodržení dále popsaného postupu pro změnu poskytovatele.</w:t>
      </w:r>
    </w:p>
    <w:p w14:paraId="640F08CA" w14:textId="1E20A840" w:rsidR="00551A11" w:rsidRPr="00551A11" w:rsidRDefault="00551A11" w:rsidP="004908B7">
      <w:pPr>
        <w:pStyle w:val="OdstavecII"/>
        <w:spacing w:before="240"/>
        <w:ind w:hanging="430"/>
        <w:rPr>
          <w:rFonts w:asciiTheme="minorHAnsi" w:hAnsiTheme="minorHAnsi" w:cstheme="minorHAnsi"/>
        </w:rPr>
      </w:pPr>
      <w:r w:rsidRPr="00551A11">
        <w:rPr>
          <w:rFonts w:asciiTheme="minorHAnsi" w:hAnsiTheme="minorHAnsi" w:cstheme="minorHAnsi"/>
        </w:rPr>
        <w:t xml:space="preserve">V případě ukončení rámcové smlouvy s původním poskytovatelem je objednatel oprávněn vyzvat k uzavření smlouvy dalšího účastníka </w:t>
      </w:r>
      <w:r w:rsidR="004B71A9">
        <w:rPr>
          <w:rFonts w:asciiTheme="minorHAnsi" w:hAnsiTheme="minorHAnsi" w:cstheme="minorHAnsi"/>
        </w:rPr>
        <w:t>zadávacího</w:t>
      </w:r>
      <w:r w:rsidR="004B71A9" w:rsidRPr="00551A11">
        <w:rPr>
          <w:rFonts w:asciiTheme="minorHAnsi" w:hAnsiTheme="minorHAnsi" w:cstheme="minorHAnsi"/>
        </w:rPr>
        <w:t xml:space="preserve"> </w:t>
      </w:r>
      <w:r w:rsidRPr="00551A11">
        <w:rPr>
          <w:rFonts w:asciiTheme="minorHAnsi" w:hAnsiTheme="minorHAnsi" w:cstheme="minorHAnsi"/>
        </w:rPr>
        <w:t>řízení, jehož nabídka byla v</w:t>
      </w:r>
      <w:r w:rsidR="00E95060">
        <w:rPr>
          <w:rFonts w:asciiTheme="minorHAnsi" w:hAnsiTheme="minorHAnsi" w:cstheme="minorHAnsi"/>
        </w:rPr>
        <w:t xml:space="preserve"> zadávacím </w:t>
      </w:r>
      <w:r w:rsidRPr="00551A11">
        <w:rPr>
          <w:rFonts w:asciiTheme="minorHAnsi" w:hAnsiTheme="minorHAnsi" w:cstheme="minorHAnsi"/>
        </w:rPr>
        <w:t xml:space="preserve">řízení vyhodnocena jako druhá v pořadí. Objednatel nebude provádět nové hodnocení nabídek, ale bude vycházet z pořadí nabídek, které bylo provedeno </w:t>
      </w:r>
      <w:r w:rsidR="008C06AF">
        <w:rPr>
          <w:rFonts w:asciiTheme="minorHAnsi" w:hAnsiTheme="minorHAnsi" w:cstheme="minorHAnsi"/>
        </w:rPr>
        <w:t>v zadávacím</w:t>
      </w:r>
      <w:r w:rsidRPr="00551A11">
        <w:rPr>
          <w:rFonts w:asciiTheme="minorHAnsi" w:hAnsiTheme="minorHAnsi" w:cstheme="minorHAnsi"/>
        </w:rPr>
        <w:t xml:space="preserve"> řízení. Objednatel však provede posouzení splnění podmínek účasti, pokud tak neučinil v</w:t>
      </w:r>
      <w:r w:rsidR="008C06AF">
        <w:rPr>
          <w:rFonts w:asciiTheme="minorHAnsi" w:hAnsiTheme="minorHAnsi" w:cstheme="minorHAnsi"/>
        </w:rPr>
        <w:t xml:space="preserve"> zadávacím </w:t>
      </w:r>
      <w:r w:rsidRPr="00551A11">
        <w:rPr>
          <w:rFonts w:asciiTheme="minorHAnsi" w:hAnsiTheme="minorHAnsi" w:cstheme="minorHAnsi"/>
        </w:rPr>
        <w:t xml:space="preserve">řízení a posoudí, zda v nabídce nejsou naplněny povinné důvody pro vyloučení vybraného poskytovatele (dále jen „důvody, pro které by nebylo možno uzavřít smlouvu s druhým v pořadí“). Pokud jsou naplněny důvody, pro které by nebylo možno uzavřít smlouvu s druhým v pořadí v původním </w:t>
      </w:r>
      <w:r w:rsidR="008C06AF">
        <w:rPr>
          <w:rFonts w:asciiTheme="minorHAnsi" w:hAnsiTheme="minorHAnsi" w:cstheme="minorHAnsi"/>
        </w:rPr>
        <w:t>zadávacím</w:t>
      </w:r>
      <w:r w:rsidRPr="00551A11">
        <w:rPr>
          <w:rFonts w:asciiTheme="minorHAnsi" w:hAnsiTheme="minorHAnsi" w:cstheme="minorHAnsi"/>
        </w:rPr>
        <w:t xml:space="preserve"> řízení, může objednatel oslovit k uzavření smlouvy další účastníky řízení, a to v pořadí, které vyplývá z výsledku původního hodnocení nabídek. Každý z postupně vyzvaných účastníků </w:t>
      </w:r>
      <w:r w:rsidR="001441C6">
        <w:rPr>
          <w:rFonts w:asciiTheme="minorHAnsi" w:hAnsiTheme="minorHAnsi" w:cstheme="minorHAnsi"/>
        </w:rPr>
        <w:t>zadávacíh</w:t>
      </w:r>
      <w:r w:rsidRPr="00551A11">
        <w:rPr>
          <w:rFonts w:asciiTheme="minorHAnsi" w:hAnsiTheme="minorHAnsi" w:cstheme="minorHAnsi"/>
        </w:rPr>
        <w:t>o řízení je povinen splnit dále uvedené podmínky, aby se mohl stát novým poskytovatelem:</w:t>
      </w:r>
    </w:p>
    <w:p w14:paraId="2FD10FEA" w14:textId="1373C079" w:rsidR="00551A11" w:rsidRPr="00551A11" w:rsidRDefault="00636372" w:rsidP="00636372">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text smlouvy musí odpovídat textu smlouvy, který předložil nový poskytovatel v rámci své nabídky;</w:t>
      </w:r>
    </w:p>
    <w:p w14:paraId="025C5862" w14:textId="0290C083" w:rsidR="00551A11" w:rsidRPr="00551A11" w:rsidRDefault="00636372" w:rsidP="00636372">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ceny budou odpovídat nabídce nového poskytovatele;</w:t>
      </w:r>
    </w:p>
    <w:p w14:paraId="2BB748F2" w14:textId="613AFCB9" w:rsidR="00551A11" w:rsidRPr="00551A11" w:rsidRDefault="00636372" w:rsidP="00636372">
      <w:pPr>
        <w:pStyle w:val="ListLetter-ContractCzechRadio"/>
        <w:numPr>
          <w:ilvl w:val="2"/>
          <w:numId w:val="7"/>
        </w:numPr>
        <w:tabs>
          <w:tab w:val="clear" w:pos="312"/>
          <w:tab w:val="clear" w:pos="624"/>
        </w:tabs>
        <w:spacing w:after="0" w:line="276" w:lineRule="auto"/>
        <w:ind w:hanging="5"/>
        <w:rPr>
          <w:rFonts w:asciiTheme="minorHAnsi" w:hAnsiTheme="minorHAnsi" w:cstheme="minorHAnsi"/>
          <w:sz w:val="22"/>
        </w:rPr>
      </w:pPr>
      <w:r>
        <w:rPr>
          <w:rFonts w:asciiTheme="minorHAnsi" w:hAnsiTheme="minorHAnsi" w:cstheme="minorHAnsi"/>
          <w:sz w:val="22"/>
        </w:rPr>
        <w:t xml:space="preserve">- </w:t>
      </w:r>
      <w:r w:rsidR="00551A11" w:rsidRPr="00551A11">
        <w:rPr>
          <w:rFonts w:asciiTheme="minorHAnsi" w:hAnsiTheme="minorHAnsi" w:cstheme="minorHAnsi"/>
          <w:sz w:val="22"/>
        </w:rPr>
        <w:t>nový poskytovatel splní podmínky, které má povinnost splnit před zahájením plnění smlouvy.</w:t>
      </w:r>
    </w:p>
    <w:p w14:paraId="31763F3D" w14:textId="77777777" w:rsidR="00551A11" w:rsidRDefault="00551A11" w:rsidP="00C32AE9">
      <w:pPr>
        <w:pStyle w:val="OdstavecII"/>
        <w:spacing w:before="240"/>
        <w:ind w:hanging="430"/>
        <w:rPr>
          <w:rFonts w:asciiTheme="minorHAnsi" w:hAnsiTheme="minorHAnsi" w:cstheme="minorHAnsi"/>
        </w:rPr>
      </w:pPr>
      <w:r w:rsidRPr="00551A11">
        <w:rPr>
          <w:rFonts w:asciiTheme="minorHAnsi" w:hAnsiTheme="minorHAnsi" w:cstheme="minorHAnsi"/>
        </w:rPr>
        <w:t>V případě změny poskytovatele může dojít k tzv. povoleným změnám smlouvy, kterými jsou např. změna složení týmu v souladu s nabídkou nového poskytovatele, změna údajů vztahujících se k osobě nového poskytovatele (kontaktní osoby, kontaktní údaje), apod.</w:t>
      </w:r>
    </w:p>
    <w:p w14:paraId="31D3311D" w14:textId="77777777" w:rsidR="00BF3683" w:rsidRDefault="00BF3683" w:rsidP="00BF3683"/>
    <w:p w14:paraId="167FDAA7" w14:textId="2CD51AE0" w:rsidR="00BF3683" w:rsidRPr="00BF3683" w:rsidRDefault="00BF3683" w:rsidP="00BF3683">
      <w:pPr>
        <w:pStyle w:val="lnek"/>
        <w:rPr>
          <w:rFonts w:asciiTheme="minorHAnsi" w:hAnsiTheme="minorHAnsi" w:cstheme="minorHAnsi"/>
        </w:rPr>
      </w:pPr>
      <w:r w:rsidRPr="00BF3683">
        <w:rPr>
          <w:rFonts w:asciiTheme="minorHAnsi" w:hAnsiTheme="minorHAnsi" w:cstheme="minorHAnsi"/>
        </w:rPr>
        <w:lastRenderedPageBreak/>
        <w:t>Doba platnosti a účinnosti rámcové smlouvy</w:t>
      </w:r>
    </w:p>
    <w:p w14:paraId="461A3A09" w14:textId="5918FF01" w:rsidR="00017AA4" w:rsidRPr="00B67E30" w:rsidRDefault="00017AA4" w:rsidP="00017AA4">
      <w:pPr>
        <w:pStyle w:val="OdstavecII"/>
        <w:ind w:hanging="430"/>
        <w:rPr>
          <w:rFonts w:asciiTheme="minorHAnsi" w:hAnsiTheme="minorHAnsi" w:cstheme="minorHAnsi"/>
          <w:bCs/>
        </w:rPr>
      </w:pPr>
      <w:r w:rsidRPr="00B67E30">
        <w:rPr>
          <w:rFonts w:asciiTheme="minorHAnsi" w:hAnsiTheme="minorHAnsi" w:cstheme="minorHAnsi"/>
        </w:rPr>
        <w:t xml:space="preserve">Tato rámcová smlouva je uzavřena na dobu určitou, a to na dobu </w:t>
      </w:r>
      <w:r w:rsidR="006B4208">
        <w:rPr>
          <w:rFonts w:asciiTheme="minorHAnsi" w:hAnsiTheme="minorHAnsi" w:cstheme="minorHAnsi"/>
        </w:rPr>
        <w:t xml:space="preserve">od 1. 7. 2025 </w:t>
      </w:r>
      <w:r w:rsidRPr="00B67E30">
        <w:rPr>
          <w:rFonts w:asciiTheme="minorHAnsi" w:hAnsiTheme="minorHAnsi" w:cstheme="minorHAnsi"/>
        </w:rPr>
        <w:t xml:space="preserve">do 30. 6. 2028 nebo do okamžiku vyčerpání předpokládané částky ve výši </w:t>
      </w:r>
      <w:r w:rsidR="00B67E30" w:rsidRPr="00B67E30">
        <w:rPr>
          <w:rFonts w:asciiTheme="minorHAnsi" w:hAnsiTheme="minorHAnsi" w:cstheme="minorHAnsi"/>
          <w:bCs/>
        </w:rPr>
        <w:t>96</w:t>
      </w:r>
      <w:r w:rsidRPr="00B67E30">
        <w:rPr>
          <w:rFonts w:asciiTheme="minorHAnsi" w:hAnsiTheme="minorHAnsi" w:cstheme="minorHAnsi"/>
          <w:bCs/>
        </w:rPr>
        <w:t xml:space="preserve">0.000 EUR bez DPH, podle toho, která ze skutečností nastane dříve. </w:t>
      </w:r>
    </w:p>
    <w:p w14:paraId="7731451B" w14:textId="77777777" w:rsidR="00017AA4" w:rsidRDefault="00017AA4" w:rsidP="00017AA4">
      <w:pPr>
        <w:pStyle w:val="OdstavecII"/>
        <w:ind w:hanging="430"/>
        <w:rPr>
          <w:rFonts w:asciiTheme="minorHAnsi" w:hAnsiTheme="minorHAnsi" w:cstheme="minorHAnsi"/>
        </w:rPr>
      </w:pPr>
      <w:r w:rsidRPr="00B67E30">
        <w:rPr>
          <w:rFonts w:asciiTheme="minorHAnsi" w:hAnsiTheme="minorHAnsi" w:cstheme="minorHAnsi"/>
        </w:rPr>
        <w:t xml:space="preserve">Po uplynutí doby platnosti a účinnosti rámcové smlouvy již nelze na jejím </w:t>
      </w:r>
      <w:r w:rsidRPr="00B67E30">
        <w:rPr>
          <w:rFonts w:asciiTheme="minorHAnsi" w:hAnsiTheme="minorHAnsi" w:cstheme="minorHAnsi"/>
          <w:spacing w:val="-2"/>
        </w:rPr>
        <w:t xml:space="preserve">základě uzavírat nové dílčí </w:t>
      </w:r>
      <w:r w:rsidRPr="00B67E30">
        <w:rPr>
          <w:rFonts w:asciiTheme="minorHAnsi" w:hAnsiTheme="minorHAnsi" w:cstheme="minorHAnsi"/>
        </w:rPr>
        <w:t>smlouvy.</w:t>
      </w:r>
    </w:p>
    <w:p w14:paraId="07B80FAD" w14:textId="03770CAE" w:rsidR="00B67E30" w:rsidRDefault="00B67E30" w:rsidP="00B67E30">
      <w:pPr>
        <w:pStyle w:val="lnek"/>
      </w:pPr>
      <w:r>
        <w:t>Závěrečná ustanovení</w:t>
      </w:r>
    </w:p>
    <w:p w14:paraId="4622C560"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 xml:space="preserve">Tato rámcová smlouva je uzavírána a nabývá platnosti dnem podpisu oběma smluvními stranami, přičemž platí datum posledního podpisu. Účinnosti nabude dnem uveřejnění v registru smluv. </w:t>
      </w:r>
    </w:p>
    <w:p w14:paraId="3EFAC480"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Objednatel má právo nevyčerpat celý limit plnění uvedený v čl. IV odst. 1. této rámcové smlouvy.</w:t>
      </w:r>
    </w:p>
    <w:p w14:paraId="3551270F"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 xml:space="preserve">Právní vztahy z této rámcové smlouvy vzniklé se řídí příslušnými ustanoveními OZ, </w:t>
      </w:r>
      <w:r w:rsidRPr="00943B05">
        <w:rPr>
          <w:rFonts w:asciiTheme="minorHAnsi" w:hAnsiTheme="minorHAnsi" w:cstheme="minorHAnsi"/>
        </w:rPr>
        <w:br/>
        <w:t xml:space="preserve">ZZVZ a dalšími v České republice obecně platnými právními předpisy. </w:t>
      </w:r>
    </w:p>
    <w:p w14:paraId="05544C02"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Pro případ sporu vzniklého mezi smluvními stranami se v souladu s ustanovením § 89a zákona č. 99/1963 Sb., občanský soudní řád, ve znění pozdějších předpisů, sjednává jako místně příslušný obecný soud podle sídla objednatele.</w:t>
      </w:r>
    </w:p>
    <w:p w14:paraId="0DF4AF3D"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Smluvní strany berou na vědomí, že tato rámcová smlouva ke své účinnosti vyžaduje uveřejnění v registru smluv podle zákona č. 340/2015 Sb., v platném znění, a s tímto uveřejněním souhlasí. Zaslání rámcové smlouvy do registru smluv zajistí objednatel neprodleně po podpisu smlouvy. Totéž platí i pro jednotlivé dílčí smlouvy, pokud podléhají povinnému uveřejnění v registru smluv dle zákona č. 340/2015 Sb.</w:t>
      </w:r>
    </w:p>
    <w:p w14:paraId="7EF367B6"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 xml:space="preserve">Smluvní strany prohlašují, že se seznámily s obsahem této rámcové smlouvy, kterou uzavírají na základě své pravé, vážné a svobodné vůle, nikoliv v tísni anebo za nápadně nevýhodných podmínek, což stvrzují svými podpisy. </w:t>
      </w:r>
    </w:p>
    <w:p w14:paraId="5ADEA5EE"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Rámcová smlouva je uzavírána elektronicky, připojením uznávaných (nebo kvalifikovaných) elektronických podpisů obou smluvních stran, ve smyslu § 6 odst. 2 zákona č. 297/2016 Sb., ve znění pozdějších předpisů, pokud se smluvní strany nedohodnou jinak.  </w:t>
      </w:r>
    </w:p>
    <w:p w14:paraId="2A907C32"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Smluvní strany uvádí, že nastane-li zcela mimořádná nepředvídatelná okolnost, která plnění z této rámcové smlouvy podstatně ztěžuje, není kterákoli smluvní strana oprávněna požádat soud, aby podle svého uvážení rozhodl o spravedlivé úpravě ceny za plnění dle této rámcové smlouvy, anebo o zrušení rámcové smlouvy a o tom, jak se strany vypořádají. Tímto smluvní strany přebírají ve smyslu ustanovení § 1765 a násl. OZ nebezpečí změny okolností.</w:t>
      </w:r>
    </w:p>
    <w:p w14:paraId="03F950C0"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 xml:space="preserve">Smluvní strany tímto výslovně uvádí, že tato rámcová smlouva je závazná až okamžikem jejího podepsání oběma smluvními stranami a obě smluvní strany jsou oprávněny vést jednání o uzavření rámcové smlouvy, aniž by odpovídaly za to, zda bude či nebude uzavřena. </w:t>
      </w:r>
      <w:r w:rsidRPr="00943B05">
        <w:rPr>
          <w:rFonts w:asciiTheme="minorHAnsi" w:eastAsia="Times New Roman" w:hAnsiTheme="minorHAnsi" w:cstheme="minorHAnsi"/>
          <w:bCs/>
          <w:kern w:val="32"/>
        </w:rPr>
        <w:t>Poskytovatel</w:t>
      </w:r>
      <w:r w:rsidRPr="00943B05">
        <w:rPr>
          <w:rFonts w:asciiTheme="minorHAnsi" w:hAnsiTheme="minorHAnsi" w:cstheme="minorHAnsi"/>
        </w:rPr>
        <w:t xml:space="preserve"> tímto bere na vědomí, že v důsledku specifického organizačního uspořádání </w:t>
      </w:r>
      <w:r w:rsidRPr="00943B05">
        <w:rPr>
          <w:rFonts w:asciiTheme="minorHAnsi" w:hAnsiTheme="minorHAnsi" w:cstheme="minorHAnsi"/>
        </w:rPr>
        <w:lastRenderedPageBreak/>
        <w:t>objednatele, smluvní strany vylučují pravidla dle ustanovení § 1728 a § 1729 OZ o předsmluvní odpovědnosti a poskytovatel nemá právo ve smyslu § 2910 OZ po objednateli požadovat při neuzavření smlouvy náhradu škody.</w:t>
      </w:r>
    </w:p>
    <w:p w14:paraId="0E9B8D46" w14:textId="77777777" w:rsidR="00943B05" w:rsidRPr="00943B05" w:rsidRDefault="00943B05" w:rsidP="00943B05">
      <w:pPr>
        <w:pStyle w:val="OdstavecII"/>
        <w:ind w:hanging="430"/>
        <w:rPr>
          <w:rFonts w:asciiTheme="minorHAnsi" w:hAnsiTheme="minorHAnsi" w:cstheme="minorHAnsi"/>
        </w:rPr>
      </w:pPr>
      <w:r w:rsidRPr="00943B05">
        <w:rPr>
          <w:rFonts w:asciiTheme="minorHAnsi" w:hAnsiTheme="minorHAnsi" w:cstheme="minorHAnsi"/>
        </w:rPr>
        <w:t>Nedílnou součástí této smlouvy jsou její přílohy:</w:t>
      </w:r>
    </w:p>
    <w:p w14:paraId="008780C3" w14:textId="77777777" w:rsidR="00943B05" w:rsidRPr="00943B05" w:rsidRDefault="00943B05" w:rsidP="00943B05">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ind w:left="1276"/>
        <w:rPr>
          <w:rFonts w:asciiTheme="minorHAnsi" w:hAnsiTheme="minorHAnsi" w:cstheme="minorHAnsi"/>
          <w:sz w:val="22"/>
        </w:rPr>
      </w:pPr>
      <w:r w:rsidRPr="00943B05">
        <w:rPr>
          <w:rFonts w:asciiTheme="minorHAnsi" w:hAnsiTheme="minorHAnsi" w:cstheme="minorHAnsi"/>
          <w:sz w:val="22"/>
        </w:rPr>
        <w:t>Příloha č. 1 – Technická specifikace a kalkulace nabídkové ceny</w:t>
      </w:r>
    </w:p>
    <w:p w14:paraId="69637382" w14:textId="77777777" w:rsidR="00943B05" w:rsidRPr="00943B05" w:rsidRDefault="00943B05" w:rsidP="00943B05">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ind w:left="1276"/>
        <w:rPr>
          <w:rFonts w:asciiTheme="minorHAnsi" w:hAnsiTheme="minorHAnsi" w:cstheme="minorHAnsi"/>
          <w:sz w:val="22"/>
        </w:rPr>
      </w:pPr>
      <w:r w:rsidRPr="00943B05">
        <w:rPr>
          <w:rFonts w:asciiTheme="minorHAnsi" w:hAnsiTheme="minorHAnsi" w:cstheme="minorHAnsi"/>
          <w:sz w:val="22"/>
        </w:rPr>
        <w:t>Příloha č. 2 – Specifikace poskytování technické podpory</w:t>
      </w:r>
    </w:p>
    <w:p w14:paraId="275324AF" w14:textId="77777777" w:rsidR="00943B05" w:rsidRPr="00943B05" w:rsidRDefault="00943B05" w:rsidP="00943B05">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ind w:left="1276"/>
        <w:rPr>
          <w:rFonts w:asciiTheme="minorHAnsi" w:hAnsiTheme="minorHAnsi" w:cstheme="minorHAnsi"/>
          <w:sz w:val="22"/>
        </w:rPr>
      </w:pPr>
      <w:r w:rsidRPr="00943B05">
        <w:rPr>
          <w:rFonts w:asciiTheme="minorHAnsi" w:hAnsiTheme="minorHAnsi" w:cstheme="minorHAnsi"/>
          <w:sz w:val="22"/>
        </w:rPr>
        <w:t>Příloha č. 3 – Protokol o poskytnutí licencí a služeb</w:t>
      </w:r>
    </w:p>
    <w:p w14:paraId="5B18089D" w14:textId="77777777" w:rsidR="00B67E30" w:rsidRPr="00943B05" w:rsidRDefault="00B67E30" w:rsidP="00B67E30">
      <w:pPr>
        <w:rPr>
          <w:rFonts w:asciiTheme="minorHAnsi" w:hAnsiTheme="minorHAnsi" w:cstheme="minorHAnsi"/>
        </w:rPr>
      </w:pPr>
    </w:p>
    <w:p w14:paraId="482728E4" w14:textId="77777777" w:rsidR="00BF3683" w:rsidRPr="00BF3683" w:rsidRDefault="00BF3683" w:rsidP="00BF3683"/>
    <w:p w14:paraId="4CFDA58B" w14:textId="77777777" w:rsidR="004D6A12" w:rsidRPr="004D6A12" w:rsidRDefault="004D6A12" w:rsidP="004D6A12"/>
    <w:p w14:paraId="431B538D" w14:textId="77777777" w:rsidR="007A55A4" w:rsidRPr="00B849BE" w:rsidRDefault="007A55A4" w:rsidP="007A55A4">
      <w:pPr>
        <w:rPr>
          <w:rFonts w:asciiTheme="minorHAnsi" w:hAnsiTheme="minorHAnsi" w:cstheme="minorHAnsi"/>
          <w:lang w:eastAsia="cs-CZ"/>
        </w:rPr>
      </w:pPr>
    </w:p>
    <w:p w14:paraId="5F232FE6" w14:textId="7F3556F3" w:rsidR="007A55A4" w:rsidRPr="00B849BE" w:rsidRDefault="007A55A4" w:rsidP="007A55A4">
      <w:pPr>
        <w:widowControl w:val="0"/>
        <w:tabs>
          <w:tab w:val="left" w:pos="4395"/>
        </w:tabs>
        <w:autoSpaceDE w:val="0"/>
        <w:autoSpaceDN w:val="0"/>
        <w:adjustRightInd w:val="0"/>
        <w:spacing w:line="276" w:lineRule="auto"/>
        <w:rPr>
          <w:rFonts w:asciiTheme="minorHAnsi" w:hAnsiTheme="minorHAnsi" w:cstheme="minorHAnsi"/>
          <w:color w:val="000000"/>
          <w:position w:val="-1"/>
        </w:rPr>
      </w:pPr>
      <w:r w:rsidRPr="00B849BE">
        <w:rPr>
          <w:rFonts w:asciiTheme="minorHAnsi" w:hAnsiTheme="minorHAnsi" w:cstheme="minorHAnsi"/>
          <w:color w:val="000000"/>
          <w:position w:val="-1"/>
        </w:rPr>
        <w:t>Za Objednatele:</w:t>
      </w:r>
      <w:r w:rsidRPr="00B849BE">
        <w:rPr>
          <w:rFonts w:asciiTheme="minorHAnsi" w:hAnsiTheme="minorHAnsi" w:cstheme="minorHAnsi"/>
          <w:color w:val="000000"/>
          <w:position w:val="-1"/>
        </w:rPr>
        <w:tab/>
      </w:r>
      <w:r w:rsidRPr="00B849BE">
        <w:rPr>
          <w:rFonts w:asciiTheme="minorHAnsi" w:hAnsiTheme="minorHAnsi" w:cstheme="minorHAnsi"/>
          <w:color w:val="000000"/>
          <w:position w:val="-1"/>
        </w:rPr>
        <w:tab/>
        <w:t xml:space="preserve"> Za </w:t>
      </w:r>
      <w:r w:rsidR="00EE065F">
        <w:rPr>
          <w:rFonts w:asciiTheme="minorHAnsi" w:hAnsiTheme="minorHAnsi" w:cstheme="minorHAnsi"/>
          <w:color w:val="000000"/>
          <w:position w:val="-1"/>
        </w:rPr>
        <w:t>P</w:t>
      </w:r>
      <w:r w:rsidR="00EE065F" w:rsidRPr="00B849BE">
        <w:rPr>
          <w:rFonts w:asciiTheme="minorHAnsi" w:hAnsiTheme="minorHAnsi" w:cstheme="minorHAnsi"/>
          <w:color w:val="000000"/>
          <w:position w:val="-1"/>
        </w:rPr>
        <w:t>oskytovatele</w:t>
      </w:r>
      <w:r w:rsidRPr="00B849BE">
        <w:rPr>
          <w:rFonts w:asciiTheme="minorHAnsi" w:hAnsiTheme="minorHAnsi" w:cstheme="minorHAnsi"/>
          <w:color w:val="000000"/>
          <w:position w:val="-1"/>
        </w:rPr>
        <w:t>:</w:t>
      </w:r>
    </w:p>
    <w:p w14:paraId="63F1800A" w14:textId="77777777" w:rsidR="007A55A4" w:rsidRPr="00B849BE" w:rsidRDefault="007A55A4" w:rsidP="007A55A4">
      <w:pPr>
        <w:rPr>
          <w:rFonts w:asciiTheme="minorHAnsi" w:hAnsiTheme="minorHAnsi" w:cstheme="minorHAnsi"/>
        </w:rPr>
      </w:pPr>
    </w:p>
    <w:p w14:paraId="42C9F8A4" w14:textId="31359DDF" w:rsidR="007A55A4" w:rsidRDefault="007A55A4" w:rsidP="007A55A4">
      <w:pPr>
        <w:rPr>
          <w:rFonts w:asciiTheme="minorHAnsi" w:hAnsiTheme="minorHAnsi" w:cstheme="minorHAnsi"/>
        </w:rPr>
      </w:pPr>
    </w:p>
    <w:p w14:paraId="70F635DF" w14:textId="77777777" w:rsidR="00B84DD4" w:rsidRPr="00B849BE" w:rsidRDefault="00B84DD4" w:rsidP="007A55A4">
      <w:pPr>
        <w:rPr>
          <w:rFonts w:asciiTheme="minorHAnsi" w:hAnsiTheme="minorHAnsi" w:cstheme="minorHAnsi"/>
        </w:rPr>
      </w:pPr>
    </w:p>
    <w:p w14:paraId="1C91B465" w14:textId="77777777" w:rsidR="007A55A4" w:rsidRPr="00B849BE" w:rsidRDefault="007A55A4" w:rsidP="007A55A4">
      <w:pPr>
        <w:rPr>
          <w:rFonts w:asciiTheme="minorHAnsi" w:hAnsiTheme="minorHAnsi" w:cstheme="minorHAnsi"/>
        </w:rPr>
      </w:pPr>
      <w:r w:rsidRPr="00B849BE">
        <w:rPr>
          <w:rFonts w:asciiTheme="minorHAnsi" w:hAnsiTheme="minorHAnsi" w:cstheme="minorHAnsi"/>
        </w:rPr>
        <w:t>_____________________________</w:t>
      </w:r>
      <w:r w:rsidRPr="00B849BE">
        <w:rPr>
          <w:rFonts w:asciiTheme="minorHAnsi" w:hAnsiTheme="minorHAnsi" w:cstheme="minorHAnsi"/>
        </w:rPr>
        <w:tab/>
      </w:r>
      <w:r w:rsidRPr="00B849BE">
        <w:rPr>
          <w:rFonts w:asciiTheme="minorHAnsi" w:hAnsiTheme="minorHAnsi" w:cstheme="minorHAnsi"/>
        </w:rPr>
        <w:tab/>
      </w:r>
      <w:r w:rsidRPr="00B849BE">
        <w:rPr>
          <w:rFonts w:asciiTheme="minorHAnsi" w:hAnsiTheme="minorHAnsi" w:cstheme="minorHAnsi"/>
        </w:rPr>
        <w:tab/>
        <w:t xml:space="preserve"> ____________________________ </w:t>
      </w:r>
    </w:p>
    <w:p w14:paraId="1CC25751" w14:textId="18A915AF" w:rsidR="007A55A4" w:rsidRPr="00B849BE" w:rsidRDefault="00DA4417" w:rsidP="00B84DD4">
      <w:pPr>
        <w:spacing w:before="0" w:after="0"/>
        <w:rPr>
          <w:rFonts w:asciiTheme="minorHAnsi" w:hAnsiTheme="minorHAnsi" w:cstheme="minorHAnsi"/>
        </w:rPr>
      </w:pPr>
      <w:r w:rsidRPr="00F326E1">
        <w:rPr>
          <w:rFonts w:asciiTheme="minorHAnsi" w:hAnsiTheme="minorHAnsi" w:cstheme="minorHAnsi"/>
        </w:rPr>
        <w:t>prof. RNDr. Václav Snášel, CSc.</w:t>
      </w:r>
      <w:r w:rsidR="007A55A4" w:rsidRPr="00B849BE">
        <w:rPr>
          <w:rFonts w:asciiTheme="minorHAnsi" w:hAnsiTheme="minorHAnsi" w:cstheme="minorHAnsi"/>
        </w:rPr>
        <w:tab/>
      </w:r>
      <w:r w:rsidR="007A55A4" w:rsidRPr="00B849BE">
        <w:rPr>
          <w:rFonts w:asciiTheme="minorHAnsi" w:hAnsiTheme="minorHAnsi" w:cstheme="minorHAnsi"/>
        </w:rPr>
        <w:tab/>
      </w:r>
      <w:r>
        <w:rPr>
          <w:rFonts w:asciiTheme="minorHAnsi" w:hAnsiTheme="minorHAnsi" w:cstheme="minorHAnsi"/>
        </w:rPr>
        <w:tab/>
      </w:r>
      <w:r w:rsidR="007A55A4" w:rsidRPr="00B849BE">
        <w:rPr>
          <w:rFonts w:asciiTheme="minorHAnsi" w:hAnsiTheme="minorHAnsi" w:cstheme="minorHAnsi"/>
        </w:rPr>
        <w:tab/>
        <w:t>Jméno:</w:t>
      </w:r>
    </w:p>
    <w:p w14:paraId="669C82FC" w14:textId="29B18E5A" w:rsidR="007A55A4" w:rsidRPr="00B849BE" w:rsidRDefault="00DA4417" w:rsidP="00B84DD4">
      <w:pPr>
        <w:spacing w:before="0" w:after="0"/>
        <w:rPr>
          <w:rFonts w:asciiTheme="minorHAnsi" w:hAnsiTheme="minorHAnsi" w:cstheme="minorHAnsi"/>
        </w:rPr>
      </w:pPr>
      <w:r w:rsidRPr="00F326E1">
        <w:rPr>
          <w:rFonts w:asciiTheme="minorHAnsi" w:hAnsiTheme="minorHAnsi" w:cstheme="minorHAnsi"/>
        </w:rPr>
        <w:t>rektor</w:t>
      </w:r>
      <w:r>
        <w:rPr>
          <w:rFonts w:asciiTheme="minorHAnsi" w:hAnsiTheme="minorHAnsi" w:cstheme="minorHAnsi"/>
        </w:rPr>
        <w:t xml:space="preserve"> </w:t>
      </w:r>
      <w:r w:rsidR="007A55A4" w:rsidRPr="00B849BE">
        <w:rPr>
          <w:rFonts w:asciiTheme="minorHAnsi" w:hAnsiTheme="minorHAnsi" w:cstheme="minorHAnsi"/>
        </w:rPr>
        <w:tab/>
      </w:r>
      <w:r w:rsidR="007A55A4" w:rsidRPr="00B849BE">
        <w:rPr>
          <w:rFonts w:asciiTheme="minorHAnsi" w:hAnsiTheme="minorHAnsi" w:cstheme="minorHAnsi"/>
        </w:rPr>
        <w:tab/>
      </w:r>
      <w:r w:rsidR="007A55A4" w:rsidRPr="00B849BE">
        <w:rPr>
          <w:rFonts w:asciiTheme="minorHAnsi" w:hAnsiTheme="minorHAnsi" w:cstheme="minorHAnsi"/>
        </w:rPr>
        <w:tab/>
      </w:r>
      <w:r w:rsidR="007A55A4" w:rsidRPr="00B849BE">
        <w:rPr>
          <w:rFonts w:asciiTheme="minorHAnsi" w:hAnsiTheme="minorHAnsi" w:cstheme="minorHAnsi"/>
        </w:rPr>
        <w:tab/>
      </w:r>
      <w:r w:rsidR="007A55A4" w:rsidRPr="00B849BE">
        <w:rPr>
          <w:rFonts w:asciiTheme="minorHAnsi" w:hAnsiTheme="minorHAnsi" w:cstheme="minorHAnsi"/>
        </w:rPr>
        <w:tab/>
      </w:r>
      <w:r>
        <w:rPr>
          <w:rFonts w:asciiTheme="minorHAnsi" w:hAnsiTheme="minorHAnsi" w:cstheme="minorHAnsi"/>
        </w:rPr>
        <w:tab/>
      </w:r>
      <w:r w:rsidR="007A55A4" w:rsidRPr="00B849BE">
        <w:rPr>
          <w:rFonts w:asciiTheme="minorHAnsi" w:hAnsiTheme="minorHAnsi" w:cstheme="minorHAnsi"/>
        </w:rPr>
        <w:tab/>
        <w:t>Funkce:</w:t>
      </w:r>
    </w:p>
    <w:p w14:paraId="078DB421" w14:textId="624410F5" w:rsidR="00B3536A" w:rsidRDefault="00B3536A" w:rsidP="00573044">
      <w:pPr>
        <w:jc w:val="center"/>
        <w:rPr>
          <w:rFonts w:asciiTheme="minorHAnsi" w:hAnsiTheme="minorHAnsi" w:cstheme="minorHAnsi"/>
          <w:i/>
        </w:rPr>
      </w:pPr>
    </w:p>
    <w:p w14:paraId="58C125C2" w14:textId="04D27B97" w:rsidR="00B3536A" w:rsidRDefault="00B3536A" w:rsidP="00573044">
      <w:pPr>
        <w:jc w:val="center"/>
        <w:rPr>
          <w:rFonts w:asciiTheme="minorHAnsi" w:hAnsiTheme="minorHAnsi" w:cstheme="minorHAnsi"/>
          <w:i/>
        </w:rPr>
      </w:pPr>
    </w:p>
    <w:p w14:paraId="19DC09DA" w14:textId="2972BA4D" w:rsidR="00B3536A" w:rsidRDefault="00B3536A" w:rsidP="00573044">
      <w:pPr>
        <w:jc w:val="center"/>
        <w:rPr>
          <w:rFonts w:asciiTheme="minorHAnsi" w:hAnsiTheme="minorHAnsi" w:cstheme="minorHAnsi"/>
          <w:i/>
        </w:rPr>
      </w:pPr>
    </w:p>
    <w:p w14:paraId="3161E81A" w14:textId="1411F5E7" w:rsidR="00B3536A" w:rsidRDefault="00B3536A" w:rsidP="00573044">
      <w:pPr>
        <w:jc w:val="center"/>
        <w:rPr>
          <w:rFonts w:asciiTheme="minorHAnsi" w:hAnsiTheme="minorHAnsi" w:cstheme="minorHAnsi"/>
          <w:i/>
        </w:rPr>
      </w:pPr>
    </w:p>
    <w:p w14:paraId="10136B33" w14:textId="5404338E" w:rsidR="00B3536A" w:rsidRDefault="00B3536A" w:rsidP="00573044">
      <w:pPr>
        <w:jc w:val="center"/>
        <w:rPr>
          <w:rFonts w:asciiTheme="minorHAnsi" w:hAnsiTheme="minorHAnsi" w:cstheme="minorHAnsi"/>
          <w:i/>
        </w:rPr>
      </w:pPr>
    </w:p>
    <w:p w14:paraId="403AB8FC" w14:textId="27D772B1" w:rsidR="00B3536A" w:rsidRDefault="00B3536A" w:rsidP="00573044">
      <w:pPr>
        <w:jc w:val="center"/>
        <w:rPr>
          <w:rFonts w:asciiTheme="minorHAnsi" w:hAnsiTheme="minorHAnsi" w:cstheme="minorHAnsi"/>
          <w:i/>
        </w:rPr>
      </w:pPr>
    </w:p>
    <w:p w14:paraId="0F57AD4C" w14:textId="4AF7107E" w:rsidR="00B3536A" w:rsidRDefault="00B3536A" w:rsidP="00573044">
      <w:pPr>
        <w:jc w:val="center"/>
        <w:rPr>
          <w:rFonts w:asciiTheme="minorHAnsi" w:hAnsiTheme="minorHAnsi" w:cstheme="minorHAnsi"/>
          <w:i/>
        </w:rPr>
      </w:pPr>
    </w:p>
    <w:p w14:paraId="034092E2" w14:textId="5F4FAB29" w:rsidR="002E4267" w:rsidRDefault="002E4267" w:rsidP="00573044">
      <w:pPr>
        <w:jc w:val="center"/>
        <w:rPr>
          <w:rFonts w:asciiTheme="minorHAnsi" w:hAnsiTheme="minorHAnsi" w:cstheme="minorHAnsi"/>
          <w:i/>
        </w:rPr>
      </w:pPr>
    </w:p>
    <w:p w14:paraId="0E66338B" w14:textId="01D41858" w:rsidR="002E4267" w:rsidRDefault="002E4267" w:rsidP="00573044">
      <w:pPr>
        <w:jc w:val="center"/>
        <w:rPr>
          <w:rFonts w:asciiTheme="minorHAnsi" w:hAnsiTheme="minorHAnsi" w:cstheme="minorHAnsi"/>
          <w:i/>
        </w:rPr>
      </w:pPr>
    </w:p>
    <w:p w14:paraId="40B687F7" w14:textId="77777777" w:rsidR="002E4267" w:rsidRDefault="002E4267" w:rsidP="00573044">
      <w:pPr>
        <w:jc w:val="center"/>
        <w:rPr>
          <w:rFonts w:asciiTheme="minorHAnsi" w:hAnsiTheme="minorHAnsi" w:cstheme="minorHAnsi"/>
          <w:i/>
        </w:rPr>
      </w:pPr>
    </w:p>
    <w:p w14:paraId="5EF5973C" w14:textId="0EB7B03E" w:rsidR="00B3536A" w:rsidRDefault="00B3536A" w:rsidP="00573044">
      <w:pPr>
        <w:jc w:val="center"/>
        <w:rPr>
          <w:rFonts w:asciiTheme="minorHAnsi" w:hAnsiTheme="minorHAnsi" w:cstheme="minorHAnsi"/>
          <w:i/>
        </w:rPr>
      </w:pPr>
    </w:p>
    <w:p w14:paraId="37F0ED07" w14:textId="30C1E95B" w:rsidR="00B3536A" w:rsidRDefault="00B3536A" w:rsidP="00573044">
      <w:pPr>
        <w:jc w:val="center"/>
        <w:rPr>
          <w:rFonts w:asciiTheme="minorHAnsi" w:hAnsiTheme="minorHAnsi" w:cstheme="minorHAnsi"/>
          <w:i/>
        </w:rPr>
      </w:pPr>
    </w:p>
    <w:p w14:paraId="1A220A4C" w14:textId="26F1CEF7" w:rsidR="00B3536A" w:rsidRDefault="00B3536A" w:rsidP="00573044">
      <w:pPr>
        <w:jc w:val="center"/>
        <w:rPr>
          <w:rFonts w:asciiTheme="minorHAnsi" w:hAnsiTheme="minorHAnsi" w:cstheme="minorHAnsi"/>
          <w:i/>
        </w:rPr>
      </w:pPr>
    </w:p>
    <w:p w14:paraId="259DACE7" w14:textId="2CFEE539" w:rsidR="00B3536A" w:rsidRDefault="00B3536A" w:rsidP="00573044">
      <w:pPr>
        <w:jc w:val="center"/>
        <w:rPr>
          <w:rFonts w:asciiTheme="minorHAnsi" w:hAnsiTheme="minorHAnsi" w:cstheme="minorHAnsi"/>
          <w:i/>
        </w:rPr>
      </w:pPr>
    </w:p>
    <w:p w14:paraId="49AC843D" w14:textId="7A59EB67" w:rsidR="00B3536A" w:rsidRDefault="00B3536A" w:rsidP="00573044">
      <w:pPr>
        <w:jc w:val="center"/>
        <w:rPr>
          <w:rFonts w:asciiTheme="minorHAnsi" w:hAnsiTheme="minorHAnsi" w:cstheme="minorHAnsi"/>
          <w:i/>
        </w:rPr>
      </w:pPr>
    </w:p>
    <w:p w14:paraId="66A8C70D" w14:textId="73E928A4" w:rsidR="00B3536A" w:rsidRDefault="00B3536A" w:rsidP="00573044">
      <w:pPr>
        <w:jc w:val="center"/>
        <w:rPr>
          <w:rFonts w:asciiTheme="minorHAnsi" w:hAnsiTheme="minorHAnsi" w:cstheme="minorHAnsi"/>
          <w:i/>
        </w:rPr>
      </w:pPr>
    </w:p>
    <w:p w14:paraId="52C9237F" w14:textId="0963AC29" w:rsidR="00B3536A" w:rsidRDefault="00B3536A" w:rsidP="00573044">
      <w:pPr>
        <w:jc w:val="center"/>
        <w:rPr>
          <w:rFonts w:asciiTheme="minorHAnsi" w:hAnsiTheme="minorHAnsi" w:cstheme="minorHAnsi"/>
          <w:i/>
        </w:rPr>
      </w:pPr>
    </w:p>
    <w:p w14:paraId="4FD05F62" w14:textId="07E81F2D" w:rsidR="00B3536A" w:rsidRDefault="00B3536A" w:rsidP="00573044">
      <w:pPr>
        <w:jc w:val="center"/>
        <w:rPr>
          <w:rFonts w:asciiTheme="minorHAnsi" w:hAnsiTheme="minorHAnsi" w:cstheme="minorHAnsi"/>
          <w:i/>
        </w:rPr>
      </w:pPr>
    </w:p>
    <w:p w14:paraId="6F00BC63" w14:textId="0A482744" w:rsidR="00B3536A" w:rsidRDefault="00B3536A" w:rsidP="00573044">
      <w:pPr>
        <w:jc w:val="center"/>
        <w:rPr>
          <w:rFonts w:asciiTheme="minorHAnsi" w:hAnsiTheme="minorHAnsi" w:cstheme="minorHAnsi"/>
          <w:i/>
        </w:rPr>
      </w:pPr>
    </w:p>
    <w:sectPr w:rsidR="00B3536A" w:rsidSect="007011C4">
      <w:footerReference w:type="default" r:id="rId12"/>
      <w:footerReference w:type="first" r:id="rId13"/>
      <w:pgSz w:w="11906" w:h="16838"/>
      <w:pgMar w:top="1533" w:right="1417" w:bottom="1258" w:left="1417" w:header="794"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8FC0" w14:textId="77777777" w:rsidR="00EA47DE" w:rsidRDefault="00EA47DE">
      <w:r>
        <w:separator/>
      </w:r>
    </w:p>
  </w:endnote>
  <w:endnote w:type="continuationSeparator" w:id="0">
    <w:p w14:paraId="64CB370A" w14:textId="77777777" w:rsidR="00EA47DE" w:rsidRDefault="00EA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96E9" w14:textId="32D60185" w:rsidR="007A6480" w:rsidRPr="00E15DC5" w:rsidRDefault="00144897" w:rsidP="007A6480">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w:t>
    </w:r>
  </w:p>
  <w:p w14:paraId="190D5F7C" w14:textId="21355ACD" w:rsidR="00144897" w:rsidRPr="00E15DC5" w:rsidRDefault="00144897"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BD6964">
      <w:rPr>
        <w:rFonts w:eastAsia="Times New Roman"/>
        <w:noProof/>
        <w:sz w:val="16"/>
        <w:szCs w:val="16"/>
      </w:rPr>
      <w:t>7</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BD6964">
      <w:rPr>
        <w:rFonts w:eastAsia="Times New Roman"/>
        <w:noProof/>
        <w:sz w:val="16"/>
        <w:szCs w:val="16"/>
      </w:rPr>
      <w:t>7</w:t>
    </w:r>
    <w:r w:rsidRPr="00E15DC5">
      <w:rPr>
        <w:rFonts w:eastAsia="Times New Roman"/>
        <w:sz w:val="16"/>
        <w:szCs w:val="16"/>
      </w:rPr>
      <w:fldChar w:fldCharType="end"/>
    </w:r>
    <w:r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5FEC" w14:textId="2D44FC49" w:rsidR="00144897" w:rsidRPr="00E15DC5" w:rsidRDefault="00144897"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w:t>
    </w:r>
    <w:r w:rsidRPr="00E15DC5">
      <w:rPr>
        <w:rFonts w:eastAsia="Times New Roman"/>
        <w:bCs/>
        <w:sz w:val="16"/>
      </w:rPr>
      <w:tab/>
    </w:r>
    <w:r w:rsidRPr="00E15DC5">
      <w:rPr>
        <w:rFonts w:eastAsia="Times New Roman"/>
        <w:bCs/>
        <w:sz w:val="16"/>
      </w:rPr>
      <w:tab/>
    </w:r>
  </w:p>
  <w:p w14:paraId="47F1A67E" w14:textId="3153923F" w:rsidR="00144897" w:rsidRPr="00E15DC5" w:rsidRDefault="00144897"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BD6964">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BD6964">
      <w:rPr>
        <w:rFonts w:eastAsia="Times New Roman"/>
        <w:noProof/>
        <w:sz w:val="16"/>
        <w:szCs w:val="16"/>
      </w:rPr>
      <w:t>7</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6F51" w14:textId="77777777" w:rsidR="00EA47DE" w:rsidRDefault="00EA47DE">
      <w:r>
        <w:separator/>
      </w:r>
    </w:p>
  </w:footnote>
  <w:footnote w:type="continuationSeparator" w:id="0">
    <w:p w14:paraId="51AB3AC8" w14:textId="77777777" w:rsidR="00EA47DE" w:rsidRDefault="00EA4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31CE3942"/>
    <w:name w:val="WW8Num6"/>
    <w:lvl w:ilvl="0">
      <w:start w:val="1"/>
      <w:numFmt w:val="decimal"/>
      <w:lvlText w:val="%1."/>
      <w:lvlJc w:val="left"/>
      <w:pPr>
        <w:tabs>
          <w:tab w:val="num" w:pos="256"/>
        </w:tabs>
        <w:ind w:left="256" w:hanging="360"/>
      </w:pPr>
      <w:rPr>
        <w:b w:val="0"/>
      </w:rPr>
    </w:lvl>
  </w:abstractNum>
  <w:abstractNum w:abstractNumId="1" w15:restartNumberingAfterBreak="0">
    <w:nsid w:val="07D22F4B"/>
    <w:multiLevelType w:val="multilevel"/>
    <w:tmpl w:val="5614A8C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 w15:restartNumberingAfterBreak="0">
    <w:nsid w:val="0A231BCD"/>
    <w:multiLevelType w:val="hybridMultilevel"/>
    <w:tmpl w:val="819CC924"/>
    <w:lvl w:ilvl="0" w:tplc="04050001">
      <w:start w:val="1"/>
      <w:numFmt w:val="bullet"/>
      <w:lvlText w:val=""/>
      <w:lvlJc w:val="left"/>
      <w:pPr>
        <w:ind w:left="1637" w:hanging="360"/>
      </w:pPr>
      <w:rPr>
        <w:rFonts w:ascii="Symbol" w:hAnsi="Symbol" w:hint="default"/>
      </w:rPr>
    </w:lvl>
    <w:lvl w:ilvl="1" w:tplc="04050003">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D02307F"/>
    <w:multiLevelType w:val="hybridMultilevel"/>
    <w:tmpl w:val="7BE2F5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C846D1"/>
    <w:multiLevelType w:val="hybridMultilevel"/>
    <w:tmpl w:val="92F08CBE"/>
    <w:lvl w:ilvl="0" w:tplc="CC8C950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28E12AD"/>
    <w:multiLevelType w:val="hybridMultilevel"/>
    <w:tmpl w:val="34F61CA0"/>
    <w:lvl w:ilvl="0" w:tplc="AC609320">
      <w:start w:val="2"/>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971D87"/>
    <w:multiLevelType w:val="multilevel"/>
    <w:tmpl w:val="0194CCA2"/>
    <w:lvl w:ilvl="0">
      <w:start w:val="1"/>
      <w:numFmt w:val="decimal"/>
      <w:lvlText w:val="%1."/>
      <w:lvlJc w:val="left"/>
      <w:pPr>
        <w:ind w:left="1374" w:hanging="360"/>
      </w:pPr>
      <w:rPr>
        <w:rFonts w:cs="Times New Roman"/>
        <w:b/>
        <w:bCs/>
        <w:sz w:val="20"/>
        <w:szCs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9"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CA76E47"/>
    <w:multiLevelType w:val="hybridMultilevel"/>
    <w:tmpl w:val="2EE8F5E4"/>
    <w:lvl w:ilvl="0" w:tplc="0405000F">
      <w:start w:val="7"/>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5247BD"/>
    <w:multiLevelType w:val="hybridMultilevel"/>
    <w:tmpl w:val="E836191E"/>
    <w:lvl w:ilvl="0" w:tplc="04050005">
      <w:start w:val="1"/>
      <w:numFmt w:val="bullet"/>
      <w:lvlText w:val=""/>
      <w:lvlJc w:val="left"/>
      <w:pPr>
        <w:ind w:left="2487" w:hanging="360"/>
      </w:pPr>
      <w:rPr>
        <w:rFonts w:ascii="Wingdings" w:hAnsi="Wingding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2" w15:restartNumberingAfterBreak="0">
    <w:nsid w:val="1FD97A43"/>
    <w:multiLevelType w:val="multilevel"/>
    <w:tmpl w:val="6CC649E2"/>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Theme="minorHAnsi" w:hAnsiTheme="minorHAnsi" w:cstheme="minorHAnsi"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Times New Roman" w:hAnsi="Times New Roman" w:cs="Times New Roman"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32E30"/>
    <w:multiLevelType w:val="hybridMultilevel"/>
    <w:tmpl w:val="56F8E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44CA2"/>
    <w:multiLevelType w:val="multilevel"/>
    <w:tmpl w:val="57142412"/>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6" w15:restartNumberingAfterBreak="0">
    <w:nsid w:val="28394D19"/>
    <w:multiLevelType w:val="hybridMultilevel"/>
    <w:tmpl w:val="FFD662B4"/>
    <w:lvl w:ilvl="0" w:tplc="04050001">
      <w:start w:val="1"/>
      <w:numFmt w:val="bullet"/>
      <w:lvlText w:val=""/>
      <w:lvlJc w:val="left"/>
      <w:pPr>
        <w:tabs>
          <w:tab w:val="num" w:pos="1330"/>
        </w:tabs>
        <w:ind w:left="1330" w:hanging="360"/>
      </w:pPr>
      <w:rPr>
        <w:rFonts w:ascii="Symbol" w:hAnsi="Symbol" w:hint="default"/>
      </w:rPr>
    </w:lvl>
    <w:lvl w:ilvl="1" w:tplc="04050003" w:tentative="1">
      <w:start w:val="1"/>
      <w:numFmt w:val="bullet"/>
      <w:lvlText w:val="o"/>
      <w:lvlJc w:val="left"/>
      <w:pPr>
        <w:tabs>
          <w:tab w:val="num" w:pos="2050"/>
        </w:tabs>
        <w:ind w:left="2050" w:hanging="360"/>
      </w:pPr>
      <w:rPr>
        <w:rFonts w:ascii="Courier New" w:hAnsi="Courier New" w:cs="Courier New" w:hint="default"/>
      </w:rPr>
    </w:lvl>
    <w:lvl w:ilvl="2" w:tplc="04050005" w:tentative="1">
      <w:start w:val="1"/>
      <w:numFmt w:val="bullet"/>
      <w:lvlText w:val=""/>
      <w:lvlJc w:val="left"/>
      <w:pPr>
        <w:tabs>
          <w:tab w:val="num" w:pos="2770"/>
        </w:tabs>
        <w:ind w:left="2770" w:hanging="360"/>
      </w:pPr>
      <w:rPr>
        <w:rFonts w:ascii="Wingdings" w:hAnsi="Wingdings" w:hint="default"/>
      </w:rPr>
    </w:lvl>
    <w:lvl w:ilvl="3" w:tplc="04050001" w:tentative="1">
      <w:start w:val="1"/>
      <w:numFmt w:val="bullet"/>
      <w:lvlText w:val=""/>
      <w:lvlJc w:val="left"/>
      <w:pPr>
        <w:tabs>
          <w:tab w:val="num" w:pos="3490"/>
        </w:tabs>
        <w:ind w:left="3490" w:hanging="360"/>
      </w:pPr>
      <w:rPr>
        <w:rFonts w:ascii="Symbol" w:hAnsi="Symbol" w:hint="default"/>
      </w:rPr>
    </w:lvl>
    <w:lvl w:ilvl="4" w:tplc="04050003" w:tentative="1">
      <w:start w:val="1"/>
      <w:numFmt w:val="bullet"/>
      <w:lvlText w:val="o"/>
      <w:lvlJc w:val="left"/>
      <w:pPr>
        <w:tabs>
          <w:tab w:val="num" w:pos="4210"/>
        </w:tabs>
        <w:ind w:left="4210" w:hanging="360"/>
      </w:pPr>
      <w:rPr>
        <w:rFonts w:ascii="Courier New" w:hAnsi="Courier New" w:cs="Courier New" w:hint="default"/>
      </w:rPr>
    </w:lvl>
    <w:lvl w:ilvl="5" w:tplc="04050005" w:tentative="1">
      <w:start w:val="1"/>
      <w:numFmt w:val="bullet"/>
      <w:lvlText w:val=""/>
      <w:lvlJc w:val="left"/>
      <w:pPr>
        <w:tabs>
          <w:tab w:val="num" w:pos="4930"/>
        </w:tabs>
        <w:ind w:left="4930" w:hanging="360"/>
      </w:pPr>
      <w:rPr>
        <w:rFonts w:ascii="Wingdings" w:hAnsi="Wingdings" w:hint="default"/>
      </w:rPr>
    </w:lvl>
    <w:lvl w:ilvl="6" w:tplc="04050001" w:tentative="1">
      <w:start w:val="1"/>
      <w:numFmt w:val="bullet"/>
      <w:lvlText w:val=""/>
      <w:lvlJc w:val="left"/>
      <w:pPr>
        <w:tabs>
          <w:tab w:val="num" w:pos="5650"/>
        </w:tabs>
        <w:ind w:left="5650" w:hanging="360"/>
      </w:pPr>
      <w:rPr>
        <w:rFonts w:ascii="Symbol" w:hAnsi="Symbol" w:hint="default"/>
      </w:rPr>
    </w:lvl>
    <w:lvl w:ilvl="7" w:tplc="04050003" w:tentative="1">
      <w:start w:val="1"/>
      <w:numFmt w:val="bullet"/>
      <w:lvlText w:val="o"/>
      <w:lvlJc w:val="left"/>
      <w:pPr>
        <w:tabs>
          <w:tab w:val="num" w:pos="6370"/>
        </w:tabs>
        <w:ind w:left="6370" w:hanging="360"/>
      </w:pPr>
      <w:rPr>
        <w:rFonts w:ascii="Courier New" w:hAnsi="Courier New" w:cs="Courier New" w:hint="default"/>
      </w:rPr>
    </w:lvl>
    <w:lvl w:ilvl="8" w:tplc="04050005" w:tentative="1">
      <w:start w:val="1"/>
      <w:numFmt w:val="bullet"/>
      <w:lvlText w:val=""/>
      <w:lvlJc w:val="left"/>
      <w:pPr>
        <w:tabs>
          <w:tab w:val="num" w:pos="7090"/>
        </w:tabs>
        <w:ind w:left="7090" w:hanging="360"/>
      </w:pPr>
      <w:rPr>
        <w:rFonts w:ascii="Wingdings" w:hAnsi="Wingdings" w:hint="default"/>
      </w:rPr>
    </w:lvl>
  </w:abstractNum>
  <w:abstractNum w:abstractNumId="17" w15:restartNumberingAfterBreak="0">
    <w:nsid w:val="28A167A0"/>
    <w:multiLevelType w:val="multilevel"/>
    <w:tmpl w:val="4E8E1594"/>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Symbol" w:hAnsi="Symbol" w:hint="default"/>
        <w:b w:val="0"/>
        <w:i w:val="0"/>
        <w:caps w:val="0"/>
        <w:strike w:val="0"/>
        <w:dstrike w:val="0"/>
        <w:vanish w:val="0"/>
        <w:color w:val="auto"/>
        <w:sz w:val="22"/>
        <w:vertAlign w:val="baseline"/>
      </w:rPr>
    </w:lvl>
    <w:lvl w:ilvl="4">
      <w:start w:val="1"/>
      <w:numFmt w:val="bullet"/>
      <w:lvlText w:val=""/>
      <w:lvlJc w:val="left"/>
      <w:pPr>
        <w:tabs>
          <w:tab w:val="num" w:pos="1814"/>
        </w:tabs>
        <w:ind w:left="1418" w:hanging="284"/>
      </w:pPr>
      <w:rPr>
        <w:rFonts w:ascii="Symbol" w:hAnsi="Symbol"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8E3684"/>
    <w:multiLevelType w:val="hybridMultilevel"/>
    <w:tmpl w:val="41524938"/>
    <w:lvl w:ilvl="0" w:tplc="04050017">
      <w:start w:val="1"/>
      <w:numFmt w:val="lowerLetter"/>
      <w:lvlText w:val="%1)"/>
      <w:lvlJc w:val="left"/>
      <w:pPr>
        <w:tabs>
          <w:tab w:val="num" w:pos="1211"/>
        </w:tabs>
        <w:ind w:left="1211" w:hanging="360"/>
      </w:pPr>
    </w:lvl>
    <w:lvl w:ilvl="1" w:tplc="04050019">
      <w:start w:val="1"/>
      <w:numFmt w:val="lowerLetter"/>
      <w:lvlText w:val="%2."/>
      <w:lvlJc w:val="left"/>
      <w:pPr>
        <w:tabs>
          <w:tab w:val="num" w:pos="1931"/>
        </w:tabs>
        <w:ind w:left="1931" w:hanging="360"/>
      </w:pPr>
    </w:lvl>
    <w:lvl w:ilvl="2" w:tplc="0405001B">
      <w:start w:val="1"/>
      <w:numFmt w:val="lowerRoman"/>
      <w:lvlText w:val="%3."/>
      <w:lvlJc w:val="right"/>
      <w:pPr>
        <w:tabs>
          <w:tab w:val="num" w:pos="2651"/>
        </w:tabs>
        <w:ind w:left="2651" w:hanging="180"/>
      </w:pPr>
    </w:lvl>
    <w:lvl w:ilvl="3" w:tplc="0405000F">
      <w:start w:val="1"/>
      <w:numFmt w:val="decimal"/>
      <w:lvlText w:val="%4."/>
      <w:lvlJc w:val="left"/>
      <w:pPr>
        <w:tabs>
          <w:tab w:val="num" w:pos="3371"/>
        </w:tabs>
        <w:ind w:left="3371" w:hanging="360"/>
      </w:pPr>
    </w:lvl>
    <w:lvl w:ilvl="4" w:tplc="04050019">
      <w:start w:val="1"/>
      <w:numFmt w:val="lowerLetter"/>
      <w:lvlText w:val="%5."/>
      <w:lvlJc w:val="left"/>
      <w:pPr>
        <w:tabs>
          <w:tab w:val="num" w:pos="4091"/>
        </w:tabs>
        <w:ind w:left="4091" w:hanging="360"/>
      </w:pPr>
    </w:lvl>
    <w:lvl w:ilvl="5" w:tplc="0405001B">
      <w:start w:val="1"/>
      <w:numFmt w:val="lowerRoman"/>
      <w:lvlText w:val="%6."/>
      <w:lvlJc w:val="right"/>
      <w:pPr>
        <w:tabs>
          <w:tab w:val="num" w:pos="4811"/>
        </w:tabs>
        <w:ind w:left="4811" w:hanging="180"/>
      </w:pPr>
    </w:lvl>
    <w:lvl w:ilvl="6" w:tplc="0405000F">
      <w:start w:val="1"/>
      <w:numFmt w:val="decimal"/>
      <w:lvlText w:val="%7."/>
      <w:lvlJc w:val="left"/>
      <w:pPr>
        <w:tabs>
          <w:tab w:val="num" w:pos="5531"/>
        </w:tabs>
        <w:ind w:left="5531" w:hanging="360"/>
      </w:pPr>
    </w:lvl>
    <w:lvl w:ilvl="7" w:tplc="04050019">
      <w:start w:val="1"/>
      <w:numFmt w:val="lowerLetter"/>
      <w:lvlText w:val="%8."/>
      <w:lvlJc w:val="left"/>
      <w:pPr>
        <w:tabs>
          <w:tab w:val="num" w:pos="6251"/>
        </w:tabs>
        <w:ind w:left="6251" w:hanging="360"/>
      </w:pPr>
    </w:lvl>
    <w:lvl w:ilvl="8" w:tplc="0405001B">
      <w:start w:val="1"/>
      <w:numFmt w:val="lowerRoman"/>
      <w:lvlText w:val="%9."/>
      <w:lvlJc w:val="right"/>
      <w:pPr>
        <w:tabs>
          <w:tab w:val="num" w:pos="6971"/>
        </w:tabs>
        <w:ind w:left="6971" w:hanging="180"/>
      </w:p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44F10"/>
    <w:multiLevelType w:val="multilevel"/>
    <w:tmpl w:val="C2A02212"/>
    <w:numStyleLink w:val="List-Contract"/>
  </w:abstractNum>
  <w:abstractNum w:abstractNumId="22" w15:restartNumberingAfterBreak="0">
    <w:nsid w:val="37CD607E"/>
    <w:multiLevelType w:val="singleLevel"/>
    <w:tmpl w:val="21F86DAC"/>
    <w:lvl w:ilvl="0">
      <w:start w:val="1"/>
      <w:numFmt w:val="decimal"/>
      <w:lvlText w:val="%1."/>
      <w:legacy w:legacy="1" w:legacySpace="0" w:legacyIndent="283"/>
      <w:lvlJc w:val="left"/>
      <w:pPr>
        <w:ind w:left="283" w:hanging="283"/>
      </w:pPr>
      <w:rPr>
        <w:b/>
      </w:rPr>
    </w:lvl>
  </w:abstractNum>
  <w:abstractNum w:abstractNumId="23" w15:restartNumberingAfterBreak="0">
    <w:nsid w:val="39DC5DB3"/>
    <w:multiLevelType w:val="multilevel"/>
    <w:tmpl w:val="BA0AB4A6"/>
    <w:lvl w:ilvl="0">
      <w:start w:val="12"/>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F51EA7"/>
    <w:multiLevelType w:val="multilevel"/>
    <w:tmpl w:val="6076FF80"/>
    <w:lvl w:ilvl="0">
      <w:start w:val="1"/>
      <w:numFmt w:val="upperRoman"/>
      <w:pStyle w:val="lnek"/>
      <w:lvlText w:val="%1."/>
      <w:lvlJc w:val="left"/>
      <w:pPr>
        <w:tabs>
          <w:tab w:val="num" w:pos="5817"/>
        </w:tabs>
        <w:ind w:left="5529" w:hanging="567"/>
      </w:pPr>
      <w:rPr>
        <w:rFonts w:asciiTheme="minorHAnsi" w:hAnsiTheme="minorHAnsi" w:cstheme="minorHAnsi" w:hint="default"/>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855"/>
        </w:tabs>
        <w:ind w:left="856" w:hanging="856"/>
      </w:pPr>
      <w:rPr>
        <w:rFonts w:asciiTheme="minorHAnsi" w:eastAsia="Calibri" w:hAnsiTheme="minorHAnsi" w:cstheme="minorHAnsi"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Theme="minorHAnsi" w:hAnsiTheme="minorHAnsi" w:cstheme="minorHAnsi"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imes New Roman" w:hAnsi="Times New Roman" w:cs="Times New Roman"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3A516486"/>
    <w:multiLevelType w:val="hybridMultilevel"/>
    <w:tmpl w:val="556C701E"/>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6" w15:restartNumberingAfterBreak="0">
    <w:nsid w:val="3E895413"/>
    <w:multiLevelType w:val="multilevel"/>
    <w:tmpl w:val="489CD5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7D4202"/>
    <w:multiLevelType w:val="hybridMultilevel"/>
    <w:tmpl w:val="70B42828"/>
    <w:lvl w:ilvl="0" w:tplc="20EAFA50">
      <w:start w:val="3"/>
      <w:numFmt w:val="bullet"/>
      <w:lvlText w:val="-"/>
      <w:lvlJc w:val="left"/>
      <w:pPr>
        <w:ind w:left="2487" w:hanging="360"/>
      </w:pPr>
      <w:rPr>
        <w:rFonts w:ascii="Calibri" w:eastAsia="Calibri" w:hAnsi="Calibri" w:cs="Calibri"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8" w15:restartNumberingAfterBreak="0">
    <w:nsid w:val="46E50320"/>
    <w:multiLevelType w:val="hybridMultilevel"/>
    <w:tmpl w:val="539CE8D4"/>
    <w:lvl w:ilvl="0" w:tplc="CB0AF8AE">
      <w:start w:val="1"/>
      <w:numFmt w:val="decimal"/>
      <w:lvlText w:val="%1)"/>
      <w:lvlJc w:val="left"/>
      <w:pPr>
        <w:tabs>
          <w:tab w:val="num" w:pos="1084"/>
        </w:tabs>
        <w:ind w:left="1084" w:hanging="360"/>
      </w:pPr>
      <w:rPr>
        <w:rFonts w:hint="default"/>
        <w:color w:val="auto"/>
      </w:rPr>
    </w:lvl>
    <w:lvl w:ilvl="1" w:tplc="04050019" w:tentative="1">
      <w:start w:val="1"/>
      <w:numFmt w:val="lowerLetter"/>
      <w:lvlText w:val="%2."/>
      <w:lvlJc w:val="left"/>
      <w:pPr>
        <w:tabs>
          <w:tab w:val="num" w:pos="1804"/>
        </w:tabs>
        <w:ind w:left="1804" w:hanging="360"/>
      </w:pPr>
    </w:lvl>
    <w:lvl w:ilvl="2" w:tplc="0405001B" w:tentative="1">
      <w:start w:val="1"/>
      <w:numFmt w:val="lowerRoman"/>
      <w:lvlText w:val="%3."/>
      <w:lvlJc w:val="right"/>
      <w:pPr>
        <w:tabs>
          <w:tab w:val="num" w:pos="2524"/>
        </w:tabs>
        <w:ind w:left="2524" w:hanging="180"/>
      </w:pPr>
    </w:lvl>
    <w:lvl w:ilvl="3" w:tplc="0405000F" w:tentative="1">
      <w:start w:val="1"/>
      <w:numFmt w:val="decimal"/>
      <w:lvlText w:val="%4."/>
      <w:lvlJc w:val="left"/>
      <w:pPr>
        <w:tabs>
          <w:tab w:val="num" w:pos="3244"/>
        </w:tabs>
        <w:ind w:left="3244" w:hanging="360"/>
      </w:pPr>
    </w:lvl>
    <w:lvl w:ilvl="4" w:tplc="04050019" w:tentative="1">
      <w:start w:val="1"/>
      <w:numFmt w:val="lowerLetter"/>
      <w:lvlText w:val="%5."/>
      <w:lvlJc w:val="left"/>
      <w:pPr>
        <w:tabs>
          <w:tab w:val="num" w:pos="3964"/>
        </w:tabs>
        <w:ind w:left="3964" w:hanging="360"/>
      </w:pPr>
    </w:lvl>
    <w:lvl w:ilvl="5" w:tplc="0405001B" w:tentative="1">
      <w:start w:val="1"/>
      <w:numFmt w:val="lowerRoman"/>
      <w:lvlText w:val="%6."/>
      <w:lvlJc w:val="right"/>
      <w:pPr>
        <w:tabs>
          <w:tab w:val="num" w:pos="4684"/>
        </w:tabs>
        <w:ind w:left="4684" w:hanging="180"/>
      </w:pPr>
    </w:lvl>
    <w:lvl w:ilvl="6" w:tplc="0405000F" w:tentative="1">
      <w:start w:val="1"/>
      <w:numFmt w:val="decimal"/>
      <w:lvlText w:val="%7."/>
      <w:lvlJc w:val="left"/>
      <w:pPr>
        <w:tabs>
          <w:tab w:val="num" w:pos="5404"/>
        </w:tabs>
        <w:ind w:left="5404" w:hanging="360"/>
      </w:pPr>
    </w:lvl>
    <w:lvl w:ilvl="7" w:tplc="04050019" w:tentative="1">
      <w:start w:val="1"/>
      <w:numFmt w:val="lowerLetter"/>
      <w:lvlText w:val="%8."/>
      <w:lvlJc w:val="left"/>
      <w:pPr>
        <w:tabs>
          <w:tab w:val="num" w:pos="6124"/>
        </w:tabs>
        <w:ind w:left="6124" w:hanging="360"/>
      </w:pPr>
    </w:lvl>
    <w:lvl w:ilvl="8" w:tplc="0405001B" w:tentative="1">
      <w:start w:val="1"/>
      <w:numFmt w:val="lowerRoman"/>
      <w:lvlText w:val="%9."/>
      <w:lvlJc w:val="right"/>
      <w:pPr>
        <w:tabs>
          <w:tab w:val="num" w:pos="6844"/>
        </w:tabs>
        <w:ind w:left="6844" w:hanging="180"/>
      </w:pPr>
    </w:lvl>
  </w:abstractNum>
  <w:abstractNum w:abstractNumId="29" w15:restartNumberingAfterBreak="0">
    <w:nsid w:val="47A67F19"/>
    <w:multiLevelType w:val="multilevel"/>
    <w:tmpl w:val="7A8266AC"/>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0" w15:restartNumberingAfterBreak="0">
    <w:nsid w:val="4D4D5092"/>
    <w:multiLevelType w:val="hybridMultilevel"/>
    <w:tmpl w:val="7E3644F2"/>
    <w:lvl w:ilvl="0" w:tplc="0405000F">
      <w:start w:val="1"/>
      <w:numFmt w:val="decimal"/>
      <w:lvlText w:val="%1."/>
      <w:lvlJc w:val="left"/>
      <w:pPr>
        <w:ind w:left="720" w:hanging="360"/>
      </w:pPr>
    </w:lvl>
    <w:lvl w:ilvl="1" w:tplc="646CE106">
      <w:start w:val="1"/>
      <w:numFmt w:val="decimal"/>
      <w:lvlText w:val="%2."/>
      <w:lvlJc w:val="left"/>
      <w:pPr>
        <w:ind w:left="1440" w:hanging="360"/>
      </w:pPr>
      <w:rPr>
        <w:rFonts w:asciiTheme="minorHAnsi" w:eastAsia="Calibri" w:hAnsiTheme="minorHAnsi" w:cstheme="minorHAns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2D0B78"/>
    <w:multiLevelType w:val="hybridMultilevel"/>
    <w:tmpl w:val="40D8E9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E45D87"/>
    <w:multiLevelType w:val="hybridMultilevel"/>
    <w:tmpl w:val="7C5A2E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3F578A"/>
    <w:multiLevelType w:val="hybridMultilevel"/>
    <w:tmpl w:val="452C32A0"/>
    <w:lvl w:ilvl="0" w:tplc="04050005">
      <w:start w:val="1"/>
      <w:numFmt w:val="bullet"/>
      <w:lvlText w:val=""/>
      <w:lvlJc w:val="left"/>
      <w:pPr>
        <w:ind w:left="2203" w:hanging="360"/>
      </w:pPr>
      <w:rPr>
        <w:rFonts w:ascii="Wingdings" w:hAnsi="Wingdings" w:hint="default"/>
      </w:rPr>
    </w:lvl>
    <w:lvl w:ilvl="1" w:tplc="04050003" w:tentative="1">
      <w:start w:val="1"/>
      <w:numFmt w:val="bullet"/>
      <w:lvlText w:val="o"/>
      <w:lvlJc w:val="left"/>
      <w:pPr>
        <w:ind w:left="2923" w:hanging="360"/>
      </w:pPr>
      <w:rPr>
        <w:rFonts w:ascii="Courier New" w:hAnsi="Courier New" w:cs="Courier New" w:hint="default"/>
      </w:rPr>
    </w:lvl>
    <w:lvl w:ilvl="2" w:tplc="04050005" w:tentative="1">
      <w:start w:val="1"/>
      <w:numFmt w:val="bullet"/>
      <w:lvlText w:val=""/>
      <w:lvlJc w:val="left"/>
      <w:pPr>
        <w:ind w:left="3643" w:hanging="360"/>
      </w:pPr>
      <w:rPr>
        <w:rFonts w:ascii="Wingdings" w:hAnsi="Wingdings" w:hint="default"/>
      </w:rPr>
    </w:lvl>
    <w:lvl w:ilvl="3" w:tplc="04050001" w:tentative="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abstractNum w:abstractNumId="35" w15:restartNumberingAfterBreak="0">
    <w:nsid w:val="64281867"/>
    <w:multiLevelType w:val="hybridMultilevel"/>
    <w:tmpl w:val="B71C563A"/>
    <w:lvl w:ilvl="0" w:tplc="3A762F28">
      <w:start w:val="1"/>
      <w:numFmt w:val="decimal"/>
      <w:lvlText w:val="%1)"/>
      <w:lvlJc w:val="left"/>
      <w:pPr>
        <w:ind w:left="360" w:hanging="360"/>
      </w:pPr>
      <w:rPr>
        <w:rFonts w:cs="Times New Roman"/>
        <w:b w:val="0"/>
        <w:strike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58E3D95"/>
    <w:multiLevelType w:val="hybridMultilevel"/>
    <w:tmpl w:val="BFE40C9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65D154CD"/>
    <w:multiLevelType w:val="hybridMultilevel"/>
    <w:tmpl w:val="D7DCC224"/>
    <w:lvl w:ilvl="0" w:tplc="4E0CB944">
      <w:start w:val="5"/>
      <w:numFmt w:val="bullet"/>
      <w:lvlText w:val="-"/>
      <w:lvlJc w:val="left"/>
      <w:pPr>
        <w:ind w:left="1494" w:hanging="360"/>
      </w:pPr>
      <w:rPr>
        <w:rFonts w:ascii="Times New Roman" w:eastAsia="Calibri"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8" w15:restartNumberingAfterBreak="0">
    <w:nsid w:val="66046B9C"/>
    <w:multiLevelType w:val="hybridMultilevel"/>
    <w:tmpl w:val="1AD00E9E"/>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9" w15:restartNumberingAfterBreak="0">
    <w:nsid w:val="6A34139D"/>
    <w:multiLevelType w:val="hybridMultilevel"/>
    <w:tmpl w:val="EC0C21F0"/>
    <w:lvl w:ilvl="0" w:tplc="04050017">
      <w:start w:val="1"/>
      <w:numFmt w:val="lowerLetter"/>
      <w:lvlText w:val="%1)"/>
      <w:lvlJc w:val="left"/>
      <w:pPr>
        <w:ind w:left="1565" w:hanging="360"/>
      </w:p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40" w15:restartNumberingAfterBreak="0">
    <w:nsid w:val="6AA05805"/>
    <w:multiLevelType w:val="hybridMultilevel"/>
    <w:tmpl w:val="20BACE8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3B7CEE"/>
    <w:multiLevelType w:val="hybridMultilevel"/>
    <w:tmpl w:val="88349FAC"/>
    <w:lvl w:ilvl="0" w:tplc="3A762F28">
      <w:start w:val="1"/>
      <w:numFmt w:val="decimal"/>
      <w:lvlText w:val="%1)"/>
      <w:lvlJc w:val="left"/>
      <w:pPr>
        <w:ind w:left="360" w:hanging="360"/>
      </w:pPr>
      <w:rPr>
        <w:rFonts w:cs="Times New Roman"/>
        <w:b w:val="0"/>
        <w:strike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6B25612"/>
    <w:multiLevelType w:val="hybridMultilevel"/>
    <w:tmpl w:val="966AD274"/>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7E171F15"/>
    <w:multiLevelType w:val="hybridMultilevel"/>
    <w:tmpl w:val="333E1990"/>
    <w:lvl w:ilvl="0" w:tplc="AC609320">
      <w:start w:val="2"/>
      <w:numFmt w:val="bullet"/>
      <w:lvlText w:val="-"/>
      <w:lvlJc w:val="left"/>
      <w:pPr>
        <w:ind w:left="672" w:hanging="360"/>
      </w:pPr>
      <w:rPr>
        <w:rFonts w:ascii="Cambria" w:eastAsia="Calibri" w:hAnsi="Cambria" w:cs="Times New Roman" w:hint="default"/>
      </w:rPr>
    </w:lvl>
    <w:lvl w:ilvl="1" w:tplc="04050003">
      <w:start w:val="1"/>
      <w:numFmt w:val="bullet"/>
      <w:lvlText w:val="o"/>
      <w:lvlJc w:val="left"/>
      <w:pPr>
        <w:ind w:left="1392" w:hanging="360"/>
      </w:pPr>
      <w:rPr>
        <w:rFonts w:ascii="Courier New" w:hAnsi="Courier New" w:cs="Courier New" w:hint="default"/>
      </w:rPr>
    </w:lvl>
    <w:lvl w:ilvl="2" w:tplc="04050005">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2832" w:hanging="360"/>
      </w:pPr>
      <w:rPr>
        <w:rFonts w:ascii="Symbol" w:hAnsi="Symbol" w:hint="default"/>
      </w:rPr>
    </w:lvl>
    <w:lvl w:ilvl="4" w:tplc="04050003" w:tentative="1">
      <w:start w:val="1"/>
      <w:numFmt w:val="bullet"/>
      <w:lvlText w:val="o"/>
      <w:lvlJc w:val="left"/>
      <w:pPr>
        <w:ind w:left="3552" w:hanging="360"/>
      </w:pPr>
      <w:rPr>
        <w:rFonts w:ascii="Courier New" w:hAnsi="Courier New" w:cs="Courier New" w:hint="default"/>
      </w:rPr>
    </w:lvl>
    <w:lvl w:ilvl="5" w:tplc="04050005" w:tentative="1">
      <w:start w:val="1"/>
      <w:numFmt w:val="bullet"/>
      <w:lvlText w:val=""/>
      <w:lvlJc w:val="left"/>
      <w:pPr>
        <w:ind w:left="4272" w:hanging="360"/>
      </w:pPr>
      <w:rPr>
        <w:rFonts w:ascii="Wingdings" w:hAnsi="Wingdings" w:hint="default"/>
      </w:rPr>
    </w:lvl>
    <w:lvl w:ilvl="6" w:tplc="04050001" w:tentative="1">
      <w:start w:val="1"/>
      <w:numFmt w:val="bullet"/>
      <w:lvlText w:val=""/>
      <w:lvlJc w:val="left"/>
      <w:pPr>
        <w:ind w:left="4992" w:hanging="360"/>
      </w:pPr>
      <w:rPr>
        <w:rFonts w:ascii="Symbol" w:hAnsi="Symbol" w:hint="default"/>
      </w:rPr>
    </w:lvl>
    <w:lvl w:ilvl="7" w:tplc="04050003" w:tentative="1">
      <w:start w:val="1"/>
      <w:numFmt w:val="bullet"/>
      <w:lvlText w:val="o"/>
      <w:lvlJc w:val="left"/>
      <w:pPr>
        <w:ind w:left="5712" w:hanging="360"/>
      </w:pPr>
      <w:rPr>
        <w:rFonts w:ascii="Courier New" w:hAnsi="Courier New" w:cs="Courier New" w:hint="default"/>
      </w:rPr>
    </w:lvl>
    <w:lvl w:ilvl="8" w:tplc="04050005" w:tentative="1">
      <w:start w:val="1"/>
      <w:numFmt w:val="bullet"/>
      <w:lvlText w:val=""/>
      <w:lvlJc w:val="left"/>
      <w:pPr>
        <w:ind w:left="6432" w:hanging="360"/>
      </w:pPr>
      <w:rPr>
        <w:rFonts w:ascii="Wingdings" w:hAnsi="Wingdings" w:hint="default"/>
      </w:rPr>
    </w:lvl>
  </w:abstractNum>
  <w:num w:numId="1">
    <w:abstractNumId w:val="8"/>
  </w:num>
  <w:num w:numId="2">
    <w:abstractNumId w:val="31"/>
  </w:num>
  <w:num w:numId="3">
    <w:abstractNumId w:val="9"/>
  </w:num>
  <w:num w:numId="4">
    <w:abstractNumId w:val="18"/>
  </w:num>
  <w:num w:numId="5">
    <w:abstractNumId w:val="20"/>
  </w:num>
  <w:num w:numId="6">
    <w:abstractNumId w:val="24"/>
  </w:num>
  <w:num w:numId="7">
    <w:abstractNumId w:val="24"/>
  </w:num>
  <w:num w:numId="8">
    <w:abstractNumId w:val="17"/>
  </w:num>
  <w:num w:numId="9">
    <w:abstractNumId w:val="38"/>
  </w:num>
  <w:num w:numId="10">
    <w:abstractNumId w:val="15"/>
  </w:num>
  <w:num w:numId="11">
    <w:abstractNumId w:val="28"/>
  </w:num>
  <w:num w:numId="12">
    <w:abstractNumId w:val="41"/>
  </w:num>
  <w:num w:numId="13">
    <w:abstractNumId w:val="35"/>
  </w:num>
  <w:num w:numId="14">
    <w:abstractNumId w:val="23"/>
  </w:num>
  <w:num w:numId="15">
    <w:abstractNumId w:val="22"/>
  </w:num>
  <w:num w:numId="16">
    <w:abstractNumId w:val="22"/>
    <w:lvlOverride w:ilvl="0">
      <w:lvl w:ilvl="0">
        <w:start w:val="1"/>
        <w:numFmt w:val="decimal"/>
        <w:lvlText w:val="%1."/>
        <w:legacy w:legacy="1" w:legacySpace="0" w:legacyIndent="283"/>
        <w:lvlJc w:val="left"/>
        <w:pPr>
          <w:ind w:left="283" w:hanging="283"/>
        </w:pPr>
      </w:lvl>
    </w:lvlOverride>
  </w:num>
  <w:num w:numId="17">
    <w:abstractNumId w:val="39"/>
  </w:num>
  <w:num w:numId="18">
    <w:abstractNumId w:val="16"/>
  </w:num>
  <w:num w:numId="19">
    <w:abstractNumId w:val="36"/>
  </w:num>
  <w:num w:numId="20">
    <w:abstractNumId w:val="4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num>
  <w:num w:numId="24">
    <w:abstractNumId w:val="29"/>
  </w:num>
  <w:num w:numId="25">
    <w:abstractNumId w:val="7"/>
  </w:num>
  <w:num w:numId="26">
    <w:abstractNumId w:val="10"/>
  </w:num>
  <w:num w:numId="27">
    <w:abstractNumId w:val="26"/>
  </w:num>
  <w:num w:numId="28">
    <w:abstractNumId w:val="37"/>
  </w:num>
  <w:num w:numId="29">
    <w:abstractNumId w:val="13"/>
  </w:num>
  <w:num w:numId="30">
    <w:abstractNumId w:val="5"/>
  </w:num>
  <w:num w:numId="31">
    <w:abstractNumId w:val="24"/>
  </w:num>
  <w:num w:numId="32">
    <w:abstractNumId w:val="14"/>
  </w:num>
  <w:num w:numId="33">
    <w:abstractNumId w:val="12"/>
  </w:num>
  <w:num w:numId="34">
    <w:abstractNumId w:val="4"/>
  </w:num>
  <w:num w:numId="35">
    <w:abstractNumId w:val="40"/>
  </w:num>
  <w:num w:numId="36">
    <w:abstractNumId w:val="3"/>
  </w:num>
  <w:num w:numId="37">
    <w:abstractNumId w:val="21"/>
    <w:lvlOverride w:ilvl="0">
      <w:lvl w:ilvl="0">
        <w:start w:val="1"/>
        <w:numFmt w:val="upperRoman"/>
        <w:pStyle w:val="Heading-Number-ContractCzechRadio"/>
        <w:suff w:val="space"/>
        <w:lvlText w:val="%1."/>
        <w:lvlJc w:val="left"/>
        <w:pPr>
          <w:ind w:left="4394"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8">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25"/>
  </w:num>
  <w:num w:numId="40">
    <w:abstractNumId w:val="43"/>
  </w:num>
  <w:num w:numId="41">
    <w:abstractNumId w:val="34"/>
  </w:num>
  <w:num w:numId="42">
    <w:abstractNumId w:val="11"/>
  </w:num>
  <w:num w:numId="43">
    <w:abstractNumId w:val="27"/>
  </w:num>
  <w:num w:numId="44">
    <w:abstractNumId w:val="33"/>
  </w:num>
  <w:num w:numId="45">
    <w:abstractNumId w:val="32"/>
  </w:num>
  <w:num w:numId="46">
    <w:abstractNumId w:val="30"/>
  </w:num>
  <w:num w:numId="47">
    <w:abstractNumId w:val="2"/>
  </w:num>
  <w:num w:numId="4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104B1"/>
    <w:rsid w:val="00010597"/>
    <w:rsid w:val="00010973"/>
    <w:rsid w:val="00012829"/>
    <w:rsid w:val="00012C2D"/>
    <w:rsid w:val="000138F0"/>
    <w:rsid w:val="00014ED1"/>
    <w:rsid w:val="000153FF"/>
    <w:rsid w:val="00015570"/>
    <w:rsid w:val="00015D74"/>
    <w:rsid w:val="00016F86"/>
    <w:rsid w:val="00017AA4"/>
    <w:rsid w:val="0002040D"/>
    <w:rsid w:val="00022D9A"/>
    <w:rsid w:val="000240AB"/>
    <w:rsid w:val="0002558D"/>
    <w:rsid w:val="00030E35"/>
    <w:rsid w:val="00030FC8"/>
    <w:rsid w:val="000318D4"/>
    <w:rsid w:val="00034B21"/>
    <w:rsid w:val="0003511C"/>
    <w:rsid w:val="00035E78"/>
    <w:rsid w:val="0003673A"/>
    <w:rsid w:val="00037FB6"/>
    <w:rsid w:val="000414D9"/>
    <w:rsid w:val="00041798"/>
    <w:rsid w:val="00044337"/>
    <w:rsid w:val="00045A23"/>
    <w:rsid w:val="000465FD"/>
    <w:rsid w:val="00046A96"/>
    <w:rsid w:val="000472EC"/>
    <w:rsid w:val="0004769D"/>
    <w:rsid w:val="0004781A"/>
    <w:rsid w:val="00051165"/>
    <w:rsid w:val="00051C14"/>
    <w:rsid w:val="000520A1"/>
    <w:rsid w:val="0005345D"/>
    <w:rsid w:val="00053C05"/>
    <w:rsid w:val="00053E02"/>
    <w:rsid w:val="00054312"/>
    <w:rsid w:val="00054CB0"/>
    <w:rsid w:val="00054DC6"/>
    <w:rsid w:val="000552D9"/>
    <w:rsid w:val="00055C5E"/>
    <w:rsid w:val="00055D28"/>
    <w:rsid w:val="00055E33"/>
    <w:rsid w:val="00056C44"/>
    <w:rsid w:val="00057FC0"/>
    <w:rsid w:val="00060670"/>
    <w:rsid w:val="00062814"/>
    <w:rsid w:val="000630D8"/>
    <w:rsid w:val="00063A65"/>
    <w:rsid w:val="00063F2B"/>
    <w:rsid w:val="00064205"/>
    <w:rsid w:val="000658AB"/>
    <w:rsid w:val="0006743E"/>
    <w:rsid w:val="00071757"/>
    <w:rsid w:val="000720C0"/>
    <w:rsid w:val="00072830"/>
    <w:rsid w:val="00075522"/>
    <w:rsid w:val="00075732"/>
    <w:rsid w:val="0007779F"/>
    <w:rsid w:val="00077B1D"/>
    <w:rsid w:val="00080C29"/>
    <w:rsid w:val="000843B3"/>
    <w:rsid w:val="00085347"/>
    <w:rsid w:val="0008584D"/>
    <w:rsid w:val="000858CD"/>
    <w:rsid w:val="00086B13"/>
    <w:rsid w:val="00086E88"/>
    <w:rsid w:val="00087803"/>
    <w:rsid w:val="00087A77"/>
    <w:rsid w:val="000922BC"/>
    <w:rsid w:val="00093142"/>
    <w:rsid w:val="00093946"/>
    <w:rsid w:val="000943E3"/>
    <w:rsid w:val="000954FB"/>
    <w:rsid w:val="00095B07"/>
    <w:rsid w:val="00097088"/>
    <w:rsid w:val="000A7074"/>
    <w:rsid w:val="000B2889"/>
    <w:rsid w:val="000B464B"/>
    <w:rsid w:val="000B55D1"/>
    <w:rsid w:val="000B7402"/>
    <w:rsid w:val="000C005D"/>
    <w:rsid w:val="000C048F"/>
    <w:rsid w:val="000C10F0"/>
    <w:rsid w:val="000C1C8F"/>
    <w:rsid w:val="000C338C"/>
    <w:rsid w:val="000C3854"/>
    <w:rsid w:val="000C6BD9"/>
    <w:rsid w:val="000C7B48"/>
    <w:rsid w:val="000C7C11"/>
    <w:rsid w:val="000D00B8"/>
    <w:rsid w:val="000D0C1C"/>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F5F"/>
    <w:rsid w:val="00115C6B"/>
    <w:rsid w:val="00120472"/>
    <w:rsid w:val="00120FED"/>
    <w:rsid w:val="0012409A"/>
    <w:rsid w:val="00124484"/>
    <w:rsid w:val="001244E2"/>
    <w:rsid w:val="0012513C"/>
    <w:rsid w:val="00126146"/>
    <w:rsid w:val="00126DE6"/>
    <w:rsid w:val="00127962"/>
    <w:rsid w:val="001309A3"/>
    <w:rsid w:val="00130ACA"/>
    <w:rsid w:val="00131962"/>
    <w:rsid w:val="00131B67"/>
    <w:rsid w:val="00131F26"/>
    <w:rsid w:val="00135AA9"/>
    <w:rsid w:val="0013677E"/>
    <w:rsid w:val="00137C52"/>
    <w:rsid w:val="00140296"/>
    <w:rsid w:val="00141CE0"/>
    <w:rsid w:val="001441C6"/>
    <w:rsid w:val="00144897"/>
    <w:rsid w:val="001472CC"/>
    <w:rsid w:val="00147CE9"/>
    <w:rsid w:val="00150BB3"/>
    <w:rsid w:val="00150FEA"/>
    <w:rsid w:val="00151FBE"/>
    <w:rsid w:val="00152627"/>
    <w:rsid w:val="0015473C"/>
    <w:rsid w:val="001550EB"/>
    <w:rsid w:val="00156AFC"/>
    <w:rsid w:val="00161DD0"/>
    <w:rsid w:val="0016241C"/>
    <w:rsid w:val="0016281B"/>
    <w:rsid w:val="00162961"/>
    <w:rsid w:val="0016336A"/>
    <w:rsid w:val="00163695"/>
    <w:rsid w:val="00163EA3"/>
    <w:rsid w:val="0016465B"/>
    <w:rsid w:val="001648D1"/>
    <w:rsid w:val="00165982"/>
    <w:rsid w:val="001669E2"/>
    <w:rsid w:val="001706C8"/>
    <w:rsid w:val="001723A1"/>
    <w:rsid w:val="00173F25"/>
    <w:rsid w:val="001749A3"/>
    <w:rsid w:val="00177D38"/>
    <w:rsid w:val="00181766"/>
    <w:rsid w:val="001821E5"/>
    <w:rsid w:val="00182FB2"/>
    <w:rsid w:val="001833F1"/>
    <w:rsid w:val="00186B95"/>
    <w:rsid w:val="00187692"/>
    <w:rsid w:val="0019033F"/>
    <w:rsid w:val="001910ED"/>
    <w:rsid w:val="00191D53"/>
    <w:rsid w:val="00192238"/>
    <w:rsid w:val="001924B2"/>
    <w:rsid w:val="00194190"/>
    <w:rsid w:val="00194AE9"/>
    <w:rsid w:val="00195E99"/>
    <w:rsid w:val="00197A92"/>
    <w:rsid w:val="00197CAC"/>
    <w:rsid w:val="001A00F3"/>
    <w:rsid w:val="001A095C"/>
    <w:rsid w:val="001A0CE7"/>
    <w:rsid w:val="001A1683"/>
    <w:rsid w:val="001A3E7B"/>
    <w:rsid w:val="001A4710"/>
    <w:rsid w:val="001A62F0"/>
    <w:rsid w:val="001B03F6"/>
    <w:rsid w:val="001B1E28"/>
    <w:rsid w:val="001B2713"/>
    <w:rsid w:val="001B3C1F"/>
    <w:rsid w:val="001B5AC7"/>
    <w:rsid w:val="001B6893"/>
    <w:rsid w:val="001C0DBB"/>
    <w:rsid w:val="001C0EC4"/>
    <w:rsid w:val="001C1252"/>
    <w:rsid w:val="001C1727"/>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8"/>
    <w:rsid w:val="001E01CD"/>
    <w:rsid w:val="001E0719"/>
    <w:rsid w:val="001E11C8"/>
    <w:rsid w:val="001E2022"/>
    <w:rsid w:val="001E27ED"/>
    <w:rsid w:val="001E4BFF"/>
    <w:rsid w:val="001E5B1B"/>
    <w:rsid w:val="001E5DC4"/>
    <w:rsid w:val="001E5EC1"/>
    <w:rsid w:val="001E5F39"/>
    <w:rsid w:val="001E63C3"/>
    <w:rsid w:val="001E7127"/>
    <w:rsid w:val="001E7F67"/>
    <w:rsid w:val="001F3008"/>
    <w:rsid w:val="001F47A1"/>
    <w:rsid w:val="001F58A4"/>
    <w:rsid w:val="001F5F4A"/>
    <w:rsid w:val="001F70CF"/>
    <w:rsid w:val="0020302E"/>
    <w:rsid w:val="00203373"/>
    <w:rsid w:val="00203A7F"/>
    <w:rsid w:val="00205B45"/>
    <w:rsid w:val="00206950"/>
    <w:rsid w:val="00207AB4"/>
    <w:rsid w:val="00210BF0"/>
    <w:rsid w:val="002132CE"/>
    <w:rsid w:val="00214D2D"/>
    <w:rsid w:val="00214D5C"/>
    <w:rsid w:val="00214EC1"/>
    <w:rsid w:val="0021522C"/>
    <w:rsid w:val="00215523"/>
    <w:rsid w:val="002166F4"/>
    <w:rsid w:val="00216B1F"/>
    <w:rsid w:val="00216BD6"/>
    <w:rsid w:val="00217349"/>
    <w:rsid w:val="002204A6"/>
    <w:rsid w:val="00220982"/>
    <w:rsid w:val="00220E9D"/>
    <w:rsid w:val="002210D1"/>
    <w:rsid w:val="002223B9"/>
    <w:rsid w:val="00223FC9"/>
    <w:rsid w:val="00225670"/>
    <w:rsid w:val="00225821"/>
    <w:rsid w:val="0022713E"/>
    <w:rsid w:val="00227AD4"/>
    <w:rsid w:val="0023302D"/>
    <w:rsid w:val="00235169"/>
    <w:rsid w:val="00235E9B"/>
    <w:rsid w:val="00240247"/>
    <w:rsid w:val="00240775"/>
    <w:rsid w:val="00240E19"/>
    <w:rsid w:val="00241B09"/>
    <w:rsid w:val="002428E4"/>
    <w:rsid w:val="002431F7"/>
    <w:rsid w:val="00243C9B"/>
    <w:rsid w:val="00244B54"/>
    <w:rsid w:val="00245132"/>
    <w:rsid w:val="002468CC"/>
    <w:rsid w:val="00246938"/>
    <w:rsid w:val="00246D0C"/>
    <w:rsid w:val="002478F3"/>
    <w:rsid w:val="002502C4"/>
    <w:rsid w:val="0025074E"/>
    <w:rsid w:val="00252380"/>
    <w:rsid w:val="00255BF3"/>
    <w:rsid w:val="00257CFC"/>
    <w:rsid w:val="00257FB2"/>
    <w:rsid w:val="00260301"/>
    <w:rsid w:val="0026055B"/>
    <w:rsid w:val="0026076C"/>
    <w:rsid w:val="00260A89"/>
    <w:rsid w:val="00260B93"/>
    <w:rsid w:val="00264B4D"/>
    <w:rsid w:val="0026532B"/>
    <w:rsid w:val="002709D1"/>
    <w:rsid w:val="0027152C"/>
    <w:rsid w:val="00271952"/>
    <w:rsid w:val="00271BB7"/>
    <w:rsid w:val="002726FD"/>
    <w:rsid w:val="00272EC5"/>
    <w:rsid w:val="0027473A"/>
    <w:rsid w:val="00274D43"/>
    <w:rsid w:val="00275BEE"/>
    <w:rsid w:val="00275CD5"/>
    <w:rsid w:val="002769B5"/>
    <w:rsid w:val="002770EF"/>
    <w:rsid w:val="0027759D"/>
    <w:rsid w:val="00280192"/>
    <w:rsid w:val="00280413"/>
    <w:rsid w:val="00281ACB"/>
    <w:rsid w:val="00281FCE"/>
    <w:rsid w:val="002867B4"/>
    <w:rsid w:val="0028741F"/>
    <w:rsid w:val="00287BA9"/>
    <w:rsid w:val="00287D31"/>
    <w:rsid w:val="00290660"/>
    <w:rsid w:val="0029223C"/>
    <w:rsid w:val="00292C2D"/>
    <w:rsid w:val="00293010"/>
    <w:rsid w:val="00295460"/>
    <w:rsid w:val="00295854"/>
    <w:rsid w:val="002A31C8"/>
    <w:rsid w:val="002A4E4F"/>
    <w:rsid w:val="002A53EC"/>
    <w:rsid w:val="002A58BD"/>
    <w:rsid w:val="002A5B62"/>
    <w:rsid w:val="002A7065"/>
    <w:rsid w:val="002A706F"/>
    <w:rsid w:val="002A72E9"/>
    <w:rsid w:val="002A7F4E"/>
    <w:rsid w:val="002B00C1"/>
    <w:rsid w:val="002B119E"/>
    <w:rsid w:val="002B13B5"/>
    <w:rsid w:val="002B4830"/>
    <w:rsid w:val="002B6143"/>
    <w:rsid w:val="002B67C3"/>
    <w:rsid w:val="002B6B49"/>
    <w:rsid w:val="002B7076"/>
    <w:rsid w:val="002B7200"/>
    <w:rsid w:val="002B7813"/>
    <w:rsid w:val="002B7881"/>
    <w:rsid w:val="002B7AF7"/>
    <w:rsid w:val="002C08AC"/>
    <w:rsid w:val="002C1275"/>
    <w:rsid w:val="002C3818"/>
    <w:rsid w:val="002C453D"/>
    <w:rsid w:val="002C5F71"/>
    <w:rsid w:val="002C65F4"/>
    <w:rsid w:val="002C6DA6"/>
    <w:rsid w:val="002C7485"/>
    <w:rsid w:val="002C7BE0"/>
    <w:rsid w:val="002C7DDB"/>
    <w:rsid w:val="002D011A"/>
    <w:rsid w:val="002D0D7A"/>
    <w:rsid w:val="002D3451"/>
    <w:rsid w:val="002D38EF"/>
    <w:rsid w:val="002D3AFE"/>
    <w:rsid w:val="002D41E2"/>
    <w:rsid w:val="002D4DBD"/>
    <w:rsid w:val="002D59E9"/>
    <w:rsid w:val="002D5C4D"/>
    <w:rsid w:val="002D61A8"/>
    <w:rsid w:val="002D64C2"/>
    <w:rsid w:val="002D795B"/>
    <w:rsid w:val="002D7C1D"/>
    <w:rsid w:val="002D7E9F"/>
    <w:rsid w:val="002E0286"/>
    <w:rsid w:val="002E275B"/>
    <w:rsid w:val="002E3B5E"/>
    <w:rsid w:val="002E4267"/>
    <w:rsid w:val="002E4DB4"/>
    <w:rsid w:val="002E56E8"/>
    <w:rsid w:val="002E5A8C"/>
    <w:rsid w:val="002E5EAF"/>
    <w:rsid w:val="002E65A9"/>
    <w:rsid w:val="002E79EB"/>
    <w:rsid w:val="002E7C99"/>
    <w:rsid w:val="002F04D8"/>
    <w:rsid w:val="002F1707"/>
    <w:rsid w:val="002F2A9C"/>
    <w:rsid w:val="002F2B6B"/>
    <w:rsid w:val="002F2D0E"/>
    <w:rsid w:val="002F48EC"/>
    <w:rsid w:val="002F7670"/>
    <w:rsid w:val="00300363"/>
    <w:rsid w:val="003006F1"/>
    <w:rsid w:val="00300D64"/>
    <w:rsid w:val="00300FC0"/>
    <w:rsid w:val="003022A9"/>
    <w:rsid w:val="00304BA8"/>
    <w:rsid w:val="00305361"/>
    <w:rsid w:val="0030567C"/>
    <w:rsid w:val="00305CF6"/>
    <w:rsid w:val="00306B34"/>
    <w:rsid w:val="003079AD"/>
    <w:rsid w:val="003119EB"/>
    <w:rsid w:val="00312C20"/>
    <w:rsid w:val="00313D28"/>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D22"/>
    <w:rsid w:val="003360ED"/>
    <w:rsid w:val="003361A5"/>
    <w:rsid w:val="003369A8"/>
    <w:rsid w:val="00337EB7"/>
    <w:rsid w:val="00341644"/>
    <w:rsid w:val="00342D40"/>
    <w:rsid w:val="00343221"/>
    <w:rsid w:val="0034331D"/>
    <w:rsid w:val="00343440"/>
    <w:rsid w:val="00343D0F"/>
    <w:rsid w:val="00343F5B"/>
    <w:rsid w:val="00344621"/>
    <w:rsid w:val="00344D90"/>
    <w:rsid w:val="00346AC2"/>
    <w:rsid w:val="003477A7"/>
    <w:rsid w:val="00351F96"/>
    <w:rsid w:val="00352B4B"/>
    <w:rsid w:val="00352C65"/>
    <w:rsid w:val="003532DF"/>
    <w:rsid w:val="00354825"/>
    <w:rsid w:val="00354B6D"/>
    <w:rsid w:val="00355AB6"/>
    <w:rsid w:val="00355C79"/>
    <w:rsid w:val="00356E69"/>
    <w:rsid w:val="003610FA"/>
    <w:rsid w:val="0036344C"/>
    <w:rsid w:val="0036591E"/>
    <w:rsid w:val="00365FF4"/>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44CE"/>
    <w:rsid w:val="003A6CBF"/>
    <w:rsid w:val="003A7A14"/>
    <w:rsid w:val="003B0E43"/>
    <w:rsid w:val="003B0E5E"/>
    <w:rsid w:val="003B1347"/>
    <w:rsid w:val="003B1CCD"/>
    <w:rsid w:val="003B3A18"/>
    <w:rsid w:val="003B3EE2"/>
    <w:rsid w:val="003B4EF6"/>
    <w:rsid w:val="003B5633"/>
    <w:rsid w:val="003B628D"/>
    <w:rsid w:val="003C0151"/>
    <w:rsid w:val="003C42A2"/>
    <w:rsid w:val="003C694C"/>
    <w:rsid w:val="003C6A81"/>
    <w:rsid w:val="003D02CF"/>
    <w:rsid w:val="003D0742"/>
    <w:rsid w:val="003D1815"/>
    <w:rsid w:val="003D2A3C"/>
    <w:rsid w:val="003D2ED7"/>
    <w:rsid w:val="003D37F0"/>
    <w:rsid w:val="003D4CD9"/>
    <w:rsid w:val="003D75D3"/>
    <w:rsid w:val="003E1403"/>
    <w:rsid w:val="003E30E4"/>
    <w:rsid w:val="003E3237"/>
    <w:rsid w:val="003E42A0"/>
    <w:rsid w:val="003E4734"/>
    <w:rsid w:val="003E6058"/>
    <w:rsid w:val="003E6FC3"/>
    <w:rsid w:val="003E74F4"/>
    <w:rsid w:val="003E7626"/>
    <w:rsid w:val="003E7C85"/>
    <w:rsid w:val="003F0F56"/>
    <w:rsid w:val="003F111B"/>
    <w:rsid w:val="003F20EF"/>
    <w:rsid w:val="003F3E49"/>
    <w:rsid w:val="003F5963"/>
    <w:rsid w:val="003F6699"/>
    <w:rsid w:val="003F66BA"/>
    <w:rsid w:val="003F7983"/>
    <w:rsid w:val="003F7F1A"/>
    <w:rsid w:val="00402539"/>
    <w:rsid w:val="00402F3F"/>
    <w:rsid w:val="00404D44"/>
    <w:rsid w:val="00404EC6"/>
    <w:rsid w:val="004058BD"/>
    <w:rsid w:val="0040646F"/>
    <w:rsid w:val="00406AF7"/>
    <w:rsid w:val="00407B88"/>
    <w:rsid w:val="00410171"/>
    <w:rsid w:val="00410730"/>
    <w:rsid w:val="00411951"/>
    <w:rsid w:val="004131CE"/>
    <w:rsid w:val="0041363F"/>
    <w:rsid w:val="00413D59"/>
    <w:rsid w:val="0041594E"/>
    <w:rsid w:val="00415C3B"/>
    <w:rsid w:val="00417F5C"/>
    <w:rsid w:val="0042028B"/>
    <w:rsid w:val="004209F6"/>
    <w:rsid w:val="00420F95"/>
    <w:rsid w:val="00422F7B"/>
    <w:rsid w:val="00423687"/>
    <w:rsid w:val="00424D88"/>
    <w:rsid w:val="00427509"/>
    <w:rsid w:val="00427B36"/>
    <w:rsid w:val="004315BE"/>
    <w:rsid w:val="00431814"/>
    <w:rsid w:val="00433AE2"/>
    <w:rsid w:val="00434A2E"/>
    <w:rsid w:val="0043736D"/>
    <w:rsid w:val="004412F6"/>
    <w:rsid w:val="00444E95"/>
    <w:rsid w:val="004516C3"/>
    <w:rsid w:val="00451A20"/>
    <w:rsid w:val="00453D2A"/>
    <w:rsid w:val="0045420B"/>
    <w:rsid w:val="00455118"/>
    <w:rsid w:val="00456281"/>
    <w:rsid w:val="004563FA"/>
    <w:rsid w:val="00456A21"/>
    <w:rsid w:val="004578B3"/>
    <w:rsid w:val="0046031E"/>
    <w:rsid w:val="004613E1"/>
    <w:rsid w:val="00461599"/>
    <w:rsid w:val="00461702"/>
    <w:rsid w:val="0046229A"/>
    <w:rsid w:val="00463BF0"/>
    <w:rsid w:val="00463CE8"/>
    <w:rsid w:val="00465156"/>
    <w:rsid w:val="004658A8"/>
    <w:rsid w:val="00467BC6"/>
    <w:rsid w:val="00467BF1"/>
    <w:rsid w:val="00471977"/>
    <w:rsid w:val="00472B97"/>
    <w:rsid w:val="00473816"/>
    <w:rsid w:val="0047586D"/>
    <w:rsid w:val="00481420"/>
    <w:rsid w:val="004815A4"/>
    <w:rsid w:val="00481662"/>
    <w:rsid w:val="004846D8"/>
    <w:rsid w:val="00485842"/>
    <w:rsid w:val="00485D9C"/>
    <w:rsid w:val="00486121"/>
    <w:rsid w:val="004874D2"/>
    <w:rsid w:val="00490229"/>
    <w:rsid w:val="0049051E"/>
    <w:rsid w:val="004908B7"/>
    <w:rsid w:val="00490B08"/>
    <w:rsid w:val="00490D20"/>
    <w:rsid w:val="004924F3"/>
    <w:rsid w:val="0049388A"/>
    <w:rsid w:val="004952BA"/>
    <w:rsid w:val="0049549C"/>
    <w:rsid w:val="00495F5A"/>
    <w:rsid w:val="004A000D"/>
    <w:rsid w:val="004A1F3F"/>
    <w:rsid w:val="004B1272"/>
    <w:rsid w:val="004B1665"/>
    <w:rsid w:val="004B185A"/>
    <w:rsid w:val="004B2057"/>
    <w:rsid w:val="004B27F6"/>
    <w:rsid w:val="004B3815"/>
    <w:rsid w:val="004B5102"/>
    <w:rsid w:val="004B5F2B"/>
    <w:rsid w:val="004B71A9"/>
    <w:rsid w:val="004B7C61"/>
    <w:rsid w:val="004B7D4D"/>
    <w:rsid w:val="004C0CBF"/>
    <w:rsid w:val="004C0E46"/>
    <w:rsid w:val="004C1872"/>
    <w:rsid w:val="004C1E5B"/>
    <w:rsid w:val="004C3D8E"/>
    <w:rsid w:val="004C4745"/>
    <w:rsid w:val="004C5B78"/>
    <w:rsid w:val="004C6532"/>
    <w:rsid w:val="004C7FE3"/>
    <w:rsid w:val="004D0CD7"/>
    <w:rsid w:val="004D3080"/>
    <w:rsid w:val="004D30C8"/>
    <w:rsid w:val="004D3120"/>
    <w:rsid w:val="004D50BD"/>
    <w:rsid w:val="004D646D"/>
    <w:rsid w:val="004D64FF"/>
    <w:rsid w:val="004D6A12"/>
    <w:rsid w:val="004D705F"/>
    <w:rsid w:val="004D7E08"/>
    <w:rsid w:val="004E4628"/>
    <w:rsid w:val="004E787C"/>
    <w:rsid w:val="004E7CFE"/>
    <w:rsid w:val="004F3F20"/>
    <w:rsid w:val="004F3FC9"/>
    <w:rsid w:val="004F5267"/>
    <w:rsid w:val="004F64C6"/>
    <w:rsid w:val="004F690D"/>
    <w:rsid w:val="004F6BF4"/>
    <w:rsid w:val="005004CA"/>
    <w:rsid w:val="00501053"/>
    <w:rsid w:val="00501074"/>
    <w:rsid w:val="0050214C"/>
    <w:rsid w:val="005035B6"/>
    <w:rsid w:val="00503F62"/>
    <w:rsid w:val="00504762"/>
    <w:rsid w:val="00506592"/>
    <w:rsid w:val="00510493"/>
    <w:rsid w:val="00512087"/>
    <w:rsid w:val="00512B04"/>
    <w:rsid w:val="00513490"/>
    <w:rsid w:val="005139F8"/>
    <w:rsid w:val="005142C7"/>
    <w:rsid w:val="005142D2"/>
    <w:rsid w:val="00514679"/>
    <w:rsid w:val="0051535A"/>
    <w:rsid w:val="00515A23"/>
    <w:rsid w:val="00515C65"/>
    <w:rsid w:val="00516C4B"/>
    <w:rsid w:val="005176A9"/>
    <w:rsid w:val="00522FEF"/>
    <w:rsid w:val="005246D1"/>
    <w:rsid w:val="00525A2C"/>
    <w:rsid w:val="005265F0"/>
    <w:rsid w:val="00530666"/>
    <w:rsid w:val="0053429D"/>
    <w:rsid w:val="00535A78"/>
    <w:rsid w:val="00536ECA"/>
    <w:rsid w:val="005375FA"/>
    <w:rsid w:val="00540BF7"/>
    <w:rsid w:val="005420E5"/>
    <w:rsid w:val="005443A2"/>
    <w:rsid w:val="005446BF"/>
    <w:rsid w:val="00544E8B"/>
    <w:rsid w:val="00544FDF"/>
    <w:rsid w:val="00550077"/>
    <w:rsid w:val="005509C5"/>
    <w:rsid w:val="00551A11"/>
    <w:rsid w:val="00552124"/>
    <w:rsid w:val="005538A4"/>
    <w:rsid w:val="00554B8E"/>
    <w:rsid w:val="0055602B"/>
    <w:rsid w:val="00556838"/>
    <w:rsid w:val="00561204"/>
    <w:rsid w:val="005651E2"/>
    <w:rsid w:val="00566002"/>
    <w:rsid w:val="00570058"/>
    <w:rsid w:val="005700D6"/>
    <w:rsid w:val="005718C5"/>
    <w:rsid w:val="00571E4A"/>
    <w:rsid w:val="00573044"/>
    <w:rsid w:val="005734A9"/>
    <w:rsid w:val="0057376F"/>
    <w:rsid w:val="00574C3D"/>
    <w:rsid w:val="00574D86"/>
    <w:rsid w:val="00577820"/>
    <w:rsid w:val="00580B03"/>
    <w:rsid w:val="005811AD"/>
    <w:rsid w:val="00581229"/>
    <w:rsid w:val="00584104"/>
    <w:rsid w:val="0058562E"/>
    <w:rsid w:val="005866A1"/>
    <w:rsid w:val="00586A70"/>
    <w:rsid w:val="005908FA"/>
    <w:rsid w:val="00591911"/>
    <w:rsid w:val="00593B64"/>
    <w:rsid w:val="00594B97"/>
    <w:rsid w:val="00597009"/>
    <w:rsid w:val="005A0786"/>
    <w:rsid w:val="005A092C"/>
    <w:rsid w:val="005A0CCB"/>
    <w:rsid w:val="005A0E3F"/>
    <w:rsid w:val="005A0E59"/>
    <w:rsid w:val="005A0EDF"/>
    <w:rsid w:val="005A11B9"/>
    <w:rsid w:val="005A3D3A"/>
    <w:rsid w:val="005A421E"/>
    <w:rsid w:val="005A453A"/>
    <w:rsid w:val="005A4DC1"/>
    <w:rsid w:val="005A6194"/>
    <w:rsid w:val="005A7513"/>
    <w:rsid w:val="005B0B2D"/>
    <w:rsid w:val="005B17BC"/>
    <w:rsid w:val="005B1F9B"/>
    <w:rsid w:val="005B30DE"/>
    <w:rsid w:val="005B40D9"/>
    <w:rsid w:val="005B7454"/>
    <w:rsid w:val="005B7AAA"/>
    <w:rsid w:val="005C043B"/>
    <w:rsid w:val="005C1D7B"/>
    <w:rsid w:val="005C29BE"/>
    <w:rsid w:val="005C2B6D"/>
    <w:rsid w:val="005C2EC6"/>
    <w:rsid w:val="005C4F35"/>
    <w:rsid w:val="005C5757"/>
    <w:rsid w:val="005C63EC"/>
    <w:rsid w:val="005D1266"/>
    <w:rsid w:val="005D213D"/>
    <w:rsid w:val="005D2679"/>
    <w:rsid w:val="005D3BBC"/>
    <w:rsid w:val="005D4E29"/>
    <w:rsid w:val="005D5EA6"/>
    <w:rsid w:val="005D7223"/>
    <w:rsid w:val="005E37D6"/>
    <w:rsid w:val="005E4ECC"/>
    <w:rsid w:val="005E637B"/>
    <w:rsid w:val="005E6CC5"/>
    <w:rsid w:val="005F2BB7"/>
    <w:rsid w:val="005F3DA5"/>
    <w:rsid w:val="005F3F27"/>
    <w:rsid w:val="005F481C"/>
    <w:rsid w:val="005F4D6B"/>
    <w:rsid w:val="005F4D9F"/>
    <w:rsid w:val="005F7BD8"/>
    <w:rsid w:val="005F7E9F"/>
    <w:rsid w:val="00600965"/>
    <w:rsid w:val="00600F4E"/>
    <w:rsid w:val="0060101F"/>
    <w:rsid w:val="00601C5A"/>
    <w:rsid w:val="00602518"/>
    <w:rsid w:val="00602D2A"/>
    <w:rsid w:val="0060371C"/>
    <w:rsid w:val="00604009"/>
    <w:rsid w:val="00604949"/>
    <w:rsid w:val="00606EBA"/>
    <w:rsid w:val="006114C5"/>
    <w:rsid w:val="00611AE0"/>
    <w:rsid w:val="00611D48"/>
    <w:rsid w:val="0061225B"/>
    <w:rsid w:val="00614253"/>
    <w:rsid w:val="00614392"/>
    <w:rsid w:val="006143CE"/>
    <w:rsid w:val="006151F9"/>
    <w:rsid w:val="0061533F"/>
    <w:rsid w:val="00616456"/>
    <w:rsid w:val="006167F9"/>
    <w:rsid w:val="00617D9B"/>
    <w:rsid w:val="00620067"/>
    <w:rsid w:val="006208E7"/>
    <w:rsid w:val="00620967"/>
    <w:rsid w:val="006211FE"/>
    <w:rsid w:val="00622D33"/>
    <w:rsid w:val="0062328F"/>
    <w:rsid w:val="00623CCA"/>
    <w:rsid w:val="006244DA"/>
    <w:rsid w:val="0062747B"/>
    <w:rsid w:val="00627A12"/>
    <w:rsid w:val="00627BF2"/>
    <w:rsid w:val="00630085"/>
    <w:rsid w:val="00630CEA"/>
    <w:rsid w:val="00630FF8"/>
    <w:rsid w:val="0063140B"/>
    <w:rsid w:val="0063236C"/>
    <w:rsid w:val="006338FE"/>
    <w:rsid w:val="006353D3"/>
    <w:rsid w:val="00635757"/>
    <w:rsid w:val="00636372"/>
    <w:rsid w:val="00641DBC"/>
    <w:rsid w:val="00642829"/>
    <w:rsid w:val="00642B81"/>
    <w:rsid w:val="006435C3"/>
    <w:rsid w:val="00643841"/>
    <w:rsid w:val="00644E9D"/>
    <w:rsid w:val="00645030"/>
    <w:rsid w:val="006462D5"/>
    <w:rsid w:val="00650297"/>
    <w:rsid w:val="006510F9"/>
    <w:rsid w:val="006526CC"/>
    <w:rsid w:val="00652908"/>
    <w:rsid w:val="0065578E"/>
    <w:rsid w:val="00655E26"/>
    <w:rsid w:val="00656B2E"/>
    <w:rsid w:val="00656FB3"/>
    <w:rsid w:val="0065771E"/>
    <w:rsid w:val="00657D6C"/>
    <w:rsid w:val="006609E6"/>
    <w:rsid w:val="006615B4"/>
    <w:rsid w:val="006618C9"/>
    <w:rsid w:val="00662348"/>
    <w:rsid w:val="00662E0C"/>
    <w:rsid w:val="006631CD"/>
    <w:rsid w:val="00664622"/>
    <w:rsid w:val="00664A27"/>
    <w:rsid w:val="00664BA9"/>
    <w:rsid w:val="006666E1"/>
    <w:rsid w:val="00667595"/>
    <w:rsid w:val="00670130"/>
    <w:rsid w:val="00670960"/>
    <w:rsid w:val="0067247C"/>
    <w:rsid w:val="006725FC"/>
    <w:rsid w:val="00673115"/>
    <w:rsid w:val="00674F39"/>
    <w:rsid w:val="00675765"/>
    <w:rsid w:val="00676735"/>
    <w:rsid w:val="006774F9"/>
    <w:rsid w:val="00677F92"/>
    <w:rsid w:val="00684FBC"/>
    <w:rsid w:val="00687D2B"/>
    <w:rsid w:val="00690D73"/>
    <w:rsid w:val="00694581"/>
    <w:rsid w:val="00694C3A"/>
    <w:rsid w:val="00697AA4"/>
    <w:rsid w:val="006A119B"/>
    <w:rsid w:val="006A1767"/>
    <w:rsid w:val="006A324B"/>
    <w:rsid w:val="006A3613"/>
    <w:rsid w:val="006A4374"/>
    <w:rsid w:val="006A5711"/>
    <w:rsid w:val="006A640D"/>
    <w:rsid w:val="006A6880"/>
    <w:rsid w:val="006A6896"/>
    <w:rsid w:val="006A6F41"/>
    <w:rsid w:val="006B0BF2"/>
    <w:rsid w:val="006B36C5"/>
    <w:rsid w:val="006B4208"/>
    <w:rsid w:val="006B71B2"/>
    <w:rsid w:val="006B760A"/>
    <w:rsid w:val="006C09D4"/>
    <w:rsid w:val="006C1E23"/>
    <w:rsid w:val="006C1ECE"/>
    <w:rsid w:val="006C2053"/>
    <w:rsid w:val="006C22B0"/>
    <w:rsid w:val="006C30C9"/>
    <w:rsid w:val="006C49F0"/>
    <w:rsid w:val="006C4D29"/>
    <w:rsid w:val="006C5749"/>
    <w:rsid w:val="006C7BC1"/>
    <w:rsid w:val="006D06A3"/>
    <w:rsid w:val="006D12C3"/>
    <w:rsid w:val="006D1F66"/>
    <w:rsid w:val="006D4B87"/>
    <w:rsid w:val="006D6445"/>
    <w:rsid w:val="006E0265"/>
    <w:rsid w:val="006E7CEB"/>
    <w:rsid w:val="006F0EB1"/>
    <w:rsid w:val="006F12FA"/>
    <w:rsid w:val="006F1F1B"/>
    <w:rsid w:val="006F3A62"/>
    <w:rsid w:val="006F4C0E"/>
    <w:rsid w:val="006F580A"/>
    <w:rsid w:val="007011C4"/>
    <w:rsid w:val="0070265E"/>
    <w:rsid w:val="00704018"/>
    <w:rsid w:val="00704829"/>
    <w:rsid w:val="00705AD4"/>
    <w:rsid w:val="00706181"/>
    <w:rsid w:val="007103D4"/>
    <w:rsid w:val="0071201D"/>
    <w:rsid w:val="00712507"/>
    <w:rsid w:val="007142CB"/>
    <w:rsid w:val="00715A46"/>
    <w:rsid w:val="00715DF2"/>
    <w:rsid w:val="007208A3"/>
    <w:rsid w:val="007209D9"/>
    <w:rsid w:val="00720D6C"/>
    <w:rsid w:val="00720E97"/>
    <w:rsid w:val="007217A9"/>
    <w:rsid w:val="00722263"/>
    <w:rsid w:val="00722CC5"/>
    <w:rsid w:val="007241A2"/>
    <w:rsid w:val="00725B35"/>
    <w:rsid w:val="00726C75"/>
    <w:rsid w:val="00730D30"/>
    <w:rsid w:val="007314DA"/>
    <w:rsid w:val="00732076"/>
    <w:rsid w:val="00732921"/>
    <w:rsid w:val="00732EC3"/>
    <w:rsid w:val="0073353A"/>
    <w:rsid w:val="00733984"/>
    <w:rsid w:val="007343D2"/>
    <w:rsid w:val="00734C65"/>
    <w:rsid w:val="00735486"/>
    <w:rsid w:val="00737027"/>
    <w:rsid w:val="00742056"/>
    <w:rsid w:val="0074338C"/>
    <w:rsid w:val="00744101"/>
    <w:rsid w:val="00746BFE"/>
    <w:rsid w:val="0075088D"/>
    <w:rsid w:val="007527FF"/>
    <w:rsid w:val="007528AA"/>
    <w:rsid w:val="007532F9"/>
    <w:rsid w:val="00753C6A"/>
    <w:rsid w:val="007545CE"/>
    <w:rsid w:val="00754776"/>
    <w:rsid w:val="007551C8"/>
    <w:rsid w:val="00755E04"/>
    <w:rsid w:val="0075672F"/>
    <w:rsid w:val="007570C4"/>
    <w:rsid w:val="007616C7"/>
    <w:rsid w:val="007618B1"/>
    <w:rsid w:val="0076244B"/>
    <w:rsid w:val="00762F3B"/>
    <w:rsid w:val="0076350F"/>
    <w:rsid w:val="007660B6"/>
    <w:rsid w:val="00770259"/>
    <w:rsid w:val="0077092A"/>
    <w:rsid w:val="0077131B"/>
    <w:rsid w:val="00773E84"/>
    <w:rsid w:val="0077723F"/>
    <w:rsid w:val="0077729F"/>
    <w:rsid w:val="007802D9"/>
    <w:rsid w:val="00782860"/>
    <w:rsid w:val="00782900"/>
    <w:rsid w:val="00784407"/>
    <w:rsid w:val="00785E16"/>
    <w:rsid w:val="0078601E"/>
    <w:rsid w:val="00790CB7"/>
    <w:rsid w:val="007914A2"/>
    <w:rsid w:val="00792B8D"/>
    <w:rsid w:val="0079342C"/>
    <w:rsid w:val="007939D3"/>
    <w:rsid w:val="00793E85"/>
    <w:rsid w:val="007952AF"/>
    <w:rsid w:val="00796DC3"/>
    <w:rsid w:val="007A1AE6"/>
    <w:rsid w:val="007A2527"/>
    <w:rsid w:val="007A2D16"/>
    <w:rsid w:val="007A361E"/>
    <w:rsid w:val="007A42C0"/>
    <w:rsid w:val="007A434B"/>
    <w:rsid w:val="007A4F87"/>
    <w:rsid w:val="007A55A4"/>
    <w:rsid w:val="007A6283"/>
    <w:rsid w:val="007A6480"/>
    <w:rsid w:val="007A6987"/>
    <w:rsid w:val="007A756C"/>
    <w:rsid w:val="007A7B8F"/>
    <w:rsid w:val="007B04E3"/>
    <w:rsid w:val="007B1368"/>
    <w:rsid w:val="007B31BA"/>
    <w:rsid w:val="007B480E"/>
    <w:rsid w:val="007B48C2"/>
    <w:rsid w:val="007B5ABF"/>
    <w:rsid w:val="007B69CC"/>
    <w:rsid w:val="007B770A"/>
    <w:rsid w:val="007C14DF"/>
    <w:rsid w:val="007C45FB"/>
    <w:rsid w:val="007C60DB"/>
    <w:rsid w:val="007C65EC"/>
    <w:rsid w:val="007C669D"/>
    <w:rsid w:val="007C73C4"/>
    <w:rsid w:val="007D02C1"/>
    <w:rsid w:val="007D0FD1"/>
    <w:rsid w:val="007D10E0"/>
    <w:rsid w:val="007D1455"/>
    <w:rsid w:val="007D1874"/>
    <w:rsid w:val="007D1902"/>
    <w:rsid w:val="007D3AC0"/>
    <w:rsid w:val="007D4DD4"/>
    <w:rsid w:val="007D57BC"/>
    <w:rsid w:val="007D7109"/>
    <w:rsid w:val="007D7A5E"/>
    <w:rsid w:val="007E0153"/>
    <w:rsid w:val="007E177C"/>
    <w:rsid w:val="007E24B3"/>
    <w:rsid w:val="007E36D9"/>
    <w:rsid w:val="007E3E92"/>
    <w:rsid w:val="007E4C82"/>
    <w:rsid w:val="007E4D98"/>
    <w:rsid w:val="007F0807"/>
    <w:rsid w:val="007F14DF"/>
    <w:rsid w:val="007F1E2C"/>
    <w:rsid w:val="007F41E6"/>
    <w:rsid w:val="007F6EAA"/>
    <w:rsid w:val="007F7742"/>
    <w:rsid w:val="0080076D"/>
    <w:rsid w:val="00807736"/>
    <w:rsid w:val="00812040"/>
    <w:rsid w:val="00813FDF"/>
    <w:rsid w:val="00815CA8"/>
    <w:rsid w:val="00821029"/>
    <w:rsid w:val="00822470"/>
    <w:rsid w:val="00823873"/>
    <w:rsid w:val="00830F75"/>
    <w:rsid w:val="00831B99"/>
    <w:rsid w:val="00833987"/>
    <w:rsid w:val="00837A83"/>
    <w:rsid w:val="00837F67"/>
    <w:rsid w:val="00840721"/>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7966"/>
    <w:rsid w:val="00871063"/>
    <w:rsid w:val="00871E22"/>
    <w:rsid w:val="00873B7E"/>
    <w:rsid w:val="00877106"/>
    <w:rsid w:val="008773E6"/>
    <w:rsid w:val="00881009"/>
    <w:rsid w:val="00881BEB"/>
    <w:rsid w:val="00882197"/>
    <w:rsid w:val="00884D39"/>
    <w:rsid w:val="00887308"/>
    <w:rsid w:val="008875BF"/>
    <w:rsid w:val="00887790"/>
    <w:rsid w:val="00894D58"/>
    <w:rsid w:val="008A1647"/>
    <w:rsid w:val="008A2844"/>
    <w:rsid w:val="008A468B"/>
    <w:rsid w:val="008A7133"/>
    <w:rsid w:val="008B05C8"/>
    <w:rsid w:val="008B2043"/>
    <w:rsid w:val="008B47E5"/>
    <w:rsid w:val="008B5614"/>
    <w:rsid w:val="008B562E"/>
    <w:rsid w:val="008B6ED6"/>
    <w:rsid w:val="008C06AF"/>
    <w:rsid w:val="008C0C9E"/>
    <w:rsid w:val="008C2B3D"/>
    <w:rsid w:val="008C2B93"/>
    <w:rsid w:val="008C70A2"/>
    <w:rsid w:val="008D02A1"/>
    <w:rsid w:val="008D2B5F"/>
    <w:rsid w:val="008D49F6"/>
    <w:rsid w:val="008D5142"/>
    <w:rsid w:val="008D5397"/>
    <w:rsid w:val="008D6491"/>
    <w:rsid w:val="008D7F3E"/>
    <w:rsid w:val="008E0BBB"/>
    <w:rsid w:val="008E3576"/>
    <w:rsid w:val="008E365B"/>
    <w:rsid w:val="008E46F8"/>
    <w:rsid w:val="008E6416"/>
    <w:rsid w:val="008E7141"/>
    <w:rsid w:val="008E7184"/>
    <w:rsid w:val="008E739B"/>
    <w:rsid w:val="008F21C3"/>
    <w:rsid w:val="008F29BA"/>
    <w:rsid w:val="008F2FF1"/>
    <w:rsid w:val="008F3C34"/>
    <w:rsid w:val="008F4442"/>
    <w:rsid w:val="008F4768"/>
    <w:rsid w:val="008F5F56"/>
    <w:rsid w:val="008F6AF2"/>
    <w:rsid w:val="008F71E3"/>
    <w:rsid w:val="008F7DC6"/>
    <w:rsid w:val="009001E0"/>
    <w:rsid w:val="00901FAF"/>
    <w:rsid w:val="00902407"/>
    <w:rsid w:val="00902F47"/>
    <w:rsid w:val="009046D3"/>
    <w:rsid w:val="0090501B"/>
    <w:rsid w:val="009054C1"/>
    <w:rsid w:val="00905991"/>
    <w:rsid w:val="00905B88"/>
    <w:rsid w:val="009077A5"/>
    <w:rsid w:val="00907AB0"/>
    <w:rsid w:val="00907C7F"/>
    <w:rsid w:val="00910DB5"/>
    <w:rsid w:val="00910E14"/>
    <w:rsid w:val="009119AB"/>
    <w:rsid w:val="00912286"/>
    <w:rsid w:val="00912EE2"/>
    <w:rsid w:val="009136B3"/>
    <w:rsid w:val="00914A56"/>
    <w:rsid w:val="0091625C"/>
    <w:rsid w:val="0091654E"/>
    <w:rsid w:val="00916C3B"/>
    <w:rsid w:val="0091762C"/>
    <w:rsid w:val="00921684"/>
    <w:rsid w:val="00922984"/>
    <w:rsid w:val="009229B4"/>
    <w:rsid w:val="009271C3"/>
    <w:rsid w:val="00927F3A"/>
    <w:rsid w:val="009313E6"/>
    <w:rsid w:val="009324E5"/>
    <w:rsid w:val="00932597"/>
    <w:rsid w:val="00932AF6"/>
    <w:rsid w:val="00933ADB"/>
    <w:rsid w:val="00934C78"/>
    <w:rsid w:val="00934D76"/>
    <w:rsid w:val="00934E39"/>
    <w:rsid w:val="0093549F"/>
    <w:rsid w:val="00936C74"/>
    <w:rsid w:val="00937D08"/>
    <w:rsid w:val="00940AFF"/>
    <w:rsid w:val="00941AC7"/>
    <w:rsid w:val="00943B05"/>
    <w:rsid w:val="00943CF3"/>
    <w:rsid w:val="00946120"/>
    <w:rsid w:val="00946338"/>
    <w:rsid w:val="00947A69"/>
    <w:rsid w:val="00950075"/>
    <w:rsid w:val="00950D94"/>
    <w:rsid w:val="009514E6"/>
    <w:rsid w:val="00951CC2"/>
    <w:rsid w:val="0095208B"/>
    <w:rsid w:val="00952140"/>
    <w:rsid w:val="00954AFD"/>
    <w:rsid w:val="009624AE"/>
    <w:rsid w:val="0096318B"/>
    <w:rsid w:val="009636BF"/>
    <w:rsid w:val="0096377C"/>
    <w:rsid w:val="009637A0"/>
    <w:rsid w:val="00963994"/>
    <w:rsid w:val="00963B47"/>
    <w:rsid w:val="009644BB"/>
    <w:rsid w:val="00964F8B"/>
    <w:rsid w:val="00965D01"/>
    <w:rsid w:val="00967908"/>
    <w:rsid w:val="00967CCD"/>
    <w:rsid w:val="00971DA5"/>
    <w:rsid w:val="00972084"/>
    <w:rsid w:val="00972250"/>
    <w:rsid w:val="0097296F"/>
    <w:rsid w:val="00973268"/>
    <w:rsid w:val="00975AE0"/>
    <w:rsid w:val="00975B51"/>
    <w:rsid w:val="0097698F"/>
    <w:rsid w:val="00976A6B"/>
    <w:rsid w:val="00977C94"/>
    <w:rsid w:val="00977F00"/>
    <w:rsid w:val="00982289"/>
    <w:rsid w:val="009827CA"/>
    <w:rsid w:val="00982B7A"/>
    <w:rsid w:val="00983E42"/>
    <w:rsid w:val="00983EA1"/>
    <w:rsid w:val="00984DA2"/>
    <w:rsid w:val="0099281D"/>
    <w:rsid w:val="009946CB"/>
    <w:rsid w:val="009968F1"/>
    <w:rsid w:val="00997B9D"/>
    <w:rsid w:val="009A0D7F"/>
    <w:rsid w:val="009A24E3"/>
    <w:rsid w:val="009A30AB"/>
    <w:rsid w:val="009A4B29"/>
    <w:rsid w:val="009A4E11"/>
    <w:rsid w:val="009A5108"/>
    <w:rsid w:val="009A5635"/>
    <w:rsid w:val="009A5E21"/>
    <w:rsid w:val="009A6B42"/>
    <w:rsid w:val="009A71A1"/>
    <w:rsid w:val="009B1196"/>
    <w:rsid w:val="009B13A7"/>
    <w:rsid w:val="009B2FDA"/>
    <w:rsid w:val="009B4278"/>
    <w:rsid w:val="009B7536"/>
    <w:rsid w:val="009C0822"/>
    <w:rsid w:val="009C116C"/>
    <w:rsid w:val="009C37F5"/>
    <w:rsid w:val="009C3B29"/>
    <w:rsid w:val="009C3BAA"/>
    <w:rsid w:val="009C4A6C"/>
    <w:rsid w:val="009C5FE9"/>
    <w:rsid w:val="009C6116"/>
    <w:rsid w:val="009D0D40"/>
    <w:rsid w:val="009D193E"/>
    <w:rsid w:val="009D20C3"/>
    <w:rsid w:val="009D330B"/>
    <w:rsid w:val="009D35A3"/>
    <w:rsid w:val="009D3CAC"/>
    <w:rsid w:val="009D4641"/>
    <w:rsid w:val="009D5739"/>
    <w:rsid w:val="009D70B8"/>
    <w:rsid w:val="009E2315"/>
    <w:rsid w:val="009E3B34"/>
    <w:rsid w:val="009E4228"/>
    <w:rsid w:val="009E483F"/>
    <w:rsid w:val="009E4947"/>
    <w:rsid w:val="009E5C6B"/>
    <w:rsid w:val="009E64D2"/>
    <w:rsid w:val="009E69EB"/>
    <w:rsid w:val="009E7002"/>
    <w:rsid w:val="009F1104"/>
    <w:rsid w:val="009F3C7F"/>
    <w:rsid w:val="009F45DF"/>
    <w:rsid w:val="009F4A39"/>
    <w:rsid w:val="009F4D3D"/>
    <w:rsid w:val="009F7F0C"/>
    <w:rsid w:val="00A01705"/>
    <w:rsid w:val="00A01937"/>
    <w:rsid w:val="00A044DC"/>
    <w:rsid w:val="00A050EB"/>
    <w:rsid w:val="00A05129"/>
    <w:rsid w:val="00A057C8"/>
    <w:rsid w:val="00A06A6B"/>
    <w:rsid w:val="00A071E6"/>
    <w:rsid w:val="00A07774"/>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F8"/>
    <w:rsid w:val="00A33744"/>
    <w:rsid w:val="00A338D2"/>
    <w:rsid w:val="00A33C5F"/>
    <w:rsid w:val="00A342CF"/>
    <w:rsid w:val="00A3637E"/>
    <w:rsid w:val="00A4082A"/>
    <w:rsid w:val="00A41C9D"/>
    <w:rsid w:val="00A41F45"/>
    <w:rsid w:val="00A4212A"/>
    <w:rsid w:val="00A42813"/>
    <w:rsid w:val="00A43C5A"/>
    <w:rsid w:val="00A44D97"/>
    <w:rsid w:val="00A461BC"/>
    <w:rsid w:val="00A519D3"/>
    <w:rsid w:val="00A55973"/>
    <w:rsid w:val="00A55B41"/>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51C4"/>
    <w:rsid w:val="00A7612A"/>
    <w:rsid w:val="00A764B1"/>
    <w:rsid w:val="00A77D9E"/>
    <w:rsid w:val="00A802E8"/>
    <w:rsid w:val="00A80350"/>
    <w:rsid w:val="00A81C21"/>
    <w:rsid w:val="00A830A1"/>
    <w:rsid w:val="00A84A41"/>
    <w:rsid w:val="00A85074"/>
    <w:rsid w:val="00A861D2"/>
    <w:rsid w:val="00A869C0"/>
    <w:rsid w:val="00A87BF0"/>
    <w:rsid w:val="00A903F0"/>
    <w:rsid w:val="00A9141F"/>
    <w:rsid w:val="00A9550B"/>
    <w:rsid w:val="00A9593D"/>
    <w:rsid w:val="00A95C6B"/>
    <w:rsid w:val="00A96229"/>
    <w:rsid w:val="00AA0207"/>
    <w:rsid w:val="00AA3218"/>
    <w:rsid w:val="00AA322A"/>
    <w:rsid w:val="00AA391A"/>
    <w:rsid w:val="00AA480E"/>
    <w:rsid w:val="00AA4C66"/>
    <w:rsid w:val="00AA52AB"/>
    <w:rsid w:val="00AA623A"/>
    <w:rsid w:val="00AB4628"/>
    <w:rsid w:val="00AB47D0"/>
    <w:rsid w:val="00AB791A"/>
    <w:rsid w:val="00AC3A06"/>
    <w:rsid w:val="00AC3A40"/>
    <w:rsid w:val="00AC5535"/>
    <w:rsid w:val="00AC7D25"/>
    <w:rsid w:val="00AD0E00"/>
    <w:rsid w:val="00AD1309"/>
    <w:rsid w:val="00AD2547"/>
    <w:rsid w:val="00AD2C43"/>
    <w:rsid w:val="00AD370E"/>
    <w:rsid w:val="00AD3CB6"/>
    <w:rsid w:val="00AD48B2"/>
    <w:rsid w:val="00AD509E"/>
    <w:rsid w:val="00AD7FC7"/>
    <w:rsid w:val="00AE00DB"/>
    <w:rsid w:val="00AE1013"/>
    <w:rsid w:val="00AE109D"/>
    <w:rsid w:val="00AE2948"/>
    <w:rsid w:val="00AE30F5"/>
    <w:rsid w:val="00AE3483"/>
    <w:rsid w:val="00AE36FF"/>
    <w:rsid w:val="00AE5A39"/>
    <w:rsid w:val="00AE5A66"/>
    <w:rsid w:val="00AF0A04"/>
    <w:rsid w:val="00AF1140"/>
    <w:rsid w:val="00AF4583"/>
    <w:rsid w:val="00AF5DB3"/>
    <w:rsid w:val="00AF7FBC"/>
    <w:rsid w:val="00B001C1"/>
    <w:rsid w:val="00B0105F"/>
    <w:rsid w:val="00B01847"/>
    <w:rsid w:val="00B025AE"/>
    <w:rsid w:val="00B02626"/>
    <w:rsid w:val="00B066D2"/>
    <w:rsid w:val="00B06FB2"/>
    <w:rsid w:val="00B108D4"/>
    <w:rsid w:val="00B12479"/>
    <w:rsid w:val="00B14DD4"/>
    <w:rsid w:val="00B1543A"/>
    <w:rsid w:val="00B155A1"/>
    <w:rsid w:val="00B16DD2"/>
    <w:rsid w:val="00B21C71"/>
    <w:rsid w:val="00B21D55"/>
    <w:rsid w:val="00B22E40"/>
    <w:rsid w:val="00B23181"/>
    <w:rsid w:val="00B249A6"/>
    <w:rsid w:val="00B252C9"/>
    <w:rsid w:val="00B255F6"/>
    <w:rsid w:val="00B2567E"/>
    <w:rsid w:val="00B25714"/>
    <w:rsid w:val="00B25B5E"/>
    <w:rsid w:val="00B260ED"/>
    <w:rsid w:val="00B30363"/>
    <w:rsid w:val="00B310A6"/>
    <w:rsid w:val="00B33870"/>
    <w:rsid w:val="00B3536A"/>
    <w:rsid w:val="00B368BA"/>
    <w:rsid w:val="00B40C76"/>
    <w:rsid w:val="00B42229"/>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23BD"/>
    <w:rsid w:val="00B62D7B"/>
    <w:rsid w:val="00B630C3"/>
    <w:rsid w:val="00B655B9"/>
    <w:rsid w:val="00B65A44"/>
    <w:rsid w:val="00B660D5"/>
    <w:rsid w:val="00B662DB"/>
    <w:rsid w:val="00B67539"/>
    <w:rsid w:val="00B67E30"/>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49BE"/>
    <w:rsid w:val="00B84DD4"/>
    <w:rsid w:val="00B863DE"/>
    <w:rsid w:val="00B86EB9"/>
    <w:rsid w:val="00B87643"/>
    <w:rsid w:val="00B90D74"/>
    <w:rsid w:val="00B91604"/>
    <w:rsid w:val="00B933B9"/>
    <w:rsid w:val="00B956E6"/>
    <w:rsid w:val="00B95728"/>
    <w:rsid w:val="00B95820"/>
    <w:rsid w:val="00B96245"/>
    <w:rsid w:val="00BA17E0"/>
    <w:rsid w:val="00BA2610"/>
    <w:rsid w:val="00BA2FBD"/>
    <w:rsid w:val="00BA40E3"/>
    <w:rsid w:val="00BA42BC"/>
    <w:rsid w:val="00BA5C12"/>
    <w:rsid w:val="00BA6500"/>
    <w:rsid w:val="00BA751E"/>
    <w:rsid w:val="00BB2E71"/>
    <w:rsid w:val="00BB30F5"/>
    <w:rsid w:val="00BB3557"/>
    <w:rsid w:val="00BB3A0A"/>
    <w:rsid w:val="00BB48D9"/>
    <w:rsid w:val="00BB54C6"/>
    <w:rsid w:val="00BB5756"/>
    <w:rsid w:val="00BB6A81"/>
    <w:rsid w:val="00BB75BB"/>
    <w:rsid w:val="00BC0DD0"/>
    <w:rsid w:val="00BC116A"/>
    <w:rsid w:val="00BC1829"/>
    <w:rsid w:val="00BC1A6F"/>
    <w:rsid w:val="00BC3935"/>
    <w:rsid w:val="00BC3C74"/>
    <w:rsid w:val="00BC406E"/>
    <w:rsid w:val="00BC4B4C"/>
    <w:rsid w:val="00BC5066"/>
    <w:rsid w:val="00BD08FD"/>
    <w:rsid w:val="00BD3308"/>
    <w:rsid w:val="00BD3B5C"/>
    <w:rsid w:val="00BD488D"/>
    <w:rsid w:val="00BD5F4B"/>
    <w:rsid w:val="00BD6964"/>
    <w:rsid w:val="00BD6D95"/>
    <w:rsid w:val="00BD717B"/>
    <w:rsid w:val="00BD7C02"/>
    <w:rsid w:val="00BE00D7"/>
    <w:rsid w:val="00BE361D"/>
    <w:rsid w:val="00BE4B76"/>
    <w:rsid w:val="00BE5178"/>
    <w:rsid w:val="00BE5F2A"/>
    <w:rsid w:val="00BF0BEF"/>
    <w:rsid w:val="00BF12D0"/>
    <w:rsid w:val="00BF19E9"/>
    <w:rsid w:val="00BF2016"/>
    <w:rsid w:val="00BF3683"/>
    <w:rsid w:val="00BF3B14"/>
    <w:rsid w:val="00BF4C04"/>
    <w:rsid w:val="00BF4C44"/>
    <w:rsid w:val="00BF5C04"/>
    <w:rsid w:val="00BF734E"/>
    <w:rsid w:val="00C00B41"/>
    <w:rsid w:val="00C03275"/>
    <w:rsid w:val="00C03E59"/>
    <w:rsid w:val="00C045E6"/>
    <w:rsid w:val="00C04746"/>
    <w:rsid w:val="00C0589E"/>
    <w:rsid w:val="00C064FF"/>
    <w:rsid w:val="00C06EB1"/>
    <w:rsid w:val="00C07F19"/>
    <w:rsid w:val="00C10154"/>
    <w:rsid w:val="00C10D35"/>
    <w:rsid w:val="00C1658A"/>
    <w:rsid w:val="00C17846"/>
    <w:rsid w:val="00C21EC2"/>
    <w:rsid w:val="00C22241"/>
    <w:rsid w:val="00C22A8C"/>
    <w:rsid w:val="00C2426D"/>
    <w:rsid w:val="00C2551F"/>
    <w:rsid w:val="00C273FF"/>
    <w:rsid w:val="00C3027E"/>
    <w:rsid w:val="00C31A2B"/>
    <w:rsid w:val="00C328CB"/>
    <w:rsid w:val="00C32AE9"/>
    <w:rsid w:val="00C32B39"/>
    <w:rsid w:val="00C33873"/>
    <w:rsid w:val="00C355EA"/>
    <w:rsid w:val="00C36911"/>
    <w:rsid w:val="00C36951"/>
    <w:rsid w:val="00C37B4E"/>
    <w:rsid w:val="00C40E93"/>
    <w:rsid w:val="00C42F7B"/>
    <w:rsid w:val="00C433C7"/>
    <w:rsid w:val="00C43C9F"/>
    <w:rsid w:val="00C50D08"/>
    <w:rsid w:val="00C517CC"/>
    <w:rsid w:val="00C528EB"/>
    <w:rsid w:val="00C5324F"/>
    <w:rsid w:val="00C55007"/>
    <w:rsid w:val="00C60664"/>
    <w:rsid w:val="00C61375"/>
    <w:rsid w:val="00C61820"/>
    <w:rsid w:val="00C62DF7"/>
    <w:rsid w:val="00C6328A"/>
    <w:rsid w:val="00C64625"/>
    <w:rsid w:val="00C64A56"/>
    <w:rsid w:val="00C656BB"/>
    <w:rsid w:val="00C659AE"/>
    <w:rsid w:val="00C65E3A"/>
    <w:rsid w:val="00C6607E"/>
    <w:rsid w:val="00C661B9"/>
    <w:rsid w:val="00C6777A"/>
    <w:rsid w:val="00C70BDA"/>
    <w:rsid w:val="00C70F3E"/>
    <w:rsid w:val="00C716ED"/>
    <w:rsid w:val="00C729A2"/>
    <w:rsid w:val="00C7482F"/>
    <w:rsid w:val="00C74BF0"/>
    <w:rsid w:val="00C75A3D"/>
    <w:rsid w:val="00C7671D"/>
    <w:rsid w:val="00C77708"/>
    <w:rsid w:val="00C80905"/>
    <w:rsid w:val="00C81BAD"/>
    <w:rsid w:val="00C82D5C"/>
    <w:rsid w:val="00C8477F"/>
    <w:rsid w:val="00C84F99"/>
    <w:rsid w:val="00C85378"/>
    <w:rsid w:val="00C86769"/>
    <w:rsid w:val="00C90066"/>
    <w:rsid w:val="00C90CF2"/>
    <w:rsid w:val="00C92D9C"/>
    <w:rsid w:val="00C93BA8"/>
    <w:rsid w:val="00C94794"/>
    <w:rsid w:val="00C94B1A"/>
    <w:rsid w:val="00C9728C"/>
    <w:rsid w:val="00CA1B13"/>
    <w:rsid w:val="00CA23B7"/>
    <w:rsid w:val="00CA244A"/>
    <w:rsid w:val="00CA5F46"/>
    <w:rsid w:val="00CB1596"/>
    <w:rsid w:val="00CB1EA9"/>
    <w:rsid w:val="00CB2260"/>
    <w:rsid w:val="00CB350E"/>
    <w:rsid w:val="00CB4425"/>
    <w:rsid w:val="00CB4601"/>
    <w:rsid w:val="00CB4F19"/>
    <w:rsid w:val="00CB5399"/>
    <w:rsid w:val="00CB7694"/>
    <w:rsid w:val="00CB7DB8"/>
    <w:rsid w:val="00CC1488"/>
    <w:rsid w:val="00CC1B2C"/>
    <w:rsid w:val="00CC2439"/>
    <w:rsid w:val="00CC4A6C"/>
    <w:rsid w:val="00CC6122"/>
    <w:rsid w:val="00CC6C61"/>
    <w:rsid w:val="00CC7292"/>
    <w:rsid w:val="00CC72D3"/>
    <w:rsid w:val="00CD0265"/>
    <w:rsid w:val="00CD3677"/>
    <w:rsid w:val="00CD42F1"/>
    <w:rsid w:val="00CD5C9F"/>
    <w:rsid w:val="00CD645B"/>
    <w:rsid w:val="00CD6D23"/>
    <w:rsid w:val="00CE262A"/>
    <w:rsid w:val="00CE59E4"/>
    <w:rsid w:val="00CE5B7B"/>
    <w:rsid w:val="00CE7BCA"/>
    <w:rsid w:val="00CF1298"/>
    <w:rsid w:val="00CF2367"/>
    <w:rsid w:val="00CF2379"/>
    <w:rsid w:val="00CF2DBE"/>
    <w:rsid w:val="00CF4F43"/>
    <w:rsid w:val="00CF52EA"/>
    <w:rsid w:val="00CF6C08"/>
    <w:rsid w:val="00D0253B"/>
    <w:rsid w:val="00D03166"/>
    <w:rsid w:val="00D03DAF"/>
    <w:rsid w:val="00D04810"/>
    <w:rsid w:val="00D04EC2"/>
    <w:rsid w:val="00D060CC"/>
    <w:rsid w:val="00D06C12"/>
    <w:rsid w:val="00D07661"/>
    <w:rsid w:val="00D10C9E"/>
    <w:rsid w:val="00D112EF"/>
    <w:rsid w:val="00D11D0E"/>
    <w:rsid w:val="00D12601"/>
    <w:rsid w:val="00D1552E"/>
    <w:rsid w:val="00D159FF"/>
    <w:rsid w:val="00D15A20"/>
    <w:rsid w:val="00D16528"/>
    <w:rsid w:val="00D17DB4"/>
    <w:rsid w:val="00D208FE"/>
    <w:rsid w:val="00D20A27"/>
    <w:rsid w:val="00D22F0C"/>
    <w:rsid w:val="00D2487B"/>
    <w:rsid w:val="00D2783A"/>
    <w:rsid w:val="00D30002"/>
    <w:rsid w:val="00D3104E"/>
    <w:rsid w:val="00D326CA"/>
    <w:rsid w:val="00D32A07"/>
    <w:rsid w:val="00D33BD0"/>
    <w:rsid w:val="00D34561"/>
    <w:rsid w:val="00D37E8D"/>
    <w:rsid w:val="00D4040A"/>
    <w:rsid w:val="00D4062B"/>
    <w:rsid w:val="00D408FC"/>
    <w:rsid w:val="00D41FD7"/>
    <w:rsid w:val="00D42AC1"/>
    <w:rsid w:val="00D43888"/>
    <w:rsid w:val="00D43CF1"/>
    <w:rsid w:val="00D44177"/>
    <w:rsid w:val="00D444FC"/>
    <w:rsid w:val="00D50408"/>
    <w:rsid w:val="00D5091F"/>
    <w:rsid w:val="00D51372"/>
    <w:rsid w:val="00D51553"/>
    <w:rsid w:val="00D53311"/>
    <w:rsid w:val="00D53564"/>
    <w:rsid w:val="00D53DC9"/>
    <w:rsid w:val="00D54009"/>
    <w:rsid w:val="00D54619"/>
    <w:rsid w:val="00D54A43"/>
    <w:rsid w:val="00D5523D"/>
    <w:rsid w:val="00D573C8"/>
    <w:rsid w:val="00D60F6F"/>
    <w:rsid w:val="00D61C95"/>
    <w:rsid w:val="00D626DC"/>
    <w:rsid w:val="00D631F7"/>
    <w:rsid w:val="00D634D3"/>
    <w:rsid w:val="00D6360C"/>
    <w:rsid w:val="00D63EDF"/>
    <w:rsid w:val="00D63F4F"/>
    <w:rsid w:val="00D65045"/>
    <w:rsid w:val="00D65F28"/>
    <w:rsid w:val="00D665A0"/>
    <w:rsid w:val="00D704DB"/>
    <w:rsid w:val="00D737C0"/>
    <w:rsid w:val="00D7459C"/>
    <w:rsid w:val="00D74767"/>
    <w:rsid w:val="00D7535F"/>
    <w:rsid w:val="00D75677"/>
    <w:rsid w:val="00D75852"/>
    <w:rsid w:val="00D76A1B"/>
    <w:rsid w:val="00D80314"/>
    <w:rsid w:val="00D80E69"/>
    <w:rsid w:val="00D81700"/>
    <w:rsid w:val="00D81ACA"/>
    <w:rsid w:val="00D82208"/>
    <w:rsid w:val="00D8327C"/>
    <w:rsid w:val="00D86335"/>
    <w:rsid w:val="00D9027E"/>
    <w:rsid w:val="00D9076A"/>
    <w:rsid w:val="00D91DDD"/>
    <w:rsid w:val="00D91F45"/>
    <w:rsid w:val="00D92FEC"/>
    <w:rsid w:val="00D93202"/>
    <w:rsid w:val="00D93561"/>
    <w:rsid w:val="00D936C5"/>
    <w:rsid w:val="00D950D5"/>
    <w:rsid w:val="00D9523B"/>
    <w:rsid w:val="00D9551E"/>
    <w:rsid w:val="00D969A3"/>
    <w:rsid w:val="00DA0413"/>
    <w:rsid w:val="00DA1261"/>
    <w:rsid w:val="00DA3E7E"/>
    <w:rsid w:val="00DA4417"/>
    <w:rsid w:val="00DA4D02"/>
    <w:rsid w:val="00DA5263"/>
    <w:rsid w:val="00DB0B64"/>
    <w:rsid w:val="00DB3456"/>
    <w:rsid w:val="00DB34A2"/>
    <w:rsid w:val="00DB3A38"/>
    <w:rsid w:val="00DB3CCB"/>
    <w:rsid w:val="00DB441A"/>
    <w:rsid w:val="00DB45C6"/>
    <w:rsid w:val="00DB57B6"/>
    <w:rsid w:val="00DB65A8"/>
    <w:rsid w:val="00DB7733"/>
    <w:rsid w:val="00DC079B"/>
    <w:rsid w:val="00DC0A10"/>
    <w:rsid w:val="00DC11A8"/>
    <w:rsid w:val="00DC3CCC"/>
    <w:rsid w:val="00DC5D3C"/>
    <w:rsid w:val="00DC7E7B"/>
    <w:rsid w:val="00DD0321"/>
    <w:rsid w:val="00DD1BC6"/>
    <w:rsid w:val="00DD3EBC"/>
    <w:rsid w:val="00DD79B5"/>
    <w:rsid w:val="00DE101F"/>
    <w:rsid w:val="00DE23C7"/>
    <w:rsid w:val="00DE3E50"/>
    <w:rsid w:val="00DE44ED"/>
    <w:rsid w:val="00DE4870"/>
    <w:rsid w:val="00DE49EF"/>
    <w:rsid w:val="00DE7FBB"/>
    <w:rsid w:val="00DF0924"/>
    <w:rsid w:val="00DF215F"/>
    <w:rsid w:val="00DF380A"/>
    <w:rsid w:val="00DF524B"/>
    <w:rsid w:val="00DF69C5"/>
    <w:rsid w:val="00DF6B13"/>
    <w:rsid w:val="00DF6D8E"/>
    <w:rsid w:val="00E01B9A"/>
    <w:rsid w:val="00E01D76"/>
    <w:rsid w:val="00E025AA"/>
    <w:rsid w:val="00E02657"/>
    <w:rsid w:val="00E02BE0"/>
    <w:rsid w:val="00E03743"/>
    <w:rsid w:val="00E03F95"/>
    <w:rsid w:val="00E04364"/>
    <w:rsid w:val="00E0526D"/>
    <w:rsid w:val="00E05436"/>
    <w:rsid w:val="00E062F5"/>
    <w:rsid w:val="00E06C86"/>
    <w:rsid w:val="00E0787A"/>
    <w:rsid w:val="00E10972"/>
    <w:rsid w:val="00E10FCF"/>
    <w:rsid w:val="00E1305E"/>
    <w:rsid w:val="00E1367C"/>
    <w:rsid w:val="00E14C8F"/>
    <w:rsid w:val="00E15DC5"/>
    <w:rsid w:val="00E17249"/>
    <w:rsid w:val="00E204EC"/>
    <w:rsid w:val="00E20F8C"/>
    <w:rsid w:val="00E222B5"/>
    <w:rsid w:val="00E23447"/>
    <w:rsid w:val="00E23E5F"/>
    <w:rsid w:val="00E25C4D"/>
    <w:rsid w:val="00E25EAD"/>
    <w:rsid w:val="00E26EEF"/>
    <w:rsid w:val="00E27859"/>
    <w:rsid w:val="00E31FEB"/>
    <w:rsid w:val="00E3210F"/>
    <w:rsid w:val="00E32235"/>
    <w:rsid w:val="00E32991"/>
    <w:rsid w:val="00E332F3"/>
    <w:rsid w:val="00E33A81"/>
    <w:rsid w:val="00E33C5F"/>
    <w:rsid w:val="00E340BC"/>
    <w:rsid w:val="00E3515B"/>
    <w:rsid w:val="00E37274"/>
    <w:rsid w:val="00E40746"/>
    <w:rsid w:val="00E40F7D"/>
    <w:rsid w:val="00E4386D"/>
    <w:rsid w:val="00E43C3F"/>
    <w:rsid w:val="00E43CFC"/>
    <w:rsid w:val="00E44583"/>
    <w:rsid w:val="00E46657"/>
    <w:rsid w:val="00E46ACA"/>
    <w:rsid w:val="00E46E03"/>
    <w:rsid w:val="00E4708F"/>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4BBE"/>
    <w:rsid w:val="00E650CA"/>
    <w:rsid w:val="00E703BD"/>
    <w:rsid w:val="00E71A2C"/>
    <w:rsid w:val="00E7309F"/>
    <w:rsid w:val="00E730B5"/>
    <w:rsid w:val="00E74515"/>
    <w:rsid w:val="00E75F29"/>
    <w:rsid w:val="00E76118"/>
    <w:rsid w:val="00E77B54"/>
    <w:rsid w:val="00E80940"/>
    <w:rsid w:val="00E81CBA"/>
    <w:rsid w:val="00E81CCB"/>
    <w:rsid w:val="00E81D60"/>
    <w:rsid w:val="00E83400"/>
    <w:rsid w:val="00E83D8D"/>
    <w:rsid w:val="00E848F5"/>
    <w:rsid w:val="00E87B43"/>
    <w:rsid w:val="00E911A9"/>
    <w:rsid w:val="00E91338"/>
    <w:rsid w:val="00E92817"/>
    <w:rsid w:val="00E93F3D"/>
    <w:rsid w:val="00E94298"/>
    <w:rsid w:val="00E9432F"/>
    <w:rsid w:val="00E95060"/>
    <w:rsid w:val="00E96BAD"/>
    <w:rsid w:val="00E96CF3"/>
    <w:rsid w:val="00E976BA"/>
    <w:rsid w:val="00E977AC"/>
    <w:rsid w:val="00E97B11"/>
    <w:rsid w:val="00EA3DB0"/>
    <w:rsid w:val="00EA47DE"/>
    <w:rsid w:val="00EA4C13"/>
    <w:rsid w:val="00EA4D49"/>
    <w:rsid w:val="00EA4FBA"/>
    <w:rsid w:val="00EA645A"/>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3C68"/>
    <w:rsid w:val="00EC3F0D"/>
    <w:rsid w:val="00EC508E"/>
    <w:rsid w:val="00EC7B70"/>
    <w:rsid w:val="00ED0029"/>
    <w:rsid w:val="00ED0918"/>
    <w:rsid w:val="00ED1576"/>
    <w:rsid w:val="00ED2272"/>
    <w:rsid w:val="00ED23D4"/>
    <w:rsid w:val="00ED41C9"/>
    <w:rsid w:val="00ED489F"/>
    <w:rsid w:val="00ED49EE"/>
    <w:rsid w:val="00ED65F8"/>
    <w:rsid w:val="00ED7094"/>
    <w:rsid w:val="00EE00F4"/>
    <w:rsid w:val="00EE065F"/>
    <w:rsid w:val="00EE0A0E"/>
    <w:rsid w:val="00EE1B0B"/>
    <w:rsid w:val="00EE38A2"/>
    <w:rsid w:val="00EE423E"/>
    <w:rsid w:val="00EE4394"/>
    <w:rsid w:val="00EE4DCF"/>
    <w:rsid w:val="00EE5DAA"/>
    <w:rsid w:val="00EE69DE"/>
    <w:rsid w:val="00EE7120"/>
    <w:rsid w:val="00EF2DA9"/>
    <w:rsid w:val="00EF3726"/>
    <w:rsid w:val="00EF3ED5"/>
    <w:rsid w:val="00EF53E1"/>
    <w:rsid w:val="00EF5EC5"/>
    <w:rsid w:val="00EF5FEF"/>
    <w:rsid w:val="00EF64F9"/>
    <w:rsid w:val="00F018CD"/>
    <w:rsid w:val="00F0389D"/>
    <w:rsid w:val="00F04EE4"/>
    <w:rsid w:val="00F05362"/>
    <w:rsid w:val="00F05601"/>
    <w:rsid w:val="00F06518"/>
    <w:rsid w:val="00F066C5"/>
    <w:rsid w:val="00F11311"/>
    <w:rsid w:val="00F11379"/>
    <w:rsid w:val="00F11B79"/>
    <w:rsid w:val="00F1206C"/>
    <w:rsid w:val="00F12DB0"/>
    <w:rsid w:val="00F1328A"/>
    <w:rsid w:val="00F133D5"/>
    <w:rsid w:val="00F1346D"/>
    <w:rsid w:val="00F14336"/>
    <w:rsid w:val="00F14CF9"/>
    <w:rsid w:val="00F15D9A"/>
    <w:rsid w:val="00F165D7"/>
    <w:rsid w:val="00F16743"/>
    <w:rsid w:val="00F20B1F"/>
    <w:rsid w:val="00F2111E"/>
    <w:rsid w:val="00F2113F"/>
    <w:rsid w:val="00F21645"/>
    <w:rsid w:val="00F2261C"/>
    <w:rsid w:val="00F270CA"/>
    <w:rsid w:val="00F27A4A"/>
    <w:rsid w:val="00F32FA3"/>
    <w:rsid w:val="00F32FC7"/>
    <w:rsid w:val="00F33BF9"/>
    <w:rsid w:val="00F357C2"/>
    <w:rsid w:val="00F37442"/>
    <w:rsid w:val="00F42792"/>
    <w:rsid w:val="00F42A75"/>
    <w:rsid w:val="00F44981"/>
    <w:rsid w:val="00F45555"/>
    <w:rsid w:val="00F47FC9"/>
    <w:rsid w:val="00F515F5"/>
    <w:rsid w:val="00F5176D"/>
    <w:rsid w:val="00F5282E"/>
    <w:rsid w:val="00F52AEA"/>
    <w:rsid w:val="00F55474"/>
    <w:rsid w:val="00F55E4D"/>
    <w:rsid w:val="00F615CE"/>
    <w:rsid w:val="00F62505"/>
    <w:rsid w:val="00F65B33"/>
    <w:rsid w:val="00F670B0"/>
    <w:rsid w:val="00F67E24"/>
    <w:rsid w:val="00F708E6"/>
    <w:rsid w:val="00F70A5B"/>
    <w:rsid w:val="00F70A99"/>
    <w:rsid w:val="00F70D9A"/>
    <w:rsid w:val="00F72416"/>
    <w:rsid w:val="00F7399D"/>
    <w:rsid w:val="00F73F70"/>
    <w:rsid w:val="00F741B9"/>
    <w:rsid w:val="00F7696B"/>
    <w:rsid w:val="00F80775"/>
    <w:rsid w:val="00F81FA3"/>
    <w:rsid w:val="00F83CAF"/>
    <w:rsid w:val="00F858B0"/>
    <w:rsid w:val="00F86486"/>
    <w:rsid w:val="00F875BF"/>
    <w:rsid w:val="00F877CD"/>
    <w:rsid w:val="00F87EB9"/>
    <w:rsid w:val="00F907F6"/>
    <w:rsid w:val="00F90C9C"/>
    <w:rsid w:val="00F90EC0"/>
    <w:rsid w:val="00F913C4"/>
    <w:rsid w:val="00F914FC"/>
    <w:rsid w:val="00F92EB4"/>
    <w:rsid w:val="00F931EC"/>
    <w:rsid w:val="00F93A48"/>
    <w:rsid w:val="00F958C1"/>
    <w:rsid w:val="00F97C20"/>
    <w:rsid w:val="00F97D8C"/>
    <w:rsid w:val="00FA0791"/>
    <w:rsid w:val="00FA1261"/>
    <w:rsid w:val="00FA12A2"/>
    <w:rsid w:val="00FA39EE"/>
    <w:rsid w:val="00FA3DBB"/>
    <w:rsid w:val="00FA5433"/>
    <w:rsid w:val="00FA716B"/>
    <w:rsid w:val="00FB021D"/>
    <w:rsid w:val="00FB0D24"/>
    <w:rsid w:val="00FB1356"/>
    <w:rsid w:val="00FB1E84"/>
    <w:rsid w:val="00FB52C0"/>
    <w:rsid w:val="00FB5897"/>
    <w:rsid w:val="00FB5C96"/>
    <w:rsid w:val="00FB600F"/>
    <w:rsid w:val="00FB60F6"/>
    <w:rsid w:val="00FB7BB5"/>
    <w:rsid w:val="00FB7C20"/>
    <w:rsid w:val="00FC0216"/>
    <w:rsid w:val="00FC0291"/>
    <w:rsid w:val="00FC19E6"/>
    <w:rsid w:val="00FC27A4"/>
    <w:rsid w:val="00FC3B5B"/>
    <w:rsid w:val="00FC3E2D"/>
    <w:rsid w:val="00FC4384"/>
    <w:rsid w:val="00FC495D"/>
    <w:rsid w:val="00FC4C38"/>
    <w:rsid w:val="00FC56D5"/>
    <w:rsid w:val="00FC7A87"/>
    <w:rsid w:val="00FC7EBD"/>
    <w:rsid w:val="00FD100A"/>
    <w:rsid w:val="00FD1DF4"/>
    <w:rsid w:val="00FD38BE"/>
    <w:rsid w:val="00FD3B95"/>
    <w:rsid w:val="00FD403F"/>
    <w:rsid w:val="00FD4C09"/>
    <w:rsid w:val="00FD56FF"/>
    <w:rsid w:val="00FE04CC"/>
    <w:rsid w:val="00FE1E11"/>
    <w:rsid w:val="00FE1EAD"/>
    <w:rsid w:val="00FE2804"/>
    <w:rsid w:val="00FE395A"/>
    <w:rsid w:val="00FE4175"/>
    <w:rsid w:val="00FE4D01"/>
    <w:rsid w:val="00FE7E24"/>
    <w:rsid w:val="00FF0832"/>
    <w:rsid w:val="00FF1BF6"/>
    <w:rsid w:val="00FF2EC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E082A8"/>
  <w15:chartTrackingRefBased/>
  <w15:docId w15:val="{6BAA331A-C6A3-4906-BFA5-FC0F469B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Body Text Indent 2" w:uiPriority="99"/>
    <w:lsdException w:name="Hyperlink" w:uiPriority="99"/>
    <w:lsdException w:name="Plain Text" w:uiPriority="99"/>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aliases w:val="List Paragraph (Czech Radio),Styl2,Conclusion de partie"/>
    <w:basedOn w:val="Normln"/>
    <w:link w:val="OdstavecseseznamemChar"/>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7"/>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FC495D"/>
    <w:pPr>
      <w:keepNext/>
      <w:numPr>
        <w:numId w:val="7"/>
      </w:numPr>
      <w:tabs>
        <w:tab w:val="clear" w:pos="5817"/>
        <w:tab w:val="num" w:pos="855"/>
      </w:tabs>
      <w:spacing w:before="600" w:after="360" w:line="276" w:lineRule="auto"/>
      <w:ind w:left="567"/>
      <w:jc w:val="center"/>
      <w:outlineLvl w:val="0"/>
    </w:pPr>
    <w:rPr>
      <w:b/>
      <w:color w:val="000000"/>
    </w:rPr>
  </w:style>
  <w:style w:type="paragraph" w:customStyle="1" w:styleId="OdstavecII">
    <w:name w:val="Odstavec_II"/>
    <w:basedOn w:val="Nadpis1"/>
    <w:next w:val="Normln"/>
    <w:qFormat/>
    <w:rsid w:val="00FC495D"/>
    <w:pPr>
      <w:numPr>
        <w:ilvl w:val="1"/>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7"/>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table" w:customStyle="1" w:styleId="Mkatabulky12">
    <w:name w:val="Mřížka tabulky12"/>
    <w:basedOn w:val="Normlntabulka"/>
    <w:next w:val="Mkatabulky"/>
    <w:uiPriority w:val="99"/>
    <w:rsid w:val="000552D9"/>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257FB2"/>
    <w:pPr>
      <w:spacing w:line="480" w:lineRule="auto"/>
    </w:pPr>
  </w:style>
  <w:style w:type="character" w:customStyle="1" w:styleId="Zkladntext2Char">
    <w:name w:val="Základní text 2 Char"/>
    <w:basedOn w:val="Standardnpsmoodstavce"/>
    <w:link w:val="Zkladntext2"/>
    <w:rsid w:val="00257FB2"/>
    <w:rPr>
      <w:rFonts w:ascii="Arial Narrow" w:eastAsia="Calibri" w:hAnsi="Arial Narrow"/>
      <w:sz w:val="22"/>
      <w:szCs w:val="22"/>
      <w:lang w:eastAsia="en-US"/>
    </w:rPr>
  </w:style>
  <w:style w:type="paragraph" w:customStyle="1" w:styleId="TMNormlnModr">
    <w:name w:val="TM_Normální_Modrý"/>
    <w:basedOn w:val="Normln"/>
    <w:link w:val="TMNormlnModrChar"/>
    <w:qFormat/>
    <w:rsid w:val="003022A9"/>
    <w:pPr>
      <w:spacing w:before="60" w:line="280" w:lineRule="exact"/>
      <w:ind w:left="567"/>
    </w:pPr>
    <w:rPr>
      <w:rFonts w:ascii="Arial" w:eastAsia="Times New Roman" w:hAnsi="Arial"/>
      <w:color w:val="3366FF"/>
      <w:sz w:val="18"/>
      <w:szCs w:val="18"/>
      <w:lang w:eastAsia="cs-CZ"/>
    </w:rPr>
  </w:style>
  <w:style w:type="character" w:customStyle="1" w:styleId="TMNormlnModrChar">
    <w:name w:val="TM_Normální_Modrý Char"/>
    <w:basedOn w:val="Standardnpsmoodstavce"/>
    <w:link w:val="TMNormlnModr"/>
    <w:rsid w:val="003022A9"/>
    <w:rPr>
      <w:rFonts w:ascii="Arial" w:hAnsi="Arial"/>
      <w:color w:val="3366FF"/>
      <w:sz w:val="18"/>
      <w:szCs w:val="18"/>
    </w:rPr>
  </w:style>
  <w:style w:type="paragraph" w:customStyle="1" w:styleId="TMslovanodstavectun">
    <w:name w:val="TM_Číslovaný_odstavec_tučný"/>
    <w:basedOn w:val="Normln"/>
    <w:qFormat/>
    <w:rsid w:val="00EA3DB0"/>
    <w:pPr>
      <w:numPr>
        <w:numId w:val="10"/>
      </w:numPr>
      <w:spacing w:before="240" w:line="280" w:lineRule="exact"/>
      <w:ind w:right="142"/>
    </w:pPr>
    <w:rPr>
      <w:rFonts w:ascii="Arial" w:eastAsia="Times New Roman" w:hAnsi="Arial"/>
      <w:b/>
      <w:sz w:val="18"/>
      <w:szCs w:val="20"/>
      <w:lang w:eastAsia="cs-CZ"/>
    </w:rPr>
  </w:style>
  <w:style w:type="paragraph" w:customStyle="1" w:styleId="TMslovanodstavec2rove">
    <w:name w:val="TM_Číslovaný_odstavec_2.úroveň"/>
    <w:basedOn w:val="TMslovanodstavectun"/>
    <w:link w:val="TMslovanodstavec2roveChar"/>
    <w:qFormat/>
    <w:rsid w:val="00EA3DB0"/>
    <w:pPr>
      <w:numPr>
        <w:ilvl w:val="1"/>
      </w:numPr>
      <w:spacing w:before="120"/>
    </w:pPr>
    <w:rPr>
      <w:b w:val="0"/>
    </w:rPr>
  </w:style>
  <w:style w:type="character" w:customStyle="1" w:styleId="TMslovanodstavec2roveChar">
    <w:name w:val="TM_Číslovaný_odstavec_2.úroveň Char"/>
    <w:basedOn w:val="Standardnpsmoodstavce"/>
    <w:link w:val="TMslovanodstavec2rove"/>
    <w:locked/>
    <w:rsid w:val="00EA3DB0"/>
    <w:rPr>
      <w:rFonts w:ascii="Arial" w:hAnsi="Arial"/>
      <w:sz w:val="18"/>
    </w:rPr>
  </w:style>
  <w:style w:type="paragraph" w:customStyle="1" w:styleId="TMSeznamPloh">
    <w:name w:val="TM_Seznam_Příloh"/>
    <w:basedOn w:val="Normln"/>
    <w:link w:val="TMSeznamPlohChar"/>
    <w:qFormat/>
    <w:rsid w:val="0060101F"/>
    <w:pPr>
      <w:spacing w:before="60" w:after="60" w:line="280" w:lineRule="exact"/>
      <w:ind w:left="567"/>
    </w:pPr>
    <w:rPr>
      <w:rFonts w:ascii="Arial" w:eastAsia="Times New Roman" w:hAnsi="Arial" w:cs="Arial"/>
      <w:sz w:val="18"/>
      <w:szCs w:val="18"/>
      <w:lang w:eastAsia="cs-CZ"/>
    </w:rPr>
  </w:style>
  <w:style w:type="character" w:customStyle="1" w:styleId="TMSeznamPlohChar">
    <w:name w:val="TM_Seznam_Příloh Char"/>
    <w:basedOn w:val="Standardnpsmoodstavce"/>
    <w:link w:val="TMSeznamPloh"/>
    <w:rsid w:val="0060101F"/>
    <w:rPr>
      <w:rFonts w:ascii="Arial" w:hAnsi="Arial" w:cs="Arial"/>
      <w:sz w:val="18"/>
      <w:szCs w:val="18"/>
    </w:rPr>
  </w:style>
  <w:style w:type="character" w:styleId="Zstupntext">
    <w:name w:val="Placeholder Text"/>
    <w:basedOn w:val="Standardnpsmoodstavce"/>
    <w:uiPriority w:val="99"/>
    <w:semiHidden/>
    <w:rsid w:val="0060101F"/>
    <w:rPr>
      <w:color w:val="808080"/>
    </w:rPr>
  </w:style>
  <w:style w:type="paragraph" w:styleId="Zkladntextodsazen2">
    <w:name w:val="Body Text Indent 2"/>
    <w:basedOn w:val="Normln"/>
    <w:link w:val="Zkladntextodsazen2Char"/>
    <w:uiPriority w:val="99"/>
    <w:unhideWhenUsed/>
    <w:rsid w:val="00275CD5"/>
    <w:pPr>
      <w:spacing w:line="480" w:lineRule="auto"/>
      <w:ind w:left="283"/>
      <w:jc w:val="left"/>
    </w:pPr>
    <w:rPr>
      <w:rFonts w:ascii="Times New Roman" w:eastAsiaTheme="minorHAnsi" w:hAnsi="Times New Roman" w:cstheme="minorBidi"/>
      <w:sz w:val="24"/>
      <w:lang w:eastAsia="cs-CZ"/>
    </w:rPr>
  </w:style>
  <w:style w:type="character" w:customStyle="1" w:styleId="Zkladntextodsazen2Char">
    <w:name w:val="Základní text odsazený 2 Char"/>
    <w:basedOn w:val="Standardnpsmoodstavce"/>
    <w:link w:val="Zkladntextodsazen2"/>
    <w:uiPriority w:val="99"/>
    <w:rsid w:val="00275CD5"/>
    <w:rPr>
      <w:rFonts w:eastAsiaTheme="minorHAnsi" w:cstheme="minorBidi"/>
      <w:sz w:val="24"/>
      <w:szCs w:val="22"/>
    </w:rPr>
  </w:style>
  <w:style w:type="paragraph" w:styleId="Revize">
    <w:name w:val="Revision"/>
    <w:hidden/>
    <w:uiPriority w:val="99"/>
    <w:semiHidden/>
    <w:rsid w:val="00E81CBA"/>
    <w:rPr>
      <w:rFonts w:ascii="Arial Narrow" w:eastAsia="Calibri" w:hAnsi="Arial Narrow"/>
      <w:sz w:val="22"/>
      <w:szCs w:val="22"/>
      <w:lang w:eastAsia="en-US"/>
    </w:rPr>
  </w:style>
  <w:style w:type="paragraph" w:customStyle="1" w:styleId="ListNumber-ContractCzechRadio">
    <w:name w:val="List Number - Contract (Czech Radio)"/>
    <w:basedOn w:val="Normln"/>
    <w:uiPriority w:val="13"/>
    <w:qFormat/>
    <w:rsid w:val="00467BF1"/>
    <w:pPr>
      <w:numPr>
        <w:ilvl w:val="1"/>
        <w:numId w:val="3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0" w:after="250" w:line="250" w:lineRule="exact"/>
    </w:pPr>
    <w:rPr>
      <w:rFonts w:ascii="Arial" w:hAnsi="Arial"/>
      <w:sz w:val="20"/>
    </w:rPr>
  </w:style>
  <w:style w:type="paragraph" w:customStyle="1" w:styleId="ListLetter-ContractCzechRadio">
    <w:name w:val="List Letter - Contract (Czech Radio)"/>
    <w:basedOn w:val="Normln"/>
    <w:uiPriority w:val="15"/>
    <w:qFormat/>
    <w:rsid w:val="00467BF1"/>
    <w:pPr>
      <w:numPr>
        <w:ilvl w:val="2"/>
        <w:numId w:val="3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0" w:after="250" w:line="250" w:lineRule="exact"/>
    </w:pPr>
    <w:rPr>
      <w:rFonts w:ascii="Arial" w:hAnsi="Arial"/>
      <w:sz w:val="20"/>
    </w:rPr>
  </w:style>
  <w:style w:type="paragraph" w:customStyle="1" w:styleId="Heading-Number-ContractCzechRadio">
    <w:name w:val="Heading-Number - Contract (Czech Radio)"/>
    <w:basedOn w:val="Normln"/>
    <w:next w:val="ListNumber-ContractCzechRadio"/>
    <w:uiPriority w:val="11"/>
    <w:qFormat/>
    <w:rsid w:val="00467BF1"/>
    <w:pPr>
      <w:keepNext/>
      <w:keepLines/>
      <w:numPr>
        <w:numId w:val="3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ind w:left="0"/>
      <w:jc w:val="center"/>
      <w:outlineLvl w:val="0"/>
    </w:pPr>
    <w:rPr>
      <w:rFonts w:ascii="Arial" w:eastAsia="Times New Roman" w:hAnsi="Arial"/>
      <w:b/>
      <w:color w:val="000F37"/>
      <w:sz w:val="20"/>
      <w:szCs w:val="26"/>
    </w:rPr>
  </w:style>
  <w:style w:type="numbering" w:customStyle="1" w:styleId="List-Contract">
    <w:name w:val="List - Contract"/>
    <w:uiPriority w:val="99"/>
    <w:rsid w:val="00467BF1"/>
    <w:pPr>
      <w:numPr>
        <w:numId w:val="36"/>
      </w:numPr>
    </w:pPr>
  </w:style>
  <w:style w:type="character" w:customStyle="1" w:styleId="OdstavecseseznamemChar">
    <w:name w:val="Odstavec se seznamem Char"/>
    <w:aliases w:val="List Paragraph (Czech Radio) Char,Styl2 Char,Conclusion de partie Char"/>
    <w:link w:val="Odstavecseseznamem"/>
    <w:uiPriority w:val="34"/>
    <w:rsid w:val="004C4745"/>
    <w:rPr>
      <w:sz w:val="24"/>
      <w:szCs w:val="24"/>
    </w:rPr>
  </w:style>
  <w:style w:type="paragraph" w:customStyle="1" w:styleId="Clanek11">
    <w:name w:val="Clanek 1.1"/>
    <w:basedOn w:val="Nadpis2"/>
    <w:link w:val="Clanek11Char"/>
    <w:qFormat/>
    <w:rsid w:val="004C4745"/>
    <w:pPr>
      <w:keepNext w:val="0"/>
      <w:widowControl w:val="0"/>
      <w:numPr>
        <w:numId w:val="0"/>
      </w:numPr>
      <w:tabs>
        <w:tab w:val="num" w:pos="2269"/>
      </w:tabs>
      <w:spacing w:before="120" w:after="120"/>
      <w:ind w:left="2269" w:hanging="567"/>
      <w:jc w:val="both"/>
    </w:pPr>
    <w:rPr>
      <w:rFonts w:ascii="Times New Roman" w:eastAsia="SimSun" w:hAnsi="Times New Roman" w:cs="Arial"/>
      <w:b w:val="0"/>
      <w:bCs/>
      <w:kern w:val="0"/>
      <w:sz w:val="22"/>
      <w:lang w:val="cs-CZ" w:eastAsia="en-US"/>
    </w:rPr>
  </w:style>
  <w:style w:type="paragraph" w:customStyle="1" w:styleId="Normal2">
    <w:name w:val="Normal 2"/>
    <w:basedOn w:val="Normln"/>
    <w:rsid w:val="004C4745"/>
    <w:pPr>
      <w:tabs>
        <w:tab w:val="left" w:pos="709"/>
      </w:tabs>
      <w:spacing w:before="60"/>
      <w:ind w:left="1418"/>
    </w:pPr>
    <w:rPr>
      <w:rFonts w:ascii="Times New Roman" w:eastAsia="SimSun" w:hAnsi="Times New Roman"/>
      <w:szCs w:val="20"/>
      <w:lang w:val="en-GB"/>
    </w:rPr>
  </w:style>
  <w:style w:type="character" w:customStyle="1" w:styleId="Clanek11Char">
    <w:name w:val="Clanek 1.1 Char"/>
    <w:link w:val="Clanek11"/>
    <w:rsid w:val="004C4745"/>
    <w:rPr>
      <w:rFonts w:eastAsia="SimSun" w:cs="Arial"/>
      <w:bCs/>
      <w:iCs/>
      <w:sz w:val="22"/>
      <w:szCs w:val="28"/>
      <w:lang w:eastAsia="en-US"/>
    </w:rPr>
  </w:style>
  <w:style w:type="character" w:customStyle="1" w:styleId="dn">
    <w:name w:val="Žádný"/>
    <w:rsid w:val="004C4745"/>
  </w:style>
  <w:style w:type="paragraph" w:styleId="Prosttext">
    <w:name w:val="Plain Text"/>
    <w:basedOn w:val="Normln"/>
    <w:link w:val="ProsttextChar"/>
    <w:uiPriority w:val="99"/>
    <w:unhideWhenUsed/>
    <w:rsid w:val="0025074E"/>
    <w:pPr>
      <w:spacing w:before="0" w:after="0"/>
      <w:jc w:val="left"/>
    </w:pPr>
    <w:rPr>
      <w:rFonts w:ascii="Calibri" w:eastAsiaTheme="minorHAnsi" w:hAnsi="Calibri" w:cs="Calibri"/>
      <w14:ligatures w14:val="standardContextual"/>
    </w:rPr>
  </w:style>
  <w:style w:type="character" w:customStyle="1" w:styleId="ProsttextChar">
    <w:name w:val="Prostý text Char"/>
    <w:basedOn w:val="Standardnpsmoodstavce"/>
    <w:link w:val="Prosttext"/>
    <w:uiPriority w:val="99"/>
    <w:rsid w:val="0025074E"/>
    <w:rPr>
      <w:rFonts w:ascii="Calibri" w:eastAsiaTheme="minorHAnsi" w:hAnsi="Calibri" w:cs="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96211185">
      <w:bodyDiv w:val="1"/>
      <w:marLeft w:val="0"/>
      <w:marRight w:val="0"/>
      <w:marTop w:val="0"/>
      <w:marBottom w:val="0"/>
      <w:divBdr>
        <w:top w:val="none" w:sz="0" w:space="0" w:color="auto"/>
        <w:left w:val="none" w:sz="0" w:space="0" w:color="auto"/>
        <w:bottom w:val="none" w:sz="0" w:space="0" w:color="auto"/>
        <w:right w:val="none" w:sz="0" w:space="0" w:color="auto"/>
      </w:divBdr>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38506501">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18318057">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62288886">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ka.kubicova@vs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2" ma:contentTypeDescription="Vytvoří nový dokument" ma:contentTypeScope="" ma:versionID="d1729c984889567a81a74fe0c2cb33dc">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f8e8060f4ac425f7fe8f920e58a362b0"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FC0FC-D346-44C8-AA0F-1A274166B231}">
  <ds:schemaRefs>
    <ds:schemaRef ds:uri="http://schemas.microsoft.com/sharepoint/v3/contenttype/forms"/>
  </ds:schemaRefs>
</ds:datastoreItem>
</file>

<file path=customXml/itemProps2.xml><?xml version="1.0" encoding="utf-8"?>
<ds:datastoreItem xmlns:ds="http://schemas.openxmlformats.org/officeDocument/2006/customXml" ds:itemID="{4A21BEF3-66E8-4542-987A-BD9712926C02}">
  <ds:schemaRefs>
    <ds:schemaRef ds:uri="http://schemas.openxmlformats.org/officeDocument/2006/bibliography"/>
  </ds:schemaRefs>
</ds:datastoreItem>
</file>

<file path=customXml/itemProps3.xml><?xml version="1.0" encoding="utf-8"?>
<ds:datastoreItem xmlns:ds="http://schemas.openxmlformats.org/officeDocument/2006/customXml" ds:itemID="{E6A4C82F-5EB3-4E0D-B9B2-73A01E9DF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57187-BE66-4ADF-8111-F225CFBB4A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4706</Words>
  <Characters>28250</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OVZ_VŠB</dc:creator>
  <cp:keywords/>
  <cp:lastModifiedBy>Kubesova Marie</cp:lastModifiedBy>
  <cp:revision>24</cp:revision>
  <cp:lastPrinted>2017-06-08T12:51:00Z</cp:lastPrinted>
  <dcterms:created xsi:type="dcterms:W3CDTF">2025-03-20T08:46:00Z</dcterms:created>
  <dcterms:modified xsi:type="dcterms:W3CDTF">2025-03-27T08:10:00Z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