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0B0C864B" w:rsidR="008A5E9A" w:rsidRPr="00E8258F" w:rsidRDefault="00FC72F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2FF">
        <w:rPr>
          <w:rFonts w:ascii="Tahoma" w:hAnsi="Tahoma" w:cs="Tahoma"/>
          <w:b/>
          <w:sz w:val="20"/>
          <w:szCs w:val="20"/>
        </w:rPr>
        <w:t>Vysoká škola báňská – Technická univerzita Ostrava</w:t>
      </w:r>
    </w:p>
    <w:p w14:paraId="4CEE8238" w14:textId="152581EA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033A8E">
        <w:rPr>
          <w:rFonts w:ascii="Tahoma" w:hAnsi="Tahoma" w:cs="Tahoma"/>
          <w:bCs/>
          <w:sz w:val="20"/>
          <w:szCs w:val="20"/>
        </w:rPr>
        <w:t>17. listopadu 2172/15, 708 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Ostrava - Poruba</w:t>
      </w:r>
    </w:p>
    <w:p w14:paraId="75066E24" w14:textId="09F02CA4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443E6F" w:rsidRPr="00443E6F">
        <w:rPr>
          <w:rFonts w:ascii="Tahoma" w:hAnsi="Tahoma" w:cs="Tahoma"/>
          <w:sz w:val="20"/>
          <w:szCs w:val="20"/>
        </w:rPr>
        <w:t>prof. RNDr. Václav Snášel, CSc., rektor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44566B19" w14:textId="3D1068B8" w:rsidR="00991898" w:rsidRDefault="00FC72FF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C72FF">
        <w:rPr>
          <w:rFonts w:ascii="Tahoma" w:hAnsi="Tahoma" w:cs="Tahoma"/>
          <w:sz w:val="20"/>
          <w:szCs w:val="20"/>
        </w:rPr>
        <w:t>Ing. Adam Bureček, Ph.D.</w:t>
      </w:r>
      <w:r w:rsidR="00991898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adam.burecek</w:t>
      </w:r>
      <w:r w:rsidR="00991898">
        <w:rPr>
          <w:rFonts w:ascii="Tahoma" w:hAnsi="Tahoma" w:cs="Tahoma"/>
          <w:sz w:val="20"/>
          <w:szCs w:val="20"/>
        </w:rPr>
        <w:t xml:space="preserve">@vsb.cz, tel.: </w:t>
      </w:r>
      <w:r w:rsidRPr="00FC72FF">
        <w:rPr>
          <w:rFonts w:ascii="Tahoma" w:hAnsi="Tahoma" w:cs="Tahoma"/>
          <w:sz w:val="20"/>
          <w:szCs w:val="20"/>
        </w:rPr>
        <w:t>597 325</w:t>
      </w:r>
      <w:r>
        <w:rPr>
          <w:rFonts w:ascii="Tahoma" w:hAnsi="Tahoma" w:cs="Tahoma"/>
          <w:sz w:val="20"/>
          <w:szCs w:val="20"/>
        </w:rPr>
        <w:t> </w:t>
      </w:r>
      <w:r w:rsidRPr="00FC72FF">
        <w:rPr>
          <w:rFonts w:ascii="Tahoma" w:hAnsi="Tahoma" w:cs="Tahoma"/>
          <w:sz w:val="20"/>
          <w:szCs w:val="20"/>
        </w:rPr>
        <w:t>210</w:t>
      </w:r>
    </w:p>
    <w:p w14:paraId="23BCCFB4" w14:textId="287FAFA2" w:rsidR="00FC72FF" w:rsidRPr="005921AD" w:rsidRDefault="00FC72FF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C72FF">
        <w:rPr>
          <w:rFonts w:ascii="Tahoma" w:hAnsi="Tahoma" w:cs="Tahoma"/>
          <w:sz w:val="20"/>
          <w:szCs w:val="20"/>
        </w:rPr>
        <w:t>doc. Ing. Marek Babiuch, Ph.D.</w:t>
      </w:r>
      <w:r>
        <w:rPr>
          <w:rFonts w:ascii="Tahoma" w:hAnsi="Tahoma" w:cs="Tahoma"/>
          <w:sz w:val="20"/>
          <w:szCs w:val="20"/>
        </w:rPr>
        <w:t xml:space="preserve">, e-mail: marek.babiuch@vsb.cz, tel.: </w:t>
      </w:r>
      <w:r w:rsidRPr="00FC72FF">
        <w:rPr>
          <w:rFonts w:ascii="Tahoma" w:hAnsi="Tahoma" w:cs="Tahoma"/>
          <w:sz w:val="20"/>
          <w:szCs w:val="20"/>
        </w:rPr>
        <w:t>597 324 173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proofErr w:type="gramStart"/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</w:t>
      </w:r>
      <w:proofErr w:type="gramEnd"/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</w:t>
      </w:r>
      <w:proofErr w:type="gramEnd"/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77777777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uzavřeli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54B1C3CE" w:rsidR="00A132AB" w:rsidRPr="00E8258F" w:rsidRDefault="008A5E9A" w:rsidP="00E22241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E22241" w:rsidRPr="00E22241">
        <w:rPr>
          <w:rFonts w:ascii="Tahoma" w:hAnsi="Tahoma" w:cs="Tahoma"/>
          <w:sz w:val="20"/>
          <w:szCs w:val="20"/>
        </w:rPr>
        <w:t>Nákup tekutinových prvků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724B29" w:rsidRPr="00724B29">
        <w:rPr>
          <w:rFonts w:ascii="Tahoma" w:hAnsi="Tahoma" w:cs="Tahoma"/>
          <w:sz w:val="20"/>
          <w:szCs w:val="20"/>
        </w:rPr>
        <w:t xml:space="preserve">Centrum výzkumu pokročilých </w:t>
      </w:r>
      <w:proofErr w:type="spellStart"/>
      <w:r w:rsidR="00724B29" w:rsidRPr="00724B29">
        <w:rPr>
          <w:rFonts w:ascii="Tahoma" w:hAnsi="Tahoma" w:cs="Tahoma"/>
          <w:sz w:val="20"/>
          <w:szCs w:val="20"/>
        </w:rPr>
        <w:t>mechatronických</w:t>
      </w:r>
      <w:proofErr w:type="spellEnd"/>
      <w:r w:rsidR="00724B29" w:rsidRPr="00724B29">
        <w:rPr>
          <w:rFonts w:ascii="Tahoma" w:hAnsi="Tahoma" w:cs="Tahoma"/>
          <w:sz w:val="20"/>
          <w:szCs w:val="20"/>
        </w:rPr>
        <w:t xml:space="preserve"> systémů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991898">
        <w:rPr>
          <w:rFonts w:ascii="Tahoma" w:hAnsi="Tahoma" w:cs="Tahoma"/>
          <w:sz w:val="20"/>
          <w:szCs w:val="20"/>
        </w:rPr>
        <w:t>č.</w:t>
      </w:r>
      <w:proofErr w:type="gramEnd"/>
      <w:r w:rsidR="00991898">
        <w:rPr>
          <w:rFonts w:ascii="Tahoma" w:hAnsi="Tahoma" w:cs="Tahoma"/>
          <w:sz w:val="20"/>
          <w:szCs w:val="20"/>
        </w:rPr>
        <w:t xml:space="preserve"> </w:t>
      </w:r>
      <w:r w:rsidR="00724B29" w:rsidRPr="00724B29">
        <w:rPr>
          <w:rFonts w:ascii="Tahoma" w:hAnsi="Tahoma" w:cs="Tahoma"/>
          <w:sz w:val="20"/>
          <w:szCs w:val="20"/>
        </w:rPr>
        <w:t xml:space="preserve">CZ.02.1.01/0.0/0.0/16_019/0000867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E22241">
        <w:rPr>
          <w:rFonts w:ascii="Tahoma" w:hAnsi="Tahoma" w:cs="Tahoma"/>
          <w:sz w:val="20"/>
          <w:szCs w:val="20"/>
        </w:rPr>
        <w:t xml:space="preserve"> Veřejná zakázka je rozdělena na 3 části, přičemž tato smlouva se týká části I</w:t>
      </w:r>
      <w:r w:rsidR="00D47588">
        <w:rPr>
          <w:rFonts w:ascii="Tahoma" w:hAnsi="Tahoma" w:cs="Tahoma"/>
          <w:sz w:val="20"/>
          <w:szCs w:val="20"/>
        </w:rPr>
        <w:t>I</w:t>
      </w:r>
      <w:r w:rsidR="00E22241">
        <w:rPr>
          <w:rFonts w:ascii="Tahoma" w:hAnsi="Tahoma" w:cs="Tahoma"/>
          <w:sz w:val="20"/>
          <w:szCs w:val="20"/>
        </w:rPr>
        <w:t>. „</w:t>
      </w:r>
      <w:r w:rsidR="00D47588">
        <w:rPr>
          <w:rFonts w:ascii="Tahoma" w:hAnsi="Tahoma" w:cs="Tahoma"/>
          <w:sz w:val="20"/>
          <w:szCs w:val="20"/>
        </w:rPr>
        <w:t>Vývěva</w:t>
      </w:r>
      <w:r w:rsidR="00E22241">
        <w:rPr>
          <w:rFonts w:ascii="Tahoma" w:hAnsi="Tahoma" w:cs="Tahoma"/>
          <w:sz w:val="20"/>
          <w:szCs w:val="20"/>
        </w:rPr>
        <w:t>“.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4758EE">
      <w:pPr>
        <w:pStyle w:val="Zkladntextodsazen"/>
        <w:keepLines/>
        <w:numPr>
          <w:ilvl w:val="0"/>
          <w:numId w:val="4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1889A1C7" w:rsidR="00A132AB" w:rsidRPr="00991898" w:rsidRDefault="001C658A" w:rsidP="00FC72FF">
      <w:pPr>
        <w:pStyle w:val="Zkladntextodsazen"/>
        <w:keepLines/>
        <w:numPr>
          <w:ilvl w:val="0"/>
          <w:numId w:val="4"/>
        </w:numPr>
        <w:spacing w:before="120"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991898">
        <w:rPr>
          <w:rFonts w:ascii="Tahoma" w:hAnsi="Tahoma" w:cs="Tahoma"/>
          <w:bCs/>
          <w:sz w:val="20"/>
          <w:szCs w:val="20"/>
        </w:rPr>
        <w:t xml:space="preserve">Prodávající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na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193D6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D47588">
        <w:rPr>
          <w:rFonts w:ascii="Tahoma" w:hAnsi="Tahoma" w:cs="Tahoma"/>
          <w:b/>
          <w:bCs/>
          <w:sz w:val="20"/>
          <w:szCs w:val="20"/>
          <w:lang w:val="cs-CZ"/>
        </w:rPr>
        <w:t>vývěvu</w:t>
      </w:r>
      <w:r w:rsidR="00FC72FF" w:rsidRPr="00FC72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4758EE" w:rsidRPr="00991898">
        <w:rPr>
          <w:rFonts w:ascii="Tahoma" w:hAnsi="Tahoma" w:cs="Tahoma"/>
          <w:bCs/>
          <w:sz w:val="20"/>
          <w:szCs w:val="20"/>
        </w:rPr>
        <w:t>dále jen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1E12C9CD" w14:textId="77777777" w:rsidR="00724B29" w:rsidRPr="00724B29" w:rsidRDefault="00724B29" w:rsidP="00724B29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4B29">
        <w:rPr>
          <w:rFonts w:ascii="Tahoma" w:hAnsi="Tahoma" w:cs="Tahoma"/>
          <w:bCs/>
          <w:sz w:val="20"/>
          <w:szCs w:val="20"/>
        </w:rPr>
        <w:t>Součásti dodávky zboží je rovněž doprava na místo plnění včetně vykládky a likvidace obalů, provedení veškerých dalších činností podmiňujících uvedení zboží do provozu a předvedení jeho řádné funkčnosti (instalace), a dále:</w:t>
      </w:r>
    </w:p>
    <w:p w14:paraId="6039F236" w14:textId="48D8DC09" w:rsidR="00724B29" w:rsidRPr="00724B29" w:rsidRDefault="00724B29" w:rsidP="00724B29">
      <w:pPr>
        <w:pStyle w:val="Zkladntextodsazen"/>
        <w:keepLines/>
        <w:numPr>
          <w:ilvl w:val="0"/>
          <w:numId w:val="4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724B29">
        <w:rPr>
          <w:rFonts w:ascii="Tahoma" w:hAnsi="Tahoma" w:cs="Tahoma"/>
          <w:sz w:val="20"/>
          <w:szCs w:val="20"/>
        </w:rPr>
        <w:t>dodání uživatelské dokumentace,</w:t>
      </w:r>
    </w:p>
    <w:p w14:paraId="61A2FC80" w14:textId="77777777" w:rsidR="00724B29" w:rsidRPr="00724B29" w:rsidRDefault="00724B29" w:rsidP="00724B29">
      <w:pPr>
        <w:pStyle w:val="Zkladntextodsazen"/>
        <w:keepLines/>
        <w:numPr>
          <w:ilvl w:val="0"/>
          <w:numId w:val="4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724B29">
        <w:rPr>
          <w:rFonts w:ascii="Tahoma" w:hAnsi="Tahoma" w:cs="Tahoma"/>
          <w:sz w:val="20"/>
          <w:szCs w:val="20"/>
        </w:rPr>
        <w:t>provedení dalších služeb souvisejících s instalací, nastavením zboží.</w:t>
      </w:r>
    </w:p>
    <w:p w14:paraId="48FBE2E5" w14:textId="0D6E47BD" w:rsidR="009B4CA9" w:rsidRDefault="00F423F5" w:rsidP="00F423F5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F423F5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3EAA8667" w:rsidR="001C658A" w:rsidRPr="00E8258F" w:rsidRDefault="00A13FB4" w:rsidP="00E8258F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E22241">
        <w:rPr>
          <w:rFonts w:ascii="Tahoma" w:hAnsi="Tahoma" w:cs="Tahoma"/>
          <w:sz w:val="20"/>
          <w:szCs w:val="20"/>
        </w:rPr>
        <w:t>40</w:t>
      </w:r>
      <w:r w:rsidR="0032777F">
        <w:rPr>
          <w:rFonts w:ascii="Tahoma" w:hAnsi="Tahoma" w:cs="Tahoma"/>
          <w:sz w:val="20"/>
          <w:szCs w:val="20"/>
        </w:rPr>
        <w:t xml:space="preserve"> </w:t>
      </w:r>
      <w:r w:rsidR="00247095" w:rsidRPr="00A07CB7">
        <w:rPr>
          <w:rFonts w:ascii="Tahoma" w:hAnsi="Tahoma" w:cs="Tahoma"/>
          <w:sz w:val="20"/>
          <w:szCs w:val="20"/>
        </w:rPr>
        <w:t>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4E5FA661" w:rsidR="00A13FB4" w:rsidRPr="00E8258F" w:rsidRDefault="00A13FB4" w:rsidP="00724B29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báňská - 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Vysoká škola báňská - Technická univerzita Ostrava, </w:t>
      </w:r>
      <w:r w:rsidR="00724B29" w:rsidRPr="00724B29">
        <w:rPr>
          <w:rFonts w:ascii="Tahoma" w:hAnsi="Tahoma" w:cs="Tahoma"/>
          <w:bCs/>
          <w:sz w:val="20"/>
          <w:szCs w:val="20"/>
        </w:rPr>
        <w:t xml:space="preserve">Fakulta </w:t>
      </w:r>
      <w:r w:rsidR="00193D6A">
        <w:rPr>
          <w:rFonts w:ascii="Tahoma" w:hAnsi="Tahoma" w:cs="Tahoma"/>
          <w:bCs/>
          <w:sz w:val="20"/>
          <w:szCs w:val="20"/>
        </w:rPr>
        <w:t>strojní</w:t>
      </w:r>
      <w:r w:rsidR="00E44DC6" w:rsidRPr="00E44DC6">
        <w:rPr>
          <w:rFonts w:ascii="Tahoma" w:hAnsi="Tahoma" w:cs="Tahoma"/>
          <w:bCs/>
          <w:sz w:val="20"/>
          <w:szCs w:val="20"/>
        </w:rPr>
        <w:t>, 17. listopadu 2</w:t>
      </w:r>
      <w:r w:rsidR="00033A8E">
        <w:rPr>
          <w:rFonts w:ascii="Tahoma" w:hAnsi="Tahoma" w:cs="Tahoma"/>
          <w:bCs/>
          <w:sz w:val="20"/>
          <w:szCs w:val="20"/>
        </w:rPr>
        <w:t>172/15, 708 00</w:t>
      </w:r>
      <w:bookmarkStart w:id="0" w:name="_GoBack"/>
      <w:bookmarkEnd w:id="0"/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FC72FF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E8258F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E8258F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8824E9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</w:t>
      </w:r>
      <w:proofErr w:type="gramStart"/>
      <w:r w:rsidRPr="00724B29">
        <w:rPr>
          <w:rFonts w:ascii="Tahoma" w:hAnsi="Tahoma" w:cs="Tahoma"/>
          <w:bCs/>
          <w:sz w:val="20"/>
          <w:szCs w:val="20"/>
        </w:rPr>
        <w:t>byla</w:t>
      </w:r>
      <w:proofErr w:type="gramEnd"/>
      <w:r w:rsidRPr="00724B29">
        <w:rPr>
          <w:rFonts w:ascii="Tahoma" w:hAnsi="Tahoma" w:cs="Tahoma"/>
          <w:bCs/>
          <w:sz w:val="20"/>
          <w:szCs w:val="20"/>
        </w:rPr>
        <w:t xml:space="preserve"> stanovena ve výši </w:t>
      </w:r>
      <w:proofErr w:type="gramStart"/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</w:t>
      </w:r>
      <w:proofErr w:type="gramEnd"/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E8258F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E8258F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E8258F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3B113734" w:rsidR="00A13FB4" w:rsidRPr="00E8258F" w:rsidRDefault="00326003" w:rsidP="00E8258F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FC72FF" w:rsidRPr="00FC72FF">
        <w:rPr>
          <w:rFonts w:ascii="Tahoma" w:hAnsi="Tahoma" w:cs="Tahoma"/>
          <w:sz w:val="20"/>
          <w:szCs w:val="20"/>
        </w:rPr>
        <w:t>tereza.divecka@vsb.cz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FC72FF" w:rsidRPr="00FC72FF">
        <w:rPr>
          <w:rFonts w:ascii="Tahoma" w:hAnsi="Tahoma" w:cs="Tahoma"/>
          <w:sz w:val="20"/>
          <w:szCs w:val="20"/>
          <w:u w:val="single"/>
        </w:rPr>
        <w:t>a</w:t>
      </w:r>
      <w:r w:rsidR="00FC72FF">
        <w:rPr>
          <w:rFonts w:ascii="Tahoma" w:hAnsi="Tahoma" w:cs="Tahoma"/>
          <w:sz w:val="20"/>
          <w:szCs w:val="20"/>
        </w:rPr>
        <w:t xml:space="preserve"> marcela.haluzova@vsb.cz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 xml:space="preserve">Prodávajícím vystavená faktura musí obsahovat název </w:t>
      </w:r>
      <w:r w:rsidR="00D06C6E">
        <w:rPr>
          <w:rFonts w:ascii="Tahoma" w:hAnsi="Tahoma" w:cs="Tahoma"/>
          <w:sz w:val="20"/>
          <w:szCs w:val="20"/>
        </w:rPr>
        <w:t xml:space="preserve">projektu, </w:t>
      </w:r>
      <w:proofErr w:type="spellStart"/>
      <w:r w:rsidR="00D06C6E">
        <w:rPr>
          <w:rFonts w:ascii="Tahoma" w:hAnsi="Tahoma" w:cs="Tahoma"/>
          <w:sz w:val="20"/>
          <w:szCs w:val="20"/>
        </w:rPr>
        <w:t>reg</w:t>
      </w:r>
      <w:proofErr w:type="spellEnd"/>
      <w:r w:rsidR="00D06C6E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D06C6E">
        <w:rPr>
          <w:rFonts w:ascii="Tahoma" w:hAnsi="Tahoma" w:cs="Tahoma"/>
          <w:sz w:val="20"/>
          <w:szCs w:val="20"/>
        </w:rPr>
        <w:t>číslo</w:t>
      </w:r>
      <w:proofErr w:type="gramEnd"/>
      <w:r w:rsidR="00D06C6E">
        <w:rPr>
          <w:rFonts w:ascii="Tahoma" w:hAnsi="Tahoma" w:cs="Tahoma"/>
          <w:sz w:val="20"/>
          <w:szCs w:val="20"/>
        </w:rPr>
        <w:t xml:space="preserve"> projektu a</w:t>
      </w:r>
      <w:r w:rsidR="007043BD" w:rsidRPr="00E8258F">
        <w:rPr>
          <w:rFonts w:ascii="Tahoma" w:hAnsi="Tahoma" w:cs="Tahoma"/>
          <w:sz w:val="20"/>
          <w:szCs w:val="20"/>
        </w:rPr>
        <w:t xml:space="preserve">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5A3CD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5AC38F2" w14:textId="77777777" w:rsidR="00A13FB4" w:rsidRPr="00E8258F" w:rsidRDefault="00A13FB4" w:rsidP="00E8258F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5B115263" w14:textId="72240585" w:rsidR="00567DDC" w:rsidRPr="00E8258F" w:rsidRDefault="00567DDC" w:rsidP="00E8258F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8824E9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Pr="00E8258F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</w:p>
    <w:p w14:paraId="42927BD4" w14:textId="0040A4B6" w:rsidR="00F07F99" w:rsidRDefault="00F07F99" w:rsidP="00E8258F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</w:p>
    <w:p w14:paraId="4AFB82BA" w14:textId="2F5DF52E" w:rsidR="00014AC0" w:rsidRPr="00E8258F" w:rsidRDefault="00014AC0" w:rsidP="00E8258F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Ustanovení odstavců č. </w:t>
      </w:r>
      <w:r w:rsidR="004B119A">
        <w:rPr>
          <w:rFonts w:ascii="Tahoma" w:hAnsi="Tahoma" w:cs="Tahoma"/>
          <w:sz w:val="20"/>
          <w:szCs w:val="20"/>
        </w:rPr>
        <w:t>7. a 8.</w:t>
      </w:r>
      <w:r>
        <w:rPr>
          <w:rFonts w:ascii="Tahoma" w:hAnsi="Tahoma" w:cs="Tahoma"/>
          <w:sz w:val="20"/>
          <w:szCs w:val="20"/>
        </w:rPr>
        <w:t xml:space="preserve"> tohoto článku</w:t>
      </w:r>
      <w:r w:rsidR="004B119A">
        <w:rPr>
          <w:rFonts w:ascii="Tahoma" w:hAnsi="Tahoma" w:cs="Tahoma"/>
          <w:sz w:val="20"/>
          <w:szCs w:val="20"/>
        </w:rPr>
        <w:t xml:space="preserve"> smlouvy</w:t>
      </w:r>
      <w:r>
        <w:rPr>
          <w:rFonts w:ascii="Tahoma" w:hAnsi="Tahoma" w:cs="Tahoma"/>
          <w:sz w:val="20"/>
          <w:szCs w:val="20"/>
        </w:rPr>
        <w:t xml:space="preserve"> platí pouze</w:t>
      </w:r>
      <w:r w:rsidR="008824E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je-li to pro </w:t>
      </w:r>
      <w:r w:rsidR="008824E9">
        <w:rPr>
          <w:rFonts w:ascii="Tahoma" w:hAnsi="Tahoma" w:cs="Tahoma"/>
          <w:sz w:val="20"/>
          <w:szCs w:val="20"/>
        </w:rPr>
        <w:t xml:space="preserve">osobu </w:t>
      </w:r>
      <w:r>
        <w:rPr>
          <w:rFonts w:ascii="Tahoma" w:hAnsi="Tahoma" w:cs="Tahoma"/>
          <w:sz w:val="20"/>
          <w:szCs w:val="20"/>
        </w:rPr>
        <w:t>prodávajícího relevantní</w:t>
      </w:r>
      <w:r w:rsidR="008824E9">
        <w:rPr>
          <w:rFonts w:ascii="Tahoma" w:hAnsi="Tahoma" w:cs="Tahoma"/>
          <w:sz w:val="20"/>
          <w:szCs w:val="20"/>
        </w:rPr>
        <w:t>,</w:t>
      </w:r>
      <w:r w:rsidR="008824E9" w:rsidRPr="008824E9">
        <w:rPr>
          <w:rFonts w:ascii="Tahoma" w:hAnsi="Tahoma" w:cs="Tahoma"/>
          <w:sz w:val="20"/>
          <w:szCs w:val="20"/>
        </w:rPr>
        <w:t xml:space="preserve"> tedy je-li </w:t>
      </w:r>
      <w:r w:rsidR="008824E9">
        <w:rPr>
          <w:rFonts w:ascii="Tahoma" w:hAnsi="Tahoma" w:cs="Tahoma"/>
          <w:sz w:val="20"/>
          <w:szCs w:val="20"/>
        </w:rPr>
        <w:t>prodávající</w:t>
      </w:r>
      <w:r w:rsidR="008824E9" w:rsidRPr="008824E9">
        <w:rPr>
          <w:rFonts w:ascii="Tahoma" w:hAnsi="Tahoma" w:cs="Tahoma"/>
          <w:sz w:val="20"/>
          <w:szCs w:val="20"/>
        </w:rPr>
        <w:t xml:space="preserve"> plátcem DPH dle zákona o DPH.</w:t>
      </w:r>
    </w:p>
    <w:p w14:paraId="08A54205" w14:textId="77777777" w:rsidR="00C82140" w:rsidRPr="00E8258F" w:rsidRDefault="00C82140" w:rsidP="00E8258F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 xml:space="preserve">Prodávající přebírá dle </w:t>
      </w:r>
      <w:proofErr w:type="spellStart"/>
      <w:r w:rsidRPr="00E8258F">
        <w:rPr>
          <w:rFonts w:ascii="Tahoma" w:hAnsi="Tahoma" w:cs="Tahoma"/>
          <w:sz w:val="20"/>
          <w:szCs w:val="20"/>
          <w:lang w:eastAsia="en-US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  <w:lang w:eastAsia="en-US"/>
        </w:rPr>
        <w:t>. § 1765 občanského zákoníku nebezpečí změny okolností, a to zejména v souvislosti se zvýšením nákladů na dodání zboží dle této smlouvy.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3756CBD4" w:rsidR="00DC6BBC" w:rsidRPr="00E8258F" w:rsidRDefault="00DC6BBC" w:rsidP="00B202C0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FC72FF">
        <w:rPr>
          <w:rFonts w:ascii="Tahoma" w:hAnsi="Tahoma" w:cs="Tahoma"/>
          <w:sz w:val="20"/>
          <w:szCs w:val="20"/>
        </w:rPr>
        <w:t>12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E8258F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E8258F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276EE26B" w14:textId="54654839" w:rsidR="003A732D" w:rsidRPr="00E8258F" w:rsidRDefault="00FC72FF" w:rsidP="00FC72FF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FC72FF">
        <w:rPr>
          <w:rFonts w:ascii="Tahoma" w:hAnsi="Tahoma" w:cs="Tahoma"/>
          <w:sz w:val="20"/>
          <w:szCs w:val="20"/>
        </w:rPr>
        <w:t xml:space="preserve"> je povinen odstranit oznámenou vadu zboží nejpozději do </w:t>
      </w:r>
      <w:r w:rsidR="00E22241">
        <w:rPr>
          <w:rFonts w:ascii="Tahoma" w:hAnsi="Tahoma" w:cs="Tahoma"/>
          <w:sz w:val="20"/>
          <w:szCs w:val="20"/>
        </w:rPr>
        <w:t>6</w:t>
      </w:r>
      <w:r w:rsidR="00C470ED">
        <w:rPr>
          <w:rFonts w:ascii="Tahoma" w:hAnsi="Tahoma" w:cs="Tahoma"/>
          <w:sz w:val="20"/>
          <w:szCs w:val="20"/>
        </w:rPr>
        <w:t>0 kalendářních</w:t>
      </w:r>
      <w:r w:rsidRPr="00FC72FF">
        <w:rPr>
          <w:rFonts w:ascii="Tahoma" w:hAnsi="Tahoma" w:cs="Tahoma"/>
          <w:sz w:val="20"/>
          <w:szCs w:val="20"/>
        </w:rPr>
        <w:t xml:space="preserve"> dnů od </w:t>
      </w:r>
      <w:r w:rsidR="00C470ED">
        <w:rPr>
          <w:rFonts w:ascii="Tahoma" w:hAnsi="Tahoma" w:cs="Tahoma"/>
          <w:sz w:val="20"/>
          <w:szCs w:val="20"/>
        </w:rPr>
        <w:t>jejího nahlášení</w:t>
      </w:r>
      <w:r w:rsidR="00E22241">
        <w:rPr>
          <w:rFonts w:ascii="Tahoma" w:hAnsi="Tahoma" w:cs="Tahoma"/>
          <w:sz w:val="20"/>
          <w:szCs w:val="20"/>
        </w:rPr>
        <w:t>.</w:t>
      </w:r>
    </w:p>
    <w:p w14:paraId="71C05DD5" w14:textId="2439B3C9" w:rsidR="00DC6BBC" w:rsidRDefault="00DC6BBC" w:rsidP="00E8258F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81F8B53" w:rsidR="001E74C8" w:rsidRPr="00E8258F" w:rsidRDefault="001E74C8" w:rsidP="00E8258F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77777777" w:rsidR="00A132AB" w:rsidRPr="00E8258F" w:rsidRDefault="00A132AB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VI. 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01D82CF5" w:rsidR="00DC6BBC" w:rsidRPr="00E8258F" w:rsidRDefault="00DC6BBC" w:rsidP="00E8258F">
      <w:pPr>
        <w:pStyle w:val="Odstavecseseznamem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C10F8B">
        <w:rPr>
          <w:rFonts w:ascii="Tahoma" w:hAnsi="Tahoma" w:cs="Tahoma"/>
          <w:sz w:val="20"/>
          <w:szCs w:val="20"/>
        </w:rPr>
        <w:t>4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0CF9708D" w:rsidR="00DC6BBC" w:rsidRDefault="00DC6BBC" w:rsidP="00E8258F">
      <w:pPr>
        <w:pStyle w:val="Zkladntextodsazen2"/>
        <w:keepLines/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8824E9">
      <w:pPr>
        <w:pStyle w:val="Zkladntextodsazen2"/>
        <w:keepLines/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E8258F">
      <w:pPr>
        <w:pStyle w:val="Odstavecseseznamem"/>
        <w:keepLines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2E02B0CC" w14:textId="77777777" w:rsidR="00E228E7" w:rsidRPr="00E8258F" w:rsidRDefault="00E228E7" w:rsidP="004B119A">
      <w:pPr>
        <w:pStyle w:val="Odstavecseseznamem"/>
        <w:keepNext/>
        <w:keepLines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Prodávající se za podmínek stanovených touto smlouvou, a v souladu s pokyny kupujícího a při vynaložení veškeré potřebné odborné péče, zavazuje: </w:t>
      </w:r>
    </w:p>
    <w:p w14:paraId="57CE4BFC" w14:textId="3E1090DD" w:rsidR="00E228E7" w:rsidRPr="00E8258F" w:rsidRDefault="00E228E7" w:rsidP="00E8258F">
      <w:pPr>
        <w:pStyle w:val="Odstavecseseznamem"/>
        <w:keepLines/>
        <w:widowControl w:val="0"/>
        <w:numPr>
          <w:ilvl w:val="0"/>
          <w:numId w:val="15"/>
        </w:numPr>
        <w:tabs>
          <w:tab w:val="left" w:pos="2835"/>
        </w:tabs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umožnit všem subjektům oprávněným k výkonu kontroly projektu, z jehož prostředků je hrazena kupní cena dle této smlouvy, provést kontrolu dokladů, souvisejících s plněním této smlouvy; a dále</w:t>
      </w:r>
      <w:r w:rsidRPr="00E8258F">
        <w:rPr>
          <w:rFonts w:ascii="Tahoma" w:hAnsi="Tahoma" w:cs="Tahoma"/>
          <w:sz w:val="20"/>
          <w:szCs w:val="20"/>
        </w:rPr>
        <w:t xml:space="preserve"> je prodávající povinen 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>
        <w:rPr>
          <w:rFonts w:ascii="Tahoma" w:hAnsi="Tahoma" w:cs="Tahoma"/>
          <w:color w:val="000000"/>
          <w:sz w:val="20"/>
          <w:szCs w:val="20"/>
        </w:rPr>
        <w:t>OP VVV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E8258F">
        <w:rPr>
          <w:rFonts w:ascii="Tahoma" w:hAnsi="Tahoma" w:cs="Tahoma"/>
          <w:sz w:val="20"/>
          <w:szCs w:val="20"/>
        </w:rPr>
        <w:t>[zejména zákona č.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>
        <w:rPr>
          <w:rFonts w:ascii="Tahoma" w:hAnsi="Tahoma" w:cs="Tahoma"/>
          <w:color w:val="000000"/>
          <w:sz w:val="20"/>
          <w:szCs w:val="20"/>
        </w:rPr>
        <w:t>pod</w:t>
      </w:r>
      <w:r w:rsidRPr="00E8258F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130160D5" w:rsidR="00103D7C" w:rsidRPr="00103D7C" w:rsidRDefault="00103D7C" w:rsidP="00103D7C">
      <w:pPr>
        <w:pStyle w:val="Odstavecseseznamem"/>
        <w:keepLines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E22241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E8258F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4321A0">
      <w:pPr>
        <w:pStyle w:val="Odstavecseseznamem"/>
        <w:keepNext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03CC6A23" w14:textId="71482B28" w:rsidR="00F901E2" w:rsidRPr="00014AC0" w:rsidRDefault="00F901E2" w:rsidP="00014AC0">
      <w:pPr>
        <w:pStyle w:val="RLTextlnkuslovan"/>
        <w:keepLines/>
        <w:numPr>
          <w:ilvl w:val="0"/>
          <w:numId w:val="22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E22241">
        <w:rPr>
          <w:rFonts w:ascii="Tahoma" w:hAnsi="Tahoma" w:cs="Tahoma"/>
          <w:sz w:val="20"/>
          <w:szCs w:val="20"/>
          <w:lang w:eastAsia="en-US"/>
        </w:rPr>
        <w:t>4</w:t>
      </w:r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1553A269" w:rsidR="00F901E2" w:rsidRPr="00014AC0" w:rsidRDefault="00F901E2" w:rsidP="00014AC0">
      <w:pPr>
        <w:pStyle w:val="RLTextlnkuslovan"/>
        <w:keepLines/>
        <w:numPr>
          <w:ilvl w:val="0"/>
          <w:numId w:val="22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D14184" w:rsidRPr="00014AC0">
        <w:rPr>
          <w:rFonts w:ascii="Tahoma" w:hAnsi="Tahoma" w:cs="Tahoma"/>
          <w:sz w:val="20"/>
          <w:szCs w:val="20"/>
          <w:lang w:eastAsia="en-US"/>
        </w:rPr>
        <w:t>30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014AC0">
      <w:pPr>
        <w:pStyle w:val="RLTextlnkuslovan"/>
        <w:keepLines/>
        <w:numPr>
          <w:ilvl w:val="0"/>
          <w:numId w:val="22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E8258F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671E9A" w14:textId="77777777" w:rsidR="00DC6BBC" w:rsidRPr="00E8258F" w:rsidRDefault="00E228E7" w:rsidP="00E2224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>VIII.</w:t>
      </w:r>
    </w:p>
    <w:p w14:paraId="5B0DC266" w14:textId="77777777" w:rsidR="00A132AB" w:rsidRPr="00E8258F" w:rsidRDefault="00A132AB" w:rsidP="00E2224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E8258F">
      <w:pPr>
        <w:pStyle w:val="Odstavecseseznamem"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E8258F">
      <w:pPr>
        <w:pStyle w:val="Odstavecseseznamem"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E8258F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991898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06A0DBA9" w14:textId="77777777" w:rsidR="0032777F" w:rsidRDefault="0032777F" w:rsidP="0032777F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4B119A">
        <w:rPr>
          <w:rFonts w:ascii="Tahoma" w:hAnsi="Tahoma" w:cs="Tahoma"/>
          <w:color w:val="000000"/>
          <w:sz w:val="20"/>
          <w:szCs w:val="20"/>
        </w:rPr>
        <w:t xml:space="preserve">Tato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4B119A">
        <w:rPr>
          <w:rFonts w:ascii="Tahoma" w:hAnsi="Tahoma" w:cs="Tahoma"/>
          <w:color w:val="000000"/>
          <w:sz w:val="20"/>
          <w:szCs w:val="20"/>
        </w:rPr>
        <w:t xml:space="preserve">mlouva je uzavřena </w:t>
      </w:r>
      <w:r>
        <w:rPr>
          <w:rFonts w:ascii="Tahoma" w:hAnsi="Tahoma" w:cs="Tahoma"/>
          <w:color w:val="000000"/>
          <w:sz w:val="20"/>
          <w:szCs w:val="20"/>
        </w:rPr>
        <w:t>elektronicky, a to elektronickými podpisy oprávněných zástupců obou smluvních stran</w:t>
      </w:r>
      <w:r w:rsidRPr="004B119A">
        <w:rPr>
          <w:rFonts w:ascii="Tahoma" w:hAnsi="Tahoma" w:cs="Tahoma"/>
          <w:color w:val="000000"/>
          <w:sz w:val="20"/>
          <w:szCs w:val="20"/>
        </w:rPr>
        <w:t>.</w:t>
      </w:r>
    </w:p>
    <w:p w14:paraId="6869B77B" w14:textId="1FDF79A7" w:rsidR="00E228E7" w:rsidRPr="00E8258F" w:rsidRDefault="00E228E7" w:rsidP="00E8258F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7777777" w:rsidR="00E228E7" w:rsidRPr="00E8258F" w:rsidRDefault="00E228E7" w:rsidP="00E8258F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07D5EED1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proofErr w:type="gramStart"/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</w:t>
            </w:r>
            <w:proofErr w:type="gramEnd"/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proofErr w:type="gramStart"/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</w:t>
            </w:r>
            <w:proofErr w:type="gramEnd"/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3959F44A" w:rsidR="00AD7ECD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258F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</w:t>
            </w:r>
          </w:p>
          <w:p w14:paraId="1704AE29" w14:textId="77777777" w:rsidR="00E22241" w:rsidRDefault="00E22241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2241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rof. RNDr. Václav Snášel, CSc.</w:t>
            </w:r>
          </w:p>
          <w:p w14:paraId="7DC53942" w14:textId="23087888" w:rsidR="00772B56" w:rsidRPr="00E8258F" w:rsidRDefault="00E22241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22241">
              <w:rPr>
                <w:rFonts w:ascii="Tahoma" w:hAnsi="Tahoma" w:cs="Tahoma"/>
                <w:bCs/>
                <w:sz w:val="20"/>
                <w:szCs w:val="20"/>
              </w:rPr>
              <w:t>rektor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B32F00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6165D9B8" w14:textId="77777777" w:rsidR="00262D1D" w:rsidRPr="00B4312E" w:rsidRDefault="00262D1D" w:rsidP="00262D1D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</w:p>
    <w:p w14:paraId="1B5E44FB" w14:textId="77777777" w:rsidR="00262D1D" w:rsidRPr="00397F0A" w:rsidRDefault="00262D1D" w:rsidP="00262D1D">
      <w:pPr>
        <w:keepLines/>
        <w:spacing w:before="120" w:line="240" w:lineRule="auto"/>
        <w:jc w:val="center"/>
        <w:rPr>
          <w:rFonts w:ascii="Tahoma" w:hAnsi="Tahoma" w:cs="Tahoma"/>
          <w:b/>
          <w:color w:val="000000"/>
          <w:szCs w:val="20"/>
        </w:rPr>
      </w:pPr>
      <w:r w:rsidRPr="002E461F">
        <w:rPr>
          <w:rFonts w:ascii="Tahoma" w:hAnsi="Tahoma" w:cs="Tahoma"/>
          <w:b/>
          <w:color w:val="000000"/>
          <w:szCs w:val="20"/>
        </w:rPr>
        <w:t>Nákup tekutinových prvků</w:t>
      </w:r>
      <w:r>
        <w:rPr>
          <w:rFonts w:ascii="Tahoma" w:hAnsi="Tahoma" w:cs="Tahoma"/>
          <w:b/>
          <w:color w:val="000000"/>
          <w:szCs w:val="20"/>
        </w:rPr>
        <w:t>, část II. „Vývěva“</w:t>
      </w:r>
    </w:p>
    <w:p w14:paraId="0A89228F" w14:textId="77777777" w:rsidR="00262D1D" w:rsidRDefault="00262D1D" w:rsidP="00262D1D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49FF8577" w14:textId="77777777" w:rsidR="00262D1D" w:rsidRDefault="00262D1D" w:rsidP="00262D1D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Technická specifikace</w:t>
      </w:r>
    </w:p>
    <w:p w14:paraId="6AB004F0" w14:textId="77777777" w:rsidR="00262D1D" w:rsidRDefault="00262D1D" w:rsidP="00262D1D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BA5BCD" w14:textId="77777777" w:rsidR="00262D1D" w:rsidRPr="00397F0A" w:rsidRDefault="00262D1D" w:rsidP="00262D1D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Vývěva</w:t>
      </w:r>
      <w:r w:rsidRPr="00397F0A">
        <w:rPr>
          <w:rFonts w:ascii="Tahoma" w:hAnsi="Tahoma" w:cs="Tahoma"/>
          <w:b/>
          <w:sz w:val="20"/>
          <w:szCs w:val="20"/>
        </w:rPr>
        <w:t xml:space="preserve"> musí splňovat alespoň následující technické parametry:</w:t>
      </w:r>
    </w:p>
    <w:p w14:paraId="7160C7E6" w14:textId="77777777" w:rsidR="00262D1D" w:rsidRPr="00417478" w:rsidRDefault="00262D1D" w:rsidP="00262D1D">
      <w:pPr>
        <w:spacing w:before="240" w:after="0" w:line="240" w:lineRule="auto"/>
        <w:jc w:val="both"/>
        <w:rPr>
          <w:b/>
        </w:rPr>
      </w:pPr>
      <w:r w:rsidRPr="00417478">
        <w:rPr>
          <w:rFonts w:ascii="Tahoma" w:hAnsi="Tahoma" w:cs="Tahoma"/>
          <w:b/>
          <w:sz w:val="20"/>
          <w:szCs w:val="20"/>
        </w:rPr>
        <w:t>Vývěva</w:t>
      </w:r>
    </w:p>
    <w:p w14:paraId="28E1A948" w14:textId="77777777" w:rsidR="00262D1D" w:rsidRDefault="00262D1D" w:rsidP="00262D1D">
      <w:pPr>
        <w:pStyle w:val="Odstavecseseznamem"/>
        <w:numPr>
          <w:ilvl w:val="0"/>
          <w:numId w:val="47"/>
        </w:numPr>
        <w:spacing w:after="160" w:line="259" w:lineRule="auto"/>
      </w:pPr>
      <w:r w:rsidRPr="00E85701">
        <w:t>Dvoustupňová olejová rotační vývěva s kluznými lamelami</w:t>
      </w:r>
    </w:p>
    <w:p w14:paraId="74280A31" w14:textId="77777777" w:rsidR="00262D1D" w:rsidRDefault="00262D1D" w:rsidP="00262D1D">
      <w:pPr>
        <w:pStyle w:val="Odstavecseseznamem"/>
        <w:numPr>
          <w:ilvl w:val="0"/>
          <w:numId w:val="47"/>
        </w:numPr>
        <w:spacing w:after="160" w:line="259" w:lineRule="auto"/>
      </w:pPr>
      <w:r>
        <w:t>Jednofázový elektromotor</w:t>
      </w:r>
    </w:p>
    <w:p w14:paraId="3F1BEE3D" w14:textId="77777777" w:rsidR="00262D1D" w:rsidRDefault="00262D1D" w:rsidP="00262D1D">
      <w:pPr>
        <w:pStyle w:val="Odstavecseseznamem"/>
        <w:numPr>
          <w:ilvl w:val="0"/>
          <w:numId w:val="47"/>
        </w:numPr>
        <w:spacing w:after="160" w:line="259" w:lineRule="auto"/>
      </w:pPr>
      <w:r w:rsidRPr="00E85701">
        <w:t xml:space="preserve">Úroveň hluku </w:t>
      </w:r>
      <w:r>
        <w:t xml:space="preserve">maximálně 50 </w:t>
      </w:r>
      <w:proofErr w:type="gramStart"/>
      <w:r>
        <w:t>dB(A)</w:t>
      </w:r>
      <w:proofErr w:type="gramEnd"/>
    </w:p>
    <w:p w14:paraId="2D8F7E7E" w14:textId="77777777" w:rsidR="00262D1D" w:rsidRDefault="00262D1D" w:rsidP="00262D1D">
      <w:pPr>
        <w:pStyle w:val="Odstavecseseznamem"/>
        <w:numPr>
          <w:ilvl w:val="0"/>
          <w:numId w:val="47"/>
        </w:numPr>
        <w:spacing w:after="160" w:line="259" w:lineRule="auto"/>
      </w:pPr>
      <w:r>
        <w:t>R</w:t>
      </w:r>
      <w:r w:rsidRPr="00E85701">
        <w:t xml:space="preserve">ychlost čerpání </w:t>
      </w:r>
      <w:r>
        <w:t>alespoň 3</w:t>
      </w:r>
      <w:r w:rsidRPr="00E85701">
        <w:t xml:space="preserve"> m</w:t>
      </w:r>
      <w:r w:rsidRPr="00417478">
        <w:t>3</w:t>
      </w:r>
      <w:r w:rsidRPr="00417478">
        <w:rPr>
          <w:rFonts w:cs="Calibri"/>
        </w:rPr>
        <w:t>·</w:t>
      </w:r>
      <w:r w:rsidRPr="00E85701">
        <w:t>h</w:t>
      </w:r>
      <w:r w:rsidRPr="00417478">
        <w:t>-1</w:t>
      </w:r>
    </w:p>
    <w:p w14:paraId="74F46390" w14:textId="77777777" w:rsidR="00262D1D" w:rsidRDefault="00262D1D" w:rsidP="00262D1D">
      <w:pPr>
        <w:pStyle w:val="Odstavecseseznamem"/>
        <w:numPr>
          <w:ilvl w:val="0"/>
          <w:numId w:val="47"/>
        </w:numPr>
        <w:spacing w:after="160" w:line="259" w:lineRule="auto"/>
      </w:pPr>
      <w:r w:rsidRPr="00A457BE">
        <w:t xml:space="preserve">Konečný celkový tlak </w:t>
      </w:r>
      <w:r>
        <w:t>alespoň 2</w:t>
      </w:r>
      <w:r w:rsidRPr="00417478">
        <w:rPr>
          <w:rFonts w:cs="Calibri"/>
        </w:rPr>
        <w:t>·</w:t>
      </w:r>
      <w:r w:rsidRPr="00A457BE">
        <w:t>10</w:t>
      </w:r>
      <w:r w:rsidRPr="00417478">
        <w:t>-3</w:t>
      </w:r>
      <w:r w:rsidRPr="00A457BE">
        <w:t xml:space="preserve"> mbar</w:t>
      </w:r>
      <w:r>
        <w:t xml:space="preserve"> </w:t>
      </w:r>
    </w:p>
    <w:p w14:paraId="5E9C8991" w14:textId="77777777" w:rsidR="00262D1D" w:rsidRDefault="00262D1D" w:rsidP="00262D1D">
      <w:pPr>
        <w:pStyle w:val="Odstavecseseznamem"/>
        <w:numPr>
          <w:ilvl w:val="0"/>
          <w:numId w:val="47"/>
        </w:numPr>
        <w:spacing w:after="160" w:line="259" w:lineRule="auto"/>
      </w:pPr>
      <w:r>
        <w:t xml:space="preserve">Včetně příslušenství: </w:t>
      </w:r>
    </w:p>
    <w:p w14:paraId="36565C10" w14:textId="77777777" w:rsidR="00262D1D" w:rsidRDefault="00262D1D" w:rsidP="00262D1D">
      <w:pPr>
        <w:pStyle w:val="Odstavecseseznamem"/>
        <w:numPr>
          <w:ilvl w:val="1"/>
          <w:numId w:val="46"/>
        </w:numPr>
        <w:spacing w:after="160" w:line="259" w:lineRule="auto"/>
      </w:pPr>
      <w:r>
        <w:t>olejový filtr olejové mlze,</w:t>
      </w:r>
    </w:p>
    <w:p w14:paraId="2A16AA3B" w14:textId="77777777" w:rsidR="00262D1D" w:rsidRDefault="00262D1D" w:rsidP="00262D1D">
      <w:pPr>
        <w:pStyle w:val="Odstavecseseznamem"/>
        <w:numPr>
          <w:ilvl w:val="1"/>
          <w:numId w:val="46"/>
        </w:numPr>
        <w:spacing w:after="160" w:line="259" w:lineRule="auto"/>
      </w:pPr>
      <w:r>
        <w:t>olejová náplň,</w:t>
      </w:r>
    </w:p>
    <w:p w14:paraId="5BB0276A" w14:textId="6BDECBB7" w:rsidR="0032777F" w:rsidRPr="00262D1D" w:rsidRDefault="00262D1D" w:rsidP="00262D1D">
      <w:pPr>
        <w:pStyle w:val="Odstavecseseznamem"/>
        <w:numPr>
          <w:ilvl w:val="1"/>
          <w:numId w:val="46"/>
        </w:numPr>
        <w:spacing w:after="160" w:line="259" w:lineRule="auto"/>
      </w:pPr>
      <w:r>
        <w:t>příruba KF (NW) (příruba se skládá z centrovacího kroužku s těsnícím o-kroužkem, spony a polovičního čepu)</w:t>
      </w:r>
    </w:p>
    <w:sectPr w:rsidR="0032777F" w:rsidRPr="00262D1D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4FCF9" w14:textId="77777777" w:rsidR="006A7035" w:rsidRDefault="006A7035" w:rsidP="008A5E9A">
      <w:pPr>
        <w:spacing w:after="0" w:line="240" w:lineRule="auto"/>
      </w:pPr>
      <w:r>
        <w:separator/>
      </w:r>
    </w:p>
  </w:endnote>
  <w:endnote w:type="continuationSeparator" w:id="0">
    <w:p w14:paraId="77A5B6C5" w14:textId="77777777" w:rsidR="006A7035" w:rsidRDefault="006A7035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5990CAB3" w:rsidR="001D0984" w:rsidRDefault="001D0984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033A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033A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1D0984" w:rsidRDefault="001D09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9684" w14:textId="77777777" w:rsidR="006A7035" w:rsidRDefault="006A7035" w:rsidP="008A5E9A">
      <w:pPr>
        <w:spacing w:after="0" w:line="240" w:lineRule="auto"/>
      </w:pPr>
      <w:r>
        <w:separator/>
      </w:r>
    </w:p>
  </w:footnote>
  <w:footnote w:type="continuationSeparator" w:id="0">
    <w:p w14:paraId="03FCC2F0" w14:textId="77777777" w:rsidR="006A7035" w:rsidRDefault="006A7035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9443" w14:textId="77777777" w:rsidR="001D0984" w:rsidRDefault="001D0984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BCD9" w14:textId="024FC0A8" w:rsidR="001D0984" w:rsidRDefault="001D0984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0F5FE7">
      <w:fldChar w:fldCharType="begin"/>
    </w:r>
    <w:r w:rsidR="000F5FE7">
      <w:instrText xml:space="preserve"> INCLUDEPICTURE  "http://www.msmt.cz/uploads/OP_VVV/Pravidla_pro_publicitu/logolinky/logolink_MSMT_VVV_hor_barva_cz.jpg" \* MERGEFORMATINET </w:instrText>
    </w:r>
    <w:r w:rsidR="000F5FE7">
      <w:fldChar w:fldCharType="separate"/>
    </w:r>
    <w:r w:rsidR="00297919">
      <w:fldChar w:fldCharType="begin"/>
    </w:r>
    <w:r w:rsidR="00297919">
      <w:instrText xml:space="preserve"> INCLUDEPICTURE  "http://www.msmt.cz/uploads/OP_VVV/Pravidla_pro_publicitu/logolinky/logolink_MSMT_VVV_hor_barva_cz.jpg" \* MERGEFORMATINET </w:instrText>
    </w:r>
    <w:r w:rsidR="00297919">
      <w:fldChar w:fldCharType="separate"/>
    </w:r>
    <w:r w:rsidR="00014AC0">
      <w:fldChar w:fldCharType="begin"/>
    </w:r>
    <w:r w:rsidR="00014AC0">
      <w:instrText xml:space="preserve"> INCLUDEPICTURE  "http://www.msmt.cz/uploads/OP_VVV/Pravidla_pro_publicitu/logolinky/logolink_MSMT_VVV_hor_barva_cz.jpg" \* MERGEFORMATINET </w:instrText>
    </w:r>
    <w:r w:rsidR="00014AC0">
      <w:fldChar w:fldCharType="separate"/>
    </w:r>
    <w:r w:rsidR="001A09BA">
      <w:fldChar w:fldCharType="begin"/>
    </w:r>
    <w:r w:rsidR="001A09BA">
      <w:instrText xml:space="preserve"> INCLUDEPICTURE  "http://www.msmt.cz/uploads/OP_VVV/Pravidla_pro_publicitu/logolinky/logolink_MSMT_VVV_hor_barva_cz.jpg" \* MERGEFORMATINET </w:instrText>
    </w:r>
    <w:r w:rsidR="001A09BA">
      <w:fldChar w:fldCharType="separate"/>
    </w:r>
    <w:r w:rsidR="001A09BA">
      <w:fldChar w:fldCharType="begin"/>
    </w:r>
    <w:r w:rsidR="001A09BA">
      <w:instrText xml:space="preserve"> INCLUDEPICTURE  "http://www.msmt.cz/uploads/OP_VVV/Pravidla_pro_publicitu/logolinky/logolink_MSMT_VVV_hor_barva_cz.jpg" \* MERGEFORMATINET </w:instrText>
    </w:r>
    <w:r w:rsidR="001A09BA">
      <w:fldChar w:fldCharType="separate"/>
    </w:r>
    <w:r w:rsidR="00F42718">
      <w:fldChar w:fldCharType="begin"/>
    </w:r>
    <w:r w:rsidR="00F42718">
      <w:instrText xml:space="preserve"> INCLUDEPICTURE  "http://www.msmt.cz/uploads/OP_VVV/Pravidla_pro_publicitu/logolinky/logolink_MSMT_VVV_hor_barva_cz.jpg" \* MERGEFORMATINET </w:instrText>
    </w:r>
    <w:r w:rsidR="00F42718">
      <w:fldChar w:fldCharType="separate"/>
    </w:r>
    <w:r w:rsidR="00B46017">
      <w:fldChar w:fldCharType="begin"/>
    </w:r>
    <w:r w:rsidR="00B46017">
      <w:instrText xml:space="preserve"> INCLUDEPICTURE  "http://www.msmt.cz/uploads/OP_VVV/Pravidla_pro_publicitu/logolinky/logolink_MSMT_VVV_hor_barva_cz.jpg" \* MERGEFORMATINET </w:instrText>
    </w:r>
    <w:r w:rsidR="00B46017">
      <w:fldChar w:fldCharType="separate"/>
    </w:r>
    <w:r w:rsidR="00F915FA">
      <w:fldChar w:fldCharType="begin"/>
    </w:r>
    <w:r w:rsidR="00F915FA">
      <w:instrText xml:space="preserve"> INCLUDEPICTURE  "http://www.msmt.cz/uploads/OP_VVV/Pravidla_pro_publicitu/logolinky/logolink_MSMT_VVV_hor_barva_cz.jpg" \* MERGEFORMATINET </w:instrText>
    </w:r>
    <w:r w:rsidR="00F915FA">
      <w:fldChar w:fldCharType="separate"/>
    </w:r>
    <w:r w:rsidR="001E768C">
      <w:fldChar w:fldCharType="begin"/>
    </w:r>
    <w:r w:rsidR="001E768C">
      <w:instrText xml:space="preserve"> INCLUDEPICTURE  "http://www.msmt.cz/uploads/OP_VVV/Pravidla_pro_publicitu/logolinky/logolink_MSMT_VVV_hor_barva_cz.jpg" \* MERGEFORMATINET </w:instrText>
    </w:r>
    <w:r w:rsidR="001E768C">
      <w:fldChar w:fldCharType="separate"/>
    </w:r>
    <w:r w:rsidR="00EA1B2B">
      <w:fldChar w:fldCharType="begin"/>
    </w:r>
    <w:r w:rsidR="00EA1B2B">
      <w:instrText xml:space="preserve"> INCLUDEPICTURE  "http://www.msmt.cz/uploads/OP_VVV/Pravidla_pro_publicitu/logolinky/logolink_MSMT_VVV_hor_barva_cz.jpg" \* MERGEFORMATINET </w:instrText>
    </w:r>
    <w:r w:rsidR="00EA1B2B">
      <w:fldChar w:fldCharType="separate"/>
    </w:r>
    <w:r w:rsidR="0011266D">
      <w:fldChar w:fldCharType="begin"/>
    </w:r>
    <w:r w:rsidR="0011266D">
      <w:instrText xml:space="preserve"> INCLUDEPICTURE  "http://www.msmt.cz/uploads/OP_VVV/Pravidla_pro_publicitu/logolinky/logolink_MSMT_VVV_hor_barva_cz.jpg" \* MERGEFORMATINET </w:instrText>
    </w:r>
    <w:r w:rsidR="0011266D">
      <w:fldChar w:fldCharType="separate"/>
    </w:r>
    <w:r w:rsidR="00696E87">
      <w:fldChar w:fldCharType="begin"/>
    </w:r>
    <w:r w:rsidR="00696E87">
      <w:instrText xml:space="preserve"> INCLUDEPICTURE  "http://www.msmt.cz/uploads/OP_VVV/Pravidla_pro_publicitu/logolinky/logolink_MSMT_VVV_hor_barva_cz.jpg" \* MERGEFORMATINET </w:instrText>
    </w:r>
    <w:r w:rsidR="00696E87">
      <w:fldChar w:fldCharType="separate"/>
    </w:r>
    <w:r w:rsidR="00F72377">
      <w:fldChar w:fldCharType="begin"/>
    </w:r>
    <w:r w:rsidR="00F72377">
      <w:instrText xml:space="preserve"> INCLUDEPICTURE  "http://www.msmt.cz/uploads/OP_VVV/Pravidla_pro_publicitu/logolinky/logolink_MSMT_VVV_hor_barva_cz.jpg" \* MERGEFORMATINET </w:instrText>
    </w:r>
    <w:r w:rsidR="00F72377">
      <w:fldChar w:fldCharType="separate"/>
    </w:r>
    <w:r w:rsidR="00AB0314">
      <w:fldChar w:fldCharType="begin"/>
    </w:r>
    <w:r w:rsidR="00AB0314">
      <w:instrText xml:space="preserve"> INCLUDEPICTURE  "http://www.msmt.cz/uploads/OP_VVV/Pravidla_pro_publicitu/logolinky/logolink_MSMT_VVV_hor_barva_cz.jpg" \* MERGEFORMATINET </w:instrText>
    </w:r>
    <w:r w:rsidR="00AB0314">
      <w:fldChar w:fldCharType="separate"/>
    </w:r>
    <w:r w:rsidR="00792384">
      <w:fldChar w:fldCharType="begin"/>
    </w:r>
    <w:r w:rsidR="00792384">
      <w:instrText xml:space="preserve"> INCLUDEPICTURE  "http://www.msmt.cz/uploads/OP_VVV/Pravidla_pro_publicitu/logolinky/logolink_MSMT_VVV_hor_barva_cz.jpg" \* MERGEFORMATINET </w:instrText>
    </w:r>
    <w:r w:rsidR="00792384">
      <w:fldChar w:fldCharType="separate"/>
    </w:r>
    <w:r w:rsidR="00AD143D">
      <w:fldChar w:fldCharType="begin"/>
    </w:r>
    <w:r w:rsidR="00AD143D">
      <w:instrText xml:space="preserve"> INCLUDEPICTURE  "http://www.msmt.cz/uploads/OP_VVV/Pravidla_pro_publicitu/logolinky/logolink_MSMT_VVV_hor_barva_cz.jpg" \* MERGEFORMATINET </w:instrText>
    </w:r>
    <w:r w:rsidR="00AD143D">
      <w:fldChar w:fldCharType="separate"/>
    </w:r>
    <w:r w:rsidR="00582133">
      <w:fldChar w:fldCharType="begin"/>
    </w:r>
    <w:r w:rsidR="00582133">
      <w:instrText xml:space="preserve"> INCLUDEPICTURE  "http://www.msmt.cz/uploads/OP_VVV/Pravidla_pro_publicitu/logolinky/logolink_MSMT_VVV_hor_barva_cz.jpg" \* MERGEFORMATINET </w:instrText>
    </w:r>
    <w:r w:rsidR="00582133">
      <w:fldChar w:fldCharType="separate"/>
    </w:r>
    <w:r w:rsidR="006A7035">
      <w:fldChar w:fldCharType="begin"/>
    </w:r>
    <w:r w:rsidR="006A7035">
      <w:instrText xml:space="preserve"> </w:instrText>
    </w:r>
    <w:r w:rsidR="006A7035">
      <w:instrText>INCLUDEPICTURE  "http://www.msmt.cz/uploads/OP_VVV/Pravidla_</w:instrText>
    </w:r>
    <w:r w:rsidR="006A7035">
      <w:instrText>pro_publicitu/logolinky/logolink_MSMT_VVV_hor_barva_cz.jpg" \* MERGEFORMATINET</w:instrText>
    </w:r>
    <w:r w:rsidR="006A7035">
      <w:instrText xml:space="preserve"> </w:instrText>
    </w:r>
    <w:r w:rsidR="006A7035">
      <w:fldChar w:fldCharType="separate"/>
    </w:r>
    <w:r w:rsidR="00033A8E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.7pt;height:1in">
          <v:imagedata r:id="rId1" r:href="rId2"/>
        </v:shape>
      </w:pict>
    </w:r>
    <w:r w:rsidR="006A7035">
      <w:fldChar w:fldCharType="end"/>
    </w:r>
    <w:r w:rsidR="00582133">
      <w:fldChar w:fldCharType="end"/>
    </w:r>
    <w:r w:rsidR="00AD143D">
      <w:fldChar w:fldCharType="end"/>
    </w:r>
    <w:r w:rsidR="00792384">
      <w:fldChar w:fldCharType="end"/>
    </w:r>
    <w:r w:rsidR="00AB0314">
      <w:fldChar w:fldCharType="end"/>
    </w:r>
    <w:r w:rsidR="00F72377">
      <w:fldChar w:fldCharType="end"/>
    </w:r>
    <w:r w:rsidR="00696E87">
      <w:fldChar w:fldCharType="end"/>
    </w:r>
    <w:r w:rsidR="0011266D">
      <w:fldChar w:fldCharType="end"/>
    </w:r>
    <w:r w:rsidR="00EA1B2B">
      <w:fldChar w:fldCharType="end"/>
    </w:r>
    <w:r w:rsidR="001E768C">
      <w:fldChar w:fldCharType="end"/>
    </w:r>
    <w:r w:rsidR="00F915FA">
      <w:fldChar w:fldCharType="end"/>
    </w:r>
    <w:r w:rsidR="00B46017">
      <w:fldChar w:fldCharType="end"/>
    </w:r>
    <w:r w:rsidR="00F42718">
      <w:fldChar w:fldCharType="end"/>
    </w:r>
    <w:r w:rsidR="001A09BA">
      <w:fldChar w:fldCharType="end"/>
    </w:r>
    <w:r w:rsidR="001A09BA">
      <w:fldChar w:fldCharType="end"/>
    </w:r>
    <w:r w:rsidR="00014AC0">
      <w:fldChar w:fldCharType="end"/>
    </w:r>
    <w:r w:rsidR="00297919">
      <w:fldChar w:fldCharType="end"/>
    </w:r>
    <w:r w:rsidR="000F5FE7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1D0984" w:rsidRDefault="001D09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6C4D85"/>
    <w:multiLevelType w:val="hybridMultilevel"/>
    <w:tmpl w:val="6F06AFB8"/>
    <w:lvl w:ilvl="0" w:tplc="8026D9CE">
      <w:start w:val="6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81E"/>
    <w:multiLevelType w:val="hybridMultilevel"/>
    <w:tmpl w:val="97925912"/>
    <w:lvl w:ilvl="0" w:tplc="8B06CE4A">
      <w:start w:val="2"/>
      <w:numFmt w:val="bullet"/>
      <w:lvlText w:val="-"/>
      <w:lvlJc w:val="left"/>
      <w:pPr>
        <w:ind w:left="178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C566D4"/>
    <w:multiLevelType w:val="hybridMultilevel"/>
    <w:tmpl w:val="11CE8F9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5D17"/>
    <w:multiLevelType w:val="hybridMultilevel"/>
    <w:tmpl w:val="20BC305C"/>
    <w:lvl w:ilvl="0" w:tplc="E71CB6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1311AD3"/>
    <w:multiLevelType w:val="hybridMultilevel"/>
    <w:tmpl w:val="70A01976"/>
    <w:lvl w:ilvl="0" w:tplc="8026D9CE">
      <w:start w:val="6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1CD5EC2"/>
    <w:multiLevelType w:val="hybridMultilevel"/>
    <w:tmpl w:val="3A3A2054"/>
    <w:lvl w:ilvl="0" w:tplc="556A543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37E1E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75A5C8D"/>
    <w:multiLevelType w:val="hybridMultilevel"/>
    <w:tmpl w:val="B1B4DC8C"/>
    <w:lvl w:ilvl="0" w:tplc="CBF40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44242"/>
    <w:multiLevelType w:val="hybridMultilevel"/>
    <w:tmpl w:val="275C517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51BC6"/>
    <w:multiLevelType w:val="hybridMultilevel"/>
    <w:tmpl w:val="7D464568"/>
    <w:lvl w:ilvl="0" w:tplc="00000007">
      <w:start w:val="1"/>
      <w:numFmt w:val="bullet"/>
      <w:lvlText w:val="-"/>
      <w:lvlJc w:val="left"/>
      <w:pPr>
        <w:ind w:left="1287" w:hanging="360"/>
      </w:pPr>
      <w:rPr>
        <w:rFonts w:ascii="Tahoma" w:hAnsi="Tahoma" w:cs="Tahoma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73791"/>
    <w:multiLevelType w:val="hybridMultilevel"/>
    <w:tmpl w:val="6A140586"/>
    <w:lvl w:ilvl="0" w:tplc="FEDCEB0E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67EB8">
      <w:numFmt w:val="bullet"/>
      <w:lvlText w:val=""/>
      <w:lvlJc w:val="left"/>
      <w:pPr>
        <w:ind w:left="2160" w:hanging="360"/>
      </w:pPr>
      <w:rPr>
        <w:rFonts w:ascii="Wingdings" w:eastAsiaTheme="minorHAnsi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5D25"/>
    <w:multiLevelType w:val="hybridMultilevel"/>
    <w:tmpl w:val="4F945160"/>
    <w:lvl w:ilvl="0" w:tplc="5F80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35C0E"/>
    <w:multiLevelType w:val="multilevel"/>
    <w:tmpl w:val="7576C5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4873FF9"/>
    <w:multiLevelType w:val="hybridMultilevel"/>
    <w:tmpl w:val="06622DB8"/>
    <w:lvl w:ilvl="0" w:tplc="155A9BCA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4900698"/>
    <w:multiLevelType w:val="hybridMultilevel"/>
    <w:tmpl w:val="49BE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D3331"/>
    <w:multiLevelType w:val="hybridMultilevel"/>
    <w:tmpl w:val="420E84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0A66"/>
    <w:multiLevelType w:val="hybridMultilevel"/>
    <w:tmpl w:val="450E89EA"/>
    <w:lvl w:ilvl="0" w:tplc="155A9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F44A8"/>
    <w:multiLevelType w:val="hybridMultilevel"/>
    <w:tmpl w:val="9C829B5A"/>
    <w:lvl w:ilvl="0" w:tplc="6EE491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70D8F"/>
    <w:multiLevelType w:val="hybridMultilevel"/>
    <w:tmpl w:val="9E98BF96"/>
    <w:lvl w:ilvl="0" w:tplc="BA04D0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4D779E4"/>
    <w:multiLevelType w:val="hybridMultilevel"/>
    <w:tmpl w:val="E592C0D6"/>
    <w:lvl w:ilvl="0" w:tplc="5BB6F1B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C7A44"/>
    <w:multiLevelType w:val="hybridMultilevel"/>
    <w:tmpl w:val="CFE8B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D713A"/>
    <w:multiLevelType w:val="hybridMultilevel"/>
    <w:tmpl w:val="A5FE6E02"/>
    <w:lvl w:ilvl="0" w:tplc="0D027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DB93F6D"/>
    <w:multiLevelType w:val="hybridMultilevel"/>
    <w:tmpl w:val="071AE40A"/>
    <w:lvl w:ilvl="0" w:tplc="8026D9CE">
      <w:start w:val="6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38" w15:restartNumberingAfterBreak="0">
    <w:nsid w:val="619E2A45"/>
    <w:multiLevelType w:val="hybridMultilevel"/>
    <w:tmpl w:val="AE4AC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D1B76"/>
    <w:multiLevelType w:val="hybridMultilevel"/>
    <w:tmpl w:val="4386CC28"/>
    <w:lvl w:ilvl="0" w:tplc="5F80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843D2"/>
    <w:multiLevelType w:val="hybridMultilevel"/>
    <w:tmpl w:val="45842EC2"/>
    <w:lvl w:ilvl="0" w:tplc="8026D9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759CD"/>
    <w:multiLevelType w:val="hybridMultilevel"/>
    <w:tmpl w:val="73F2A0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B155F3"/>
    <w:multiLevelType w:val="hybridMultilevel"/>
    <w:tmpl w:val="4CCA4C7C"/>
    <w:lvl w:ilvl="0" w:tplc="155A9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557EC"/>
    <w:multiLevelType w:val="hybridMultilevel"/>
    <w:tmpl w:val="6CD23F4C"/>
    <w:lvl w:ilvl="0" w:tplc="CBF402F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" w15:restartNumberingAfterBreak="0">
    <w:nsid w:val="795B5F4B"/>
    <w:multiLevelType w:val="singleLevel"/>
    <w:tmpl w:val="F55EBD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45" w15:restartNumberingAfterBreak="0">
    <w:nsid w:val="7A8A532D"/>
    <w:multiLevelType w:val="hybridMultilevel"/>
    <w:tmpl w:val="714866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1A601E"/>
    <w:multiLevelType w:val="hybridMultilevel"/>
    <w:tmpl w:val="2070C3FE"/>
    <w:lvl w:ilvl="0" w:tplc="6944E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9"/>
  </w:num>
  <w:num w:numId="4">
    <w:abstractNumId w:val="5"/>
  </w:num>
  <w:num w:numId="5">
    <w:abstractNumId w:val="11"/>
  </w:num>
  <w:num w:numId="6">
    <w:abstractNumId w:val="31"/>
  </w:num>
  <w:num w:numId="7">
    <w:abstractNumId w:val="22"/>
  </w:num>
  <w:num w:numId="8">
    <w:abstractNumId w:val="34"/>
  </w:num>
  <w:num w:numId="9">
    <w:abstractNumId w:val="44"/>
  </w:num>
  <w:num w:numId="10">
    <w:abstractNumId w:val="3"/>
  </w:num>
  <w:num w:numId="11">
    <w:abstractNumId w:val="37"/>
  </w:num>
  <w:num w:numId="12">
    <w:abstractNumId w:val="19"/>
  </w:num>
  <w:num w:numId="13">
    <w:abstractNumId w:val="6"/>
  </w:num>
  <w:num w:numId="14">
    <w:abstractNumId w:val="12"/>
  </w:num>
  <w:num w:numId="15">
    <w:abstractNumId w:val="0"/>
  </w:num>
  <w:num w:numId="16">
    <w:abstractNumId w:val="15"/>
  </w:num>
  <w:num w:numId="17">
    <w:abstractNumId w:val="27"/>
  </w:num>
  <w:num w:numId="18">
    <w:abstractNumId w:val="4"/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14"/>
  </w:num>
  <w:num w:numId="23">
    <w:abstractNumId w:val="35"/>
  </w:num>
  <w:num w:numId="24">
    <w:abstractNumId w:val="30"/>
  </w:num>
  <w:num w:numId="25">
    <w:abstractNumId w:val="17"/>
  </w:num>
  <w:num w:numId="26">
    <w:abstractNumId w:val="7"/>
  </w:num>
  <w:num w:numId="27">
    <w:abstractNumId w:val="16"/>
  </w:num>
  <w:num w:numId="28">
    <w:abstractNumId w:val="13"/>
  </w:num>
  <w:num w:numId="29">
    <w:abstractNumId w:val="39"/>
  </w:num>
  <w:num w:numId="30">
    <w:abstractNumId w:val="38"/>
  </w:num>
  <w:num w:numId="31">
    <w:abstractNumId w:val="32"/>
  </w:num>
  <w:num w:numId="32">
    <w:abstractNumId w:val="10"/>
  </w:num>
  <w:num w:numId="33">
    <w:abstractNumId w:val="43"/>
  </w:num>
  <w:num w:numId="34">
    <w:abstractNumId w:val="23"/>
  </w:num>
  <w:num w:numId="35">
    <w:abstractNumId w:val="40"/>
  </w:num>
  <w:num w:numId="36">
    <w:abstractNumId w:val="36"/>
  </w:num>
  <w:num w:numId="37">
    <w:abstractNumId w:val="2"/>
  </w:num>
  <w:num w:numId="38">
    <w:abstractNumId w:val="1"/>
  </w:num>
  <w:num w:numId="39">
    <w:abstractNumId w:val="42"/>
  </w:num>
  <w:num w:numId="40">
    <w:abstractNumId w:val="45"/>
  </w:num>
  <w:num w:numId="41">
    <w:abstractNumId w:val="28"/>
  </w:num>
  <w:num w:numId="42">
    <w:abstractNumId w:val="9"/>
  </w:num>
  <w:num w:numId="43">
    <w:abstractNumId w:val="26"/>
  </w:num>
  <w:num w:numId="44">
    <w:abstractNumId w:val="20"/>
  </w:num>
  <w:num w:numId="45">
    <w:abstractNumId w:val="46"/>
  </w:num>
  <w:num w:numId="46">
    <w:abstractNumId w:val="4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B"/>
    <w:rsid w:val="00014AC0"/>
    <w:rsid w:val="00014F25"/>
    <w:rsid w:val="00033A8E"/>
    <w:rsid w:val="00033F2D"/>
    <w:rsid w:val="00062D65"/>
    <w:rsid w:val="00067E5F"/>
    <w:rsid w:val="00087F9A"/>
    <w:rsid w:val="000A4357"/>
    <w:rsid w:val="000C5704"/>
    <w:rsid w:val="000F5FE7"/>
    <w:rsid w:val="00103D7C"/>
    <w:rsid w:val="0010552E"/>
    <w:rsid w:val="0011266D"/>
    <w:rsid w:val="001256D4"/>
    <w:rsid w:val="00193D6A"/>
    <w:rsid w:val="001A09BA"/>
    <w:rsid w:val="001C658A"/>
    <w:rsid w:val="001D0984"/>
    <w:rsid w:val="001E0DA9"/>
    <w:rsid w:val="001E74C8"/>
    <w:rsid w:val="001E768C"/>
    <w:rsid w:val="002105E2"/>
    <w:rsid w:val="002420FF"/>
    <w:rsid w:val="00242E75"/>
    <w:rsid w:val="0024307C"/>
    <w:rsid w:val="00247095"/>
    <w:rsid w:val="00253AAF"/>
    <w:rsid w:val="002578DD"/>
    <w:rsid w:val="00262D1D"/>
    <w:rsid w:val="00280A27"/>
    <w:rsid w:val="00296C98"/>
    <w:rsid w:val="00297919"/>
    <w:rsid w:val="002A261F"/>
    <w:rsid w:val="002D4D54"/>
    <w:rsid w:val="002E09BE"/>
    <w:rsid w:val="00326003"/>
    <w:rsid w:val="00327328"/>
    <w:rsid w:val="0032777F"/>
    <w:rsid w:val="00341136"/>
    <w:rsid w:val="003751ED"/>
    <w:rsid w:val="003756B1"/>
    <w:rsid w:val="0038601E"/>
    <w:rsid w:val="00393121"/>
    <w:rsid w:val="003A1707"/>
    <w:rsid w:val="003A51AB"/>
    <w:rsid w:val="003A732D"/>
    <w:rsid w:val="003B219B"/>
    <w:rsid w:val="003F4F5A"/>
    <w:rsid w:val="0043200F"/>
    <w:rsid w:val="004321A0"/>
    <w:rsid w:val="00441B8F"/>
    <w:rsid w:val="00442A51"/>
    <w:rsid w:val="00443E6F"/>
    <w:rsid w:val="00472061"/>
    <w:rsid w:val="004758EE"/>
    <w:rsid w:val="00476081"/>
    <w:rsid w:val="004848E7"/>
    <w:rsid w:val="004B119A"/>
    <w:rsid w:val="004D3A93"/>
    <w:rsid w:val="0053231B"/>
    <w:rsid w:val="00544AB9"/>
    <w:rsid w:val="00567DDC"/>
    <w:rsid w:val="00582133"/>
    <w:rsid w:val="00591E4E"/>
    <w:rsid w:val="005921AD"/>
    <w:rsid w:val="005A3CDB"/>
    <w:rsid w:val="005B4D4D"/>
    <w:rsid w:val="005D339A"/>
    <w:rsid w:val="005F0853"/>
    <w:rsid w:val="00685125"/>
    <w:rsid w:val="00696E87"/>
    <w:rsid w:val="006A7035"/>
    <w:rsid w:val="006C680B"/>
    <w:rsid w:val="007043BD"/>
    <w:rsid w:val="00724B29"/>
    <w:rsid w:val="00772B56"/>
    <w:rsid w:val="00792384"/>
    <w:rsid w:val="007A10FC"/>
    <w:rsid w:val="007D338E"/>
    <w:rsid w:val="008045C7"/>
    <w:rsid w:val="0080710B"/>
    <w:rsid w:val="008255A1"/>
    <w:rsid w:val="00827539"/>
    <w:rsid w:val="0084248E"/>
    <w:rsid w:val="008824E9"/>
    <w:rsid w:val="008A5E9A"/>
    <w:rsid w:val="008C7E6B"/>
    <w:rsid w:val="008D1905"/>
    <w:rsid w:val="008E2772"/>
    <w:rsid w:val="00933731"/>
    <w:rsid w:val="00971E50"/>
    <w:rsid w:val="0097747E"/>
    <w:rsid w:val="00985BE5"/>
    <w:rsid w:val="00991898"/>
    <w:rsid w:val="009B4CA9"/>
    <w:rsid w:val="00A07CB7"/>
    <w:rsid w:val="00A132AB"/>
    <w:rsid w:val="00A13FB4"/>
    <w:rsid w:val="00A446A2"/>
    <w:rsid w:val="00A46FBF"/>
    <w:rsid w:val="00AB0314"/>
    <w:rsid w:val="00AC7F5D"/>
    <w:rsid w:val="00AD04CC"/>
    <w:rsid w:val="00AD143D"/>
    <w:rsid w:val="00AD70EF"/>
    <w:rsid w:val="00AD7ECD"/>
    <w:rsid w:val="00AE7DCD"/>
    <w:rsid w:val="00B202C0"/>
    <w:rsid w:val="00B32F00"/>
    <w:rsid w:val="00B46017"/>
    <w:rsid w:val="00B523D2"/>
    <w:rsid w:val="00B94936"/>
    <w:rsid w:val="00BF52F2"/>
    <w:rsid w:val="00C10F8B"/>
    <w:rsid w:val="00C11D34"/>
    <w:rsid w:val="00C1528E"/>
    <w:rsid w:val="00C24572"/>
    <w:rsid w:val="00C40D1B"/>
    <w:rsid w:val="00C470ED"/>
    <w:rsid w:val="00C82140"/>
    <w:rsid w:val="00CA427D"/>
    <w:rsid w:val="00CD6A3E"/>
    <w:rsid w:val="00D02F2B"/>
    <w:rsid w:val="00D06C6E"/>
    <w:rsid w:val="00D14184"/>
    <w:rsid w:val="00D246BB"/>
    <w:rsid w:val="00D47588"/>
    <w:rsid w:val="00D5613C"/>
    <w:rsid w:val="00D629DD"/>
    <w:rsid w:val="00DA264C"/>
    <w:rsid w:val="00DC6BBC"/>
    <w:rsid w:val="00DD6343"/>
    <w:rsid w:val="00DD6B6F"/>
    <w:rsid w:val="00E22241"/>
    <w:rsid w:val="00E228E7"/>
    <w:rsid w:val="00E419A4"/>
    <w:rsid w:val="00E44DC6"/>
    <w:rsid w:val="00E8258F"/>
    <w:rsid w:val="00E84EE2"/>
    <w:rsid w:val="00E85B81"/>
    <w:rsid w:val="00EA1B2B"/>
    <w:rsid w:val="00EA2065"/>
    <w:rsid w:val="00ED6FD9"/>
    <w:rsid w:val="00F07F99"/>
    <w:rsid w:val="00F349D8"/>
    <w:rsid w:val="00F423F5"/>
    <w:rsid w:val="00F42718"/>
    <w:rsid w:val="00F42AF7"/>
    <w:rsid w:val="00F72377"/>
    <w:rsid w:val="00F901E2"/>
    <w:rsid w:val="00F915FA"/>
    <w:rsid w:val="00FC72FF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2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2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23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23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B8D6-E2B7-476B-9481-F8FDDA1E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jil014</cp:lastModifiedBy>
  <cp:revision>6</cp:revision>
  <cp:lastPrinted>2018-04-18T13:17:00Z</cp:lastPrinted>
  <dcterms:created xsi:type="dcterms:W3CDTF">2019-01-10T16:47:00Z</dcterms:created>
  <dcterms:modified xsi:type="dcterms:W3CDTF">2019-01-18T10:23:00Z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-1075478487</vt:i4>
  </property>
  <property fmtid="{D5CDD505-2E9C-101B-9397-08002B2CF9AE}" pid="3" name="_NewReviewCycle">
    <vt:lpwstr/>
  </property>
  <property fmtid="{D5CDD505-2E9C-101B-9397-08002B2CF9AE}" pid="4" name="_EmailSubject">
    <vt:lpwstr>3d brýle</vt:lpwstr>
  </property>
  <property fmtid="{D5CDD505-2E9C-101B-9397-08002B2CF9AE}" pid="5" name="_AuthorEmail">
    <vt:lpwstr>eva.schafferova@vsb.cz</vt:lpwstr>
  </property>
  <property fmtid="{D5CDD505-2E9C-101B-9397-08002B2CF9AE}" pid="6" name="_AuthorEmailDisplayName">
    <vt:lpwstr>Schafferova Eva</vt:lpwstr>
  </property>
  <property fmtid="{D5CDD505-2E9C-101B-9397-08002B2CF9AE}" pid="7" name="_ReviewingToolsShownOnce">
    <vt:lpwstr/>
  </property>
</Properties>
</file>