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B455F2" w:rsidRDefault="008A29C0" w:rsidP="008A29C0">
      <w:pPr>
        <w:rPr>
          <w:lang w:val="en-US"/>
        </w:rPr>
      </w:pPr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(CEETe)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6D35CE" w:rsidRDefault="008A29C0" w:rsidP="008A29C0">
      <w:pPr>
        <w:jc w:val="center"/>
      </w:pPr>
      <w:r w:rsidRPr="006D35CE">
        <w:t>Projektová dokumentace pro vydání stavebního povolení</w:t>
      </w:r>
    </w:p>
    <w:p w14:paraId="1911BF0F" w14:textId="77777777" w:rsidR="008A29C0" w:rsidRPr="006D35CE" w:rsidRDefault="008A29C0" w:rsidP="008A29C0">
      <w:pPr>
        <w:jc w:val="center"/>
      </w:pPr>
    </w:p>
    <w:p w14:paraId="58DB5690" w14:textId="04D63A89" w:rsidR="008A29C0" w:rsidRPr="006D35CE" w:rsidRDefault="0094264A" w:rsidP="008A29C0">
      <w:pPr>
        <w:jc w:val="center"/>
        <w:rPr>
          <w:sz w:val="32"/>
          <w:szCs w:val="32"/>
        </w:rPr>
      </w:pPr>
      <w:r w:rsidRPr="006D35CE">
        <w:rPr>
          <w:sz w:val="32"/>
          <w:szCs w:val="32"/>
        </w:rPr>
        <w:t>PS</w:t>
      </w:r>
      <w:r w:rsidR="001C390B" w:rsidRPr="006D35CE">
        <w:rPr>
          <w:sz w:val="32"/>
          <w:szCs w:val="32"/>
        </w:rPr>
        <w:t xml:space="preserve"> 0</w:t>
      </w:r>
      <w:r w:rsidRPr="006D35CE">
        <w:rPr>
          <w:sz w:val="32"/>
          <w:szCs w:val="32"/>
        </w:rPr>
        <w:t>2</w:t>
      </w:r>
      <w:r w:rsidR="001C390B" w:rsidRPr="006D35CE">
        <w:rPr>
          <w:sz w:val="32"/>
          <w:szCs w:val="32"/>
        </w:rPr>
        <w:t>.</w:t>
      </w:r>
      <w:r w:rsidRPr="006D35CE">
        <w:rPr>
          <w:sz w:val="32"/>
          <w:szCs w:val="32"/>
        </w:rPr>
        <w:t>10 Velín a Distribuovaný řídicí systém</w:t>
      </w:r>
    </w:p>
    <w:p w14:paraId="7194A5AB" w14:textId="77777777" w:rsidR="008A29C0" w:rsidRPr="006D35CE" w:rsidRDefault="008A29C0" w:rsidP="008A29C0">
      <w:pPr>
        <w:jc w:val="center"/>
      </w:pPr>
    </w:p>
    <w:p w14:paraId="6EA48110" w14:textId="77777777" w:rsidR="008A29C0" w:rsidRPr="006D35CE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6D35CE">
        <w:rPr>
          <w:b/>
          <w:sz w:val="32"/>
          <w:szCs w:val="32"/>
        </w:rPr>
        <w:t>T</w:t>
      </w:r>
      <w:r w:rsidR="008A29C0" w:rsidRPr="006D35CE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6D35CE" w:rsidRDefault="008A29C0" w:rsidP="008A29C0">
      <w:pPr>
        <w:jc w:val="center"/>
        <w:rPr>
          <w:shd w:val="clear" w:color="auto" w:fill="FFFF00"/>
        </w:rPr>
      </w:pPr>
    </w:p>
    <w:p w14:paraId="4697EB96" w14:textId="331C8730" w:rsidR="008A29C0" w:rsidRPr="00FE0D5C" w:rsidRDefault="001C390B" w:rsidP="00FE0D5C">
      <w:pPr>
        <w:jc w:val="center"/>
        <w:rPr>
          <w:szCs w:val="20"/>
        </w:rPr>
      </w:pPr>
      <w:r w:rsidRPr="006D35CE">
        <w:rPr>
          <w:szCs w:val="20"/>
        </w:rPr>
        <w:t>Provozní soubory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2DCFA9CD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PS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02.</w:t>
                  </w:r>
                  <w:r w:rsidR="009F361F">
                    <w:rPr>
                      <w:lang w:eastAsia="cs-CZ"/>
                    </w:rPr>
                    <w:t>10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5E937C8" w:rsidR="008A29C0" w:rsidRPr="007D6B45" w:rsidRDefault="001C390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7D6B45">
                    <w:rPr>
                      <w:highlight w:val="yellow"/>
                      <w:lang w:eastAsia="cs-CZ"/>
                    </w:rPr>
                    <w:t>Xxx. XXXXXXXXXXXXXX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1DDC14A2" w:rsidR="008A29C0" w:rsidRPr="007D6B45" w:rsidRDefault="006D35CE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6D35CE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9F2B22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t>Obsah:</w:t>
      </w:r>
    </w:p>
    <w:p w14:paraId="60BDC1CC" w14:textId="68793FC8" w:rsidR="00CB38AE" w:rsidRDefault="001647F9" w:rsidP="001647F9">
      <w:pPr>
        <w:rPr>
          <w:lang w:eastAsia="cs-CZ"/>
        </w:rPr>
      </w:pPr>
      <w:r>
        <w:rPr>
          <w:b/>
          <w:bCs/>
          <w:szCs w:val="20"/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b/>
          <w:bCs/>
          <w:szCs w:val="20"/>
          <w:lang w:eastAsia="cs-CZ"/>
        </w:rPr>
        <w:fldChar w:fldCharType="separate"/>
      </w:r>
      <w:r w:rsidR="00497292">
        <w:rPr>
          <w:noProof/>
          <w:szCs w:val="20"/>
          <w:lang w:val="en-US" w:eastAsia="cs-CZ"/>
        </w:rPr>
        <w:t>No table of contents entries found.</w:t>
      </w:r>
      <w:r>
        <w:rPr>
          <w:lang w:eastAsia="cs-CZ"/>
        </w:rPr>
        <w:fldChar w:fldCharType="end"/>
      </w:r>
    </w:p>
    <w:p w14:paraId="6AC09310" w14:textId="77777777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E90C30A" w14:textId="11BB4DBD" w:rsidR="00807804" w:rsidRPr="00497292" w:rsidRDefault="00807804" w:rsidP="00497292">
      <w:pPr>
        <w:pStyle w:val="Heading7"/>
        <w:spacing w:after="120"/>
        <w:ind w:left="709" w:hanging="709"/>
      </w:pPr>
      <w:bookmarkStart w:id="2" w:name="_Toc27578429"/>
      <w:r w:rsidRPr="00497292">
        <w:lastRenderedPageBreak/>
        <w:t xml:space="preserve">OBECNÝ POPIS </w:t>
      </w:r>
      <w:r w:rsidR="00F95A89">
        <w:t>– Distribuovaný řídicí systém</w:t>
      </w:r>
      <w:r w:rsidR="002B7722">
        <w:t xml:space="preserve"> (angl. DCS)</w:t>
      </w:r>
    </w:p>
    <w:p w14:paraId="69D51B1D" w14:textId="76984209" w:rsidR="005C7A25" w:rsidRPr="006D35CE" w:rsidRDefault="005C7A25" w:rsidP="005C7A25">
      <w:pPr>
        <w:ind w:firstLine="708"/>
      </w:pPr>
      <w:r>
        <w:t>Projekt CEETe počít</w:t>
      </w:r>
      <w:r w:rsidR="00811EE5">
        <w:t>á</w:t>
      </w:r>
      <w:r>
        <w:t>, že jednotlivé</w:t>
      </w:r>
      <w:r w:rsidR="0046218A">
        <w:t>,</w:t>
      </w:r>
      <w:r w:rsidR="00894BA2">
        <w:t xml:space="preserve"> </w:t>
      </w:r>
      <w:r w:rsidR="00354C42">
        <w:t>v n</w:t>
      </w:r>
      <w:r w:rsidR="00E34F9E">
        <w:t>ě</w:t>
      </w:r>
      <w:r w:rsidR="00354C42">
        <w:t>m</w:t>
      </w:r>
      <w:r>
        <w:t xml:space="preserve"> pl</w:t>
      </w:r>
      <w:r w:rsidR="00E34F9E">
        <w:t>á</w:t>
      </w:r>
      <w:r>
        <w:t>novan</w:t>
      </w:r>
      <w:r w:rsidR="00811EE5">
        <w:t>é</w:t>
      </w:r>
      <w:r>
        <w:t xml:space="preserve"> technologie, </w:t>
      </w:r>
      <w:r w:rsidR="00811EE5">
        <w:t>č</w:t>
      </w:r>
      <w:r>
        <w:t>i vý</w:t>
      </w:r>
      <w:r w:rsidR="00811EE5">
        <w:t>z</w:t>
      </w:r>
      <w:r>
        <w:t>kumn</w:t>
      </w:r>
      <w:r w:rsidR="00811EE5">
        <w:t>é</w:t>
      </w:r>
      <w:r>
        <w:t xml:space="preserve"> entity</w:t>
      </w:r>
      <w:r w:rsidR="00354C42">
        <w:t xml:space="preserve"> a </w:t>
      </w:r>
      <w:r w:rsidR="00354C42" w:rsidRPr="006D35CE">
        <w:t xml:space="preserve">dále </w:t>
      </w:r>
      <w:r w:rsidRPr="006D35CE">
        <w:t>kompone</w:t>
      </w:r>
      <w:r w:rsidR="00811EE5" w:rsidRPr="006D35CE">
        <w:t>n</w:t>
      </w:r>
      <w:r w:rsidRPr="006D35CE">
        <w:t>ty inteligentn</w:t>
      </w:r>
      <w:r w:rsidR="00811EE5" w:rsidRPr="006D35CE">
        <w:t>í</w:t>
      </w:r>
      <w:r w:rsidRPr="006D35CE">
        <w:t xml:space="preserve"> budovy</w:t>
      </w:r>
      <w:r w:rsidR="00354C42" w:rsidRPr="006D35CE">
        <w:t xml:space="preserve"> samotné </w:t>
      </w:r>
      <w:r w:rsidRPr="006D35CE">
        <w:t>(MaR – M</w:t>
      </w:r>
      <w:r w:rsidR="00811EE5" w:rsidRPr="006D35CE">
        <w:t>ěře</w:t>
      </w:r>
      <w:r w:rsidRPr="006D35CE">
        <w:t>n</w:t>
      </w:r>
      <w:r w:rsidR="00811EE5" w:rsidRPr="006D35CE">
        <w:t>í</w:t>
      </w:r>
      <w:r w:rsidRPr="006D35CE">
        <w:t xml:space="preserve"> a regulace, energetické hospodářství a jiné..)</w:t>
      </w:r>
      <w:r w:rsidR="0046218A" w:rsidRPr="006D35CE">
        <w:t>,</w:t>
      </w:r>
      <w:r w:rsidRPr="006D35CE">
        <w:t xml:space="preserve"> budou mít jednotn</w:t>
      </w:r>
      <w:r w:rsidR="00811EE5" w:rsidRPr="006D35CE">
        <w:t>é</w:t>
      </w:r>
      <w:r w:rsidRPr="006D35CE">
        <w:t xml:space="preserve"> dohledov</w:t>
      </w:r>
      <w:r w:rsidR="00811EE5" w:rsidRPr="006D35CE">
        <w:t>é</w:t>
      </w:r>
      <w:r w:rsidRPr="006D35CE">
        <w:t xml:space="preserve"> rozhraní a řízení.</w:t>
      </w:r>
      <w:r w:rsidR="00354C42" w:rsidRPr="006D35CE">
        <w:t xml:space="preserve"> </w:t>
      </w:r>
      <w:r w:rsidR="00811EE5" w:rsidRPr="006D35CE">
        <w:t xml:space="preserve">Toto splňuje </w:t>
      </w:r>
      <w:r w:rsidR="00354C42" w:rsidRPr="006D35CE">
        <w:t xml:space="preserve"> tzv. Distribuovan</w:t>
      </w:r>
      <w:r w:rsidR="00811EE5" w:rsidRPr="006D35CE">
        <w:t>ý</w:t>
      </w:r>
      <w:r w:rsidR="00354C42" w:rsidRPr="006D35CE">
        <w:t xml:space="preserve"> </w:t>
      </w:r>
      <w:proofErr w:type="gramStart"/>
      <w:r w:rsidR="00811EE5" w:rsidRPr="006D35CE">
        <w:t>řídící</w:t>
      </w:r>
      <w:proofErr w:type="gramEnd"/>
      <w:r w:rsidR="00811EE5" w:rsidRPr="006D35CE">
        <w:t xml:space="preserve"> </w:t>
      </w:r>
      <w:r w:rsidR="00354C42" w:rsidRPr="006D35CE">
        <w:t>systém</w:t>
      </w:r>
      <w:r w:rsidR="00811EE5" w:rsidRPr="006D35CE">
        <w:t xml:space="preserve"> (DCS z anglického </w:t>
      </w:r>
      <w:r w:rsidR="00811EE5" w:rsidRPr="006D35CE">
        <w:rPr>
          <w:i/>
          <w:iCs/>
        </w:rPr>
        <w:t>distributed control system</w:t>
      </w:r>
      <w:r w:rsidR="00811EE5" w:rsidRPr="006D35CE">
        <w:t>). Tento</w:t>
      </w:r>
      <w:r w:rsidR="00354C42" w:rsidRPr="006D35CE">
        <w:t xml:space="preserve"> </w:t>
      </w:r>
      <w:r w:rsidR="00811EE5" w:rsidRPr="006D35CE">
        <w:t xml:space="preserve">systém </w:t>
      </w:r>
      <w:r w:rsidR="00354C42" w:rsidRPr="006D35CE">
        <w:t>bude tyto funkce schopen pojmout a realizovat</w:t>
      </w:r>
      <w:r w:rsidR="00811EE5" w:rsidRPr="006D35CE">
        <w:t>.</w:t>
      </w:r>
      <w:r w:rsidR="00354C42" w:rsidRPr="006D35CE">
        <w:t xml:space="preserve"> </w:t>
      </w:r>
      <w:r w:rsidR="00811EE5" w:rsidRPr="006D35CE">
        <w:t>R</w:t>
      </w:r>
      <w:r w:rsidR="00354C42" w:rsidRPr="006D35CE">
        <w:t xml:space="preserve">ovněž </w:t>
      </w:r>
      <w:r w:rsidR="00811EE5" w:rsidRPr="006D35CE">
        <w:t xml:space="preserve">bude předávat </w:t>
      </w:r>
      <w:r w:rsidR="00354C42" w:rsidRPr="006D35CE">
        <w:t>data</w:t>
      </w:r>
      <w:r w:rsidR="00811EE5" w:rsidRPr="006D35CE">
        <w:t>,</w:t>
      </w:r>
      <w:r w:rsidR="00354C42" w:rsidRPr="006D35CE">
        <w:t xml:space="preserve"> sb</w:t>
      </w:r>
      <w:r w:rsidR="00811EE5" w:rsidRPr="006D35CE">
        <w:t>í</w:t>
      </w:r>
      <w:r w:rsidR="00354C42" w:rsidRPr="006D35CE">
        <w:t>ran</w:t>
      </w:r>
      <w:r w:rsidR="00B0606B" w:rsidRPr="006D35CE">
        <w:t>á</w:t>
      </w:r>
      <w:r w:rsidR="00354C42" w:rsidRPr="006D35CE">
        <w:t xml:space="preserve"> na procesn</w:t>
      </w:r>
      <w:r w:rsidR="00811EE5" w:rsidRPr="006D35CE">
        <w:t>í</w:t>
      </w:r>
      <w:r w:rsidR="00354C42" w:rsidRPr="006D35CE">
        <w:t xml:space="preserve"> vrstv</w:t>
      </w:r>
      <w:r w:rsidR="00E34F9E" w:rsidRPr="006D35CE">
        <w:t>ě</w:t>
      </w:r>
      <w:r w:rsidR="00943C36" w:rsidRPr="006D35CE">
        <w:t xml:space="preserve"> řízení</w:t>
      </w:r>
      <w:r w:rsidR="00811EE5" w:rsidRPr="006D35CE">
        <w:t>,</w:t>
      </w:r>
      <w:r w:rsidR="00354C42" w:rsidRPr="006D35CE">
        <w:t xml:space="preserve"> do expertního syst</w:t>
      </w:r>
      <w:r w:rsidR="00811EE5" w:rsidRPr="006D35CE">
        <w:t>é</w:t>
      </w:r>
      <w:r w:rsidR="00354C42" w:rsidRPr="006D35CE">
        <w:t>mu na n</w:t>
      </w:r>
      <w:r w:rsidR="00E34F9E" w:rsidRPr="006D35CE">
        <w:t>á</w:t>
      </w:r>
      <w:r w:rsidR="00354C42" w:rsidRPr="006D35CE">
        <w:t>sledn</w:t>
      </w:r>
      <w:r w:rsidR="00E34F9E" w:rsidRPr="006D35CE">
        <w:t>é</w:t>
      </w:r>
      <w:r w:rsidR="00354C42" w:rsidRPr="006D35CE">
        <w:t xml:space="preserve"> anal</w:t>
      </w:r>
      <w:r w:rsidR="00E34F9E" w:rsidRPr="006D35CE">
        <w:t>ý</w:t>
      </w:r>
      <w:r w:rsidR="00354C42" w:rsidRPr="006D35CE">
        <w:t>zy</w:t>
      </w:r>
      <w:r w:rsidR="00811EE5" w:rsidRPr="006D35CE">
        <w:t>, např. za použití s</w:t>
      </w:r>
      <w:r w:rsidR="00354C42" w:rsidRPr="006D35CE">
        <w:t>uperpo</w:t>
      </w:r>
      <w:r w:rsidR="00811EE5" w:rsidRPr="006D35CE">
        <w:t>čí</w:t>
      </w:r>
      <w:r w:rsidR="00354C42" w:rsidRPr="006D35CE">
        <w:t>ta</w:t>
      </w:r>
      <w:r w:rsidR="00811EE5" w:rsidRPr="006D35CE">
        <w:t>č</w:t>
      </w:r>
      <w:r w:rsidR="00354C42" w:rsidRPr="006D35CE">
        <w:t xml:space="preserve">e </w:t>
      </w:r>
      <w:r w:rsidR="00E34F9E" w:rsidRPr="006D35CE">
        <w:t xml:space="preserve">umístěného </w:t>
      </w:r>
      <w:r w:rsidR="00354C42" w:rsidRPr="006D35CE">
        <w:t>v r</w:t>
      </w:r>
      <w:r w:rsidR="00811EE5" w:rsidRPr="006D35CE">
        <w:t>á</w:t>
      </w:r>
      <w:r w:rsidR="00354C42" w:rsidRPr="006D35CE">
        <w:t xml:space="preserve">mci </w:t>
      </w:r>
      <w:r w:rsidR="00B31E6E" w:rsidRPr="006D35CE">
        <w:t>k</w:t>
      </w:r>
      <w:r w:rsidR="00E34F9E" w:rsidRPr="006D35CE">
        <w:t>ampusu VŠB</w:t>
      </w:r>
      <w:r w:rsidR="00811EE5" w:rsidRPr="006D35CE">
        <w:t>-TUO</w:t>
      </w:r>
      <w:r w:rsidR="00B455F2" w:rsidRPr="006D35CE">
        <w:t xml:space="preserve"> (tyto analýzy nejsou předmětem projektu CEETe)</w:t>
      </w:r>
    </w:p>
    <w:p w14:paraId="5D15F168" w14:textId="13DC26A8" w:rsidR="00E34F9E" w:rsidRPr="006D35CE" w:rsidRDefault="00E34F9E" w:rsidP="005C7A25">
      <w:pPr>
        <w:ind w:firstLine="708"/>
      </w:pPr>
      <w:r w:rsidRPr="006D35CE">
        <w:t>DCS m</w:t>
      </w:r>
      <w:r w:rsidR="00811EE5" w:rsidRPr="006D35CE">
        <w:t>á</w:t>
      </w:r>
      <w:r w:rsidRPr="006D35CE">
        <w:t xml:space="preserve"> </w:t>
      </w:r>
      <w:r w:rsidR="00730EC6" w:rsidRPr="006D35CE">
        <w:t xml:space="preserve">splňovat </w:t>
      </w:r>
      <w:r w:rsidRPr="006D35CE">
        <w:t>parametry</w:t>
      </w:r>
      <w:r w:rsidR="00730EC6" w:rsidRPr="006D35CE">
        <w:t xml:space="preserve"> a </w:t>
      </w:r>
      <w:r w:rsidR="00B0606B" w:rsidRPr="006D35CE">
        <w:t>de</w:t>
      </w:r>
      <w:r w:rsidR="006D35CE">
        <w:t>sign</w:t>
      </w:r>
      <w:r w:rsidR="00730EC6" w:rsidRPr="006D35CE">
        <w:t xml:space="preserve"> aktuálního moderního průmyslového standardu</w:t>
      </w:r>
      <w:r w:rsidR="0046218A" w:rsidRPr="006D35CE">
        <w:t>,</w:t>
      </w:r>
      <w:r w:rsidR="00A22A29" w:rsidRPr="006D35CE">
        <w:t xml:space="preserve"> </w:t>
      </w:r>
      <w:r w:rsidR="00730EC6" w:rsidRPr="006D35CE">
        <w:t>s výhledem na budoucí možnosti rozší</w:t>
      </w:r>
      <w:r w:rsidR="00811EE5" w:rsidRPr="006D35CE">
        <w:t>ř</w:t>
      </w:r>
      <w:r w:rsidR="00730EC6" w:rsidRPr="006D35CE">
        <w:t xml:space="preserve">ení </w:t>
      </w:r>
      <w:r w:rsidR="00811EE5" w:rsidRPr="006D35CE">
        <w:t>č</w:t>
      </w:r>
      <w:r w:rsidR="00730EC6" w:rsidRPr="006D35CE">
        <w:t>i pokra</w:t>
      </w:r>
      <w:r w:rsidR="00811EE5" w:rsidRPr="006D35CE">
        <w:t>č</w:t>
      </w:r>
      <w:r w:rsidR="00730EC6" w:rsidRPr="006D35CE">
        <w:t>ov</w:t>
      </w:r>
      <w:r w:rsidR="00811EE5" w:rsidRPr="006D35CE">
        <w:t>á</w:t>
      </w:r>
      <w:r w:rsidR="00730EC6" w:rsidRPr="006D35CE">
        <w:t>n</w:t>
      </w:r>
      <w:r w:rsidR="00811EE5" w:rsidRPr="006D35CE">
        <w:t>í</w:t>
      </w:r>
      <w:r w:rsidR="00730EC6" w:rsidRPr="006D35CE">
        <w:t xml:space="preserve"> evolučního vývoje bez zásadních zm</w:t>
      </w:r>
      <w:r w:rsidR="00771BFB" w:rsidRPr="006D35CE">
        <w:t>ě</w:t>
      </w:r>
      <w:r w:rsidR="00730EC6" w:rsidRPr="006D35CE">
        <w:t>n struktury st</w:t>
      </w:r>
      <w:r w:rsidR="00811EE5" w:rsidRPr="006D35CE">
        <w:t>á</w:t>
      </w:r>
      <w:r w:rsidR="00730EC6" w:rsidRPr="006D35CE">
        <w:t>vajíc</w:t>
      </w:r>
      <w:r w:rsidR="00811EE5" w:rsidRPr="006D35CE">
        <w:t>í</w:t>
      </w:r>
      <w:r w:rsidR="00730EC6" w:rsidRPr="006D35CE">
        <w:t>ho stavu</w:t>
      </w:r>
      <w:r w:rsidR="00811EE5" w:rsidRPr="006D35CE">
        <w:t>.</w:t>
      </w:r>
    </w:p>
    <w:p w14:paraId="12E1B0B3" w14:textId="77777777" w:rsidR="005C7A25" w:rsidRPr="006D35CE" w:rsidRDefault="005C7A25" w:rsidP="00497292"/>
    <w:p w14:paraId="31D91D28" w14:textId="02A4FFA6" w:rsidR="005C7A25" w:rsidRDefault="002B7722" w:rsidP="00497292">
      <w:r w:rsidRPr="006D35CE">
        <w:t>Obecn</w:t>
      </w:r>
      <w:r w:rsidR="00FD7690" w:rsidRPr="006D35CE">
        <w:t>ě DCS</w:t>
      </w:r>
      <w:r w:rsidRPr="006D35CE">
        <w:t xml:space="preserve"> je </w:t>
      </w:r>
      <w:r w:rsidR="00FD7690" w:rsidRPr="006D35CE">
        <w:t>tvo</w:t>
      </w:r>
      <w:r w:rsidR="00811EE5" w:rsidRPr="006D35CE">
        <w:t>ř</w:t>
      </w:r>
      <w:r w:rsidR="00FD7690" w:rsidRPr="006D35CE">
        <w:t xml:space="preserve">en </w:t>
      </w:r>
      <w:r w:rsidR="004F074E" w:rsidRPr="006D35CE">
        <w:t>prvky software, hardware a sí</w:t>
      </w:r>
      <w:r w:rsidR="0046218A" w:rsidRPr="006D35CE">
        <w:t>ť</w:t>
      </w:r>
      <w:r w:rsidR="004F074E" w:rsidRPr="006D35CE">
        <w:t>ový</w:t>
      </w:r>
      <w:r w:rsidR="00CB6766" w:rsidRPr="006D35CE">
        <w:t>ch komponent na jednotlivých vrstvách řízen</w:t>
      </w:r>
      <w:r w:rsidR="00811EE5" w:rsidRPr="006D35CE">
        <w:t>í</w:t>
      </w:r>
      <w:r w:rsidR="00CB6766" w:rsidRPr="006D35CE">
        <w:t xml:space="preserve">. </w:t>
      </w:r>
      <w:r w:rsidR="00943C36" w:rsidRPr="006D35CE">
        <w:t>Dílčí komponenty celkového syst</w:t>
      </w:r>
      <w:r w:rsidR="00811EE5" w:rsidRPr="006D35CE">
        <w:t>é</w:t>
      </w:r>
      <w:r w:rsidR="00943C36" w:rsidRPr="006D35CE">
        <w:t>mu nemusí b</w:t>
      </w:r>
      <w:r w:rsidR="0046218A" w:rsidRPr="006D35CE">
        <w:t>ý</w:t>
      </w:r>
      <w:r w:rsidR="00943C36" w:rsidRPr="006D35CE">
        <w:t>t výhradně dodávkou jedn</w:t>
      </w:r>
      <w:r w:rsidR="00811EE5" w:rsidRPr="006D35CE">
        <w:t>é</w:t>
      </w:r>
      <w:r w:rsidR="00943C36" w:rsidRPr="006D35CE">
        <w:t xml:space="preserve"> firmy nebo značky, ale musí podporovat a b</w:t>
      </w:r>
      <w:r w:rsidR="00D67B45" w:rsidRPr="006D35CE">
        <w:t>ý</w:t>
      </w:r>
      <w:r w:rsidR="00943C36" w:rsidRPr="006D35CE">
        <w:t>t kompatibilní s obecn</w:t>
      </w:r>
      <w:r w:rsidR="007F5E5B" w:rsidRPr="006D35CE">
        <w:t>ě</w:t>
      </w:r>
      <w:r w:rsidR="00943C36" w:rsidRPr="006D35CE">
        <w:t xml:space="preserve"> používanými standardy a protokoly v procesní automatizaci, </w:t>
      </w:r>
      <w:r w:rsidR="00D67B45" w:rsidRPr="006D35CE">
        <w:t>být schopné vzájem</w:t>
      </w:r>
      <w:r w:rsidR="007F5E5B" w:rsidRPr="006D35CE">
        <w:t>né</w:t>
      </w:r>
      <w:r w:rsidR="00943C36" w:rsidRPr="006D35CE">
        <w:t xml:space="preserve"> komunikace</w:t>
      </w:r>
      <w:r w:rsidR="00D67B45" w:rsidRPr="006D35CE">
        <w:t xml:space="preserve"> v dan</w:t>
      </w:r>
      <w:r w:rsidR="00811EE5" w:rsidRPr="006D35CE">
        <w:t>é</w:t>
      </w:r>
      <w:r w:rsidR="00D67B45" w:rsidRPr="006D35CE">
        <w:t xml:space="preserve"> vrstv</w:t>
      </w:r>
      <w:r w:rsidR="007F5E5B" w:rsidRPr="006D35CE">
        <w:t>ě</w:t>
      </w:r>
      <w:r w:rsidR="00D67B45" w:rsidRPr="006D35CE">
        <w:t xml:space="preserve"> </w:t>
      </w:r>
      <w:r w:rsidR="007F5E5B" w:rsidRPr="006D35CE">
        <w:t>č</w:t>
      </w:r>
      <w:r w:rsidR="00D67B45" w:rsidRPr="006D35CE">
        <w:t xml:space="preserve">i </w:t>
      </w:r>
      <w:r w:rsidR="007F5E5B" w:rsidRPr="006D35CE">
        <w:t xml:space="preserve">do </w:t>
      </w:r>
      <w:r w:rsidR="00D67B45" w:rsidRPr="006D35CE">
        <w:t>vrstev vyšších.</w:t>
      </w:r>
      <w:r w:rsidR="007F5E5B" w:rsidRPr="006D35CE">
        <w:t xml:space="preserve"> </w:t>
      </w:r>
    </w:p>
    <w:p w14:paraId="4EE9DF6A" w14:textId="4A2A57BE" w:rsidR="005C7A25" w:rsidRDefault="005C7A25" w:rsidP="00497292"/>
    <w:p w14:paraId="39F1BCC7" w14:textId="77B8D37B" w:rsidR="005C7A25" w:rsidRDefault="005C7A25" w:rsidP="00497292"/>
    <w:p w14:paraId="5FBD361B" w14:textId="30276956" w:rsidR="005C7A25" w:rsidRDefault="00834B06" w:rsidP="00497292">
      <w:r>
        <w:t>Očekávan</w:t>
      </w:r>
      <w:r w:rsidR="00E963A7">
        <w:t>é</w:t>
      </w:r>
      <w:r>
        <w:t xml:space="preserve"> </w:t>
      </w:r>
      <w:r w:rsidR="00753D6E">
        <w:t>funkcionality a softw</w:t>
      </w:r>
      <w:r w:rsidR="00842369">
        <w:t>a</w:t>
      </w:r>
      <w:r w:rsidR="00753D6E">
        <w:t>rov</w:t>
      </w:r>
      <w:r w:rsidR="00E963A7">
        <w:t>é</w:t>
      </w:r>
      <w:r w:rsidR="00753D6E">
        <w:t xml:space="preserve"> komponenty </w:t>
      </w:r>
      <w:r>
        <w:t xml:space="preserve">DCS </w:t>
      </w:r>
      <w:r w:rsidR="00842369">
        <w:t>budou zabezpečovat</w:t>
      </w:r>
      <w:r>
        <w:t>:</w:t>
      </w:r>
    </w:p>
    <w:p w14:paraId="7300E1A1" w14:textId="77777777" w:rsidR="007325B4" w:rsidRDefault="007325B4" w:rsidP="00497292"/>
    <w:p w14:paraId="3EAFD9A2" w14:textId="1DB90767" w:rsidR="00842369" w:rsidRDefault="00842369" w:rsidP="00842369">
      <w:pPr>
        <w:pStyle w:val="ListParagraph"/>
        <w:numPr>
          <w:ilvl w:val="0"/>
          <w:numId w:val="24"/>
        </w:numPr>
      </w:pPr>
      <w:r>
        <w:t>Efekt</w:t>
      </w:r>
      <w:r w:rsidR="0046218A">
        <w:t>i</w:t>
      </w:r>
      <w:r>
        <w:t>vní řízení procesu operátorem provozu, jednotná vizualizace a ovládaní všech řízených procesů skrze HMI (human machine interface) neboli SCADA syst</w:t>
      </w:r>
      <w:r w:rsidR="0098059F">
        <w:t>é</w:t>
      </w:r>
      <w:r>
        <w:t xml:space="preserve">mu. </w:t>
      </w:r>
    </w:p>
    <w:p w14:paraId="62A69299" w14:textId="6330F658" w:rsidR="00842369" w:rsidRDefault="00842369" w:rsidP="00842369">
      <w:pPr>
        <w:pStyle w:val="ListParagraph"/>
        <w:numPr>
          <w:ilvl w:val="0"/>
          <w:numId w:val="19"/>
        </w:numPr>
      </w:pPr>
      <w:r w:rsidRPr="00B61DDF">
        <w:t>konfiguraci a programování řídicích systémů</w:t>
      </w:r>
    </w:p>
    <w:p w14:paraId="686786FA" w14:textId="21C3CECA" w:rsidR="00842369" w:rsidRDefault="00842369" w:rsidP="00842369">
      <w:pPr>
        <w:pStyle w:val="ListParagraph"/>
        <w:numPr>
          <w:ilvl w:val="0"/>
          <w:numId w:val="19"/>
        </w:numPr>
      </w:pPr>
      <w:r w:rsidRPr="00B61DDF">
        <w:t>multi</w:t>
      </w:r>
      <w:r w:rsidR="0098059F">
        <w:t>i</w:t>
      </w:r>
      <w:r w:rsidRPr="00B61DDF">
        <w:t>nženýring na multiaplikacích</w:t>
      </w:r>
    </w:p>
    <w:p w14:paraId="5B90C511" w14:textId="5BE507B9" w:rsidR="00842369" w:rsidRDefault="00842369" w:rsidP="00842369">
      <w:pPr>
        <w:pStyle w:val="ListParagraph"/>
        <w:numPr>
          <w:ilvl w:val="0"/>
          <w:numId w:val="19"/>
        </w:numPr>
      </w:pPr>
      <w:r w:rsidRPr="00B61DDF">
        <w:t>rozšířený inženýring pro simulaci výroby a zvýšení efektivity</w:t>
      </w:r>
      <w:r>
        <w:t xml:space="preserve"> </w:t>
      </w:r>
      <w:r w:rsidRPr="00B61DDF">
        <w:t>inženýringu</w:t>
      </w:r>
    </w:p>
    <w:p w14:paraId="54A9432F" w14:textId="42B010A1" w:rsidR="00842369" w:rsidRDefault="005D3392" w:rsidP="00842369">
      <w:pPr>
        <w:pStyle w:val="ListParagraph"/>
        <w:numPr>
          <w:ilvl w:val="0"/>
          <w:numId w:val="19"/>
        </w:numPr>
      </w:pPr>
      <w:r w:rsidRPr="00DB4185">
        <w:t>dálkovou správu (diagnostiku, ladění a konfiguraci) inteligentní polní instrumentace</w:t>
      </w:r>
    </w:p>
    <w:p w14:paraId="777AD8A3" w14:textId="719D3121" w:rsidR="005D3392" w:rsidRDefault="005D3392" w:rsidP="00842369">
      <w:pPr>
        <w:pStyle w:val="ListParagraph"/>
        <w:numPr>
          <w:ilvl w:val="0"/>
          <w:numId w:val="19"/>
        </w:numPr>
      </w:pPr>
      <w:r w:rsidRPr="00DB4185">
        <w:t>elektrickou integraci procesní automatizace a energetických systémů</w:t>
      </w:r>
    </w:p>
    <w:p w14:paraId="3672AF75" w14:textId="1FB193F0" w:rsidR="005D3392" w:rsidRDefault="005D3392" w:rsidP="00842369">
      <w:pPr>
        <w:pStyle w:val="ListParagraph"/>
        <w:numPr>
          <w:ilvl w:val="0"/>
          <w:numId w:val="19"/>
        </w:numPr>
      </w:pPr>
      <w:r w:rsidRPr="00DB4185">
        <w:t>řízení dávkových procesů (Batch)</w:t>
      </w:r>
    </w:p>
    <w:p w14:paraId="5C953949" w14:textId="33265844" w:rsidR="005D3392" w:rsidRDefault="005D3392" w:rsidP="005D3392">
      <w:pPr>
        <w:pStyle w:val="ListParagraph"/>
        <w:numPr>
          <w:ilvl w:val="0"/>
          <w:numId w:val="19"/>
        </w:numPr>
      </w:pPr>
      <w:r w:rsidRPr="00DB4185">
        <w:t>řízení a správu historických dat (Information Management)</w:t>
      </w:r>
    </w:p>
    <w:p w14:paraId="2068860D" w14:textId="49D4B416" w:rsidR="005D3392" w:rsidRDefault="005D3392" w:rsidP="005D3392">
      <w:pPr>
        <w:pStyle w:val="ListParagraph"/>
        <w:numPr>
          <w:ilvl w:val="0"/>
          <w:numId w:val="19"/>
        </w:numPr>
      </w:pPr>
      <w:r w:rsidRPr="00DB4185">
        <w:t>APC řízení (Advanced Process Control)</w:t>
      </w:r>
    </w:p>
    <w:p w14:paraId="15B191A4" w14:textId="3A46C2F3" w:rsidR="005D3392" w:rsidRDefault="005D3392" w:rsidP="005D3392">
      <w:pPr>
        <w:pStyle w:val="ListParagraph"/>
        <w:numPr>
          <w:ilvl w:val="0"/>
          <w:numId w:val="19"/>
        </w:numPr>
      </w:pPr>
      <w:r w:rsidRPr="00DB4185">
        <w:t>vestavěný video dohled</w:t>
      </w:r>
    </w:p>
    <w:p w14:paraId="474CB277" w14:textId="2AF37708" w:rsidR="005D3392" w:rsidRDefault="005D3392" w:rsidP="00A91999">
      <w:pPr>
        <w:pStyle w:val="ListParagraph"/>
        <w:numPr>
          <w:ilvl w:val="0"/>
          <w:numId w:val="19"/>
        </w:numPr>
      </w:pPr>
      <w:r w:rsidRPr="00A91999">
        <w:t>kybernetickou bezpečnost</w:t>
      </w:r>
      <w:r w:rsidRPr="005D3392">
        <w:t xml:space="preserve"> </w:t>
      </w:r>
    </w:p>
    <w:p w14:paraId="592A2E6B" w14:textId="341485B1" w:rsidR="0089414C" w:rsidRDefault="0089414C" w:rsidP="0089414C"/>
    <w:p w14:paraId="15EAA3E2" w14:textId="22F32A62" w:rsidR="0089414C" w:rsidRPr="00497292" w:rsidRDefault="0089414C" w:rsidP="00C575FD">
      <w:pPr>
        <w:pStyle w:val="Heading7"/>
        <w:keepNext/>
        <w:spacing w:after="120"/>
        <w:ind w:left="709" w:hanging="709"/>
      </w:pPr>
      <w:r>
        <w:t>Požadavky na DCS</w:t>
      </w:r>
    </w:p>
    <w:p w14:paraId="1259B111" w14:textId="77777777" w:rsidR="0089414C" w:rsidRDefault="0089414C" w:rsidP="00C575FD">
      <w:pPr>
        <w:keepNext/>
      </w:pPr>
    </w:p>
    <w:p w14:paraId="366F1437" w14:textId="00E21EBA" w:rsidR="008C5D0B" w:rsidRDefault="008C5D0B" w:rsidP="008C5D0B">
      <w:pPr>
        <w:pStyle w:val="Heading8"/>
        <w:ind w:left="360"/>
      </w:pPr>
      <w:r>
        <w:t>HW komponenty DCS</w:t>
      </w:r>
    </w:p>
    <w:p w14:paraId="7DC17D04" w14:textId="77777777" w:rsidR="00B30667" w:rsidRPr="00C575FD" w:rsidRDefault="00B30667" w:rsidP="00B30667">
      <w:pPr>
        <w:rPr>
          <w:color w:val="FF0000"/>
          <w:lang w:eastAsia="cs-CZ"/>
        </w:rPr>
      </w:pPr>
    </w:p>
    <w:p w14:paraId="1C0D0A11" w14:textId="1CA1C947" w:rsidR="00916C19" w:rsidRPr="006D35CE" w:rsidRDefault="00E02D72" w:rsidP="00C00B74">
      <w:pPr>
        <w:ind w:firstLine="348"/>
        <w:rPr>
          <w:lang w:eastAsia="cs-CZ"/>
        </w:rPr>
      </w:pPr>
      <w:r>
        <w:rPr>
          <w:lang w:eastAsia="cs-CZ"/>
        </w:rPr>
        <w:t>Obecný požadavek VŠB-TUO je</w:t>
      </w:r>
      <w:r w:rsidR="0046218A">
        <w:rPr>
          <w:lang w:eastAsia="cs-CZ"/>
        </w:rPr>
        <w:t>,</w:t>
      </w:r>
      <w:r w:rsidR="006D35CE">
        <w:rPr>
          <w:lang w:eastAsia="cs-CZ"/>
        </w:rPr>
        <w:t xml:space="preserve"> </w:t>
      </w:r>
      <w:r>
        <w:rPr>
          <w:lang w:eastAsia="cs-CZ"/>
        </w:rPr>
        <w:t>mít veškeré komplexn</w:t>
      </w:r>
      <w:r w:rsidR="007401B7">
        <w:rPr>
          <w:lang w:eastAsia="cs-CZ"/>
        </w:rPr>
        <w:t>ě</w:t>
      </w:r>
      <w:r>
        <w:rPr>
          <w:lang w:eastAsia="cs-CZ"/>
        </w:rPr>
        <w:t>jší prvky výpočetní techniky</w:t>
      </w:r>
      <w:r w:rsidR="00392441">
        <w:rPr>
          <w:lang w:eastAsia="cs-CZ"/>
        </w:rPr>
        <w:t xml:space="preserve"> </w:t>
      </w:r>
      <w:r>
        <w:rPr>
          <w:lang w:eastAsia="cs-CZ"/>
        </w:rPr>
        <w:t>(servery,</w:t>
      </w:r>
      <w:r w:rsidR="00392441">
        <w:rPr>
          <w:lang w:eastAsia="cs-CZ"/>
        </w:rPr>
        <w:t xml:space="preserve"> </w:t>
      </w:r>
      <w:r w:rsidRPr="006D35CE">
        <w:rPr>
          <w:lang w:eastAsia="cs-CZ"/>
        </w:rPr>
        <w:t xml:space="preserve">pracovní stanice, </w:t>
      </w:r>
      <w:r w:rsidR="007401B7" w:rsidRPr="006D35CE">
        <w:rPr>
          <w:lang w:eastAsia="cs-CZ"/>
        </w:rPr>
        <w:t>apod.) spravované jednotně a z jedn</w:t>
      </w:r>
      <w:r w:rsidR="0046218A" w:rsidRPr="006D35CE">
        <w:rPr>
          <w:lang w:eastAsia="cs-CZ"/>
        </w:rPr>
        <w:t>o</w:t>
      </w:r>
      <w:r w:rsidR="007401B7" w:rsidRPr="006D35CE">
        <w:rPr>
          <w:lang w:eastAsia="cs-CZ"/>
        </w:rPr>
        <w:t xml:space="preserve">ho místa a proto budou muset být i </w:t>
      </w:r>
      <w:r w:rsidR="00392441" w:rsidRPr="006D35CE">
        <w:rPr>
          <w:lang w:eastAsia="cs-CZ"/>
        </w:rPr>
        <w:t>s</w:t>
      </w:r>
      <w:r w:rsidR="007401B7" w:rsidRPr="006D35CE">
        <w:rPr>
          <w:lang w:eastAsia="cs-CZ"/>
        </w:rPr>
        <w:t xml:space="preserve">ystémové </w:t>
      </w:r>
      <w:r w:rsidR="00392441" w:rsidRPr="006D35CE">
        <w:rPr>
          <w:lang w:eastAsia="cs-CZ"/>
        </w:rPr>
        <w:t>s</w:t>
      </w:r>
      <w:r w:rsidR="007401B7" w:rsidRPr="006D35CE">
        <w:rPr>
          <w:lang w:eastAsia="cs-CZ"/>
        </w:rPr>
        <w:t xml:space="preserve">ervery pro DCS </w:t>
      </w:r>
      <w:r w:rsidR="00392441" w:rsidRPr="006D35CE">
        <w:rPr>
          <w:lang w:eastAsia="cs-CZ"/>
        </w:rPr>
        <w:t>nainstalovány a provozovány v Cloud-</w:t>
      </w:r>
      <w:r w:rsidR="009E2DC1" w:rsidRPr="006D35CE">
        <w:rPr>
          <w:lang w:eastAsia="cs-CZ"/>
        </w:rPr>
        <w:t>u</w:t>
      </w:r>
      <w:r w:rsidR="00392441" w:rsidRPr="006D35CE">
        <w:rPr>
          <w:lang w:eastAsia="cs-CZ"/>
        </w:rPr>
        <w:t xml:space="preserve"> VŠB-TUO, </w:t>
      </w:r>
      <w:proofErr w:type="gramStart"/>
      <w:r w:rsidR="00392441" w:rsidRPr="006D35CE">
        <w:rPr>
          <w:lang w:eastAsia="cs-CZ"/>
        </w:rPr>
        <w:t>tzn.</w:t>
      </w:r>
      <w:r w:rsidR="0046218A" w:rsidRPr="006D35CE">
        <w:rPr>
          <w:lang w:eastAsia="cs-CZ"/>
        </w:rPr>
        <w:t>,</w:t>
      </w:r>
      <w:r w:rsidR="00392441" w:rsidRPr="006D35CE">
        <w:rPr>
          <w:lang w:eastAsia="cs-CZ"/>
        </w:rPr>
        <w:t>že</w:t>
      </w:r>
      <w:proofErr w:type="gramEnd"/>
      <w:r w:rsidR="00392441" w:rsidRPr="006D35CE">
        <w:rPr>
          <w:lang w:eastAsia="cs-CZ"/>
        </w:rPr>
        <w:t xml:space="preserve"> budou b</w:t>
      </w:r>
      <w:r w:rsidR="009E2DC1" w:rsidRPr="006D35CE">
        <w:rPr>
          <w:lang w:eastAsia="cs-CZ"/>
        </w:rPr>
        <w:t>ě</w:t>
      </w:r>
      <w:r w:rsidR="00392441" w:rsidRPr="006D35CE">
        <w:rPr>
          <w:lang w:eastAsia="cs-CZ"/>
        </w:rPr>
        <w:t xml:space="preserve">žet </w:t>
      </w:r>
      <w:r w:rsidR="009E2DC1" w:rsidRPr="006D35CE">
        <w:rPr>
          <w:lang w:eastAsia="cs-CZ"/>
        </w:rPr>
        <w:t xml:space="preserve">na </w:t>
      </w:r>
      <w:r w:rsidR="009E2DC1" w:rsidRPr="006D35CE">
        <w:t>platformě virtuálních počítačů</w:t>
      </w:r>
      <w:r w:rsidR="009E2DC1" w:rsidRPr="006D35CE">
        <w:rPr>
          <w:lang w:eastAsia="cs-CZ"/>
        </w:rPr>
        <w:t>.</w:t>
      </w:r>
      <w:r w:rsidR="00392441" w:rsidRPr="006D35CE">
        <w:rPr>
          <w:lang w:eastAsia="cs-CZ"/>
        </w:rPr>
        <w:t xml:space="preserve"> </w:t>
      </w:r>
      <w:r w:rsidR="009E2DC1" w:rsidRPr="006D35CE">
        <w:rPr>
          <w:lang w:eastAsia="cs-CZ"/>
        </w:rPr>
        <w:t xml:space="preserve">A proto </w:t>
      </w:r>
      <w:r w:rsidR="00FB6518" w:rsidRPr="006D35CE">
        <w:rPr>
          <w:lang w:eastAsia="cs-CZ"/>
        </w:rPr>
        <w:t>software</w:t>
      </w:r>
      <w:r w:rsidR="006D35CE" w:rsidRPr="006D35CE">
        <w:rPr>
          <w:lang w:eastAsia="cs-CZ"/>
        </w:rPr>
        <w:t xml:space="preserve"> </w:t>
      </w:r>
      <w:r w:rsidR="00FB6518" w:rsidRPr="006D35CE">
        <w:rPr>
          <w:lang w:eastAsia="cs-CZ"/>
        </w:rPr>
        <w:t xml:space="preserve">pro </w:t>
      </w:r>
      <w:r w:rsidR="009E2DC1" w:rsidRPr="006D35CE">
        <w:rPr>
          <w:lang w:eastAsia="cs-CZ"/>
        </w:rPr>
        <w:t>DCS</w:t>
      </w:r>
      <w:r w:rsidR="006D35CE" w:rsidRPr="006D35CE">
        <w:rPr>
          <w:lang w:eastAsia="cs-CZ"/>
        </w:rPr>
        <w:t xml:space="preserve"> </w:t>
      </w:r>
      <w:r w:rsidR="00392441" w:rsidRPr="006D35CE">
        <w:rPr>
          <w:lang w:eastAsia="cs-CZ"/>
        </w:rPr>
        <w:t>musí podporovat vi</w:t>
      </w:r>
      <w:r w:rsidR="00FB6518" w:rsidRPr="006D35CE">
        <w:rPr>
          <w:lang w:eastAsia="cs-CZ"/>
        </w:rPr>
        <w:t>r</w:t>
      </w:r>
      <w:r w:rsidR="00392441" w:rsidRPr="006D35CE">
        <w:rPr>
          <w:lang w:eastAsia="cs-CZ"/>
        </w:rPr>
        <w:t>tualizaci</w:t>
      </w:r>
      <w:r w:rsidR="00B0606B" w:rsidRPr="006D35CE">
        <w:rPr>
          <w:lang w:eastAsia="cs-CZ"/>
        </w:rPr>
        <w:t>.</w:t>
      </w:r>
      <w:r w:rsidR="009E2DC1" w:rsidRPr="006D35CE">
        <w:rPr>
          <w:lang w:eastAsia="cs-CZ"/>
        </w:rPr>
        <w:t xml:space="preserve"> </w:t>
      </w:r>
      <w:r w:rsidR="00B0606B" w:rsidRPr="006D35CE">
        <w:rPr>
          <w:lang w:eastAsia="cs-CZ"/>
        </w:rPr>
        <w:t>S</w:t>
      </w:r>
      <w:r w:rsidR="009E2DC1" w:rsidRPr="006D35CE">
        <w:rPr>
          <w:lang w:eastAsia="cs-CZ"/>
        </w:rPr>
        <w:t>tejné bude platit pro Operátorské stanice a inženýrskou stanici. Přístup k </w:t>
      </w:r>
      <w:r w:rsidR="00FB6518" w:rsidRPr="006D35CE">
        <w:rPr>
          <w:lang w:eastAsia="cs-CZ"/>
        </w:rPr>
        <w:t>tě</w:t>
      </w:r>
      <w:r w:rsidR="009E2DC1" w:rsidRPr="006D35CE">
        <w:rPr>
          <w:lang w:eastAsia="cs-CZ"/>
        </w:rPr>
        <w:t>mto PC bu</w:t>
      </w:r>
      <w:r w:rsidR="00FB6518" w:rsidRPr="006D35CE">
        <w:rPr>
          <w:lang w:eastAsia="cs-CZ"/>
        </w:rPr>
        <w:t xml:space="preserve">de skrze </w:t>
      </w:r>
      <w:r w:rsidR="00FB6518">
        <w:rPr>
          <w:lang w:eastAsia="cs-CZ"/>
        </w:rPr>
        <w:t>počítače tzv. „tenký klient (Thin Client)“ a protokolu vzdáleného přístupu obrazovky (RDP-Remote Desktop Protocol)</w:t>
      </w:r>
      <w:r w:rsidR="00C00B74">
        <w:rPr>
          <w:lang w:eastAsia="cs-CZ"/>
        </w:rPr>
        <w:t>.</w:t>
      </w:r>
      <w:r w:rsidR="006D35CE">
        <w:rPr>
          <w:lang w:eastAsia="cs-CZ"/>
        </w:rPr>
        <w:t xml:space="preserve"> </w:t>
      </w:r>
      <w:r w:rsidR="00B0606B" w:rsidRPr="006D35CE">
        <w:rPr>
          <w:lang w:eastAsia="cs-CZ"/>
        </w:rPr>
        <w:t>K</w:t>
      </w:r>
      <w:r w:rsidR="00C00B74" w:rsidRPr="006D35CE">
        <w:rPr>
          <w:lang w:eastAsia="cs-CZ"/>
        </w:rPr>
        <w:t xml:space="preserve"> </w:t>
      </w:r>
      <w:r w:rsidR="00B0606B" w:rsidRPr="006D35CE">
        <w:rPr>
          <w:lang w:eastAsia="cs-CZ"/>
        </w:rPr>
        <w:t>p</w:t>
      </w:r>
      <w:r w:rsidR="00C00B74" w:rsidRPr="006D35CE">
        <w:rPr>
          <w:lang w:eastAsia="cs-CZ"/>
        </w:rPr>
        <w:t xml:space="preserve">ropojení mezi Cloud a budovou CEETe se využije infrastruktura </w:t>
      </w:r>
      <w:r w:rsidR="00FB6518" w:rsidRPr="006D35CE">
        <w:rPr>
          <w:lang w:eastAsia="cs-CZ"/>
        </w:rPr>
        <w:t>WAN sít</w:t>
      </w:r>
      <w:r w:rsidR="00C00B74" w:rsidRPr="006D35CE">
        <w:rPr>
          <w:lang w:eastAsia="cs-CZ"/>
        </w:rPr>
        <w:t>ě</w:t>
      </w:r>
      <w:r w:rsidR="00FB6518" w:rsidRPr="006D35CE">
        <w:rPr>
          <w:lang w:eastAsia="cs-CZ"/>
        </w:rPr>
        <w:t xml:space="preserve"> VŠ</w:t>
      </w:r>
      <w:r w:rsidR="00C00B74" w:rsidRPr="006D35CE">
        <w:rPr>
          <w:lang w:eastAsia="cs-CZ"/>
        </w:rPr>
        <w:t>B. Síťové komponenty (Network Switch, Router) budou v m</w:t>
      </w:r>
      <w:r w:rsidR="004B12E6" w:rsidRPr="006D35CE">
        <w:rPr>
          <w:lang w:eastAsia="cs-CZ"/>
        </w:rPr>
        <w:t>ístnost</w:t>
      </w:r>
      <w:r w:rsidR="00C00B74" w:rsidRPr="006D35CE">
        <w:rPr>
          <w:lang w:eastAsia="cs-CZ"/>
        </w:rPr>
        <w:t>i</w:t>
      </w:r>
      <w:r w:rsidR="004B12E6" w:rsidRPr="006D35CE">
        <w:rPr>
          <w:lang w:eastAsia="cs-CZ"/>
        </w:rPr>
        <w:t xml:space="preserve"> 1</w:t>
      </w:r>
      <w:r w:rsidR="00894BA2">
        <w:rPr>
          <w:lang w:eastAsia="cs-CZ"/>
        </w:rPr>
        <w:t>10</w:t>
      </w:r>
      <w:r w:rsidR="00B0606B" w:rsidRPr="006D35CE">
        <w:rPr>
          <w:lang w:eastAsia="cs-CZ"/>
        </w:rPr>
        <w:t>,</w:t>
      </w:r>
      <w:r w:rsidR="006D35CE">
        <w:rPr>
          <w:lang w:eastAsia="cs-CZ"/>
        </w:rPr>
        <w:t xml:space="preserve"> </w:t>
      </w:r>
      <w:r w:rsidR="00B0606B" w:rsidRPr="006D35CE">
        <w:rPr>
          <w:lang w:eastAsia="cs-CZ"/>
        </w:rPr>
        <w:t xml:space="preserve">což </w:t>
      </w:r>
      <w:r w:rsidR="004B12E6" w:rsidRPr="006D35CE">
        <w:rPr>
          <w:lang w:eastAsia="cs-CZ"/>
        </w:rPr>
        <w:t>je prim</w:t>
      </w:r>
      <w:r w:rsidR="00CC40D0" w:rsidRPr="006D35CE">
        <w:rPr>
          <w:lang w:eastAsia="cs-CZ"/>
        </w:rPr>
        <w:t>á</w:t>
      </w:r>
      <w:r w:rsidR="004B12E6" w:rsidRPr="006D35CE">
        <w:rPr>
          <w:lang w:eastAsia="cs-CZ"/>
        </w:rPr>
        <w:t>rní prostor pro umíst</w:t>
      </w:r>
      <w:r w:rsidR="00CC40D0" w:rsidRPr="006D35CE">
        <w:rPr>
          <w:lang w:eastAsia="cs-CZ"/>
        </w:rPr>
        <w:t>ě</w:t>
      </w:r>
      <w:r w:rsidR="004B12E6" w:rsidRPr="006D35CE">
        <w:rPr>
          <w:lang w:eastAsia="cs-CZ"/>
        </w:rPr>
        <w:t>ní</w:t>
      </w:r>
      <w:r w:rsidR="00CC46F0" w:rsidRPr="006D35CE">
        <w:rPr>
          <w:lang w:eastAsia="cs-CZ"/>
        </w:rPr>
        <w:t xml:space="preserve"> skří</w:t>
      </w:r>
      <w:r w:rsidR="0098059F" w:rsidRPr="006D35CE">
        <w:rPr>
          <w:lang w:eastAsia="cs-CZ"/>
        </w:rPr>
        <w:t>ňového rozvaděče</w:t>
      </w:r>
      <w:r w:rsidR="004A389D" w:rsidRPr="006D35CE">
        <w:rPr>
          <w:lang w:eastAsia="cs-CZ"/>
        </w:rPr>
        <w:t xml:space="preserve"> s datovým ukončením propojů</w:t>
      </w:r>
      <w:r w:rsidR="00B0606B" w:rsidRPr="006D35CE">
        <w:rPr>
          <w:lang w:eastAsia="cs-CZ"/>
        </w:rPr>
        <w:t>.</w:t>
      </w:r>
      <w:r w:rsidR="006D35CE">
        <w:rPr>
          <w:lang w:eastAsia="cs-CZ"/>
        </w:rPr>
        <w:t xml:space="preserve"> </w:t>
      </w:r>
      <w:r w:rsidR="00B0606B" w:rsidRPr="006D35CE">
        <w:rPr>
          <w:lang w:eastAsia="cs-CZ"/>
        </w:rPr>
        <w:t xml:space="preserve">Budou zde </w:t>
      </w:r>
      <w:r w:rsidR="004A389D" w:rsidRPr="006D35CE">
        <w:rPr>
          <w:lang w:eastAsia="cs-CZ"/>
        </w:rPr>
        <w:t>svedené i hlavní ethernetové kabelové trasy pro DCS prvky.</w:t>
      </w:r>
    </w:p>
    <w:p w14:paraId="7C40574E" w14:textId="2CC85883" w:rsidR="004A389D" w:rsidRPr="004A389D" w:rsidRDefault="004A389D" w:rsidP="004A389D">
      <w:pPr>
        <w:ind w:firstLine="348"/>
      </w:pPr>
      <w:r w:rsidRPr="006D35CE">
        <w:t>Vrstva systémových serverů má být v režimu nepřetržitého provozu tzv. 24/7, v redundantní konfiguraci</w:t>
      </w:r>
      <w:r w:rsidR="00B0606B" w:rsidRPr="006D35CE">
        <w:t xml:space="preserve"> </w:t>
      </w:r>
      <w:r w:rsidRPr="006D35CE">
        <w:t xml:space="preserve"> s</w:t>
      </w:r>
      <w:r w:rsidR="00B0606B" w:rsidRPr="006D35CE">
        <w:t> </w:t>
      </w:r>
      <w:r w:rsidRPr="006D35CE">
        <w:t>ohledem</w:t>
      </w:r>
      <w:r w:rsidR="00B0606B" w:rsidRPr="006D35CE">
        <w:t xml:space="preserve"> na</w:t>
      </w:r>
      <w:r w:rsidRPr="006D35CE">
        <w:t xml:space="preserve"> trvalé monitorovaní a logování poruchových a stavových událostí všech aktivních částí říze</w:t>
      </w:r>
      <w:r w:rsidRPr="004A389D">
        <w:t xml:space="preserve">ného, či monitorovaného procesu. </w:t>
      </w:r>
    </w:p>
    <w:p w14:paraId="573CEAE3" w14:textId="77777777" w:rsidR="00BD7F4C" w:rsidRDefault="00BD7F4C" w:rsidP="00BD7F4C">
      <w:pPr>
        <w:pStyle w:val="ListParagraph"/>
        <w:ind w:left="720"/>
      </w:pPr>
    </w:p>
    <w:p w14:paraId="4A619E98" w14:textId="02E5EC2F" w:rsidR="00CC46F0" w:rsidRDefault="00430A0F" w:rsidP="00BD7F4C">
      <w:pPr>
        <w:pStyle w:val="Heading8"/>
      </w:pPr>
      <w:r>
        <w:lastRenderedPageBreak/>
        <w:t>PLC</w:t>
      </w:r>
    </w:p>
    <w:p w14:paraId="0A097026" w14:textId="53678AA7" w:rsidR="00153423" w:rsidRPr="006D35CE" w:rsidRDefault="0017783F" w:rsidP="00894BA2">
      <w:pPr>
        <w:keepLines/>
        <w:ind w:firstLine="357"/>
        <w:rPr>
          <w:lang w:eastAsia="cs-CZ"/>
        </w:rPr>
      </w:pPr>
      <w:r w:rsidRPr="006D35CE">
        <w:rPr>
          <w:lang w:eastAsia="cs-CZ"/>
        </w:rPr>
        <w:t xml:space="preserve">Spodní </w:t>
      </w:r>
      <w:r w:rsidR="00C875F2" w:rsidRPr="006D35CE">
        <w:rPr>
          <w:lang w:eastAsia="cs-CZ"/>
        </w:rPr>
        <w:t xml:space="preserve">úroveň </w:t>
      </w:r>
      <w:r w:rsidRPr="006D35CE">
        <w:rPr>
          <w:lang w:eastAsia="cs-CZ"/>
        </w:rPr>
        <w:t>v hiera</w:t>
      </w:r>
      <w:r w:rsidR="00256167" w:rsidRPr="006D35CE">
        <w:rPr>
          <w:lang w:eastAsia="cs-CZ"/>
        </w:rPr>
        <w:t>rc</w:t>
      </w:r>
      <w:r w:rsidRPr="006D35CE">
        <w:rPr>
          <w:lang w:eastAsia="cs-CZ"/>
        </w:rPr>
        <w:t>h</w:t>
      </w:r>
      <w:r w:rsidR="00256167" w:rsidRPr="006D35CE">
        <w:rPr>
          <w:lang w:eastAsia="cs-CZ"/>
        </w:rPr>
        <w:t>i</w:t>
      </w:r>
      <w:r w:rsidRPr="006D35CE">
        <w:rPr>
          <w:lang w:eastAsia="cs-CZ"/>
        </w:rPr>
        <w:t xml:space="preserve">i DCS </w:t>
      </w:r>
      <w:r w:rsidR="00C875F2" w:rsidRPr="006D35CE">
        <w:rPr>
          <w:lang w:eastAsia="cs-CZ"/>
        </w:rPr>
        <w:t>j</w:t>
      </w:r>
      <w:r w:rsidR="00B0606B" w:rsidRPr="006D35CE">
        <w:rPr>
          <w:lang w:eastAsia="cs-CZ"/>
        </w:rPr>
        <w:t>e nazývána</w:t>
      </w:r>
      <w:r w:rsidR="00C875F2" w:rsidRPr="006D35CE">
        <w:rPr>
          <w:lang w:eastAsia="cs-CZ"/>
        </w:rPr>
        <w:t xml:space="preserve"> </w:t>
      </w:r>
      <w:r w:rsidR="00153423" w:rsidRPr="006D35CE">
        <w:rPr>
          <w:lang w:eastAsia="cs-CZ"/>
        </w:rPr>
        <w:t>procesní automatiza</w:t>
      </w:r>
      <w:r w:rsidR="00B0606B" w:rsidRPr="006D35CE">
        <w:rPr>
          <w:lang w:eastAsia="cs-CZ"/>
        </w:rPr>
        <w:t>ční vrstv</w:t>
      </w:r>
      <w:r w:rsidR="007E62DF" w:rsidRPr="006D35CE">
        <w:rPr>
          <w:lang w:eastAsia="cs-CZ"/>
        </w:rPr>
        <w:t>a,</w:t>
      </w:r>
      <w:r w:rsidR="00153423" w:rsidRPr="006D35CE">
        <w:rPr>
          <w:lang w:eastAsia="cs-CZ"/>
        </w:rPr>
        <w:t xml:space="preserve"> </w:t>
      </w:r>
      <w:r w:rsidR="00C875F2" w:rsidRPr="006D35CE">
        <w:rPr>
          <w:lang w:eastAsia="cs-CZ"/>
        </w:rPr>
        <w:t>tvo</w:t>
      </w:r>
      <w:r w:rsidR="00256167" w:rsidRPr="006D35CE">
        <w:rPr>
          <w:lang w:eastAsia="cs-CZ"/>
        </w:rPr>
        <w:t>ř</w:t>
      </w:r>
      <w:r w:rsidR="00C875F2" w:rsidRPr="006D35CE">
        <w:rPr>
          <w:lang w:eastAsia="cs-CZ"/>
        </w:rPr>
        <w:t>ena PLC (Programovatelný logick</w:t>
      </w:r>
      <w:r w:rsidR="0044172B" w:rsidRPr="006D35CE">
        <w:rPr>
          <w:lang w:eastAsia="cs-CZ"/>
        </w:rPr>
        <w:t>ý</w:t>
      </w:r>
      <w:r w:rsidR="00C875F2" w:rsidRPr="006D35CE">
        <w:rPr>
          <w:lang w:eastAsia="cs-CZ"/>
        </w:rPr>
        <w:t xml:space="preserve"> </w:t>
      </w:r>
      <w:r w:rsidR="0044172B" w:rsidRPr="006D35CE">
        <w:rPr>
          <w:lang w:eastAsia="cs-CZ"/>
        </w:rPr>
        <w:t xml:space="preserve">automat) - </w:t>
      </w:r>
      <w:r w:rsidR="00C875F2" w:rsidRPr="006D35CE">
        <w:rPr>
          <w:lang w:eastAsia="cs-CZ"/>
        </w:rPr>
        <w:t>kontrol</w:t>
      </w:r>
      <w:r w:rsidR="0044172B" w:rsidRPr="006D35CE">
        <w:rPr>
          <w:lang w:eastAsia="cs-CZ"/>
        </w:rPr>
        <w:t>é</w:t>
      </w:r>
      <w:r w:rsidR="00C875F2" w:rsidRPr="006D35CE">
        <w:rPr>
          <w:lang w:eastAsia="cs-CZ"/>
        </w:rPr>
        <w:t>r</w:t>
      </w:r>
      <w:r w:rsidR="007E62DF" w:rsidRPr="006D35CE">
        <w:rPr>
          <w:lang w:eastAsia="cs-CZ"/>
        </w:rPr>
        <w:t>em</w:t>
      </w:r>
      <w:r w:rsidR="00C875F2" w:rsidRPr="006D35CE">
        <w:rPr>
          <w:lang w:eastAsia="cs-CZ"/>
        </w:rPr>
        <w:t>, který</w:t>
      </w:r>
      <w:r w:rsidR="00256167" w:rsidRPr="006D35CE">
        <w:rPr>
          <w:lang w:eastAsia="cs-CZ"/>
        </w:rPr>
        <w:t xml:space="preserve"> </w:t>
      </w:r>
      <w:r w:rsidR="00C875F2" w:rsidRPr="006D35CE">
        <w:rPr>
          <w:lang w:eastAsia="cs-CZ"/>
        </w:rPr>
        <w:t>tvoří technologick</w:t>
      </w:r>
      <w:r w:rsidR="00FA4D2C" w:rsidRPr="006D35CE">
        <w:rPr>
          <w:lang w:eastAsia="cs-CZ"/>
        </w:rPr>
        <w:t>é</w:t>
      </w:r>
      <w:r w:rsidR="00C875F2" w:rsidRPr="006D35CE">
        <w:rPr>
          <w:lang w:eastAsia="cs-CZ"/>
        </w:rPr>
        <w:t>, fyzick</w:t>
      </w:r>
      <w:r w:rsidR="00FA4D2C" w:rsidRPr="006D35CE">
        <w:rPr>
          <w:lang w:eastAsia="cs-CZ"/>
        </w:rPr>
        <w:t>é</w:t>
      </w:r>
      <w:r w:rsidR="00C875F2" w:rsidRPr="006D35CE">
        <w:rPr>
          <w:lang w:eastAsia="cs-CZ"/>
        </w:rPr>
        <w:t xml:space="preserve"> napojení snímačů, pohonů, akčních členů, či podružných technologických subsyst</w:t>
      </w:r>
      <w:r w:rsidR="00FA4D2C" w:rsidRPr="006D35CE">
        <w:rPr>
          <w:lang w:eastAsia="cs-CZ"/>
        </w:rPr>
        <w:t>é</w:t>
      </w:r>
      <w:r w:rsidR="00C875F2" w:rsidRPr="006D35CE">
        <w:rPr>
          <w:lang w:eastAsia="cs-CZ"/>
        </w:rPr>
        <w:t>mů sk</w:t>
      </w:r>
      <w:r w:rsidR="007E62DF" w:rsidRPr="006D35CE">
        <w:rPr>
          <w:lang w:eastAsia="cs-CZ"/>
        </w:rPr>
        <w:t>r</w:t>
      </w:r>
      <w:r w:rsidR="00C875F2" w:rsidRPr="006D35CE">
        <w:rPr>
          <w:lang w:eastAsia="cs-CZ"/>
        </w:rPr>
        <w:t>ze standardizované elektrick</w:t>
      </w:r>
      <w:r w:rsidR="007E62DF" w:rsidRPr="006D35CE">
        <w:rPr>
          <w:lang w:eastAsia="cs-CZ"/>
        </w:rPr>
        <w:t>é</w:t>
      </w:r>
      <w:r w:rsidR="00C875F2" w:rsidRPr="006D35CE">
        <w:rPr>
          <w:lang w:eastAsia="cs-CZ"/>
        </w:rPr>
        <w:t xml:space="preserve"> rozhraní, nebo komunikační protokoly.</w:t>
      </w:r>
      <w:r w:rsidR="0044172B" w:rsidRPr="006D35CE">
        <w:rPr>
          <w:lang w:eastAsia="cs-CZ"/>
        </w:rPr>
        <w:t xml:space="preserve"> V PLC kontroléru </w:t>
      </w:r>
      <w:r w:rsidR="007E62DF" w:rsidRPr="006D35CE">
        <w:rPr>
          <w:lang w:eastAsia="cs-CZ"/>
        </w:rPr>
        <w:t>s</w:t>
      </w:r>
      <w:r w:rsidR="0044172B" w:rsidRPr="006D35CE">
        <w:rPr>
          <w:lang w:eastAsia="cs-CZ"/>
        </w:rPr>
        <w:t>e vykonáv</w:t>
      </w:r>
      <w:r w:rsidR="007E62DF" w:rsidRPr="006D35CE">
        <w:rPr>
          <w:lang w:eastAsia="cs-CZ"/>
        </w:rPr>
        <w:t>á</w:t>
      </w:r>
      <w:r w:rsidR="0044172B" w:rsidRPr="006D35CE">
        <w:rPr>
          <w:lang w:eastAsia="cs-CZ"/>
        </w:rPr>
        <w:t xml:space="preserve"> samotný řídicí program a </w:t>
      </w:r>
      <w:r w:rsidR="007E62DF" w:rsidRPr="006D35CE">
        <w:rPr>
          <w:lang w:eastAsia="cs-CZ"/>
        </w:rPr>
        <w:t xml:space="preserve">PLC </w:t>
      </w:r>
      <w:r w:rsidR="0044172B" w:rsidRPr="006D35CE">
        <w:rPr>
          <w:lang w:eastAsia="cs-CZ"/>
        </w:rPr>
        <w:t>umo</w:t>
      </w:r>
      <w:r w:rsidR="007E62DF" w:rsidRPr="006D35CE">
        <w:rPr>
          <w:lang w:eastAsia="cs-CZ"/>
        </w:rPr>
        <w:t>žň</w:t>
      </w:r>
      <w:r w:rsidR="0044172B" w:rsidRPr="006D35CE">
        <w:rPr>
          <w:lang w:eastAsia="cs-CZ"/>
        </w:rPr>
        <w:t>uje interakci s vy</w:t>
      </w:r>
      <w:r w:rsidR="007E62DF" w:rsidRPr="006D35CE">
        <w:rPr>
          <w:lang w:eastAsia="cs-CZ"/>
        </w:rPr>
        <w:t>šš</w:t>
      </w:r>
      <w:r w:rsidR="0044172B" w:rsidRPr="006D35CE">
        <w:rPr>
          <w:lang w:eastAsia="cs-CZ"/>
        </w:rPr>
        <w:t>í vrstvou DCS k</w:t>
      </w:r>
      <w:r w:rsidR="007E62DF" w:rsidRPr="006D35CE">
        <w:rPr>
          <w:lang w:eastAsia="cs-CZ"/>
        </w:rPr>
        <w:t>terá</w:t>
      </w:r>
      <w:r w:rsidR="0044172B" w:rsidRPr="006D35CE">
        <w:rPr>
          <w:lang w:eastAsia="cs-CZ"/>
        </w:rPr>
        <w:t xml:space="preserve"> je s</w:t>
      </w:r>
      <w:r w:rsidR="007E62DF" w:rsidRPr="006D35CE">
        <w:rPr>
          <w:lang w:eastAsia="cs-CZ"/>
        </w:rPr>
        <w:t>c</w:t>
      </w:r>
      <w:r w:rsidR="0044172B" w:rsidRPr="006D35CE">
        <w:rPr>
          <w:lang w:eastAsia="cs-CZ"/>
        </w:rPr>
        <w:t>hopna v</w:t>
      </w:r>
      <w:r w:rsidR="007E62DF" w:rsidRPr="006D35CE">
        <w:rPr>
          <w:lang w:eastAsia="cs-CZ"/>
        </w:rPr>
        <w:t>i</w:t>
      </w:r>
      <w:r w:rsidR="0044172B" w:rsidRPr="006D35CE">
        <w:rPr>
          <w:lang w:eastAsia="cs-CZ"/>
        </w:rPr>
        <w:t>zualizovat p</w:t>
      </w:r>
      <w:r w:rsidR="007E62DF" w:rsidRPr="006D35CE">
        <w:rPr>
          <w:lang w:eastAsia="cs-CZ"/>
        </w:rPr>
        <w:t>ří</w:t>
      </w:r>
      <w:r w:rsidR="0044172B" w:rsidRPr="006D35CE">
        <w:rPr>
          <w:lang w:eastAsia="cs-CZ"/>
        </w:rPr>
        <w:t>slušn</w:t>
      </w:r>
      <w:r w:rsidR="007E62DF" w:rsidRPr="006D35CE">
        <w:rPr>
          <w:lang w:eastAsia="cs-CZ"/>
        </w:rPr>
        <w:t>á</w:t>
      </w:r>
      <w:r w:rsidR="0044172B" w:rsidRPr="006D35CE">
        <w:rPr>
          <w:lang w:eastAsia="cs-CZ"/>
        </w:rPr>
        <w:t xml:space="preserve"> data, </w:t>
      </w:r>
      <w:r w:rsidR="00FA4D2C" w:rsidRPr="006D35CE">
        <w:rPr>
          <w:lang w:eastAsia="cs-CZ"/>
        </w:rPr>
        <w:t>z</w:t>
      </w:r>
      <w:r w:rsidR="0044172B" w:rsidRPr="006D35CE">
        <w:rPr>
          <w:lang w:eastAsia="cs-CZ"/>
        </w:rPr>
        <w:t>p</w:t>
      </w:r>
      <w:r w:rsidR="00FA4D2C" w:rsidRPr="006D35CE">
        <w:rPr>
          <w:lang w:eastAsia="cs-CZ"/>
        </w:rPr>
        <w:t>ě</w:t>
      </w:r>
      <w:r w:rsidR="0044172B" w:rsidRPr="006D35CE">
        <w:rPr>
          <w:lang w:eastAsia="cs-CZ"/>
        </w:rPr>
        <w:t>tn</w:t>
      </w:r>
      <w:r w:rsidR="00FA4D2C" w:rsidRPr="006D35CE">
        <w:rPr>
          <w:lang w:eastAsia="cs-CZ"/>
        </w:rPr>
        <w:t>ě</w:t>
      </w:r>
      <w:r w:rsidR="0044172B" w:rsidRPr="006D35CE">
        <w:rPr>
          <w:lang w:eastAsia="cs-CZ"/>
        </w:rPr>
        <w:t xml:space="preserve"> ovládat</w:t>
      </w:r>
      <w:r w:rsidR="007E62DF" w:rsidRPr="006D35CE">
        <w:rPr>
          <w:lang w:eastAsia="cs-CZ"/>
        </w:rPr>
        <w:t xml:space="preserve"> dané procesy </w:t>
      </w:r>
      <w:r w:rsidR="00FA4D2C" w:rsidRPr="006D35CE">
        <w:rPr>
          <w:lang w:eastAsia="cs-CZ"/>
        </w:rPr>
        <w:t>zad</w:t>
      </w:r>
      <w:r w:rsidR="007E62DF" w:rsidRPr="006D35CE">
        <w:rPr>
          <w:lang w:eastAsia="cs-CZ"/>
        </w:rPr>
        <w:t>á</w:t>
      </w:r>
      <w:r w:rsidR="00FA4D2C" w:rsidRPr="006D35CE">
        <w:rPr>
          <w:lang w:eastAsia="cs-CZ"/>
        </w:rPr>
        <w:t>v</w:t>
      </w:r>
      <w:r w:rsidR="007E62DF" w:rsidRPr="006D35CE">
        <w:rPr>
          <w:lang w:eastAsia="cs-CZ"/>
        </w:rPr>
        <w:t>áním</w:t>
      </w:r>
      <w:r w:rsidR="0044172B" w:rsidRPr="006D35CE">
        <w:rPr>
          <w:lang w:eastAsia="cs-CZ"/>
        </w:rPr>
        <w:t xml:space="preserve"> </w:t>
      </w:r>
      <w:r w:rsidR="00FA4D2C" w:rsidRPr="006D35CE">
        <w:rPr>
          <w:lang w:eastAsia="cs-CZ"/>
        </w:rPr>
        <w:t>vstupní</w:t>
      </w:r>
      <w:r w:rsidR="007E62DF" w:rsidRPr="006D35CE">
        <w:rPr>
          <w:lang w:eastAsia="cs-CZ"/>
        </w:rPr>
        <w:t>ch</w:t>
      </w:r>
      <w:r w:rsidR="00FA4D2C" w:rsidRPr="006D35CE">
        <w:rPr>
          <w:lang w:eastAsia="cs-CZ"/>
        </w:rPr>
        <w:t xml:space="preserve"> setpoint</w:t>
      </w:r>
      <w:r w:rsidR="007E62DF" w:rsidRPr="006D35CE">
        <w:rPr>
          <w:lang w:eastAsia="cs-CZ"/>
        </w:rPr>
        <w:t>ů</w:t>
      </w:r>
      <w:r w:rsidR="00FA4D2C" w:rsidRPr="006D35CE">
        <w:rPr>
          <w:lang w:eastAsia="cs-CZ"/>
        </w:rPr>
        <w:t xml:space="preserve"> </w:t>
      </w:r>
      <w:r w:rsidR="0044172B" w:rsidRPr="006D35CE">
        <w:rPr>
          <w:lang w:eastAsia="cs-CZ"/>
        </w:rPr>
        <w:t>skrze grafické rozhraní oper</w:t>
      </w:r>
      <w:r w:rsidR="007E62DF" w:rsidRPr="006D35CE">
        <w:rPr>
          <w:lang w:eastAsia="cs-CZ"/>
        </w:rPr>
        <w:t>á</w:t>
      </w:r>
      <w:r w:rsidR="0044172B" w:rsidRPr="006D35CE">
        <w:rPr>
          <w:lang w:eastAsia="cs-CZ"/>
        </w:rPr>
        <w:t>torsk</w:t>
      </w:r>
      <w:r w:rsidR="00FA4D2C" w:rsidRPr="006D35CE">
        <w:rPr>
          <w:lang w:eastAsia="cs-CZ"/>
        </w:rPr>
        <w:t>ých</w:t>
      </w:r>
      <w:r w:rsidR="0044172B" w:rsidRPr="006D35CE">
        <w:rPr>
          <w:lang w:eastAsia="cs-CZ"/>
        </w:rPr>
        <w:t xml:space="preserve"> stanic</w:t>
      </w:r>
      <w:r w:rsidR="00FA4D2C" w:rsidRPr="006D35CE">
        <w:rPr>
          <w:lang w:eastAsia="cs-CZ"/>
        </w:rPr>
        <w:t xml:space="preserve"> </w:t>
      </w:r>
      <w:r w:rsidR="007E62DF" w:rsidRPr="006D35CE">
        <w:rPr>
          <w:lang w:eastAsia="cs-CZ"/>
        </w:rPr>
        <w:t xml:space="preserve">směrem do </w:t>
      </w:r>
      <w:r w:rsidR="00FA4D2C" w:rsidRPr="006D35CE">
        <w:rPr>
          <w:lang w:eastAsia="cs-CZ"/>
        </w:rPr>
        <w:t>PLC.</w:t>
      </w:r>
    </w:p>
    <w:p w14:paraId="58176F2B" w14:textId="77777777" w:rsidR="00FA4D2C" w:rsidRPr="006D35CE" w:rsidRDefault="00FA4D2C" w:rsidP="00CC46F0">
      <w:pPr>
        <w:rPr>
          <w:lang w:eastAsia="cs-CZ"/>
        </w:rPr>
      </w:pPr>
    </w:p>
    <w:p w14:paraId="7BAC925D" w14:textId="5FE73220" w:rsidR="00BF238D" w:rsidRDefault="00586853" w:rsidP="002F5CEC">
      <w:pPr>
        <w:ind w:firstLine="360"/>
        <w:rPr>
          <w:lang w:eastAsia="cs-CZ"/>
        </w:rPr>
      </w:pPr>
      <w:r w:rsidRPr="006D35CE">
        <w:rPr>
          <w:lang w:eastAsia="cs-CZ"/>
        </w:rPr>
        <w:t>V projektu CEETe se p</w:t>
      </w:r>
      <w:r w:rsidR="00BD7F4C" w:rsidRPr="006D35CE">
        <w:rPr>
          <w:lang w:eastAsia="cs-CZ"/>
        </w:rPr>
        <w:t>ř</w:t>
      </w:r>
      <w:r w:rsidRPr="006D35CE">
        <w:rPr>
          <w:lang w:eastAsia="cs-CZ"/>
        </w:rPr>
        <w:t>edpokl</w:t>
      </w:r>
      <w:r w:rsidR="00BD7F4C" w:rsidRPr="006D35CE">
        <w:rPr>
          <w:lang w:eastAsia="cs-CZ"/>
        </w:rPr>
        <w:t>á</w:t>
      </w:r>
      <w:r w:rsidRPr="006D35CE">
        <w:rPr>
          <w:lang w:eastAsia="cs-CZ"/>
        </w:rPr>
        <w:t>d</w:t>
      </w:r>
      <w:r w:rsidR="00BD7F4C" w:rsidRPr="006D35CE">
        <w:rPr>
          <w:lang w:eastAsia="cs-CZ"/>
        </w:rPr>
        <w:t>á</w:t>
      </w:r>
      <w:r w:rsidR="002F5CEC" w:rsidRPr="006D35CE">
        <w:rPr>
          <w:lang w:eastAsia="cs-CZ"/>
        </w:rPr>
        <w:t xml:space="preserve"> </w:t>
      </w:r>
      <w:r w:rsidR="00BF238D" w:rsidRPr="006D35CE">
        <w:rPr>
          <w:lang w:eastAsia="cs-CZ"/>
        </w:rPr>
        <w:t>pln</w:t>
      </w:r>
      <w:r w:rsidR="00FA4D2C" w:rsidRPr="006D35CE">
        <w:rPr>
          <w:lang w:eastAsia="cs-CZ"/>
        </w:rPr>
        <w:t>ě nativní (stejný výrobce DCS a PLC)</w:t>
      </w:r>
      <w:r w:rsidR="00BF238D" w:rsidRPr="006D35CE">
        <w:rPr>
          <w:lang w:eastAsia="cs-CZ"/>
        </w:rPr>
        <w:t xml:space="preserve"> integrac</w:t>
      </w:r>
      <w:r w:rsidR="007E62DF" w:rsidRPr="006D35CE">
        <w:rPr>
          <w:lang w:eastAsia="cs-CZ"/>
        </w:rPr>
        <w:t>e</w:t>
      </w:r>
      <w:r w:rsidR="00FA4D2C" w:rsidRPr="006D35CE">
        <w:rPr>
          <w:lang w:eastAsia="cs-CZ"/>
        </w:rPr>
        <w:t xml:space="preserve"> </w:t>
      </w:r>
      <w:r w:rsidR="007E62DF" w:rsidRPr="006D35CE">
        <w:rPr>
          <w:lang w:eastAsia="cs-CZ"/>
        </w:rPr>
        <w:t xml:space="preserve">průmyslových </w:t>
      </w:r>
      <w:r w:rsidR="00DE57B5" w:rsidRPr="006D35CE">
        <w:rPr>
          <w:lang w:eastAsia="cs-CZ"/>
        </w:rPr>
        <w:t xml:space="preserve">PLC </w:t>
      </w:r>
      <w:r w:rsidR="002F5CEC" w:rsidRPr="006D35CE">
        <w:rPr>
          <w:lang w:eastAsia="cs-CZ"/>
        </w:rPr>
        <w:t>do DCS</w:t>
      </w:r>
      <w:r w:rsidR="007E62DF" w:rsidRPr="006D35CE">
        <w:rPr>
          <w:lang w:eastAsia="cs-CZ"/>
        </w:rPr>
        <w:t>. Integrace</w:t>
      </w:r>
      <w:r w:rsidR="00BF238D" w:rsidRPr="006D35CE">
        <w:rPr>
          <w:lang w:eastAsia="cs-CZ"/>
        </w:rPr>
        <w:t xml:space="preserve"> PLC t</w:t>
      </w:r>
      <w:r w:rsidR="00916C19" w:rsidRPr="006D35CE">
        <w:rPr>
          <w:lang w:eastAsia="cs-CZ"/>
        </w:rPr>
        <w:t>ř</w:t>
      </w:r>
      <w:r w:rsidR="00BF238D" w:rsidRPr="006D35CE">
        <w:rPr>
          <w:lang w:eastAsia="cs-CZ"/>
        </w:rPr>
        <w:t>etí</w:t>
      </w:r>
      <w:r w:rsidR="000115FE" w:rsidRPr="006D35CE">
        <w:rPr>
          <w:lang w:eastAsia="cs-CZ"/>
        </w:rPr>
        <w:t>ch</w:t>
      </w:r>
      <w:r w:rsidR="00BF238D" w:rsidRPr="006D35CE">
        <w:rPr>
          <w:lang w:eastAsia="cs-CZ"/>
        </w:rPr>
        <w:t xml:space="preserve"> stran</w:t>
      </w:r>
      <w:r w:rsidR="000115FE" w:rsidRPr="006D35CE">
        <w:rPr>
          <w:lang w:eastAsia="cs-CZ"/>
        </w:rPr>
        <w:t xml:space="preserve"> je také možná, jen technicky náročnější.</w:t>
      </w:r>
      <w:r w:rsidR="00DE57B5" w:rsidRPr="006D35CE">
        <w:rPr>
          <w:lang w:eastAsia="cs-CZ"/>
        </w:rPr>
        <w:t xml:space="preserve"> </w:t>
      </w:r>
      <w:r w:rsidR="000115FE">
        <w:rPr>
          <w:lang w:eastAsia="cs-CZ"/>
        </w:rPr>
        <w:t xml:space="preserve">Nativní </w:t>
      </w:r>
      <w:r w:rsidR="00DE57B5">
        <w:rPr>
          <w:lang w:eastAsia="cs-CZ"/>
        </w:rPr>
        <w:t xml:space="preserve">PLC komunikují mezi sebou a s DCS </w:t>
      </w:r>
      <w:r w:rsidR="002F5CEC">
        <w:rPr>
          <w:lang w:eastAsia="cs-CZ"/>
        </w:rPr>
        <w:t>(syst</w:t>
      </w:r>
      <w:r w:rsidR="00BF238D">
        <w:rPr>
          <w:lang w:eastAsia="cs-CZ"/>
        </w:rPr>
        <w:t>é</w:t>
      </w:r>
      <w:r w:rsidR="002F5CEC">
        <w:rPr>
          <w:lang w:eastAsia="cs-CZ"/>
        </w:rPr>
        <w:t>mov</w:t>
      </w:r>
      <w:r w:rsidR="00BF238D">
        <w:rPr>
          <w:lang w:eastAsia="cs-CZ"/>
        </w:rPr>
        <w:t>é</w:t>
      </w:r>
      <w:r w:rsidR="002F5CEC">
        <w:rPr>
          <w:lang w:eastAsia="cs-CZ"/>
        </w:rPr>
        <w:t xml:space="preserve"> Servery) </w:t>
      </w:r>
      <w:r w:rsidR="00DE57B5">
        <w:rPr>
          <w:lang w:eastAsia="cs-CZ"/>
        </w:rPr>
        <w:t>prost</w:t>
      </w:r>
      <w:r w:rsidR="00916C19">
        <w:rPr>
          <w:lang w:eastAsia="cs-CZ"/>
        </w:rPr>
        <w:t>ř</w:t>
      </w:r>
      <w:r w:rsidR="00DE57B5">
        <w:rPr>
          <w:lang w:eastAsia="cs-CZ"/>
        </w:rPr>
        <w:t>edni</w:t>
      </w:r>
      <w:r w:rsidR="00916C19">
        <w:rPr>
          <w:lang w:eastAsia="cs-CZ"/>
        </w:rPr>
        <w:t>c</w:t>
      </w:r>
      <w:r w:rsidR="00DE57B5">
        <w:rPr>
          <w:lang w:eastAsia="cs-CZ"/>
        </w:rPr>
        <w:t>tv</w:t>
      </w:r>
      <w:r w:rsidR="00916C19">
        <w:rPr>
          <w:lang w:eastAsia="cs-CZ"/>
        </w:rPr>
        <w:t>í</w:t>
      </w:r>
      <w:r w:rsidR="00DE57B5">
        <w:rPr>
          <w:lang w:eastAsia="cs-CZ"/>
        </w:rPr>
        <w:t>m tzv. Control ne</w:t>
      </w:r>
      <w:r w:rsidR="002F5CEC">
        <w:rPr>
          <w:lang w:eastAsia="cs-CZ"/>
        </w:rPr>
        <w:t>t</w:t>
      </w:r>
      <w:r w:rsidR="00DE57B5">
        <w:rPr>
          <w:lang w:eastAsia="cs-CZ"/>
        </w:rPr>
        <w:t>work, co</w:t>
      </w:r>
      <w:r w:rsidR="007E62DF">
        <w:rPr>
          <w:lang w:eastAsia="cs-CZ"/>
        </w:rPr>
        <w:t>ž</w:t>
      </w:r>
      <w:r w:rsidR="00DE57B5">
        <w:rPr>
          <w:lang w:eastAsia="cs-CZ"/>
        </w:rPr>
        <w:t xml:space="preserve"> je ob</w:t>
      </w:r>
      <w:r w:rsidR="00916C19">
        <w:rPr>
          <w:lang w:eastAsia="cs-CZ"/>
        </w:rPr>
        <w:t>v</w:t>
      </w:r>
      <w:r w:rsidR="00DE57B5">
        <w:rPr>
          <w:lang w:eastAsia="cs-CZ"/>
        </w:rPr>
        <w:t>y</w:t>
      </w:r>
      <w:r w:rsidR="00916C19">
        <w:rPr>
          <w:lang w:eastAsia="cs-CZ"/>
        </w:rPr>
        <w:t>kle</w:t>
      </w:r>
      <w:r w:rsidR="00BF238D">
        <w:rPr>
          <w:lang w:eastAsia="cs-CZ"/>
        </w:rPr>
        <w:t xml:space="preserve"> metalick</w:t>
      </w:r>
      <w:r w:rsidR="005A70EA">
        <w:rPr>
          <w:lang w:eastAsia="cs-CZ"/>
        </w:rPr>
        <w:t>ý</w:t>
      </w:r>
      <w:r w:rsidR="00BF238D">
        <w:rPr>
          <w:lang w:eastAsia="cs-CZ"/>
        </w:rPr>
        <w:t>-</w:t>
      </w:r>
      <w:r w:rsidR="00A27DD6">
        <w:rPr>
          <w:lang w:eastAsia="cs-CZ"/>
        </w:rPr>
        <w:t>E</w:t>
      </w:r>
      <w:r w:rsidR="002F5CEC">
        <w:rPr>
          <w:lang w:eastAsia="cs-CZ"/>
        </w:rPr>
        <w:t>thernet</w:t>
      </w:r>
      <w:r w:rsidR="00FA4D2C">
        <w:rPr>
          <w:lang w:eastAsia="cs-CZ"/>
        </w:rPr>
        <w:t xml:space="preserve">, </w:t>
      </w:r>
      <w:r w:rsidR="002F5CEC">
        <w:rPr>
          <w:lang w:eastAsia="cs-CZ"/>
        </w:rPr>
        <w:t>LAN s</w:t>
      </w:r>
      <w:r w:rsidR="00A946F0">
        <w:rPr>
          <w:lang w:eastAsia="cs-CZ"/>
        </w:rPr>
        <w:t>í</w:t>
      </w:r>
      <w:r w:rsidR="002F5CEC">
        <w:rPr>
          <w:lang w:eastAsia="cs-CZ"/>
        </w:rPr>
        <w:t>ť (10</w:t>
      </w:r>
      <w:r w:rsidR="00A27DD6">
        <w:rPr>
          <w:lang w:eastAsia="cs-CZ"/>
        </w:rPr>
        <w:t>/</w:t>
      </w:r>
      <w:r w:rsidR="002F5CEC">
        <w:rPr>
          <w:lang w:eastAsia="cs-CZ"/>
        </w:rPr>
        <w:t>100Mbit, prip 1Gbit)</w:t>
      </w:r>
      <w:r w:rsidR="00BF238D">
        <w:rPr>
          <w:lang w:eastAsia="cs-CZ"/>
        </w:rPr>
        <w:t xml:space="preserve"> s akt</w:t>
      </w:r>
      <w:r w:rsidR="007E62DF">
        <w:rPr>
          <w:lang w:eastAsia="cs-CZ"/>
        </w:rPr>
        <w:t>i</w:t>
      </w:r>
      <w:r w:rsidR="00BF238D">
        <w:rPr>
          <w:lang w:eastAsia="cs-CZ"/>
        </w:rPr>
        <w:t>vními sí</w:t>
      </w:r>
      <w:r w:rsidR="00916C19">
        <w:rPr>
          <w:lang w:eastAsia="cs-CZ"/>
        </w:rPr>
        <w:t>ť</w:t>
      </w:r>
      <w:r w:rsidR="00BF238D">
        <w:rPr>
          <w:lang w:eastAsia="cs-CZ"/>
        </w:rPr>
        <w:t>ovými prvky (Router/Switch)</w:t>
      </w:r>
      <w:r w:rsidR="000115FE">
        <w:rPr>
          <w:lang w:eastAsia="cs-CZ"/>
        </w:rPr>
        <w:t>.</w:t>
      </w:r>
      <w:r w:rsidR="00BF238D">
        <w:rPr>
          <w:lang w:eastAsia="cs-CZ"/>
        </w:rPr>
        <w:t xml:space="preserve"> </w:t>
      </w:r>
      <w:r w:rsidR="000115FE">
        <w:rPr>
          <w:lang w:eastAsia="cs-CZ"/>
        </w:rPr>
        <w:t>D</w:t>
      </w:r>
      <w:r w:rsidR="00A946F0">
        <w:rPr>
          <w:lang w:eastAsia="cs-CZ"/>
        </w:rPr>
        <w:t>le potřeby je mo</w:t>
      </w:r>
      <w:r w:rsidR="00916C19">
        <w:rPr>
          <w:lang w:eastAsia="cs-CZ"/>
        </w:rPr>
        <w:t>ž</w:t>
      </w:r>
      <w:r w:rsidR="00A946F0">
        <w:rPr>
          <w:lang w:eastAsia="cs-CZ"/>
        </w:rPr>
        <w:t>n</w:t>
      </w:r>
      <w:r w:rsidR="00916C19">
        <w:rPr>
          <w:lang w:eastAsia="cs-CZ"/>
        </w:rPr>
        <w:t>é</w:t>
      </w:r>
      <w:r w:rsidR="00A946F0">
        <w:rPr>
          <w:lang w:eastAsia="cs-CZ"/>
        </w:rPr>
        <w:t xml:space="preserve"> p</w:t>
      </w:r>
      <w:r w:rsidR="00916C19">
        <w:rPr>
          <w:lang w:eastAsia="cs-CZ"/>
        </w:rPr>
        <w:t>ří</w:t>
      </w:r>
      <w:r w:rsidR="00A946F0">
        <w:rPr>
          <w:lang w:eastAsia="cs-CZ"/>
        </w:rPr>
        <w:t>slušné propoje realizovat i optick</w:t>
      </w:r>
      <w:r w:rsidR="00916C19">
        <w:rPr>
          <w:lang w:eastAsia="cs-CZ"/>
        </w:rPr>
        <w:t>y</w:t>
      </w:r>
      <w:r w:rsidR="00A946F0">
        <w:rPr>
          <w:lang w:eastAsia="cs-CZ"/>
        </w:rPr>
        <w:t>.</w:t>
      </w:r>
    </w:p>
    <w:p w14:paraId="4701B5D5" w14:textId="77777777" w:rsidR="008C5D0B" w:rsidRPr="008C5D0B" w:rsidRDefault="008C5D0B" w:rsidP="008C5D0B">
      <w:pPr>
        <w:rPr>
          <w:lang w:eastAsia="cs-CZ"/>
        </w:rPr>
      </w:pPr>
    </w:p>
    <w:p w14:paraId="55DF5F04" w14:textId="459E65E9" w:rsidR="006C2343" w:rsidRDefault="00A27DD6" w:rsidP="00315CC1">
      <w:pPr>
        <w:ind w:firstLine="360"/>
        <w:rPr>
          <w:szCs w:val="20"/>
          <w:shd w:val="clear" w:color="auto" w:fill="FFFFFF"/>
        </w:rPr>
      </w:pPr>
      <w:r>
        <w:t>Zadavatel požaduje m</w:t>
      </w:r>
      <w:r w:rsidR="0048449A">
        <w:t>o</w:t>
      </w:r>
      <w:r w:rsidR="0017783F">
        <w:t>ž</w:t>
      </w:r>
      <w:r w:rsidR="0048449A">
        <w:t>nost současn</w:t>
      </w:r>
      <w:r w:rsidR="00315CC1">
        <w:t>ého</w:t>
      </w:r>
      <w:r w:rsidR="0048449A">
        <w:t xml:space="preserve"> provozu nov</w:t>
      </w:r>
      <w:r w:rsidR="002F1D6A">
        <w:t>ý</w:t>
      </w:r>
      <w:r w:rsidR="0048449A">
        <w:t>ch a st</w:t>
      </w:r>
      <w:r w:rsidR="002F1D6A">
        <w:t>á</w:t>
      </w:r>
      <w:r w:rsidR="0048449A">
        <w:t>vaj</w:t>
      </w:r>
      <w:r w:rsidR="002F1D6A">
        <w:t>í</w:t>
      </w:r>
      <w:r w:rsidR="0048449A">
        <w:t>c</w:t>
      </w:r>
      <w:r w:rsidR="002F1D6A">
        <w:t>í</w:t>
      </w:r>
      <w:r w:rsidR="0048449A">
        <w:t xml:space="preserve">ch procesních celků na </w:t>
      </w:r>
      <w:r w:rsidR="002F1D6A">
        <w:t>ú</w:t>
      </w:r>
      <w:r w:rsidR="0048449A">
        <w:t>rovn</w:t>
      </w:r>
      <w:r w:rsidR="002F1D6A">
        <w:t>i</w:t>
      </w:r>
      <w:r w:rsidR="0048449A">
        <w:t xml:space="preserve"> řízen</w:t>
      </w:r>
      <w:r w:rsidR="000115FE">
        <w:t>í</w:t>
      </w:r>
      <w:r w:rsidR="0048449A">
        <w:t xml:space="preserve"> PLC</w:t>
      </w:r>
      <w:r w:rsidR="007E62DF">
        <w:t>,</w:t>
      </w:r>
      <w:r w:rsidR="0048449A" w:rsidRPr="00315CC1">
        <w:rPr>
          <w:szCs w:val="20"/>
          <w:shd w:val="clear" w:color="auto" w:fill="FFFFFF"/>
        </w:rPr>
        <w:t xml:space="preserve"> </w:t>
      </w:r>
      <w:r w:rsidR="00315CC1" w:rsidRPr="00315CC1">
        <w:rPr>
          <w:szCs w:val="20"/>
          <w:shd w:val="clear" w:color="auto" w:fill="FFFFFF"/>
        </w:rPr>
        <w:t xml:space="preserve">tedy jejich společnou </w:t>
      </w:r>
      <w:r w:rsidR="00315CC1">
        <w:t>integraci</w:t>
      </w:r>
      <w:r w:rsidR="00315CC1" w:rsidRPr="00315CC1">
        <w:rPr>
          <w:szCs w:val="20"/>
          <w:shd w:val="clear" w:color="auto" w:fill="FFFFFF"/>
        </w:rPr>
        <w:t xml:space="preserve"> </w:t>
      </w:r>
      <w:r w:rsidR="0048449A" w:rsidRPr="00315CC1">
        <w:rPr>
          <w:szCs w:val="20"/>
          <w:shd w:val="clear" w:color="auto" w:fill="FFFFFF"/>
        </w:rPr>
        <w:t>v jednotn</w:t>
      </w:r>
      <w:r w:rsidR="008944D0" w:rsidRPr="00315CC1">
        <w:rPr>
          <w:szCs w:val="20"/>
          <w:shd w:val="clear" w:color="auto" w:fill="FFFFFF"/>
        </w:rPr>
        <w:t>é</w:t>
      </w:r>
      <w:r w:rsidR="0048449A" w:rsidRPr="00315CC1">
        <w:rPr>
          <w:szCs w:val="20"/>
          <w:shd w:val="clear" w:color="auto" w:fill="FFFFFF"/>
        </w:rPr>
        <w:t>m prost</w:t>
      </w:r>
      <w:r w:rsidR="008944D0" w:rsidRPr="00315CC1">
        <w:rPr>
          <w:szCs w:val="20"/>
          <w:shd w:val="clear" w:color="auto" w:fill="FFFFFF"/>
        </w:rPr>
        <w:t>ř</w:t>
      </w:r>
      <w:r w:rsidR="0048449A" w:rsidRPr="00315CC1">
        <w:rPr>
          <w:szCs w:val="20"/>
          <w:shd w:val="clear" w:color="auto" w:fill="FFFFFF"/>
        </w:rPr>
        <w:t>edí DCS.</w:t>
      </w:r>
      <w:r w:rsidR="00315CC1">
        <w:rPr>
          <w:szCs w:val="20"/>
          <w:shd w:val="clear" w:color="auto" w:fill="FFFFFF"/>
        </w:rPr>
        <w:t xml:space="preserve"> </w:t>
      </w:r>
      <w:r w:rsidR="002F1D6A" w:rsidRPr="00315CC1">
        <w:rPr>
          <w:szCs w:val="20"/>
          <w:shd w:val="clear" w:color="auto" w:fill="FFFFFF"/>
        </w:rPr>
        <w:t xml:space="preserve">Bude snaha mít </w:t>
      </w:r>
      <w:r w:rsidR="00153423" w:rsidRPr="00315CC1">
        <w:rPr>
          <w:szCs w:val="20"/>
          <w:shd w:val="clear" w:color="auto" w:fill="FFFFFF"/>
        </w:rPr>
        <w:t>ří</w:t>
      </w:r>
      <w:r w:rsidR="002F1D6A" w:rsidRPr="00315CC1">
        <w:rPr>
          <w:szCs w:val="20"/>
          <w:shd w:val="clear" w:color="auto" w:fill="FFFFFF"/>
        </w:rPr>
        <w:t>dic</w:t>
      </w:r>
      <w:r w:rsidR="00153423" w:rsidRPr="00315CC1">
        <w:rPr>
          <w:szCs w:val="20"/>
          <w:shd w:val="clear" w:color="auto" w:fill="FFFFFF"/>
        </w:rPr>
        <w:t>í</w:t>
      </w:r>
      <w:r w:rsidR="002F1D6A" w:rsidRPr="00315CC1">
        <w:rPr>
          <w:szCs w:val="20"/>
          <w:shd w:val="clear" w:color="auto" w:fill="FFFFFF"/>
        </w:rPr>
        <w:t xml:space="preserve"> PLC software pro nové procesní celky</w:t>
      </w:r>
      <w:r w:rsidR="0053634E">
        <w:rPr>
          <w:szCs w:val="20"/>
          <w:shd w:val="clear" w:color="auto" w:fill="FFFFFF"/>
        </w:rPr>
        <w:t xml:space="preserve"> </w:t>
      </w:r>
      <w:r w:rsidR="002F1D6A" w:rsidRPr="00315CC1">
        <w:rPr>
          <w:szCs w:val="20"/>
          <w:shd w:val="clear" w:color="auto" w:fill="FFFFFF"/>
        </w:rPr>
        <w:t>naprogramovan</w:t>
      </w:r>
      <w:r w:rsidR="0053634E">
        <w:rPr>
          <w:szCs w:val="20"/>
          <w:shd w:val="clear" w:color="auto" w:fill="FFFFFF"/>
        </w:rPr>
        <w:t>é</w:t>
      </w:r>
      <w:r w:rsidR="002F1D6A" w:rsidRPr="00315CC1">
        <w:rPr>
          <w:szCs w:val="20"/>
          <w:shd w:val="clear" w:color="auto" w:fill="FFFFFF"/>
        </w:rPr>
        <w:t xml:space="preserve"> stejným</w:t>
      </w:r>
      <w:r w:rsidR="00A556F5" w:rsidRPr="00315CC1">
        <w:rPr>
          <w:szCs w:val="20"/>
          <w:shd w:val="clear" w:color="auto" w:fill="FFFFFF"/>
        </w:rPr>
        <w:t xml:space="preserve"> typem PLC kontroléru a jeho sw. výbav</w:t>
      </w:r>
      <w:r w:rsidR="000115FE">
        <w:rPr>
          <w:szCs w:val="20"/>
          <w:shd w:val="clear" w:color="auto" w:fill="FFFFFF"/>
        </w:rPr>
        <w:t>ou</w:t>
      </w:r>
      <w:r w:rsidR="00A556F5" w:rsidRPr="00315CC1">
        <w:rPr>
          <w:szCs w:val="20"/>
          <w:shd w:val="clear" w:color="auto" w:fill="FFFFFF"/>
        </w:rPr>
        <w:t>, s ohledem na jednotný d</w:t>
      </w:r>
      <w:r w:rsidR="000115FE">
        <w:rPr>
          <w:szCs w:val="20"/>
          <w:shd w:val="clear" w:color="auto" w:fill="FFFFFF"/>
        </w:rPr>
        <w:t>esign</w:t>
      </w:r>
      <w:r w:rsidR="00F56111" w:rsidRPr="00315CC1">
        <w:rPr>
          <w:szCs w:val="20"/>
          <w:shd w:val="clear" w:color="auto" w:fill="FFFFFF"/>
        </w:rPr>
        <w:t xml:space="preserve"> a </w:t>
      </w:r>
      <w:r w:rsidR="00A556F5" w:rsidRPr="00315CC1">
        <w:rPr>
          <w:szCs w:val="20"/>
          <w:shd w:val="clear" w:color="auto" w:fill="FFFFFF"/>
        </w:rPr>
        <w:t xml:space="preserve">typ aplikace, </w:t>
      </w:r>
      <w:r w:rsidR="000115FE">
        <w:rPr>
          <w:szCs w:val="20"/>
          <w:shd w:val="clear" w:color="auto" w:fill="FFFFFF"/>
        </w:rPr>
        <w:t xml:space="preserve">na </w:t>
      </w:r>
      <w:r w:rsidR="00A556F5" w:rsidRPr="00315CC1">
        <w:rPr>
          <w:szCs w:val="20"/>
          <w:shd w:val="clear" w:color="auto" w:fill="FFFFFF"/>
        </w:rPr>
        <w:t>prost</w:t>
      </w:r>
      <w:r w:rsidR="000115FE">
        <w:rPr>
          <w:szCs w:val="20"/>
          <w:shd w:val="clear" w:color="auto" w:fill="FFFFFF"/>
        </w:rPr>
        <w:t>ř</w:t>
      </w:r>
      <w:r w:rsidR="00A556F5" w:rsidRPr="00315CC1">
        <w:rPr>
          <w:szCs w:val="20"/>
          <w:shd w:val="clear" w:color="auto" w:fill="FFFFFF"/>
        </w:rPr>
        <w:t>ed</w:t>
      </w:r>
      <w:r w:rsidR="000115FE">
        <w:rPr>
          <w:szCs w:val="20"/>
          <w:shd w:val="clear" w:color="auto" w:fill="FFFFFF"/>
        </w:rPr>
        <w:t>í</w:t>
      </w:r>
      <w:r w:rsidR="00A556F5" w:rsidRPr="00315CC1">
        <w:rPr>
          <w:szCs w:val="20"/>
          <w:shd w:val="clear" w:color="auto" w:fill="FFFFFF"/>
        </w:rPr>
        <w:t xml:space="preserve"> in</w:t>
      </w:r>
      <w:r w:rsidR="000115FE">
        <w:rPr>
          <w:szCs w:val="20"/>
          <w:shd w:val="clear" w:color="auto" w:fill="FFFFFF"/>
        </w:rPr>
        <w:t>ž</w:t>
      </w:r>
      <w:r w:rsidR="00A556F5" w:rsidRPr="00315CC1">
        <w:rPr>
          <w:szCs w:val="20"/>
          <w:shd w:val="clear" w:color="auto" w:fill="FFFFFF"/>
        </w:rPr>
        <w:t>enýringu</w:t>
      </w:r>
      <w:r w:rsidR="00F56111" w:rsidRPr="00315CC1">
        <w:rPr>
          <w:szCs w:val="20"/>
          <w:shd w:val="clear" w:color="auto" w:fill="FFFFFF"/>
        </w:rPr>
        <w:t xml:space="preserve"> a</w:t>
      </w:r>
      <w:r w:rsidR="00A556F5" w:rsidRPr="00315CC1">
        <w:rPr>
          <w:szCs w:val="20"/>
          <w:shd w:val="clear" w:color="auto" w:fill="FFFFFF"/>
        </w:rPr>
        <w:t xml:space="preserve"> integrace</w:t>
      </w:r>
      <w:r w:rsidR="00F56111" w:rsidRPr="00315CC1">
        <w:rPr>
          <w:szCs w:val="20"/>
          <w:shd w:val="clear" w:color="auto" w:fill="FFFFFF"/>
        </w:rPr>
        <w:t xml:space="preserve"> d</w:t>
      </w:r>
      <w:r w:rsidR="00A556F5" w:rsidRPr="00315CC1">
        <w:rPr>
          <w:szCs w:val="20"/>
          <w:shd w:val="clear" w:color="auto" w:fill="FFFFFF"/>
        </w:rPr>
        <w:t>o</w:t>
      </w:r>
      <w:r w:rsidR="00F56111" w:rsidRPr="00315CC1">
        <w:rPr>
          <w:szCs w:val="20"/>
          <w:shd w:val="clear" w:color="auto" w:fill="FFFFFF"/>
        </w:rPr>
        <w:t xml:space="preserve"> </w:t>
      </w:r>
      <w:r w:rsidR="00A556F5" w:rsidRPr="00315CC1">
        <w:rPr>
          <w:szCs w:val="20"/>
          <w:shd w:val="clear" w:color="auto" w:fill="FFFFFF"/>
        </w:rPr>
        <w:t>DCS</w:t>
      </w:r>
      <w:r w:rsidR="00F56111" w:rsidRPr="00315CC1">
        <w:rPr>
          <w:szCs w:val="20"/>
          <w:shd w:val="clear" w:color="auto" w:fill="FFFFFF"/>
        </w:rPr>
        <w:t>.</w:t>
      </w:r>
      <w:r w:rsidR="00916C19" w:rsidRPr="00315CC1">
        <w:rPr>
          <w:szCs w:val="20"/>
          <w:shd w:val="clear" w:color="auto" w:fill="FFFFFF"/>
        </w:rPr>
        <w:t xml:space="preserve"> </w:t>
      </w:r>
    </w:p>
    <w:p w14:paraId="0D13E406" w14:textId="77777777" w:rsidR="00B455F2" w:rsidRDefault="00B455F2" w:rsidP="0053634E">
      <w:pPr>
        <w:ind w:firstLine="360"/>
        <w:rPr>
          <w:szCs w:val="20"/>
          <w:shd w:val="clear" w:color="auto" w:fill="FFFFFF"/>
        </w:rPr>
      </w:pPr>
    </w:p>
    <w:p w14:paraId="1F390B0D" w14:textId="53DC7FA6" w:rsidR="0053634E" w:rsidRDefault="00B455F2" w:rsidP="0053634E">
      <w:pPr>
        <w:ind w:firstLine="360"/>
        <w:rPr>
          <w:szCs w:val="20"/>
          <w:shd w:val="clear" w:color="auto" w:fill="FFFFFF"/>
        </w:rPr>
      </w:pPr>
      <w:r>
        <w:t xml:space="preserve">Počty a typy jednotlivých průmyslových PLC DCS systému budou upřesněny na základě </w:t>
      </w:r>
      <w:r w:rsidRPr="007D6B45">
        <w:t xml:space="preserve">návrhu </w:t>
      </w:r>
      <w:r>
        <w:t xml:space="preserve">všech technologických zařízení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zahrnuje </w:t>
      </w:r>
      <w:r w:rsidR="0053634E">
        <w:rPr>
          <w:szCs w:val="20"/>
          <w:shd w:val="clear" w:color="auto" w:fill="FFFFFF"/>
        </w:rPr>
        <w:t xml:space="preserve">4+1 </w:t>
      </w:r>
      <w:r>
        <w:rPr>
          <w:szCs w:val="20"/>
          <w:shd w:val="clear" w:color="auto" w:fill="FFFFFF"/>
        </w:rPr>
        <w:t xml:space="preserve">průmyslové </w:t>
      </w:r>
      <w:r w:rsidR="0053634E">
        <w:rPr>
          <w:szCs w:val="20"/>
          <w:shd w:val="clear" w:color="auto" w:fill="FFFFFF"/>
        </w:rPr>
        <w:t>PLC</w:t>
      </w:r>
      <w:r>
        <w:rPr>
          <w:szCs w:val="20"/>
          <w:shd w:val="clear" w:color="auto" w:fill="FFFFFF"/>
        </w:rPr>
        <w:t xml:space="preserve"> DCS systému</w:t>
      </w:r>
      <w:r w:rsidR="0053634E">
        <w:rPr>
          <w:szCs w:val="20"/>
          <w:shd w:val="clear" w:color="auto" w:fill="FFFFFF"/>
        </w:rPr>
        <w:t>:</w:t>
      </w:r>
    </w:p>
    <w:p w14:paraId="3EFA7841" w14:textId="77777777" w:rsidR="00191318" w:rsidRDefault="00191318" w:rsidP="00191318">
      <w:pPr>
        <w:pStyle w:val="ListParagraph"/>
        <w:ind w:left="720"/>
        <w:rPr>
          <w:szCs w:val="20"/>
          <w:shd w:val="clear" w:color="auto" w:fill="FFFFFF"/>
        </w:rPr>
      </w:pPr>
    </w:p>
    <w:p w14:paraId="49F8CF66" w14:textId="63D6B569" w:rsidR="0053634E" w:rsidRDefault="0053634E" w:rsidP="0053634E">
      <w:pPr>
        <w:pStyle w:val="ListParagraph"/>
        <w:numPr>
          <w:ilvl w:val="0"/>
          <w:numId w:val="19"/>
        </w:numPr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 xml:space="preserve">PS 02.13 – </w:t>
      </w:r>
      <w:r w:rsidRPr="0053634E">
        <w:rPr>
          <w:szCs w:val="20"/>
          <w:shd w:val="clear" w:color="auto" w:fill="FFFFFF"/>
        </w:rPr>
        <w:t>Laboratoř vodíkových technologií /elektrolyzér, palivové články</w:t>
      </w:r>
    </w:p>
    <w:p w14:paraId="432C5827" w14:textId="0F2A1B67" w:rsidR="0053634E" w:rsidRDefault="0053634E" w:rsidP="0053634E">
      <w:pPr>
        <w:pStyle w:val="ListParagraph"/>
        <w:numPr>
          <w:ilvl w:val="0"/>
          <w:numId w:val="19"/>
        </w:numPr>
        <w:rPr>
          <w:szCs w:val="20"/>
          <w:shd w:val="clear" w:color="auto" w:fill="FFFFFF"/>
        </w:rPr>
      </w:pPr>
      <w:r w:rsidRPr="0053634E">
        <w:rPr>
          <w:szCs w:val="20"/>
          <w:shd w:val="clear" w:color="auto" w:fill="FFFFFF"/>
        </w:rPr>
        <w:t xml:space="preserve">PS 02.05 </w:t>
      </w:r>
      <w:r>
        <w:rPr>
          <w:szCs w:val="20"/>
          <w:shd w:val="clear" w:color="auto" w:fill="FFFFFF"/>
        </w:rPr>
        <w:t>–</w:t>
      </w:r>
      <w:r w:rsidRPr="0053634E">
        <w:rPr>
          <w:szCs w:val="20"/>
          <w:shd w:val="clear" w:color="auto" w:fill="FFFFFF"/>
        </w:rPr>
        <w:t xml:space="preserve"> Plasm</w:t>
      </w:r>
      <w:r w:rsidR="007325B4">
        <w:rPr>
          <w:szCs w:val="20"/>
          <w:shd w:val="clear" w:color="auto" w:fill="FFFFFF"/>
        </w:rPr>
        <w:t>ové zplyňování</w:t>
      </w:r>
      <w:r w:rsidRPr="0053634E">
        <w:rPr>
          <w:szCs w:val="20"/>
          <w:shd w:val="clear" w:color="auto" w:fill="FFFFFF"/>
        </w:rPr>
        <w:t>, dopalovací komora</w:t>
      </w:r>
    </w:p>
    <w:p w14:paraId="0559A9BC" w14:textId="7069D540" w:rsidR="0053634E" w:rsidRDefault="0053634E" w:rsidP="0053634E">
      <w:pPr>
        <w:pStyle w:val="ListParagraph"/>
        <w:numPr>
          <w:ilvl w:val="0"/>
          <w:numId w:val="19"/>
        </w:numPr>
        <w:rPr>
          <w:szCs w:val="20"/>
          <w:shd w:val="clear" w:color="auto" w:fill="FFFFFF"/>
        </w:rPr>
      </w:pPr>
      <w:r w:rsidRPr="0053634E">
        <w:rPr>
          <w:szCs w:val="20"/>
          <w:shd w:val="clear" w:color="auto" w:fill="FFFFFF"/>
        </w:rPr>
        <w:t>PS 02.11 – Energetické hospodářství</w:t>
      </w:r>
      <w:r>
        <w:rPr>
          <w:szCs w:val="20"/>
          <w:shd w:val="clear" w:color="auto" w:fill="FFFFFF"/>
        </w:rPr>
        <w:t xml:space="preserve"> – Bateriové úložiště, PEMS</w:t>
      </w:r>
    </w:p>
    <w:p w14:paraId="2726E067" w14:textId="5A25F59B" w:rsidR="0053634E" w:rsidRPr="006276BF" w:rsidRDefault="006276BF" w:rsidP="006276BF">
      <w:pPr>
        <w:pStyle w:val="ListParagraph"/>
        <w:numPr>
          <w:ilvl w:val="0"/>
          <w:numId w:val="19"/>
        </w:numPr>
        <w:rPr>
          <w:szCs w:val="20"/>
          <w:shd w:val="clear" w:color="auto" w:fill="FFFFFF"/>
        </w:rPr>
      </w:pPr>
      <w:r w:rsidRPr="0053634E">
        <w:rPr>
          <w:szCs w:val="20"/>
          <w:shd w:val="clear" w:color="auto" w:fill="FFFFFF"/>
        </w:rPr>
        <w:t>PS 02.11 – Energetické hospodářství</w:t>
      </w:r>
      <w:r>
        <w:rPr>
          <w:szCs w:val="20"/>
          <w:shd w:val="clear" w:color="auto" w:fill="FFFFFF"/>
        </w:rPr>
        <w:t xml:space="preserve"> – sb</w:t>
      </w:r>
      <w:r w:rsidR="006D35CE">
        <w:rPr>
          <w:szCs w:val="20"/>
          <w:shd w:val="clear" w:color="auto" w:fill="FFFFFF"/>
        </w:rPr>
        <w:t>ě</w:t>
      </w:r>
      <w:r>
        <w:rPr>
          <w:szCs w:val="20"/>
          <w:shd w:val="clear" w:color="auto" w:fill="FFFFFF"/>
        </w:rPr>
        <w:t>r dat z</w:t>
      </w:r>
      <w:r w:rsidR="007325B4">
        <w:rPr>
          <w:szCs w:val="20"/>
          <w:shd w:val="clear" w:color="auto" w:fill="FFFFFF"/>
        </w:rPr>
        <w:t> hlavní rozvodny RH</w:t>
      </w:r>
      <w:r>
        <w:rPr>
          <w:szCs w:val="20"/>
          <w:shd w:val="clear" w:color="auto" w:fill="FFFFFF"/>
        </w:rPr>
        <w:t>, MaR, a jiné</w:t>
      </w:r>
    </w:p>
    <w:p w14:paraId="6DCC6371" w14:textId="70E495AD" w:rsidR="0053634E" w:rsidRPr="0053634E" w:rsidRDefault="0053634E" w:rsidP="0053634E">
      <w:pPr>
        <w:pStyle w:val="ListParagraph"/>
        <w:numPr>
          <w:ilvl w:val="0"/>
          <w:numId w:val="19"/>
        </w:numPr>
        <w:rPr>
          <w:szCs w:val="20"/>
          <w:shd w:val="clear" w:color="auto" w:fill="FFFFFF"/>
        </w:rPr>
      </w:pPr>
      <w:r w:rsidRPr="0053634E">
        <w:rPr>
          <w:szCs w:val="20"/>
          <w:shd w:val="clear" w:color="auto" w:fill="FFFFFF"/>
        </w:rPr>
        <w:t>PS 02.0</w:t>
      </w:r>
      <w:r>
        <w:rPr>
          <w:szCs w:val="20"/>
          <w:shd w:val="clear" w:color="auto" w:fill="FFFFFF"/>
        </w:rPr>
        <w:t xml:space="preserve">3 </w:t>
      </w:r>
      <w:r w:rsidR="00191318" w:rsidRPr="0053634E">
        <w:rPr>
          <w:szCs w:val="20"/>
          <w:shd w:val="clear" w:color="auto" w:fill="FFFFFF"/>
        </w:rPr>
        <w:t>–</w:t>
      </w:r>
      <w:r w:rsidR="00191318">
        <w:rPr>
          <w:szCs w:val="20"/>
          <w:shd w:val="clear" w:color="auto" w:fill="FFFFFF"/>
        </w:rPr>
        <w:t xml:space="preserve"> M</w:t>
      </w:r>
      <w:r w:rsidRPr="0053634E">
        <w:rPr>
          <w:szCs w:val="20"/>
          <w:shd w:val="clear" w:color="auto" w:fill="FFFFFF"/>
        </w:rPr>
        <w:t>alá pyrolýza</w:t>
      </w:r>
      <w:r>
        <w:rPr>
          <w:szCs w:val="20"/>
          <w:shd w:val="clear" w:color="auto" w:fill="FFFFFF"/>
        </w:rPr>
        <w:t>, mobilní stand – mo</w:t>
      </w:r>
      <w:r w:rsidR="006276BF">
        <w:rPr>
          <w:szCs w:val="20"/>
          <w:shd w:val="clear" w:color="auto" w:fill="FFFFFF"/>
        </w:rPr>
        <w:t>ž</w:t>
      </w:r>
      <w:r>
        <w:rPr>
          <w:szCs w:val="20"/>
          <w:shd w:val="clear" w:color="auto" w:fill="FFFFFF"/>
        </w:rPr>
        <w:t>nost samostatného ovl</w:t>
      </w:r>
      <w:r w:rsidR="006D35CE">
        <w:rPr>
          <w:szCs w:val="20"/>
          <w:shd w:val="clear" w:color="auto" w:fill="FFFFFF"/>
        </w:rPr>
        <w:t>á</w:t>
      </w:r>
      <w:r>
        <w:rPr>
          <w:szCs w:val="20"/>
          <w:shd w:val="clear" w:color="auto" w:fill="FFFFFF"/>
        </w:rPr>
        <w:t>dan</w:t>
      </w:r>
      <w:r w:rsidR="006D35CE">
        <w:rPr>
          <w:szCs w:val="20"/>
          <w:shd w:val="clear" w:color="auto" w:fill="FFFFFF"/>
        </w:rPr>
        <w:t>í</w:t>
      </w:r>
      <w:r w:rsidR="00DB1443">
        <w:rPr>
          <w:szCs w:val="20"/>
          <w:shd w:val="clear" w:color="auto" w:fill="FFFFFF"/>
        </w:rPr>
        <w:t xml:space="preserve"> přes lok</w:t>
      </w:r>
      <w:r w:rsidR="006D35CE">
        <w:rPr>
          <w:szCs w:val="20"/>
          <w:shd w:val="clear" w:color="auto" w:fill="FFFFFF"/>
        </w:rPr>
        <w:t>á</w:t>
      </w:r>
      <w:r w:rsidR="00DB1443">
        <w:rPr>
          <w:szCs w:val="20"/>
          <w:shd w:val="clear" w:color="auto" w:fill="FFFFFF"/>
        </w:rPr>
        <w:t>lní HMI</w:t>
      </w:r>
      <w:r>
        <w:rPr>
          <w:szCs w:val="20"/>
          <w:shd w:val="clear" w:color="auto" w:fill="FFFFFF"/>
        </w:rPr>
        <w:t xml:space="preserve"> bez nutnosti DCS</w:t>
      </w:r>
    </w:p>
    <w:p w14:paraId="2F7E179F" w14:textId="77777777" w:rsidR="0053634E" w:rsidRDefault="0053634E" w:rsidP="00315CC1">
      <w:pPr>
        <w:ind w:firstLine="360"/>
        <w:rPr>
          <w:szCs w:val="20"/>
          <w:shd w:val="clear" w:color="auto" w:fill="FFFFFF"/>
        </w:rPr>
      </w:pPr>
    </w:p>
    <w:p w14:paraId="2FD38964" w14:textId="163FAD6A" w:rsidR="00315CC1" w:rsidRDefault="00315CC1" w:rsidP="00315CC1">
      <w:pPr>
        <w:rPr>
          <w:lang w:eastAsia="cs-CZ"/>
        </w:rPr>
      </w:pPr>
      <w:r>
        <w:rPr>
          <w:lang w:eastAsia="cs-CZ"/>
        </w:rPr>
        <w:t>Detaily technického popisu skříně rozvad</w:t>
      </w:r>
      <w:r w:rsidR="00CC40D0">
        <w:rPr>
          <w:lang w:eastAsia="cs-CZ"/>
        </w:rPr>
        <w:t>ě</w:t>
      </w:r>
      <w:r>
        <w:rPr>
          <w:lang w:eastAsia="cs-CZ"/>
        </w:rPr>
        <w:t>če PLC</w:t>
      </w:r>
      <w:r w:rsidR="00B455F2">
        <w:rPr>
          <w:lang w:eastAsia="cs-CZ"/>
        </w:rPr>
        <w:t xml:space="preserve"> včetně požadavků na jednotlivá průmyslová PLC</w:t>
      </w:r>
      <w:r>
        <w:rPr>
          <w:lang w:eastAsia="cs-CZ"/>
        </w:rPr>
        <w:t xml:space="preserve"> j</w:t>
      </w:r>
      <w:r w:rsidR="00B455F2">
        <w:rPr>
          <w:lang w:eastAsia="cs-CZ"/>
        </w:rPr>
        <w:t>sou</w:t>
      </w:r>
      <w:r>
        <w:rPr>
          <w:lang w:eastAsia="cs-CZ"/>
        </w:rPr>
        <w:t xml:space="preserve"> popsán</w:t>
      </w:r>
      <w:r w:rsidR="00B455F2">
        <w:rPr>
          <w:lang w:eastAsia="cs-CZ"/>
        </w:rPr>
        <w:t>y</w:t>
      </w:r>
      <w:r>
        <w:rPr>
          <w:lang w:eastAsia="cs-CZ"/>
        </w:rPr>
        <w:t xml:space="preserve"> v</w:t>
      </w:r>
      <w:r w:rsidR="006276BF">
        <w:rPr>
          <w:lang w:eastAsia="cs-CZ"/>
        </w:rPr>
        <w:t xml:space="preserve"> příslušných</w:t>
      </w:r>
      <w:r>
        <w:rPr>
          <w:lang w:eastAsia="cs-CZ"/>
        </w:rPr>
        <w:t> provozní</w:t>
      </w:r>
      <w:r w:rsidR="006276BF">
        <w:rPr>
          <w:lang w:eastAsia="cs-CZ"/>
        </w:rPr>
        <w:t>ch</w:t>
      </w:r>
      <w:r>
        <w:rPr>
          <w:lang w:eastAsia="cs-CZ"/>
        </w:rPr>
        <w:t xml:space="preserve"> soubor</w:t>
      </w:r>
      <w:r w:rsidR="006276BF">
        <w:rPr>
          <w:lang w:eastAsia="cs-CZ"/>
        </w:rPr>
        <w:t>ech.</w:t>
      </w:r>
    </w:p>
    <w:p w14:paraId="113816E8" w14:textId="77777777" w:rsidR="00315CC1" w:rsidRPr="004B12E6" w:rsidRDefault="00315CC1" w:rsidP="00315CC1">
      <w:pPr>
        <w:ind w:firstLine="360"/>
      </w:pPr>
    </w:p>
    <w:p w14:paraId="23662EBF" w14:textId="28469D38" w:rsidR="004B12E6" w:rsidRPr="007325B4" w:rsidRDefault="004B12E6" w:rsidP="007325B4">
      <w:pPr>
        <w:keepNext/>
        <w:rPr>
          <w:b/>
          <w:bCs/>
          <w:lang w:eastAsia="cs-CZ"/>
        </w:rPr>
      </w:pPr>
      <w:r w:rsidRPr="007325B4">
        <w:rPr>
          <w:b/>
          <w:bCs/>
          <w:lang w:eastAsia="cs-CZ"/>
        </w:rPr>
        <w:t>Obecné požadavky na PLC:</w:t>
      </w:r>
    </w:p>
    <w:p w14:paraId="380A4636" w14:textId="77777777" w:rsidR="007325B4" w:rsidRDefault="007325B4" w:rsidP="007325B4">
      <w:pPr>
        <w:keepNext/>
        <w:rPr>
          <w:lang w:eastAsia="cs-CZ"/>
        </w:rPr>
      </w:pPr>
    </w:p>
    <w:p w14:paraId="221C22DD" w14:textId="05FBD92E" w:rsidR="004B12E6" w:rsidRPr="008C5D0B" w:rsidRDefault="004B12E6" w:rsidP="00430A0F">
      <w:pPr>
        <w:pStyle w:val="ListParagraph"/>
        <w:numPr>
          <w:ilvl w:val="1"/>
          <w:numId w:val="19"/>
        </w:numPr>
        <w:ind w:left="709"/>
        <w:rPr>
          <w:lang w:eastAsia="cs-CZ"/>
        </w:rPr>
      </w:pPr>
      <w:r>
        <w:rPr>
          <w:lang w:eastAsia="cs-CZ"/>
        </w:rPr>
        <w:t xml:space="preserve">podpora tzv. vzdálených distribuovaných V/V (vstupu/výstupů), karty musí podporovat obvyklý průmyslový standard pro jednotlivých el. </w:t>
      </w:r>
      <w:proofErr w:type="gramStart"/>
      <w:r>
        <w:rPr>
          <w:lang w:eastAsia="cs-CZ"/>
        </w:rPr>
        <w:t>rozhraní</w:t>
      </w:r>
      <w:r w:rsidR="000115FE">
        <w:rPr>
          <w:lang w:eastAsia="cs-CZ"/>
        </w:rPr>
        <w:t>ch</w:t>
      </w:r>
      <w:proofErr w:type="gramEnd"/>
      <w:r>
        <w:rPr>
          <w:lang w:eastAsia="cs-CZ"/>
        </w:rPr>
        <w:t xml:space="preserve"> dle typu signálu: DI, DO - 24VDC, 230VAC; AI, AO, - 4-20mA, 0-10V, 2,3 - vodičové zapojení; RTD - teplotní články</w:t>
      </w:r>
    </w:p>
    <w:p w14:paraId="2C724B15" w14:textId="28EA9784" w:rsidR="004B12E6" w:rsidRPr="00AE4D6D" w:rsidRDefault="004B12E6" w:rsidP="00430A0F">
      <w:pPr>
        <w:pStyle w:val="ListParagraph"/>
        <w:numPr>
          <w:ilvl w:val="1"/>
          <w:numId w:val="19"/>
        </w:numPr>
        <w:ind w:left="709"/>
        <w:rPr>
          <w:lang w:eastAsia="cs-CZ"/>
        </w:rPr>
      </w:pPr>
      <w:r w:rsidRPr="77B7A2F4">
        <w:rPr>
          <w:lang w:eastAsia="cs-CZ"/>
        </w:rPr>
        <w:t xml:space="preserve">počet </w:t>
      </w:r>
      <w:r w:rsidR="3C65E638" w:rsidRPr="77B7A2F4">
        <w:rPr>
          <w:lang w:eastAsia="cs-CZ"/>
        </w:rPr>
        <w:t>zpracovávaných</w:t>
      </w:r>
      <w:r w:rsidRPr="77B7A2F4">
        <w:rPr>
          <w:lang w:eastAsia="cs-CZ"/>
        </w:rPr>
        <w:t xml:space="preserve"> signálů </w:t>
      </w:r>
      <w:r w:rsidRPr="77B7A2F4">
        <w:rPr>
          <w:lang w:val="en-US" w:eastAsia="cs-CZ"/>
        </w:rPr>
        <w:t>&gt;250 a</w:t>
      </w:r>
      <w:r w:rsidR="00BD7F4C" w:rsidRPr="77B7A2F4">
        <w:rPr>
          <w:lang w:val="en-US" w:eastAsia="cs-CZ"/>
        </w:rPr>
        <w:t>ž</w:t>
      </w:r>
      <w:r w:rsidRPr="77B7A2F4">
        <w:rPr>
          <w:lang w:val="en-US" w:eastAsia="cs-CZ"/>
        </w:rPr>
        <w:t xml:space="preserve"> 1000</w:t>
      </w:r>
      <w:r w:rsidR="00BD7F4C" w:rsidRPr="77B7A2F4">
        <w:rPr>
          <w:lang w:val="en-US" w:eastAsia="cs-CZ"/>
        </w:rPr>
        <w:t>.</w:t>
      </w:r>
    </w:p>
    <w:p w14:paraId="636B35BB" w14:textId="442B247C" w:rsidR="00BD7F4C" w:rsidRDefault="004B12E6" w:rsidP="00430A0F">
      <w:pPr>
        <w:pStyle w:val="ListParagraph"/>
        <w:numPr>
          <w:ilvl w:val="1"/>
          <w:numId w:val="19"/>
        </w:numPr>
        <w:ind w:left="709"/>
        <w:rPr>
          <w:lang w:eastAsia="cs-CZ"/>
        </w:rPr>
      </w:pPr>
      <w:r>
        <w:rPr>
          <w:lang w:eastAsia="cs-CZ"/>
        </w:rPr>
        <w:t xml:space="preserve">podpora FieldBus </w:t>
      </w:r>
      <w:r w:rsidR="00430A0F">
        <w:rPr>
          <w:lang w:eastAsia="cs-CZ"/>
        </w:rPr>
        <w:t>komunikačních protokolů pro průmyslovou aplikaci normalizovaných dle standardu IEC61158. Sítě typu fieldbus jsou určeny pro řízení a sledování procesů v reálném čase s důrazem na odolnost proti rušení. Sběrnice typu fieldbus slouží k připojení senzorů a akčních členů ke kontroléru. Sběrnice fieldbus také umožňují redundantní zapojení</w:t>
      </w:r>
      <w:r w:rsidR="00DB1443">
        <w:rPr>
          <w:lang w:eastAsia="cs-CZ"/>
        </w:rPr>
        <w:t xml:space="preserve"> </w:t>
      </w:r>
      <w:r>
        <w:rPr>
          <w:lang w:eastAsia="cs-CZ"/>
        </w:rPr>
        <w:t xml:space="preserve">komunikace </w:t>
      </w:r>
      <w:r>
        <w:t>přes průmyslové protokoly (Profibus, Modbus TCP/IP, RTU, Profinet, IEC61850 a jiné)</w:t>
      </w:r>
      <w:r w:rsidR="00BD7F4C">
        <w:t>.</w:t>
      </w:r>
    </w:p>
    <w:p w14:paraId="37B73374" w14:textId="4DB9155A" w:rsidR="004B12E6" w:rsidRDefault="00DB1443" w:rsidP="00430A0F">
      <w:pPr>
        <w:pStyle w:val="ListParagraph"/>
        <w:numPr>
          <w:ilvl w:val="1"/>
          <w:numId w:val="19"/>
        </w:numPr>
        <w:ind w:left="709"/>
        <w:rPr>
          <w:lang w:eastAsia="cs-CZ"/>
        </w:rPr>
      </w:pPr>
      <w:r>
        <w:t>Procesní řídicí aplikace naprogramovaná a kód vykonávaný v PLC kód bude dle standardu PLC programovacích jazyků IEC 61131-3</w:t>
      </w:r>
      <w:r w:rsidR="00B455F2">
        <w:t>.</w:t>
      </w:r>
    </w:p>
    <w:p w14:paraId="5074F5E3" w14:textId="42C5E119" w:rsidR="00B455F2" w:rsidRDefault="00B455F2" w:rsidP="00B455F2">
      <w:pPr>
        <w:rPr>
          <w:lang w:eastAsia="cs-CZ"/>
        </w:rPr>
      </w:pPr>
    </w:p>
    <w:p w14:paraId="3C59503A" w14:textId="2F6F1967" w:rsidR="00B455F2" w:rsidRDefault="00B455F2" w:rsidP="00B455F2">
      <w:pPr>
        <w:pStyle w:val="Heading8"/>
        <w:ind w:left="340" w:hanging="340"/>
      </w:pPr>
      <w:r>
        <w:t>Řízení, ovládání a vizualizace DCS</w:t>
      </w:r>
    </w:p>
    <w:p w14:paraId="542E5F9B" w14:textId="12169953" w:rsidR="00B455F2" w:rsidRDefault="00B455F2" w:rsidP="00B455F2">
      <w:pPr>
        <w:rPr>
          <w:lang w:eastAsia="cs-CZ"/>
        </w:rPr>
      </w:pPr>
    </w:p>
    <w:p w14:paraId="0804BABB" w14:textId="02CE3706" w:rsidR="00B455F2" w:rsidRDefault="00191318" w:rsidP="00B455F2">
      <w:pPr>
        <w:rPr>
          <w:lang w:eastAsia="cs-CZ"/>
        </w:rPr>
      </w:pPr>
      <w:r>
        <w:rPr>
          <w:lang w:eastAsia="cs-CZ"/>
        </w:rPr>
        <w:t xml:space="preserve">DCS bude jednak přímo řídit technologické procesy (popsáno v kapitole výše), tak integrovat vizualizaci a ovládání technologických zařízení, které mají své vlastní lokální PLC pro své řízení. </w:t>
      </w:r>
      <w:r>
        <w:t xml:space="preserve">Současný </w:t>
      </w:r>
      <w:r w:rsidRPr="007D6B45">
        <w:t xml:space="preserve">návrh </w:t>
      </w:r>
      <w:r>
        <w:t xml:space="preserve">projektu zahrnuje požadavky investora a </w:t>
      </w:r>
      <w:proofErr w:type="gramStart"/>
      <w:r>
        <w:t>počítá</w:t>
      </w:r>
      <w:proofErr w:type="gramEnd"/>
      <w:r>
        <w:t xml:space="preserve"> s integrací technologických zařízení </w:t>
      </w:r>
      <w:proofErr w:type="gramStart"/>
      <w:r>
        <w:t>viz</w:t>
      </w:r>
      <w:proofErr w:type="gramEnd"/>
      <w:r>
        <w:t xml:space="preserve"> níže:</w:t>
      </w:r>
    </w:p>
    <w:p w14:paraId="2EBE8C30" w14:textId="3C21910F" w:rsidR="00191318" w:rsidRDefault="00191318" w:rsidP="00B455F2">
      <w:pPr>
        <w:rPr>
          <w:lang w:eastAsia="cs-CZ"/>
        </w:rPr>
      </w:pPr>
    </w:p>
    <w:p w14:paraId="6EC6C8E9" w14:textId="3FA5CFF1" w:rsidR="00191318" w:rsidRDefault="00191318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lastRenderedPageBreak/>
        <w:t>Venkovní vodíková stanice, PS 02.01</w:t>
      </w:r>
    </w:p>
    <w:p w14:paraId="57273195" w14:textId="1CDEFD08" w:rsidR="00191318" w:rsidRDefault="00191318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Malá Pyrolýza, mobilní stand, PS 02.05</w:t>
      </w:r>
    </w:p>
    <w:p w14:paraId="319DCD5C" w14:textId="02F09AE8" w:rsidR="00191318" w:rsidRDefault="00191318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Testovací stand kotlů, PS 02.04</w:t>
      </w:r>
    </w:p>
    <w:p w14:paraId="63737B37" w14:textId="0C1DA37F" w:rsidR="00191318" w:rsidRDefault="00191318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Kompresorovna a technologie ORC, PS 02.15</w:t>
      </w:r>
    </w:p>
    <w:p w14:paraId="68160471" w14:textId="5366D0CD" w:rsidR="00191318" w:rsidRDefault="00191318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Stirling</w:t>
      </w:r>
      <w:r w:rsidR="000115FE">
        <w:rPr>
          <w:lang w:eastAsia="cs-CZ"/>
        </w:rPr>
        <w:t>ův motor, PS 02.08</w:t>
      </w:r>
    </w:p>
    <w:p w14:paraId="2A651DD1" w14:textId="54D6C28D" w:rsidR="000115FE" w:rsidRDefault="000115FE" w:rsidP="00191318">
      <w:pPr>
        <w:pStyle w:val="ListParagraph"/>
        <w:numPr>
          <w:ilvl w:val="0"/>
          <w:numId w:val="19"/>
        </w:numPr>
        <w:rPr>
          <w:lang w:eastAsia="cs-CZ"/>
        </w:rPr>
      </w:pPr>
      <w:proofErr w:type="gramStart"/>
      <w:r>
        <w:rPr>
          <w:lang w:eastAsia="cs-CZ"/>
        </w:rPr>
        <w:t>Testovaní</w:t>
      </w:r>
      <w:proofErr w:type="gramEnd"/>
      <w:r>
        <w:rPr>
          <w:lang w:eastAsia="cs-CZ"/>
        </w:rPr>
        <w:t xml:space="preserve"> kogenerační jednotka, PS 02.15</w:t>
      </w:r>
    </w:p>
    <w:p w14:paraId="4DF27CC7" w14:textId="5C4BF620" w:rsidR="000115FE" w:rsidRDefault="000115FE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Kogenerační jednotka 100kW, PS 02.09</w:t>
      </w:r>
    </w:p>
    <w:p w14:paraId="692E18BE" w14:textId="7C17260E" w:rsidR="000115FE" w:rsidRDefault="000115FE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Laboratoř vysokoteplotních vlastností surovin, PS 02.14</w:t>
      </w:r>
    </w:p>
    <w:p w14:paraId="1F1BE02C" w14:textId="6F78B8C3" w:rsidR="000115FE" w:rsidRDefault="000115FE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FVE a větrné elektrárny, PS 02.17</w:t>
      </w:r>
    </w:p>
    <w:p w14:paraId="05550715" w14:textId="0C4F074F" w:rsidR="000115FE" w:rsidRDefault="000115FE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Elektro-nabíjecí stanice pro auta, PS 02.12</w:t>
      </w:r>
    </w:p>
    <w:p w14:paraId="4ED8261C" w14:textId="5A8B575C" w:rsidR="006D35CE" w:rsidRDefault="006D35CE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Kontrolní / monitorovací systém bateriové uložiště – BMS</w:t>
      </w:r>
    </w:p>
    <w:p w14:paraId="3EC41E2F" w14:textId="7D4C2F5E" w:rsidR="006D35CE" w:rsidRDefault="006D35CE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Zelená fasáda</w:t>
      </w:r>
    </w:p>
    <w:p w14:paraId="6EC23736" w14:textId="00600727" w:rsidR="007325B4" w:rsidRDefault="007325B4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Hydroponická laboratoř</w:t>
      </w:r>
    </w:p>
    <w:p w14:paraId="18C7DFFA" w14:textId="75A44E3A" w:rsidR="000115FE" w:rsidRDefault="000115FE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MaR budovy</w:t>
      </w:r>
      <w:r w:rsidR="003B3A44">
        <w:rPr>
          <w:lang w:eastAsia="cs-CZ"/>
        </w:rPr>
        <w:t xml:space="preserve">, SO </w:t>
      </w:r>
      <w:proofErr w:type="gramStart"/>
      <w:r w:rsidR="003B3A44">
        <w:rPr>
          <w:lang w:eastAsia="cs-CZ"/>
        </w:rPr>
        <w:t>01.1.71</w:t>
      </w:r>
      <w:proofErr w:type="gramEnd"/>
    </w:p>
    <w:p w14:paraId="3B59F66A" w14:textId="7495465C" w:rsidR="003B3A44" w:rsidRDefault="003B3A44" w:rsidP="00191318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 xml:space="preserve">EPS, SO </w:t>
      </w:r>
      <w:proofErr w:type="gramStart"/>
      <w:r>
        <w:rPr>
          <w:lang w:eastAsia="cs-CZ"/>
        </w:rPr>
        <w:t>01.1.73</w:t>
      </w:r>
      <w:proofErr w:type="gramEnd"/>
    </w:p>
    <w:p w14:paraId="402A3E44" w14:textId="77777777" w:rsidR="00191318" w:rsidRDefault="00191318" w:rsidP="00B455F2">
      <w:pPr>
        <w:rPr>
          <w:lang w:eastAsia="cs-CZ"/>
        </w:rPr>
      </w:pPr>
    </w:p>
    <w:p w14:paraId="539F372B" w14:textId="57501A00" w:rsidR="005C7A25" w:rsidRDefault="00266BA5" w:rsidP="00266BA5">
      <w:pPr>
        <w:pStyle w:val="Heading8"/>
      </w:pPr>
      <w:r>
        <w:t xml:space="preserve">Velín </w:t>
      </w:r>
      <w:r w:rsidR="00943F58">
        <w:t>(rozšířené operátorské pracoviště), L</w:t>
      </w:r>
      <w:r>
        <w:t>okální operátorská stanoviště</w:t>
      </w:r>
    </w:p>
    <w:p w14:paraId="22BE7D85" w14:textId="77777777" w:rsidR="00B30667" w:rsidRPr="00B30667" w:rsidRDefault="00B30667" w:rsidP="00B30667">
      <w:pPr>
        <w:rPr>
          <w:lang w:eastAsia="cs-CZ"/>
        </w:rPr>
      </w:pPr>
    </w:p>
    <w:p w14:paraId="547542E0" w14:textId="3D4CFBBB" w:rsidR="00943F58" w:rsidRDefault="00B30667" w:rsidP="003B3A44">
      <w:pPr>
        <w:rPr>
          <w:lang w:eastAsia="cs-CZ"/>
        </w:rPr>
      </w:pPr>
      <w:r>
        <w:rPr>
          <w:lang w:eastAsia="cs-CZ"/>
        </w:rPr>
        <w:t>Velín bude umístěn v</w:t>
      </w:r>
      <w:r w:rsidR="003B3A44">
        <w:rPr>
          <w:lang w:eastAsia="cs-CZ"/>
        </w:rPr>
        <w:t> </w:t>
      </w:r>
      <w:r>
        <w:rPr>
          <w:lang w:eastAsia="cs-CZ"/>
        </w:rPr>
        <w:t>místnost</w:t>
      </w:r>
      <w:r w:rsidR="003B3A44">
        <w:rPr>
          <w:lang w:eastAsia="cs-CZ"/>
        </w:rPr>
        <w:t>i č.</w:t>
      </w:r>
      <w:r>
        <w:rPr>
          <w:lang w:eastAsia="cs-CZ"/>
        </w:rPr>
        <w:t xml:space="preserve"> 115.</w:t>
      </w:r>
      <w:r w:rsidR="00943F58">
        <w:rPr>
          <w:lang w:eastAsia="cs-CZ"/>
        </w:rPr>
        <w:t xml:space="preserve"> Nabízí vylepšenou ergonomii, integrovaný systém osvětlení a ozvučení, ale také pokročilé zpracování grafického znázornění řízeného procesu nebo rozšíření o živé video.</w:t>
      </w:r>
    </w:p>
    <w:p w14:paraId="653C05D9" w14:textId="7FF34034" w:rsidR="00F83DD6" w:rsidRDefault="00B30667" w:rsidP="003B3A44">
      <w:pPr>
        <w:rPr>
          <w:lang w:eastAsia="cs-CZ"/>
        </w:rPr>
      </w:pPr>
      <w:r w:rsidRPr="77B7A2F4">
        <w:rPr>
          <w:lang w:eastAsia="cs-CZ"/>
        </w:rPr>
        <w:t>Počíta</w:t>
      </w:r>
      <w:r w:rsidR="00720C7A" w:rsidRPr="77B7A2F4">
        <w:rPr>
          <w:lang w:eastAsia="cs-CZ"/>
        </w:rPr>
        <w:t>č</w:t>
      </w:r>
      <w:r w:rsidRPr="77B7A2F4">
        <w:rPr>
          <w:lang w:eastAsia="cs-CZ"/>
        </w:rPr>
        <w:t>e oper</w:t>
      </w:r>
      <w:r w:rsidR="00720C7A" w:rsidRPr="77B7A2F4">
        <w:rPr>
          <w:lang w:eastAsia="cs-CZ"/>
        </w:rPr>
        <w:t>á</w:t>
      </w:r>
      <w:r w:rsidRPr="77B7A2F4">
        <w:rPr>
          <w:lang w:eastAsia="cs-CZ"/>
        </w:rPr>
        <w:t>torské stanice</w:t>
      </w:r>
      <w:r w:rsidR="00720C7A" w:rsidRPr="77B7A2F4">
        <w:rPr>
          <w:lang w:eastAsia="cs-CZ"/>
        </w:rPr>
        <w:t xml:space="preserve"> </w:t>
      </w:r>
      <w:r w:rsidR="00197744" w:rsidRPr="77B7A2F4">
        <w:rPr>
          <w:lang w:eastAsia="cs-CZ"/>
        </w:rPr>
        <w:t>jsou tvořeny standardním hardwarem osobních počítačů, operačními systémy (MS Windows)</w:t>
      </w:r>
      <w:r w:rsidR="003B3A44">
        <w:rPr>
          <w:lang w:eastAsia="cs-CZ"/>
        </w:rPr>
        <w:t>.</w:t>
      </w:r>
      <w:r w:rsidR="00197744" w:rsidRPr="77B7A2F4">
        <w:rPr>
          <w:lang w:eastAsia="cs-CZ"/>
        </w:rPr>
        <w:t xml:space="preserve"> </w:t>
      </w:r>
      <w:r w:rsidR="003B3A44">
        <w:rPr>
          <w:lang w:eastAsia="cs-CZ"/>
        </w:rPr>
        <w:t>S</w:t>
      </w:r>
      <w:r w:rsidR="00197744" w:rsidRPr="77B7A2F4">
        <w:rPr>
          <w:lang w:eastAsia="cs-CZ"/>
        </w:rPr>
        <w:t>tandardní sběrnice a kom</w:t>
      </w:r>
      <w:r w:rsidR="00943F58" w:rsidRPr="77B7A2F4">
        <w:rPr>
          <w:lang w:eastAsia="cs-CZ"/>
        </w:rPr>
        <w:t>unika</w:t>
      </w:r>
      <w:r w:rsidR="003B3A44">
        <w:rPr>
          <w:lang w:eastAsia="cs-CZ"/>
        </w:rPr>
        <w:t>čn</w:t>
      </w:r>
      <w:r w:rsidR="00943F58" w:rsidRPr="77B7A2F4">
        <w:rPr>
          <w:lang w:eastAsia="cs-CZ"/>
        </w:rPr>
        <w:t>í protokol</w:t>
      </w:r>
      <w:r w:rsidR="003B3A44">
        <w:rPr>
          <w:lang w:eastAsia="cs-CZ"/>
        </w:rPr>
        <w:t xml:space="preserve"> tv</w:t>
      </w:r>
      <w:r w:rsidR="00720C7A" w:rsidRPr="77B7A2F4">
        <w:rPr>
          <w:lang w:eastAsia="cs-CZ"/>
        </w:rPr>
        <w:t>oří</w:t>
      </w:r>
      <w:r w:rsidRPr="77B7A2F4">
        <w:rPr>
          <w:lang w:eastAsia="cs-CZ"/>
        </w:rPr>
        <w:t xml:space="preserve"> </w:t>
      </w:r>
      <w:r w:rsidR="00720C7A" w:rsidRPr="77B7A2F4">
        <w:rPr>
          <w:lang w:eastAsia="cs-CZ"/>
        </w:rPr>
        <w:t xml:space="preserve">hlavní HMI rozhraní </w:t>
      </w:r>
      <w:r w:rsidR="00943F58" w:rsidRPr="77B7A2F4">
        <w:rPr>
          <w:lang w:eastAsia="cs-CZ"/>
        </w:rPr>
        <w:t>v</w:t>
      </w:r>
      <w:r w:rsidR="00720C7A" w:rsidRPr="77B7A2F4">
        <w:rPr>
          <w:lang w:eastAsia="cs-CZ"/>
        </w:rPr>
        <w:t xml:space="preserve"> DCS</w:t>
      </w:r>
      <w:r w:rsidR="00197744" w:rsidRPr="77B7A2F4">
        <w:rPr>
          <w:lang w:eastAsia="cs-CZ"/>
        </w:rPr>
        <w:t xml:space="preserve">, </w:t>
      </w:r>
      <w:r w:rsidR="00720C7A" w:rsidRPr="77B7A2F4">
        <w:rPr>
          <w:lang w:eastAsia="cs-CZ"/>
        </w:rPr>
        <w:t xml:space="preserve">pro řízení a monitoring všech procesů a údajů </w:t>
      </w:r>
      <w:r w:rsidR="0FED56DF" w:rsidRPr="77B7A2F4">
        <w:rPr>
          <w:lang w:eastAsia="cs-CZ"/>
        </w:rPr>
        <w:t>sesbíraných</w:t>
      </w:r>
      <w:r w:rsidR="00720C7A" w:rsidRPr="77B7A2F4">
        <w:rPr>
          <w:lang w:eastAsia="cs-CZ"/>
        </w:rPr>
        <w:t xml:space="preserve"> z </w:t>
      </w:r>
      <w:r w:rsidR="6BF898DE" w:rsidRPr="003B3A44">
        <w:rPr>
          <w:lang w:eastAsia="cs-CZ"/>
        </w:rPr>
        <w:t>úrovně</w:t>
      </w:r>
      <w:r w:rsidR="00720C7A" w:rsidRPr="77B7A2F4">
        <w:rPr>
          <w:lang w:eastAsia="cs-CZ"/>
        </w:rPr>
        <w:t xml:space="preserve"> PLC</w:t>
      </w:r>
      <w:r w:rsidR="00197744" w:rsidRPr="77B7A2F4">
        <w:rPr>
          <w:lang w:eastAsia="cs-CZ"/>
        </w:rPr>
        <w:t>. Zobrazovací Sw. bude typu SCADA</w:t>
      </w:r>
      <w:r w:rsidR="00943F58" w:rsidRPr="77B7A2F4">
        <w:rPr>
          <w:lang w:eastAsia="cs-CZ"/>
        </w:rPr>
        <w:t>, grafi</w:t>
      </w:r>
      <w:r w:rsidR="00C0647A" w:rsidRPr="77B7A2F4">
        <w:rPr>
          <w:lang w:eastAsia="cs-CZ"/>
        </w:rPr>
        <w:t>c</w:t>
      </w:r>
      <w:r w:rsidR="00943F58" w:rsidRPr="77B7A2F4">
        <w:rPr>
          <w:lang w:eastAsia="cs-CZ"/>
        </w:rPr>
        <w:t>ký v</w:t>
      </w:r>
      <w:r w:rsidR="00C0647A" w:rsidRPr="77B7A2F4">
        <w:rPr>
          <w:lang w:eastAsia="cs-CZ"/>
        </w:rPr>
        <w:t>ý</w:t>
      </w:r>
      <w:r w:rsidR="00943F58" w:rsidRPr="77B7A2F4">
        <w:rPr>
          <w:lang w:eastAsia="cs-CZ"/>
        </w:rPr>
        <w:t>stup</w:t>
      </w:r>
      <w:r w:rsidR="00C0647A" w:rsidRPr="77B7A2F4">
        <w:rPr>
          <w:lang w:eastAsia="cs-CZ"/>
        </w:rPr>
        <w:t xml:space="preserve"> bude aspoň na </w:t>
      </w:r>
      <w:r w:rsidR="003B3A44">
        <w:rPr>
          <w:lang w:eastAsia="cs-CZ"/>
        </w:rPr>
        <w:t>6</w:t>
      </w:r>
      <w:r w:rsidR="00C0647A" w:rsidRPr="77B7A2F4">
        <w:rPr>
          <w:lang w:eastAsia="cs-CZ"/>
        </w:rPr>
        <w:t xml:space="preserve"> monitor</w:t>
      </w:r>
      <w:r w:rsidR="003B3A44">
        <w:rPr>
          <w:lang w:eastAsia="cs-CZ"/>
        </w:rPr>
        <w:t>ů. Jako v</w:t>
      </w:r>
      <w:r w:rsidR="00943F58" w:rsidRPr="77B7A2F4">
        <w:rPr>
          <w:lang w:eastAsia="cs-CZ"/>
        </w:rPr>
        <w:t xml:space="preserve">stupní periferie </w:t>
      </w:r>
      <w:r w:rsidR="003B3A44">
        <w:rPr>
          <w:lang w:eastAsia="cs-CZ"/>
        </w:rPr>
        <w:t xml:space="preserve">bude použita </w:t>
      </w:r>
      <w:r w:rsidR="00943F58" w:rsidRPr="77B7A2F4">
        <w:rPr>
          <w:lang w:eastAsia="cs-CZ"/>
        </w:rPr>
        <w:t xml:space="preserve">klávesnice, myš, může být </w:t>
      </w:r>
      <w:r w:rsidR="003B3A44">
        <w:rPr>
          <w:lang w:eastAsia="cs-CZ"/>
        </w:rPr>
        <w:t xml:space="preserve">použita také </w:t>
      </w:r>
      <w:r w:rsidR="00943F58" w:rsidRPr="77B7A2F4">
        <w:rPr>
          <w:lang w:eastAsia="cs-CZ"/>
        </w:rPr>
        <w:t>upraven</w:t>
      </w:r>
      <w:r w:rsidR="003B3A44">
        <w:rPr>
          <w:lang w:eastAsia="cs-CZ"/>
        </w:rPr>
        <w:t>á</w:t>
      </w:r>
      <w:r w:rsidR="00943F58" w:rsidRPr="77B7A2F4">
        <w:rPr>
          <w:lang w:eastAsia="cs-CZ"/>
        </w:rPr>
        <w:t xml:space="preserve"> kl</w:t>
      </w:r>
      <w:r w:rsidR="685F5FF7" w:rsidRPr="77B7A2F4">
        <w:rPr>
          <w:lang w:eastAsia="cs-CZ"/>
        </w:rPr>
        <w:t>á</w:t>
      </w:r>
      <w:r w:rsidR="00943F58" w:rsidRPr="77B7A2F4">
        <w:rPr>
          <w:lang w:eastAsia="cs-CZ"/>
        </w:rPr>
        <w:t>vesnice, trackball.</w:t>
      </w:r>
      <w:r w:rsidR="00C0647A" w:rsidRPr="77B7A2F4">
        <w:rPr>
          <w:lang w:eastAsia="cs-CZ"/>
        </w:rPr>
        <w:t xml:space="preserve"> </w:t>
      </w:r>
      <w:r w:rsidR="00EB4A97" w:rsidRPr="77B7A2F4">
        <w:rPr>
          <w:lang w:eastAsia="cs-CZ"/>
        </w:rPr>
        <w:t>Počítače operátorských stanic jsou k systémovým serverům propojen</w:t>
      </w:r>
      <w:r w:rsidR="003B3A44">
        <w:rPr>
          <w:lang w:eastAsia="cs-CZ"/>
        </w:rPr>
        <w:t>y</w:t>
      </w:r>
      <w:r w:rsidR="00EB4A97" w:rsidRPr="77B7A2F4">
        <w:rPr>
          <w:lang w:eastAsia="cs-CZ"/>
        </w:rPr>
        <w:t xml:space="preserve"> skrze Ethernet TCP/IP rozhraní (100Mbit/1Gbit)</w:t>
      </w:r>
      <w:r w:rsidR="00CE5036" w:rsidRPr="77B7A2F4">
        <w:rPr>
          <w:lang w:eastAsia="cs-CZ"/>
        </w:rPr>
        <w:t>.</w:t>
      </w:r>
    </w:p>
    <w:p w14:paraId="3F6E3C6A" w14:textId="77777777" w:rsidR="00C0647A" w:rsidRPr="00F83DD6" w:rsidRDefault="00C0647A" w:rsidP="00943F58">
      <w:pPr>
        <w:ind w:left="340" w:firstLine="368"/>
        <w:rPr>
          <w:lang w:eastAsia="cs-CZ"/>
        </w:rPr>
      </w:pPr>
    </w:p>
    <w:p w14:paraId="1917AA11" w14:textId="2BA302F9" w:rsidR="008F6AEB" w:rsidRDefault="008F6AEB" w:rsidP="008F6AEB">
      <w:pPr>
        <w:pStyle w:val="ListParagraph"/>
        <w:numPr>
          <w:ilvl w:val="0"/>
          <w:numId w:val="19"/>
        </w:numPr>
      </w:pPr>
      <w:r>
        <w:t>Hlavní operátorsk</w:t>
      </w:r>
      <w:r w:rsidR="003B3A44">
        <w:t>á</w:t>
      </w:r>
      <w:r>
        <w:t xml:space="preserve"> stanice</w:t>
      </w:r>
      <w:r w:rsidR="003B3A44">
        <w:t xml:space="preserve"> </w:t>
      </w:r>
      <w:r>
        <w:t>-</w:t>
      </w:r>
      <w:r w:rsidR="003B3A44">
        <w:t xml:space="preserve"> </w:t>
      </w:r>
      <w:r>
        <w:t>Velín,</w:t>
      </w:r>
      <w:r w:rsidR="00DB64E9">
        <w:t xml:space="preserve"> </w:t>
      </w:r>
      <w:r>
        <w:t>by m</w:t>
      </w:r>
      <w:r w:rsidR="003B3A44">
        <w:t>ě</w:t>
      </w:r>
      <w:r>
        <w:t>la podporovat multidisplej</w:t>
      </w:r>
      <w:r w:rsidR="00DB64E9">
        <w:t xml:space="preserve"> zobrazení procesních obrazovek</w:t>
      </w:r>
      <w:r>
        <w:t xml:space="preserve">, v konfiguraci aspoň 4+2 monitory, (menší </w:t>
      </w:r>
      <w:r w:rsidR="00F83DD6">
        <w:t xml:space="preserve">monitor </w:t>
      </w:r>
      <w:r w:rsidR="00FA6899">
        <w:t>aspoň</w:t>
      </w:r>
      <w:r>
        <w:t xml:space="preserve"> 24“ </w:t>
      </w:r>
      <w:r w:rsidR="00DB64E9">
        <w:t>(WUXGA 1920x1200 rozlišení</w:t>
      </w:r>
      <w:r w:rsidR="00EB4A97">
        <w:t>; větší 55“</w:t>
      </w:r>
      <w:r w:rsidR="00F83DD6">
        <w:t xml:space="preserve"> </w:t>
      </w:r>
      <w:r w:rsidR="00EB4A97">
        <w:t>1920x1080 rozlišení</w:t>
      </w:r>
    </w:p>
    <w:p w14:paraId="2869B5E4" w14:textId="21D1CDC8" w:rsidR="00C0647A" w:rsidRDefault="00EB4A97" w:rsidP="008F6AEB">
      <w:pPr>
        <w:pStyle w:val="ListParagraph"/>
        <w:numPr>
          <w:ilvl w:val="0"/>
          <w:numId w:val="19"/>
        </w:numPr>
      </w:pPr>
      <w:r>
        <w:t>A</w:t>
      </w:r>
      <w:r w:rsidR="008F6AEB">
        <w:t>udio</w:t>
      </w:r>
      <w:r>
        <w:t>-</w:t>
      </w:r>
      <w:r w:rsidR="00C0647A">
        <w:t>vizu</w:t>
      </w:r>
      <w:r>
        <w:t>á</w:t>
      </w:r>
      <w:r w:rsidR="00C0647A">
        <w:t>lní</w:t>
      </w:r>
      <w:r w:rsidR="008F6AEB">
        <w:t xml:space="preserve"> upozorn</w:t>
      </w:r>
      <w:r>
        <w:t>ě</w:t>
      </w:r>
      <w:r w:rsidR="008F6AEB">
        <w:t>ní na nov</w:t>
      </w:r>
      <w:r w:rsidR="003B3A44">
        <w:t>é</w:t>
      </w:r>
      <w:r w:rsidR="008F6AEB">
        <w:t xml:space="preserve"> alarmy</w:t>
      </w:r>
    </w:p>
    <w:p w14:paraId="5E201C60" w14:textId="38942854" w:rsidR="00C0647A" w:rsidRDefault="00C0647A" w:rsidP="008F6AEB">
      <w:pPr>
        <w:pStyle w:val="ListParagraph"/>
        <w:numPr>
          <w:ilvl w:val="0"/>
          <w:numId w:val="19"/>
        </w:numPr>
      </w:pPr>
      <w:r>
        <w:t>logovaní a zobrazen</w:t>
      </w:r>
      <w:r w:rsidR="00EB4A97">
        <w:t>í</w:t>
      </w:r>
      <w:r>
        <w:t xml:space="preserve"> h</w:t>
      </w:r>
      <w:r w:rsidR="00EB4A97">
        <w:t>i</w:t>
      </w:r>
      <w:r>
        <w:t>storie procesně systémových ud</w:t>
      </w:r>
      <w:r w:rsidR="003B3A44">
        <w:t>á</w:t>
      </w:r>
      <w:r>
        <w:t>lostí a alarmů</w:t>
      </w:r>
      <w:r w:rsidR="00F660CA">
        <w:t>.</w:t>
      </w:r>
    </w:p>
    <w:p w14:paraId="1C1AFEE5" w14:textId="5F2154BF" w:rsidR="008F6AEB" w:rsidRDefault="00C0647A" w:rsidP="008F6AEB">
      <w:pPr>
        <w:pStyle w:val="ListParagraph"/>
        <w:numPr>
          <w:ilvl w:val="0"/>
          <w:numId w:val="19"/>
        </w:numPr>
      </w:pPr>
      <w:r>
        <w:t>grafická prezentace sledovaní procesních údaj</w:t>
      </w:r>
      <w:r w:rsidR="003B3A44">
        <w:t>ů</w:t>
      </w:r>
      <w:r>
        <w:t xml:space="preserve"> ve fo</w:t>
      </w:r>
      <w:r w:rsidR="00F660CA">
        <w:t>r</w:t>
      </w:r>
      <w:r>
        <w:t>m</w:t>
      </w:r>
      <w:r w:rsidR="00F660CA">
        <w:t>ě</w:t>
      </w:r>
      <w:r>
        <w:t xml:space="preserve"> graf</w:t>
      </w:r>
      <w:r w:rsidR="00F660CA">
        <w:t>ů</w:t>
      </w:r>
      <w:r>
        <w:t>, časové závislosti</w:t>
      </w:r>
      <w:r w:rsidR="00F660CA">
        <w:t>.</w:t>
      </w:r>
    </w:p>
    <w:p w14:paraId="46BBC560" w14:textId="1004F108" w:rsidR="003C6AF8" w:rsidRDefault="003C6AF8" w:rsidP="003C6AF8">
      <w:pPr>
        <w:pStyle w:val="ListParagraph"/>
        <w:numPr>
          <w:ilvl w:val="0"/>
          <w:numId w:val="19"/>
        </w:numPr>
      </w:pPr>
      <w:r>
        <w:t>v prostoru Velínu, může být kromě operátora a dohledu provoz</w:t>
      </w:r>
      <w:r w:rsidR="003B3A44">
        <w:t>u</w:t>
      </w:r>
      <w:r>
        <w:t xml:space="preserve"> </w:t>
      </w:r>
      <w:r w:rsidR="003B3A44">
        <w:t>také</w:t>
      </w:r>
      <w:r>
        <w:t xml:space="preserve"> pracoviště správce systému DCS tzv. inženýrská </w:t>
      </w:r>
      <w:r w:rsidR="003B3A44">
        <w:t xml:space="preserve">nebo programátorská </w:t>
      </w:r>
      <w:r>
        <w:t>stanice</w:t>
      </w:r>
      <w:r w:rsidR="003B3A44">
        <w:t>.</w:t>
      </w:r>
    </w:p>
    <w:p w14:paraId="15739689" w14:textId="48D6B82B" w:rsidR="00C0647A" w:rsidRDefault="00C0647A" w:rsidP="00C0647A">
      <w:pPr>
        <w:pStyle w:val="ListParagraph"/>
        <w:numPr>
          <w:ilvl w:val="0"/>
          <w:numId w:val="19"/>
        </w:numPr>
      </w:pPr>
      <w:r>
        <w:t>Lokální operátorské stanice</w:t>
      </w:r>
      <w:r w:rsidR="003B3A44">
        <w:t xml:space="preserve"> budou umístěny</w:t>
      </w:r>
      <w:r>
        <w:t xml:space="preserve"> v m</w:t>
      </w:r>
      <w:r w:rsidR="003B3A44">
        <w:t>í</w:t>
      </w:r>
      <w:r>
        <w:t>st</w:t>
      </w:r>
      <w:r w:rsidR="003B3A44">
        <w:t>ě</w:t>
      </w:r>
      <w:r>
        <w:t xml:space="preserve"> </w:t>
      </w:r>
      <w:r w:rsidR="003B3A44">
        <w:t xml:space="preserve">daných </w:t>
      </w:r>
      <w:r>
        <w:t>řízených technologií</w:t>
      </w:r>
      <w:r w:rsidR="003B3A44">
        <w:t>. Budou mít stejnou d</w:t>
      </w:r>
      <w:r>
        <w:t>ostupnost zobrazen</w:t>
      </w:r>
      <w:r w:rsidR="003B3A44">
        <w:t>í</w:t>
      </w:r>
      <w:r>
        <w:t xml:space="preserve"> a ovl</w:t>
      </w:r>
      <w:r w:rsidR="00EB4A97">
        <w:t>á</w:t>
      </w:r>
      <w:r>
        <w:t>daní stejných displejů jak</w:t>
      </w:r>
      <w:r w:rsidR="003B3A44">
        <w:t>o</w:t>
      </w:r>
      <w:r>
        <w:t xml:space="preserve"> na hlavní stanici, dle předem definovaných uživatelských práv a přístupů</w:t>
      </w:r>
    </w:p>
    <w:p w14:paraId="55FD7D29" w14:textId="1E73A6CB" w:rsidR="00CE5036" w:rsidRDefault="00CE5036" w:rsidP="00C0647A">
      <w:pPr>
        <w:pStyle w:val="ListParagraph"/>
        <w:numPr>
          <w:ilvl w:val="0"/>
          <w:numId w:val="19"/>
        </w:numPr>
      </w:pPr>
      <w:r>
        <w:t>Počítač operátorské stanice, může být typu „Tenký klient (Thin client)“ a p</w:t>
      </w:r>
      <w:r w:rsidR="003B3A44">
        <w:t>ř</w:t>
      </w:r>
      <w:r>
        <w:t>ipojuje se k vzdálené/virtualizované stanici v systému DCS, standardní HMI rozhraní je tvořeno kl</w:t>
      </w:r>
      <w:r w:rsidR="00594A9E">
        <w:t>á</w:t>
      </w:r>
      <w:r>
        <w:t>vesnice, myš, grafický výstup aspoň na 2 monitory</w:t>
      </w:r>
      <w:r w:rsidR="003B3A44">
        <w:t>.</w:t>
      </w:r>
    </w:p>
    <w:p w14:paraId="638FB506" w14:textId="77777777" w:rsidR="00F660CA" w:rsidRDefault="00F660CA" w:rsidP="00F660CA">
      <w:pPr>
        <w:pStyle w:val="ListParagraph"/>
        <w:ind w:left="720"/>
      </w:pPr>
    </w:p>
    <w:p w14:paraId="6E87BCCE" w14:textId="52734D81" w:rsidR="00E76FEF" w:rsidRDefault="00E76FEF" w:rsidP="00E76FEF">
      <w:pPr>
        <w:ind w:left="360"/>
      </w:pPr>
      <w:r>
        <w:t>P</w:t>
      </w:r>
      <w:r w:rsidR="00F660CA">
        <w:t>ř</w:t>
      </w:r>
      <w:r>
        <w:t>edpokládaný počet lokálních operátorských stanic je 5. v místnostech technologií:</w:t>
      </w:r>
    </w:p>
    <w:p w14:paraId="3BCE9114" w14:textId="1D2A2AB9" w:rsidR="00E76FEF" w:rsidRDefault="00E76FEF" w:rsidP="00E76FEF">
      <w:pPr>
        <w:pStyle w:val="ListParagraph"/>
        <w:numPr>
          <w:ilvl w:val="1"/>
          <w:numId w:val="19"/>
        </w:numPr>
      </w:pPr>
      <w:r>
        <w:t>209 - LVT</w:t>
      </w:r>
    </w:p>
    <w:p w14:paraId="4EA91031" w14:textId="2D64FC34" w:rsidR="00E76FEF" w:rsidRDefault="00E76FEF" w:rsidP="00E76FEF">
      <w:pPr>
        <w:pStyle w:val="ListParagraph"/>
        <w:numPr>
          <w:ilvl w:val="1"/>
          <w:numId w:val="19"/>
        </w:numPr>
      </w:pPr>
      <w:r>
        <w:t>121 - Plazma, pyrolýza, 2ks</w:t>
      </w:r>
    </w:p>
    <w:p w14:paraId="162C2AAA" w14:textId="6FB737EA" w:rsidR="00E76FEF" w:rsidRDefault="00E76FEF" w:rsidP="00E76FEF">
      <w:pPr>
        <w:pStyle w:val="ListParagraph"/>
        <w:numPr>
          <w:ilvl w:val="1"/>
          <w:numId w:val="19"/>
        </w:numPr>
      </w:pPr>
      <w:r>
        <w:t>122 – Kompresory, ORC</w:t>
      </w:r>
    </w:p>
    <w:p w14:paraId="70B30D3E" w14:textId="51DB17B2" w:rsidR="00E76FEF" w:rsidRDefault="00E76FEF" w:rsidP="00E76FEF">
      <w:pPr>
        <w:pStyle w:val="ListParagraph"/>
        <w:numPr>
          <w:ilvl w:val="1"/>
          <w:numId w:val="19"/>
        </w:numPr>
      </w:pPr>
      <w:r>
        <w:t>123 – Nové technologie, Stirlingův motor, Malá kogenerační jednotka 20kW</w:t>
      </w:r>
    </w:p>
    <w:p w14:paraId="346D4D1F" w14:textId="77777777" w:rsidR="00F660CA" w:rsidRDefault="00F660CA" w:rsidP="00F660CA"/>
    <w:p w14:paraId="4BCD138B" w14:textId="089621D2" w:rsidR="00C0647A" w:rsidRDefault="00F660CA" w:rsidP="00F660CA">
      <w:pPr>
        <w:pStyle w:val="Heading8"/>
      </w:pPr>
      <w:r>
        <w:t>Video sy</w:t>
      </w:r>
      <w:r w:rsidR="00FA6899">
        <w:t>s</w:t>
      </w:r>
      <w:r>
        <w:t>tém</w:t>
      </w:r>
    </w:p>
    <w:p w14:paraId="6466A148" w14:textId="0BB7DEA2" w:rsidR="00784B9C" w:rsidRDefault="00D62790" w:rsidP="003B3A44">
      <w:pPr>
        <w:rPr>
          <w:lang w:eastAsia="cs-CZ"/>
        </w:rPr>
      </w:pPr>
      <w:r>
        <w:rPr>
          <w:lang w:eastAsia="cs-CZ"/>
        </w:rPr>
        <w:t>Projekt p</w:t>
      </w:r>
      <w:r w:rsidR="00EF1FE7">
        <w:rPr>
          <w:lang w:eastAsia="cs-CZ"/>
        </w:rPr>
        <w:t>ř</w:t>
      </w:r>
      <w:r>
        <w:rPr>
          <w:lang w:eastAsia="cs-CZ"/>
        </w:rPr>
        <w:t>edpokl</w:t>
      </w:r>
      <w:r w:rsidR="00256167">
        <w:rPr>
          <w:lang w:eastAsia="cs-CZ"/>
        </w:rPr>
        <w:t>ád</w:t>
      </w:r>
      <w:r w:rsidR="00EF1FE7">
        <w:rPr>
          <w:lang w:eastAsia="cs-CZ"/>
        </w:rPr>
        <w:t xml:space="preserve">á, že v DCS bude </w:t>
      </w:r>
      <w:r w:rsidR="00256167">
        <w:rPr>
          <w:lang w:eastAsia="cs-CZ"/>
        </w:rPr>
        <w:t>inte</w:t>
      </w:r>
      <w:r w:rsidR="00EF1FE7">
        <w:rPr>
          <w:lang w:eastAsia="cs-CZ"/>
        </w:rPr>
        <w:t>grovaný živý video přenos (Livevideo) z průmyslových IP kamer umístěných v prostorách (místnostech) hlavních technologií.</w:t>
      </w:r>
      <w:r w:rsidR="00616AD4">
        <w:rPr>
          <w:lang w:eastAsia="cs-CZ"/>
        </w:rPr>
        <w:t xml:space="preserve"> </w:t>
      </w:r>
      <w:r w:rsidR="0078233A">
        <w:rPr>
          <w:lang w:eastAsia="cs-CZ"/>
        </w:rPr>
        <w:t xml:space="preserve">Live </w:t>
      </w:r>
      <w:proofErr w:type="gramStart"/>
      <w:r w:rsidR="0078233A">
        <w:rPr>
          <w:lang w:eastAsia="cs-CZ"/>
        </w:rPr>
        <w:t>video bude</w:t>
      </w:r>
      <w:proofErr w:type="gramEnd"/>
      <w:r w:rsidR="0078233A">
        <w:rPr>
          <w:lang w:eastAsia="cs-CZ"/>
        </w:rPr>
        <w:t xml:space="preserve"> přímo dostupné v jednotném prostředí procesních displejů operátorských </w:t>
      </w:r>
      <w:r w:rsidR="000D045D">
        <w:rPr>
          <w:lang w:eastAsia="cs-CZ"/>
        </w:rPr>
        <w:t>stanovišť</w:t>
      </w:r>
      <w:r w:rsidR="0078233A">
        <w:rPr>
          <w:lang w:eastAsia="cs-CZ"/>
        </w:rPr>
        <w:t xml:space="preserve"> i ovládaní parametrů IP kamery (natočení, zoom, </w:t>
      </w:r>
      <w:r w:rsidR="000D045D">
        <w:rPr>
          <w:lang w:eastAsia="cs-CZ"/>
        </w:rPr>
        <w:t>apod.).</w:t>
      </w:r>
      <w:r w:rsidR="002B1DED" w:rsidRPr="002B1DED">
        <w:rPr>
          <w:lang w:eastAsia="cs-CZ"/>
        </w:rPr>
        <w:t xml:space="preserve"> </w:t>
      </w:r>
    </w:p>
    <w:p w14:paraId="2A9115CF" w14:textId="77777777" w:rsidR="008B44F0" w:rsidRDefault="00EA4EF1" w:rsidP="003B3A44">
      <w:pPr>
        <w:rPr>
          <w:lang w:eastAsia="cs-CZ"/>
        </w:rPr>
      </w:pPr>
      <w:r>
        <w:rPr>
          <w:lang w:eastAsia="cs-CZ"/>
        </w:rPr>
        <w:t xml:space="preserve">Jednotlivé IP Kamery budou propojené s video serverem buď vlastní TCP/IP </w:t>
      </w:r>
      <w:proofErr w:type="gramStart"/>
      <w:r>
        <w:rPr>
          <w:lang w:eastAsia="cs-CZ"/>
        </w:rPr>
        <w:t>sítí a nebo s využitím</w:t>
      </w:r>
      <w:proofErr w:type="gramEnd"/>
      <w:r>
        <w:rPr>
          <w:lang w:eastAsia="cs-CZ"/>
        </w:rPr>
        <w:t xml:space="preserve"> technologické WAN infrastruktury budovy CEETe. Vše bude záviset od finálního počtu IP videokamer a současných video streamů, kvality apod. </w:t>
      </w:r>
    </w:p>
    <w:p w14:paraId="3F4CF39F" w14:textId="77777777" w:rsidR="008B44F0" w:rsidRDefault="00EA4EF1" w:rsidP="003B3A44">
      <w:pPr>
        <w:rPr>
          <w:lang w:eastAsia="cs-CZ"/>
        </w:rPr>
      </w:pPr>
      <w:r>
        <w:rPr>
          <w:lang w:eastAsia="cs-CZ"/>
        </w:rPr>
        <w:lastRenderedPageBreak/>
        <w:t>Video server plní</w:t>
      </w:r>
      <w:r w:rsidR="008B44F0">
        <w:rPr>
          <w:lang w:eastAsia="cs-CZ"/>
        </w:rPr>
        <w:t>:</w:t>
      </w:r>
    </w:p>
    <w:p w14:paraId="264CA087" w14:textId="77777777" w:rsidR="008B44F0" w:rsidRDefault="00784B9C" w:rsidP="008B44F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řídicí funkce pro jednotlivé kamery, zpracovaní jejich signálních toků (kódovaní)</w:t>
      </w:r>
    </w:p>
    <w:p w14:paraId="4B3A7045" w14:textId="77777777" w:rsidR="008B44F0" w:rsidRDefault="008B44F0" w:rsidP="008B44F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hlášení alarmových stavů/ situací (detekce pohybu)</w:t>
      </w:r>
    </w:p>
    <w:p w14:paraId="427DD632" w14:textId="0B329ADD" w:rsidR="008B44F0" w:rsidRDefault="00784B9C" w:rsidP="008B44F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funkci nahrávaní videa a pak následného přehrávaní ze záznamu, apod.</w:t>
      </w:r>
    </w:p>
    <w:p w14:paraId="0A1E409D" w14:textId="56B76530" w:rsidR="00D103D7" w:rsidRDefault="009B4F04" w:rsidP="003B3A44">
      <w:pPr>
        <w:rPr>
          <w:lang w:eastAsia="cs-CZ"/>
        </w:rPr>
      </w:pPr>
      <w:r>
        <w:rPr>
          <w:lang w:eastAsia="cs-CZ"/>
        </w:rPr>
        <w:t>Video Server je pak propojen do DCS Client/Server Network.</w:t>
      </w:r>
      <w:r w:rsidR="00594A9E">
        <w:rPr>
          <w:lang w:eastAsia="cs-CZ"/>
        </w:rPr>
        <w:t xml:space="preserve"> </w:t>
      </w:r>
      <w:r w:rsidR="000D045D">
        <w:rPr>
          <w:lang w:eastAsia="cs-CZ"/>
        </w:rPr>
        <w:t xml:space="preserve">Tento video systém je nezávislý od videa EZS </w:t>
      </w:r>
      <w:r w:rsidR="00B9122D">
        <w:rPr>
          <w:lang w:eastAsia="cs-CZ"/>
        </w:rPr>
        <w:t>(</w:t>
      </w:r>
      <w:r w:rsidR="000D045D">
        <w:rPr>
          <w:lang w:eastAsia="cs-CZ"/>
        </w:rPr>
        <w:t xml:space="preserve">Elektronický zabezpečovací </w:t>
      </w:r>
      <w:r w:rsidR="00B9122D">
        <w:rPr>
          <w:lang w:eastAsia="cs-CZ"/>
        </w:rPr>
        <w:t>systém), není předpoklad, že by se oba systémy propojoval</w:t>
      </w:r>
      <w:r w:rsidR="00603DE4">
        <w:rPr>
          <w:lang w:eastAsia="cs-CZ"/>
        </w:rPr>
        <w:t>y</w:t>
      </w:r>
      <w:r w:rsidR="00B9122D">
        <w:rPr>
          <w:lang w:eastAsia="cs-CZ"/>
        </w:rPr>
        <w:t>.</w:t>
      </w:r>
    </w:p>
    <w:p w14:paraId="79DA97D3" w14:textId="2DE15670" w:rsidR="00D103D7" w:rsidRDefault="00D103D7" w:rsidP="00D103D7">
      <w:pPr>
        <w:rPr>
          <w:lang w:eastAsia="cs-CZ"/>
        </w:rPr>
      </w:pPr>
    </w:p>
    <w:p w14:paraId="307E0C7C" w14:textId="39CEE3F9" w:rsidR="00D103D7" w:rsidRPr="005008EB" w:rsidRDefault="00D103D7" w:rsidP="00B727E0">
      <w:pPr>
        <w:keepNext/>
        <w:rPr>
          <w:lang w:eastAsia="cs-CZ"/>
        </w:rPr>
      </w:pPr>
      <w:r>
        <w:rPr>
          <w:lang w:eastAsia="cs-CZ"/>
        </w:rPr>
        <w:t>IP Kamera základní</w:t>
      </w:r>
      <w:r w:rsidR="00FE7EAC">
        <w:rPr>
          <w:lang w:eastAsia="cs-CZ"/>
        </w:rPr>
        <w:t xml:space="preserve"> požadavky na</w:t>
      </w:r>
      <w:r>
        <w:rPr>
          <w:lang w:eastAsia="cs-CZ"/>
        </w:rPr>
        <w:t xml:space="preserve"> parametry:</w:t>
      </w:r>
    </w:p>
    <w:p w14:paraId="6EB1B8FA" w14:textId="77777777" w:rsidR="00D103D7" w:rsidRPr="007C3CC3" w:rsidRDefault="00D103D7" w:rsidP="00D103D7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23CCDA77" w14:textId="385512A9" w:rsidR="00082664" w:rsidRDefault="00D103D7" w:rsidP="00D103D7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Prostředí</w:t>
      </w:r>
      <w:r w:rsidR="00330207">
        <w:rPr>
          <w:rFonts w:cs="Times New Roman"/>
          <w:lang w:eastAsia="x-none"/>
        </w:rPr>
        <w:t>, krytí</w:t>
      </w:r>
      <w:r>
        <w:rPr>
          <w:rFonts w:cs="Times New Roman"/>
          <w:lang w:eastAsia="x-none"/>
        </w:rPr>
        <w:t>:</w:t>
      </w:r>
      <w:r w:rsidR="00082664">
        <w:rPr>
          <w:rFonts w:cs="Times New Roman"/>
          <w:lang w:eastAsia="x-none"/>
        </w:rPr>
        <w:tab/>
        <w:t xml:space="preserve">vnitřní, průmyslový provoz, </w:t>
      </w:r>
      <w:r w:rsidR="00FE7EAC">
        <w:rPr>
          <w:rFonts w:cs="Times New Roman"/>
          <w:lang w:eastAsia="x-none"/>
        </w:rPr>
        <w:t xml:space="preserve">otáčivá, </w:t>
      </w:r>
      <w:r w:rsidR="00082664">
        <w:rPr>
          <w:rFonts w:cs="Times New Roman"/>
          <w:lang w:eastAsia="x-none"/>
        </w:rPr>
        <w:t>možnost noční režim</w:t>
      </w:r>
    </w:p>
    <w:p w14:paraId="3312370C" w14:textId="0ADDC0A1" w:rsidR="00D103D7" w:rsidRDefault="00082664" w:rsidP="00D103D7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</w:t>
      </w:r>
      <w:r w:rsidR="00FE7EAC">
        <w:rPr>
          <w:rFonts w:cs="Times New Roman"/>
          <w:lang w:eastAsia="x-none"/>
        </w:rPr>
        <w:t>64</w:t>
      </w:r>
    </w:p>
    <w:p w14:paraId="5CD6944F" w14:textId="5710F225" w:rsidR="00D103D7" w:rsidRDefault="00330207" w:rsidP="00D103D7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Provozní teplota</w:t>
      </w:r>
      <w:r w:rsidR="00D103D7">
        <w:rPr>
          <w:rFonts w:cs="Times New Roman"/>
          <w:lang w:eastAsia="x-none"/>
        </w:rPr>
        <w:t>:</w:t>
      </w:r>
      <w:r w:rsidR="00D103D7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-5</w:t>
      </w:r>
      <w:r>
        <w:t xml:space="preserve"> °C to 40 °C</w:t>
      </w:r>
      <w:r>
        <w:rPr>
          <w:rFonts w:cs="Times New Roman"/>
          <w:lang w:eastAsia="x-none"/>
        </w:rPr>
        <w:t xml:space="preserve"> </w:t>
      </w:r>
    </w:p>
    <w:p w14:paraId="2F048972" w14:textId="09A349C5" w:rsidR="00D103D7" w:rsidRDefault="00330207" w:rsidP="00D103D7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Napájení</w:t>
      </w:r>
      <w:r w:rsidR="00D103D7">
        <w:rPr>
          <w:rFonts w:cs="Times New Roman"/>
          <w:lang w:eastAsia="x-none"/>
        </w:rPr>
        <w:t>:</w:t>
      </w:r>
      <w:r w:rsidR="00D103D7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 xml:space="preserve">24VDC, </w:t>
      </w:r>
      <w:r>
        <w:t>Power over Ethernet (PoE)</w:t>
      </w:r>
      <w:r w:rsidR="008B44F0">
        <w:t xml:space="preserve"> -napájení po Eth.</w:t>
      </w:r>
    </w:p>
    <w:p w14:paraId="5C199FB9" w14:textId="1A2D2B4D" w:rsidR="00D103D7" w:rsidRDefault="00330207" w:rsidP="00D103D7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Konektor</w:t>
      </w:r>
      <w:r w:rsidR="00D103D7">
        <w:rPr>
          <w:rFonts w:cs="Times New Roman"/>
          <w:lang w:eastAsia="x-none"/>
        </w:rPr>
        <w:t>:</w:t>
      </w:r>
      <w:r w:rsidR="00D103D7">
        <w:rPr>
          <w:rFonts w:cs="Times New Roman"/>
          <w:lang w:eastAsia="x-none"/>
        </w:rPr>
        <w:tab/>
      </w:r>
      <w:r>
        <w:t>RJ45 10BASE-T/100BASE-TX PoE</w:t>
      </w:r>
      <w:r>
        <w:rPr>
          <w:rFonts w:cs="Times New Roman"/>
          <w:lang w:eastAsia="x-none"/>
        </w:rPr>
        <w:t xml:space="preserve"> </w:t>
      </w:r>
    </w:p>
    <w:p w14:paraId="01E67126" w14:textId="38984AD9" w:rsidR="00FE7EAC" w:rsidRDefault="00330207" w:rsidP="00D103D7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Video Parametry</w:t>
      </w:r>
      <w:r w:rsidR="00D103D7">
        <w:rPr>
          <w:rFonts w:cs="Times New Roman"/>
          <w:lang w:eastAsia="x-none"/>
        </w:rPr>
        <w:t>:</w:t>
      </w:r>
      <w:r w:rsidR="00D103D7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 xml:space="preserve">1920x1080-25fps, </w:t>
      </w:r>
      <w:r w:rsidR="00082664">
        <w:rPr>
          <w:rFonts w:cs="Times New Roman"/>
          <w:lang w:eastAsia="x-none"/>
        </w:rPr>
        <w:t>kodek</w:t>
      </w:r>
      <w:r w:rsidR="002B1DED">
        <w:rPr>
          <w:rFonts w:cs="Times New Roman"/>
          <w:lang w:eastAsia="x-none"/>
        </w:rPr>
        <w:t>:</w:t>
      </w:r>
      <w:r w:rsidR="00082664">
        <w:rPr>
          <w:rFonts w:cs="Times New Roman"/>
          <w:lang w:eastAsia="x-none"/>
        </w:rPr>
        <w:t xml:space="preserve"> VBR/MBR </w:t>
      </w:r>
      <w:proofErr w:type="gramStart"/>
      <w:r>
        <w:t>H.264</w:t>
      </w:r>
      <w:proofErr w:type="gramEnd"/>
      <w:r>
        <w:t>,MPEG-4</w:t>
      </w:r>
      <w:r w:rsidR="00082664">
        <w:rPr>
          <w:rFonts w:cs="Times New Roman"/>
          <w:lang w:eastAsia="x-none"/>
        </w:rPr>
        <w:t>,</w:t>
      </w:r>
    </w:p>
    <w:p w14:paraId="5E1156B8" w14:textId="0E019AC9" w:rsidR="00D103D7" w:rsidRDefault="00FE7EAC" w:rsidP="00D103D7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ab/>
      </w:r>
      <w:r w:rsidR="00082664">
        <w:rPr>
          <w:rFonts w:cs="Times New Roman"/>
          <w:lang w:eastAsia="x-none"/>
        </w:rPr>
        <w:t>detekce pohybu, optický zoom min 5x</w:t>
      </w:r>
      <w:r>
        <w:rPr>
          <w:rFonts w:cs="Times New Roman"/>
          <w:lang w:eastAsia="x-none"/>
        </w:rPr>
        <w:t>, vzdálen</w:t>
      </w:r>
      <w:r w:rsidR="00F106F9">
        <w:rPr>
          <w:rFonts w:cs="Times New Roman"/>
          <w:lang w:eastAsia="x-none"/>
        </w:rPr>
        <w:t>é</w:t>
      </w:r>
      <w:r>
        <w:rPr>
          <w:rFonts w:cs="Times New Roman"/>
          <w:lang w:eastAsia="x-none"/>
        </w:rPr>
        <w:t xml:space="preserve"> ovládaní</w:t>
      </w:r>
    </w:p>
    <w:p w14:paraId="64C68F8D" w14:textId="3197E66F" w:rsidR="00D103D7" w:rsidRDefault="002B1DED" w:rsidP="00D103D7">
      <w:pPr>
        <w:rPr>
          <w:lang w:eastAsia="cs-CZ"/>
        </w:rPr>
      </w:pPr>
      <w:r>
        <w:rPr>
          <w:lang w:eastAsia="cs-CZ"/>
        </w:rPr>
        <w:t>Počet: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4 až 10</w:t>
      </w:r>
      <w:r w:rsidR="008E249B">
        <w:rPr>
          <w:lang w:eastAsia="cs-CZ"/>
        </w:rPr>
        <w:t xml:space="preserve"> ks, </w:t>
      </w:r>
      <w:r w:rsidR="00CC40D0">
        <w:rPr>
          <w:lang w:eastAsia="cs-CZ"/>
        </w:rPr>
        <w:t>v </w:t>
      </w:r>
      <w:r w:rsidR="008E249B">
        <w:rPr>
          <w:lang w:eastAsia="cs-CZ"/>
        </w:rPr>
        <w:t>prost</w:t>
      </w:r>
      <w:r w:rsidR="00CC40D0">
        <w:rPr>
          <w:lang w:eastAsia="cs-CZ"/>
        </w:rPr>
        <w:t xml:space="preserve">orech </w:t>
      </w:r>
      <w:proofErr w:type="gramStart"/>
      <w:r w:rsidR="00CC40D0">
        <w:rPr>
          <w:lang w:eastAsia="cs-CZ"/>
        </w:rPr>
        <w:t>viz.</w:t>
      </w:r>
      <w:proofErr w:type="gramEnd"/>
      <w:r w:rsidR="00CC40D0">
        <w:rPr>
          <w:lang w:eastAsia="cs-CZ"/>
        </w:rPr>
        <w:t xml:space="preserve"> Přílohu schéma DCS</w:t>
      </w:r>
    </w:p>
    <w:p w14:paraId="17D62073" w14:textId="77777777" w:rsidR="00F106F9" w:rsidRDefault="00F106F9" w:rsidP="00EF1FE7">
      <w:pPr>
        <w:ind w:left="340" w:firstLine="368"/>
        <w:rPr>
          <w:lang w:eastAsia="cs-CZ"/>
        </w:rPr>
      </w:pPr>
    </w:p>
    <w:p w14:paraId="27BB5D3B" w14:textId="409BC4A6" w:rsidR="00F106F9" w:rsidRDefault="00594A9E" w:rsidP="00F106F9">
      <w:pPr>
        <w:pStyle w:val="Heading8"/>
      </w:pPr>
      <w:r>
        <w:t>DCS</w:t>
      </w:r>
      <w:r w:rsidR="00836424">
        <w:t xml:space="preserve"> </w:t>
      </w:r>
      <w:r>
        <w:t>licence</w:t>
      </w:r>
      <w:r w:rsidR="00836424">
        <w:t xml:space="preserve"> pro SW</w:t>
      </w:r>
    </w:p>
    <w:p w14:paraId="5FE91E9D" w14:textId="497A3357" w:rsidR="00594A9E" w:rsidRDefault="00594A9E" w:rsidP="00594A9E">
      <w:pPr>
        <w:rPr>
          <w:lang w:eastAsia="cs-CZ"/>
        </w:rPr>
      </w:pPr>
    </w:p>
    <w:p w14:paraId="70107575" w14:textId="443A02D1" w:rsidR="00594A9E" w:rsidRDefault="00836424" w:rsidP="00C5472A">
      <w:pPr>
        <w:ind w:firstLine="340"/>
        <w:rPr>
          <w:lang w:eastAsia="cs-CZ"/>
        </w:rPr>
      </w:pPr>
      <w:r>
        <w:rPr>
          <w:lang w:eastAsia="cs-CZ"/>
        </w:rPr>
        <w:t>Součástí dodávky Distribuovaného Řídicího Systémů DCS jsou i licence na soft</w:t>
      </w:r>
      <w:r w:rsidR="00603DE4">
        <w:rPr>
          <w:lang w:eastAsia="cs-CZ"/>
        </w:rPr>
        <w:t>w</w:t>
      </w:r>
      <w:r>
        <w:rPr>
          <w:lang w:eastAsia="cs-CZ"/>
        </w:rPr>
        <w:t>érovo</w:t>
      </w:r>
      <w:r w:rsidR="00501CA0">
        <w:rPr>
          <w:lang w:eastAsia="cs-CZ"/>
        </w:rPr>
        <w:t>/</w:t>
      </w:r>
      <w:r>
        <w:rPr>
          <w:lang w:eastAsia="cs-CZ"/>
        </w:rPr>
        <w:t>hardvérov</w:t>
      </w:r>
      <w:r w:rsidR="00501CA0">
        <w:rPr>
          <w:lang w:eastAsia="cs-CZ"/>
        </w:rPr>
        <w:t>é</w:t>
      </w:r>
      <w:r>
        <w:rPr>
          <w:lang w:eastAsia="cs-CZ"/>
        </w:rPr>
        <w:t xml:space="preserve"> součástí systému, licenční politika a struktura plateb</w:t>
      </w:r>
      <w:r w:rsidR="00501CA0">
        <w:rPr>
          <w:lang w:eastAsia="cs-CZ"/>
        </w:rPr>
        <w:t xml:space="preserve"> </w:t>
      </w:r>
      <w:r>
        <w:rPr>
          <w:lang w:eastAsia="cs-CZ"/>
        </w:rPr>
        <w:t>jednotlivých</w:t>
      </w:r>
      <w:r w:rsidR="00C5472A">
        <w:rPr>
          <w:lang w:eastAsia="cs-CZ"/>
        </w:rPr>
        <w:t xml:space="preserve"> dodavatel</w:t>
      </w:r>
      <w:r>
        <w:rPr>
          <w:lang w:eastAsia="cs-CZ"/>
        </w:rPr>
        <w:t>ů</w:t>
      </w:r>
      <w:r w:rsidR="00C5472A">
        <w:rPr>
          <w:lang w:eastAsia="cs-CZ"/>
        </w:rPr>
        <w:t xml:space="preserve"> </w:t>
      </w:r>
      <w:r>
        <w:rPr>
          <w:lang w:eastAsia="cs-CZ"/>
        </w:rPr>
        <w:t>se může lišit, v</w:t>
      </w:r>
      <w:r w:rsidR="00501CA0">
        <w:rPr>
          <w:lang w:eastAsia="cs-CZ"/>
        </w:rPr>
        <w:t xml:space="preserve"> </w:t>
      </w:r>
      <w:r>
        <w:rPr>
          <w:lang w:eastAsia="cs-CZ"/>
        </w:rPr>
        <w:t>z</w:t>
      </w:r>
      <w:r w:rsidR="00501CA0">
        <w:rPr>
          <w:lang w:eastAsia="cs-CZ"/>
        </w:rPr>
        <w:t>á</w:t>
      </w:r>
      <w:r>
        <w:rPr>
          <w:lang w:eastAsia="cs-CZ"/>
        </w:rPr>
        <w:t>vislosti od vel</w:t>
      </w:r>
      <w:r w:rsidR="00501CA0">
        <w:rPr>
          <w:lang w:eastAsia="cs-CZ"/>
        </w:rPr>
        <w:t>i</w:t>
      </w:r>
      <w:r>
        <w:rPr>
          <w:lang w:eastAsia="cs-CZ"/>
        </w:rPr>
        <w:t>kosti a komplexnosti systém</w:t>
      </w:r>
      <w:r w:rsidR="00501CA0">
        <w:rPr>
          <w:lang w:eastAsia="cs-CZ"/>
        </w:rPr>
        <w:t xml:space="preserve">u. </w:t>
      </w:r>
    </w:p>
    <w:p w14:paraId="77EB041E" w14:textId="77777777" w:rsidR="00501CA0" w:rsidRDefault="00501CA0" w:rsidP="00C5472A">
      <w:pPr>
        <w:ind w:firstLine="340"/>
        <w:rPr>
          <w:lang w:eastAsia="cs-CZ"/>
        </w:rPr>
      </w:pPr>
    </w:p>
    <w:p w14:paraId="6E40B752" w14:textId="57FF17AB" w:rsidR="00501CA0" w:rsidRDefault="00501CA0" w:rsidP="00501CA0">
      <w:pPr>
        <w:rPr>
          <w:lang w:eastAsia="cs-CZ"/>
        </w:rPr>
      </w:pPr>
      <w:r>
        <w:rPr>
          <w:lang w:eastAsia="cs-CZ"/>
        </w:rPr>
        <w:t>Výčet možných licencí:</w:t>
      </w:r>
    </w:p>
    <w:p w14:paraId="703BE9DD" w14:textId="77777777" w:rsidR="00B727E0" w:rsidRDefault="00B727E0" w:rsidP="00501CA0">
      <w:pPr>
        <w:rPr>
          <w:lang w:eastAsia="cs-CZ"/>
        </w:rPr>
      </w:pPr>
    </w:p>
    <w:p w14:paraId="2E4463AE" w14:textId="2B2EFBA5" w:rsidR="00501CA0" w:rsidRDefault="003A5236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DCS základní konfigurace</w:t>
      </w:r>
    </w:p>
    <w:p w14:paraId="4478A795" w14:textId="3BDF71EF" w:rsidR="003A5236" w:rsidRDefault="00B55E42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1000-1500 ks Procesních objektů</w:t>
      </w:r>
      <w:r w:rsidR="00E93B07">
        <w:rPr>
          <w:lang w:eastAsia="cs-CZ"/>
        </w:rPr>
        <w:t xml:space="preserve"> „Tag“</w:t>
      </w:r>
      <w:r>
        <w:rPr>
          <w:lang w:eastAsia="cs-CZ"/>
        </w:rPr>
        <w:t xml:space="preserve"> zobrazovaných v prostředí vizualizace operátorských stanic SCADA. (objekt motoru, ventilu, aktuátorů, signálů AI, DI, AO</w:t>
      </w:r>
      <w:r w:rsidR="00E93B07">
        <w:rPr>
          <w:lang w:eastAsia="cs-CZ"/>
        </w:rPr>
        <w:t>, PID regulátor, a jiné)</w:t>
      </w:r>
    </w:p>
    <w:p w14:paraId="7DD2BC15" w14:textId="41F854C1" w:rsidR="00E93B07" w:rsidRDefault="00E93B07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 xml:space="preserve">5ks licence za SCADA rozhraní za standardní operátorskou stanici zobrazení přes 2 monitory, koresponduje s plánovaným umístěním OS počítačů v jednotlivých technologických </w:t>
      </w:r>
      <w:proofErr w:type="gramStart"/>
      <w:r>
        <w:rPr>
          <w:lang w:eastAsia="cs-CZ"/>
        </w:rPr>
        <w:t>prostorů</w:t>
      </w:r>
      <w:proofErr w:type="gramEnd"/>
      <w:r w:rsidR="00603DE4">
        <w:rPr>
          <w:lang w:eastAsia="cs-CZ"/>
        </w:rPr>
        <w:t>.</w:t>
      </w:r>
    </w:p>
    <w:p w14:paraId="37923238" w14:textId="6C4D3060" w:rsidR="00E93B07" w:rsidRDefault="00E93B07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 xml:space="preserve">1ks za SCADA rozhraní za rozšířenou operátorskou stanici zobrazení přes 4 monitory + 2 velké monitory,  </w:t>
      </w:r>
    </w:p>
    <w:p w14:paraId="4773053B" w14:textId="520A9772" w:rsidR="00E93B07" w:rsidRDefault="001F2872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Licence za rozšířenou správu procesních záznamů (logs) historických dat, trendovaní, kalkulaci, archivování, v rozsahu 1000-1500 Tags/logs</w:t>
      </w:r>
    </w:p>
    <w:p w14:paraId="7B60E4D9" w14:textId="34994F3C" w:rsidR="001F2872" w:rsidRDefault="001F2872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Licence za pou</w:t>
      </w:r>
      <w:r w:rsidR="00C6723A">
        <w:rPr>
          <w:lang w:eastAsia="cs-CZ"/>
        </w:rPr>
        <w:t>ž</w:t>
      </w:r>
      <w:r>
        <w:rPr>
          <w:lang w:eastAsia="cs-CZ"/>
        </w:rPr>
        <w:t>itý hw</w:t>
      </w:r>
      <w:r w:rsidR="00C6723A">
        <w:rPr>
          <w:lang w:eastAsia="cs-CZ"/>
        </w:rPr>
        <w:t>. aktivn</w:t>
      </w:r>
      <w:r w:rsidR="00603DE4">
        <w:rPr>
          <w:lang w:eastAsia="cs-CZ"/>
        </w:rPr>
        <w:t>ě</w:t>
      </w:r>
      <w:r w:rsidR="00C6723A">
        <w:rPr>
          <w:lang w:eastAsia="cs-CZ"/>
        </w:rPr>
        <w:t xml:space="preserve"> integrovaného v prost</w:t>
      </w:r>
      <w:r w:rsidR="00603DE4">
        <w:rPr>
          <w:lang w:eastAsia="cs-CZ"/>
        </w:rPr>
        <w:t>ř</w:t>
      </w:r>
      <w:r w:rsidR="00C6723A">
        <w:rPr>
          <w:lang w:eastAsia="cs-CZ"/>
        </w:rPr>
        <w:t>ed</w:t>
      </w:r>
      <w:r w:rsidR="00603DE4">
        <w:rPr>
          <w:lang w:eastAsia="cs-CZ"/>
        </w:rPr>
        <w:t>í</w:t>
      </w:r>
      <w:r>
        <w:rPr>
          <w:lang w:eastAsia="cs-CZ"/>
        </w:rPr>
        <w:t xml:space="preserve"> </w:t>
      </w:r>
      <w:r w:rsidR="00C6723A">
        <w:rPr>
          <w:lang w:eastAsia="cs-CZ"/>
        </w:rPr>
        <w:t xml:space="preserve">DCS, </w:t>
      </w:r>
      <w:r>
        <w:rPr>
          <w:lang w:eastAsia="cs-CZ"/>
        </w:rPr>
        <w:t>jako nap</w:t>
      </w:r>
      <w:r w:rsidR="00C6723A">
        <w:rPr>
          <w:lang w:eastAsia="cs-CZ"/>
        </w:rPr>
        <w:t>ř.</w:t>
      </w:r>
      <w:r>
        <w:rPr>
          <w:lang w:eastAsia="cs-CZ"/>
        </w:rPr>
        <w:t xml:space="preserve"> PLC, komunikační interfejsy (Profinet, Profibus, Modbus TCP, apod.)</w:t>
      </w:r>
      <w:r w:rsidR="00C6723A">
        <w:rPr>
          <w:lang w:eastAsia="cs-CZ"/>
        </w:rPr>
        <w:t>, pokud ceny nejsou již započítané v ceně samotného hard</w:t>
      </w:r>
      <w:r w:rsidR="00603DE4">
        <w:rPr>
          <w:lang w:eastAsia="cs-CZ"/>
        </w:rPr>
        <w:t>ware</w:t>
      </w:r>
    </w:p>
    <w:p w14:paraId="306494A7" w14:textId="07722B6B" w:rsidR="00162F13" w:rsidRDefault="00162F13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Licence za připojen</w:t>
      </w:r>
      <w:r w:rsidR="00603DE4">
        <w:rPr>
          <w:lang w:eastAsia="cs-CZ"/>
        </w:rPr>
        <w:t>í</w:t>
      </w:r>
      <w:r>
        <w:rPr>
          <w:lang w:eastAsia="cs-CZ"/>
        </w:rPr>
        <w:t xml:space="preserve"> a zobrazení Live videa v DCS, 4-10ks IP kamera, 2 ks video Client, pro zobrazen</w:t>
      </w:r>
      <w:r w:rsidR="00603DE4">
        <w:rPr>
          <w:lang w:eastAsia="cs-CZ"/>
        </w:rPr>
        <w:t>í</w:t>
      </w:r>
      <w:r>
        <w:rPr>
          <w:lang w:eastAsia="cs-CZ"/>
        </w:rPr>
        <w:t xml:space="preserve"> na operátorském pracovišti</w:t>
      </w:r>
    </w:p>
    <w:p w14:paraId="4FC4F57D" w14:textId="3178E8CD" w:rsidR="001F2872" w:rsidRDefault="00C6723A" w:rsidP="00501CA0">
      <w:pPr>
        <w:pStyle w:val="ListParagraph"/>
        <w:numPr>
          <w:ilvl w:val="0"/>
          <w:numId w:val="19"/>
        </w:numPr>
        <w:rPr>
          <w:lang w:eastAsia="cs-CZ"/>
        </w:rPr>
      </w:pPr>
      <w:r>
        <w:rPr>
          <w:lang w:eastAsia="cs-CZ"/>
        </w:rPr>
        <w:t>Licence za možné použití speciálních, zvláště procesn</w:t>
      </w:r>
      <w:r w:rsidR="00162F13">
        <w:rPr>
          <w:lang w:eastAsia="cs-CZ"/>
        </w:rPr>
        <w:t>ě</w:t>
      </w:r>
      <w:r>
        <w:rPr>
          <w:lang w:eastAsia="cs-CZ"/>
        </w:rPr>
        <w:t xml:space="preserve"> zam</w:t>
      </w:r>
      <w:r w:rsidR="00162F13">
        <w:rPr>
          <w:lang w:eastAsia="cs-CZ"/>
        </w:rPr>
        <w:t>ě</w:t>
      </w:r>
      <w:r>
        <w:rPr>
          <w:lang w:eastAsia="cs-CZ"/>
        </w:rPr>
        <w:t>řených sw/hw knihoven, které jdou nad rámec standardní/základní dodávky čí možností systému.</w:t>
      </w:r>
      <w:r w:rsidR="00162F13">
        <w:rPr>
          <w:lang w:eastAsia="cs-CZ"/>
        </w:rPr>
        <w:t xml:space="preserve"> Třeba jako optimalizace procesu, grafické nadstavby, apod.</w:t>
      </w:r>
    </w:p>
    <w:p w14:paraId="244912D4" w14:textId="77777777" w:rsidR="00162F13" w:rsidRPr="00594A9E" w:rsidRDefault="00162F13" w:rsidP="00162F13">
      <w:pPr>
        <w:pStyle w:val="ListParagraph"/>
        <w:ind w:left="720"/>
        <w:rPr>
          <w:lang w:eastAsia="cs-CZ"/>
        </w:rPr>
      </w:pPr>
    </w:p>
    <w:bookmarkEnd w:id="0"/>
    <w:bookmarkEnd w:id="2"/>
    <w:p w14:paraId="4B341D56" w14:textId="77777777" w:rsidR="005C7A25" w:rsidRDefault="005C7A25" w:rsidP="00497292"/>
    <w:sectPr w:rsidR="005C7A2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C7ED7" w14:textId="77777777" w:rsidR="007229BB" w:rsidRDefault="007229BB" w:rsidP="00A816AC">
      <w:r>
        <w:separator/>
      </w:r>
    </w:p>
  </w:endnote>
  <w:endnote w:type="continuationSeparator" w:id="0">
    <w:p w14:paraId="364EC8E6" w14:textId="77777777" w:rsidR="007229BB" w:rsidRDefault="007229BB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Bvoice">
    <w:panose1 w:val="020D0603020503020204"/>
    <w:charset w:val="00"/>
    <w:family w:val="swiss"/>
    <w:pitch w:val="variable"/>
    <w:sig w:usb0="A000006F" w:usb1="0000004B" w:usb2="00000028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4015C1" w:rsidRDefault="004015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4015C1" w:rsidRDefault="004015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669442" w14:textId="77777777" w:rsidR="007229BB" w:rsidRDefault="007229BB" w:rsidP="00A816AC">
      <w:r>
        <w:separator/>
      </w:r>
    </w:p>
  </w:footnote>
  <w:footnote w:type="continuationSeparator" w:id="0">
    <w:p w14:paraId="3EDE480B" w14:textId="77777777" w:rsidR="007229BB" w:rsidRDefault="007229BB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4015C1" w:rsidRDefault="004015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4015C1" w:rsidRDefault="004015C1" w:rsidP="00F81BDE">
    <w:pPr>
      <w:pStyle w:val="Header"/>
      <w:rPr>
        <w:sz w:val="18"/>
        <w:szCs w:val="18"/>
      </w:rPr>
    </w:pPr>
  </w:p>
  <w:p w14:paraId="4BC0E682" w14:textId="764414A3" w:rsidR="004015C1" w:rsidRPr="00A01F0D" w:rsidRDefault="004015C1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4015C1" w:rsidRDefault="004015C1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4015C1" w:rsidRDefault="004015C1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4015C1" w:rsidRPr="00043CAD" w:rsidRDefault="004015C1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4015C1" w:rsidRDefault="004015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525pt;height:267pt;visibility:visible;mso-wrap-style:square" o:bullet="t">
        <v:imagedata r:id="rId1" o:title="" croptop="2762f" cropbottom="59500f" cropleft="1829f" cropright="59475f"/>
      </v:shape>
    </w:pict>
  </w:numPicBullet>
  <w:numPicBullet w:numPicBulletId="1">
    <w:pict>
      <v:shape id="_x0000_i1041" type="#_x0000_t75" style="width:27pt;height:10pt;visibility:visible;mso-wrap-style:square" o:bullet="t">
        <v:imagedata r:id="rId2" o:title="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hybridMultilevel"/>
    <w:tmpl w:val="0000000F"/>
    <w:name w:val="WW8Num19"/>
    <w:lvl w:ilvl="0" w:tplc="77F4611C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 w:tplc="D4AC82C0">
      <w:numFmt w:val="decimal"/>
      <w:lvlText w:val=""/>
      <w:lvlJc w:val="left"/>
    </w:lvl>
    <w:lvl w:ilvl="2" w:tplc="61AA354C">
      <w:numFmt w:val="decimal"/>
      <w:lvlText w:val=""/>
      <w:lvlJc w:val="left"/>
    </w:lvl>
    <w:lvl w:ilvl="3" w:tplc="1C0A0EF8">
      <w:numFmt w:val="decimal"/>
      <w:lvlText w:val=""/>
      <w:lvlJc w:val="left"/>
    </w:lvl>
    <w:lvl w:ilvl="4" w:tplc="B548256E">
      <w:numFmt w:val="decimal"/>
      <w:lvlText w:val=""/>
      <w:lvlJc w:val="left"/>
    </w:lvl>
    <w:lvl w:ilvl="5" w:tplc="588C7B40">
      <w:numFmt w:val="decimal"/>
      <w:lvlText w:val=""/>
      <w:lvlJc w:val="left"/>
    </w:lvl>
    <w:lvl w:ilvl="6" w:tplc="D090A220">
      <w:numFmt w:val="decimal"/>
      <w:lvlText w:val=""/>
      <w:lvlJc w:val="left"/>
    </w:lvl>
    <w:lvl w:ilvl="7" w:tplc="14F8BA60">
      <w:numFmt w:val="decimal"/>
      <w:lvlText w:val=""/>
      <w:lvlJc w:val="left"/>
    </w:lvl>
    <w:lvl w:ilvl="8" w:tplc="64382F9C">
      <w:numFmt w:val="decimal"/>
      <w:lvlText w:val=""/>
      <w:lvlJc w:val="left"/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AE6E78"/>
    <w:multiLevelType w:val="multilevel"/>
    <w:tmpl w:val="2206B890"/>
    <w:styleLink w:val="ABBBulletList"/>
    <w:lvl w:ilvl="0">
      <w:start w:val="1"/>
      <w:numFmt w:val="bullet"/>
      <w:pStyle w:val="Bullet1"/>
      <w:lvlText w:val="–"/>
      <w:lvlJc w:val="left"/>
      <w:pPr>
        <w:tabs>
          <w:tab w:val="num" w:pos="284"/>
        </w:tabs>
        <w:ind w:left="284" w:hanging="284"/>
      </w:pPr>
      <w:rPr>
        <w:rFonts w:ascii="ABBvoice" w:hAnsi="ABBvoice" w:cs="Times New Roman" w:hint="default"/>
        <w:color w:val="auto"/>
        <w:u w:color="44546A" w:themeColor="text2"/>
      </w:rPr>
    </w:lvl>
    <w:lvl w:ilvl="1">
      <w:start w:val="1"/>
      <w:numFmt w:val="bullet"/>
      <w:pStyle w:val="Bullet2"/>
      <w:lvlText w:val="•"/>
      <w:lvlJc w:val="left"/>
      <w:pPr>
        <w:tabs>
          <w:tab w:val="num" w:pos="568"/>
        </w:tabs>
        <w:ind w:left="568" w:hanging="284"/>
      </w:pPr>
      <w:rPr>
        <w:rFonts w:ascii="ABBvoice" w:hAnsi="ABBvoice" w:cs="Times New Roman" w:hint="default"/>
        <w:color w:val="auto"/>
        <w:u w:color="44546A" w:themeColor="text2"/>
      </w:rPr>
    </w:lvl>
    <w:lvl w:ilvl="2">
      <w:start w:val="1"/>
      <w:numFmt w:val="bullet"/>
      <w:pStyle w:val="Bullet3"/>
      <w:lvlText w:val="–"/>
      <w:lvlJc w:val="left"/>
      <w:pPr>
        <w:tabs>
          <w:tab w:val="num" w:pos="852"/>
        </w:tabs>
        <w:ind w:left="852" w:hanging="284"/>
      </w:pPr>
      <w:rPr>
        <w:rFonts w:ascii="ABBvoice" w:hAnsi="ABBvoice" w:hint="default"/>
        <w:color w:val="auto"/>
        <w:u w:color="44546A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 w15:restartNumberingAfterBreak="0">
    <w:nsid w:val="0DA35110"/>
    <w:multiLevelType w:val="hybridMultilevel"/>
    <w:tmpl w:val="DF04316C"/>
    <w:styleLink w:val="StylSodrkami"/>
    <w:lvl w:ilvl="0" w:tplc="3B3E4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66F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3261A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D2AA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6AC6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D620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43D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1819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DCFD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10224F4"/>
    <w:multiLevelType w:val="multilevel"/>
    <w:tmpl w:val="2206B890"/>
    <w:numStyleLink w:val="ABBBulletList"/>
  </w:abstractNum>
  <w:abstractNum w:abstractNumId="13" w15:restartNumberingAfterBreak="0">
    <w:nsid w:val="17A13071"/>
    <w:multiLevelType w:val="hybridMultilevel"/>
    <w:tmpl w:val="5A0E4D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19E3DCA"/>
    <w:multiLevelType w:val="hybridMultilevel"/>
    <w:tmpl w:val="0284C530"/>
    <w:lvl w:ilvl="0" w:tplc="E5DE02FE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 w:tplc="340E772A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 w:tplc="12A2505A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 w:tplc="DE423E34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 w:tplc="A5D4650A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 w:tplc="D14CCA9C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 w:tplc="59604938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75FE0BC6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 w:tplc="1A6CDF9A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37847559"/>
    <w:multiLevelType w:val="hybridMultilevel"/>
    <w:tmpl w:val="C414CF32"/>
    <w:lvl w:ilvl="0" w:tplc="2ACC4F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4F48A6"/>
    <w:multiLevelType w:val="hybridMultilevel"/>
    <w:tmpl w:val="2C1A7150"/>
    <w:lvl w:ilvl="0" w:tplc="A888D5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3068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E0D2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B04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64FF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8241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8D6B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E44A4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87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13D0940"/>
    <w:multiLevelType w:val="hybridMultilevel"/>
    <w:tmpl w:val="F02A3712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1413F4"/>
    <w:multiLevelType w:val="multilevel"/>
    <w:tmpl w:val="703C32F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F18453D"/>
    <w:multiLevelType w:val="hybridMultilevel"/>
    <w:tmpl w:val="1AD0E952"/>
    <w:lvl w:ilvl="0" w:tplc="BF583F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FC6968"/>
    <w:multiLevelType w:val="hybridMultilevel"/>
    <w:tmpl w:val="F296EEC4"/>
    <w:lvl w:ilvl="0" w:tplc="040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7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4"/>
  </w:num>
  <w:num w:numId="7">
    <w:abstractNumId w:val="3"/>
  </w:num>
  <w:num w:numId="8">
    <w:abstractNumId w:val="11"/>
  </w:num>
  <w:num w:numId="9">
    <w:abstractNumId w:val="17"/>
  </w:num>
  <w:num w:numId="10">
    <w:abstractNumId w:val="24"/>
  </w:num>
  <w:num w:numId="11">
    <w:abstractNumId w:val="16"/>
  </w:num>
  <w:num w:numId="12">
    <w:abstractNumId w:val="10"/>
  </w:num>
  <w:num w:numId="13">
    <w:abstractNumId w:val="22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22"/>
  </w:num>
  <w:num w:numId="16">
    <w:abstractNumId w:val="22"/>
  </w:num>
  <w:num w:numId="17">
    <w:abstractNumId w:val="15"/>
  </w:num>
  <w:num w:numId="18">
    <w:abstractNumId w:val="19"/>
  </w:num>
  <w:num w:numId="19">
    <w:abstractNumId w:val="27"/>
  </w:num>
  <w:num w:numId="20">
    <w:abstractNumId w:val="25"/>
  </w:num>
  <w:num w:numId="21">
    <w:abstractNumId w:val="8"/>
  </w:num>
  <w:num w:numId="22">
    <w:abstractNumId w:val="13"/>
  </w:num>
  <w:num w:numId="23">
    <w:abstractNumId w:val="18"/>
  </w:num>
  <w:num w:numId="24">
    <w:abstractNumId w:val="20"/>
  </w:num>
  <w:num w:numId="25">
    <w:abstractNumId w:val="26"/>
  </w:num>
  <w:num w:numId="26">
    <w:abstractNumId w:val="9"/>
  </w:num>
  <w:num w:numId="27">
    <w:abstractNumId w:val="12"/>
  </w:num>
  <w:num w:numId="28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15FE"/>
    <w:rsid w:val="00027AB7"/>
    <w:rsid w:val="00042177"/>
    <w:rsid w:val="00057DE4"/>
    <w:rsid w:val="00082664"/>
    <w:rsid w:val="000B2F3E"/>
    <w:rsid w:val="000D045D"/>
    <w:rsid w:val="000D4978"/>
    <w:rsid w:val="001013AF"/>
    <w:rsid w:val="001128D9"/>
    <w:rsid w:val="00146FD3"/>
    <w:rsid w:val="00153423"/>
    <w:rsid w:val="00162F13"/>
    <w:rsid w:val="001647F9"/>
    <w:rsid w:val="0017783F"/>
    <w:rsid w:val="00191318"/>
    <w:rsid w:val="00197744"/>
    <w:rsid w:val="001A56A3"/>
    <w:rsid w:val="001C390B"/>
    <w:rsid w:val="001F2872"/>
    <w:rsid w:val="002201EA"/>
    <w:rsid w:val="002232A7"/>
    <w:rsid w:val="0024620E"/>
    <w:rsid w:val="00246886"/>
    <w:rsid w:val="00256167"/>
    <w:rsid w:val="00266BA5"/>
    <w:rsid w:val="002B1DED"/>
    <w:rsid w:val="002B3689"/>
    <w:rsid w:val="002B7722"/>
    <w:rsid w:val="002F1D6A"/>
    <w:rsid w:val="002F5CEC"/>
    <w:rsid w:val="00305366"/>
    <w:rsid w:val="00315CC1"/>
    <w:rsid w:val="00330207"/>
    <w:rsid w:val="003511BC"/>
    <w:rsid w:val="00354C42"/>
    <w:rsid w:val="00362501"/>
    <w:rsid w:val="00365736"/>
    <w:rsid w:val="00392441"/>
    <w:rsid w:val="003A5236"/>
    <w:rsid w:val="003B2D35"/>
    <w:rsid w:val="003B3A44"/>
    <w:rsid w:val="003C6AF8"/>
    <w:rsid w:val="003E5397"/>
    <w:rsid w:val="004015C1"/>
    <w:rsid w:val="00414669"/>
    <w:rsid w:val="00417A2F"/>
    <w:rsid w:val="00430686"/>
    <w:rsid w:val="00430A0F"/>
    <w:rsid w:val="00433403"/>
    <w:rsid w:val="0044172B"/>
    <w:rsid w:val="0046218A"/>
    <w:rsid w:val="00465F8D"/>
    <w:rsid w:val="0048449A"/>
    <w:rsid w:val="00497292"/>
    <w:rsid w:val="004A389D"/>
    <w:rsid w:val="004B12E6"/>
    <w:rsid w:val="004C33C7"/>
    <w:rsid w:val="004C6799"/>
    <w:rsid w:val="004F074E"/>
    <w:rsid w:val="004F2A2F"/>
    <w:rsid w:val="00501CA0"/>
    <w:rsid w:val="005230C8"/>
    <w:rsid w:val="00534F29"/>
    <w:rsid w:val="0053634E"/>
    <w:rsid w:val="00582257"/>
    <w:rsid w:val="00586853"/>
    <w:rsid w:val="00590B2C"/>
    <w:rsid w:val="0059271F"/>
    <w:rsid w:val="00594A9E"/>
    <w:rsid w:val="005A70EA"/>
    <w:rsid w:val="005B5C2B"/>
    <w:rsid w:val="005C7A25"/>
    <w:rsid w:val="005D3392"/>
    <w:rsid w:val="005E4C18"/>
    <w:rsid w:val="00603DE4"/>
    <w:rsid w:val="00616AD4"/>
    <w:rsid w:val="006276BF"/>
    <w:rsid w:val="00663BFD"/>
    <w:rsid w:val="00664E37"/>
    <w:rsid w:val="0067440E"/>
    <w:rsid w:val="00696722"/>
    <w:rsid w:val="006C2343"/>
    <w:rsid w:val="006D35CE"/>
    <w:rsid w:val="00720C7A"/>
    <w:rsid w:val="007229BB"/>
    <w:rsid w:val="00730EC6"/>
    <w:rsid w:val="00731E1F"/>
    <w:rsid w:val="007325B4"/>
    <w:rsid w:val="007401B7"/>
    <w:rsid w:val="00753D6E"/>
    <w:rsid w:val="00771BFB"/>
    <w:rsid w:val="00775528"/>
    <w:rsid w:val="0078233A"/>
    <w:rsid w:val="00784B9C"/>
    <w:rsid w:val="007A2A7C"/>
    <w:rsid w:val="007B290F"/>
    <w:rsid w:val="007D3A3B"/>
    <w:rsid w:val="007D6B45"/>
    <w:rsid w:val="007E58B1"/>
    <w:rsid w:val="007E62DF"/>
    <w:rsid w:val="007F5E5B"/>
    <w:rsid w:val="00807804"/>
    <w:rsid w:val="00811EE5"/>
    <w:rsid w:val="00834B06"/>
    <w:rsid w:val="0083603D"/>
    <w:rsid w:val="00836424"/>
    <w:rsid w:val="00842369"/>
    <w:rsid w:val="00851954"/>
    <w:rsid w:val="0087501F"/>
    <w:rsid w:val="0089414C"/>
    <w:rsid w:val="008944D0"/>
    <w:rsid w:val="00894BA2"/>
    <w:rsid w:val="008A29C0"/>
    <w:rsid w:val="008B44F0"/>
    <w:rsid w:val="008B4895"/>
    <w:rsid w:val="008C5D0B"/>
    <w:rsid w:val="008D6882"/>
    <w:rsid w:val="008D7915"/>
    <w:rsid w:val="008E249B"/>
    <w:rsid w:val="008F6AEB"/>
    <w:rsid w:val="00916C19"/>
    <w:rsid w:val="0092256B"/>
    <w:rsid w:val="0094264A"/>
    <w:rsid w:val="00943C36"/>
    <w:rsid w:val="00943F58"/>
    <w:rsid w:val="0098059F"/>
    <w:rsid w:val="00994270"/>
    <w:rsid w:val="009B4F04"/>
    <w:rsid w:val="009E2DC1"/>
    <w:rsid w:val="009F361F"/>
    <w:rsid w:val="00A05F1D"/>
    <w:rsid w:val="00A2036B"/>
    <w:rsid w:val="00A22A29"/>
    <w:rsid w:val="00A27DD6"/>
    <w:rsid w:val="00A34FC0"/>
    <w:rsid w:val="00A43EF6"/>
    <w:rsid w:val="00A556F5"/>
    <w:rsid w:val="00A70145"/>
    <w:rsid w:val="00A7423E"/>
    <w:rsid w:val="00A816AC"/>
    <w:rsid w:val="00A91999"/>
    <w:rsid w:val="00A946F0"/>
    <w:rsid w:val="00AB7F03"/>
    <w:rsid w:val="00AD7012"/>
    <w:rsid w:val="00AE4D6D"/>
    <w:rsid w:val="00B0606B"/>
    <w:rsid w:val="00B30667"/>
    <w:rsid w:val="00B31E6E"/>
    <w:rsid w:val="00B455F2"/>
    <w:rsid w:val="00B55E42"/>
    <w:rsid w:val="00B727E0"/>
    <w:rsid w:val="00B850E3"/>
    <w:rsid w:val="00B9122D"/>
    <w:rsid w:val="00BD7F4C"/>
    <w:rsid w:val="00BF238D"/>
    <w:rsid w:val="00C00B74"/>
    <w:rsid w:val="00C03C19"/>
    <w:rsid w:val="00C0647A"/>
    <w:rsid w:val="00C5472A"/>
    <w:rsid w:val="00C575FD"/>
    <w:rsid w:val="00C6723A"/>
    <w:rsid w:val="00C875F2"/>
    <w:rsid w:val="00CA7B63"/>
    <w:rsid w:val="00CB38AE"/>
    <w:rsid w:val="00CB6766"/>
    <w:rsid w:val="00CC40D0"/>
    <w:rsid w:val="00CC46F0"/>
    <w:rsid w:val="00CD20B9"/>
    <w:rsid w:val="00CE5036"/>
    <w:rsid w:val="00CF47CF"/>
    <w:rsid w:val="00D01812"/>
    <w:rsid w:val="00D103D7"/>
    <w:rsid w:val="00D222BF"/>
    <w:rsid w:val="00D37127"/>
    <w:rsid w:val="00D62790"/>
    <w:rsid w:val="00D67B45"/>
    <w:rsid w:val="00DA54AC"/>
    <w:rsid w:val="00DB1443"/>
    <w:rsid w:val="00DB634E"/>
    <w:rsid w:val="00DB64E9"/>
    <w:rsid w:val="00DE57B5"/>
    <w:rsid w:val="00DE63D1"/>
    <w:rsid w:val="00E02D72"/>
    <w:rsid w:val="00E03E5E"/>
    <w:rsid w:val="00E34F9E"/>
    <w:rsid w:val="00E53AD7"/>
    <w:rsid w:val="00E70B32"/>
    <w:rsid w:val="00E76276"/>
    <w:rsid w:val="00E76FEF"/>
    <w:rsid w:val="00E926AC"/>
    <w:rsid w:val="00E93B07"/>
    <w:rsid w:val="00E963A7"/>
    <w:rsid w:val="00EA4EF1"/>
    <w:rsid w:val="00EB4A97"/>
    <w:rsid w:val="00EF1FE7"/>
    <w:rsid w:val="00F106F9"/>
    <w:rsid w:val="00F56111"/>
    <w:rsid w:val="00F64923"/>
    <w:rsid w:val="00F660CA"/>
    <w:rsid w:val="00F81BDE"/>
    <w:rsid w:val="00F83DD6"/>
    <w:rsid w:val="00F91D36"/>
    <w:rsid w:val="00F95A89"/>
    <w:rsid w:val="00FA23A8"/>
    <w:rsid w:val="00FA4D2C"/>
    <w:rsid w:val="00FA6899"/>
    <w:rsid w:val="00FB6518"/>
    <w:rsid w:val="00FD7690"/>
    <w:rsid w:val="00FE0D5C"/>
    <w:rsid w:val="00FE7EAC"/>
    <w:rsid w:val="0FED56DF"/>
    <w:rsid w:val="3C65E638"/>
    <w:rsid w:val="47FC5045"/>
    <w:rsid w:val="685F5FF7"/>
    <w:rsid w:val="6BF898DE"/>
    <w:rsid w:val="7338D205"/>
    <w:rsid w:val="77B7A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Body">
    <w:name w:val="_Body"/>
    <w:basedOn w:val="Normal"/>
    <w:qFormat/>
    <w:rsid w:val="005D3392"/>
    <w:pPr>
      <w:suppressAutoHyphens w:val="0"/>
      <w:spacing w:after="130" w:line="260" w:lineRule="atLeast"/>
    </w:pPr>
    <w:rPr>
      <w:rFonts w:asciiTheme="minorHAnsi" w:eastAsiaTheme="minorHAnsi" w:hAnsiTheme="minorHAnsi" w:cstheme="minorBidi"/>
      <w:kern w:val="12"/>
      <w:sz w:val="19"/>
      <w:szCs w:val="19"/>
      <w:lang w:val="en-US" w:eastAsia="en-US"/>
    </w:rPr>
  </w:style>
  <w:style w:type="numbering" w:customStyle="1" w:styleId="ABBBulletList">
    <w:name w:val="ABB Bullet List"/>
    <w:uiPriority w:val="99"/>
    <w:rsid w:val="00DB1443"/>
    <w:pPr>
      <w:numPr>
        <w:numId w:val="26"/>
      </w:numPr>
    </w:pPr>
  </w:style>
  <w:style w:type="paragraph" w:customStyle="1" w:styleId="Bullet1">
    <w:name w:val="_Bullet 1"/>
    <w:basedOn w:val="Body"/>
    <w:uiPriority w:val="5"/>
    <w:qFormat/>
    <w:rsid w:val="00DB1443"/>
    <w:pPr>
      <w:numPr>
        <w:numId w:val="27"/>
      </w:numPr>
    </w:pPr>
  </w:style>
  <w:style w:type="paragraph" w:customStyle="1" w:styleId="Bullet2">
    <w:name w:val="_Bullet 2"/>
    <w:basedOn w:val="Bullet1"/>
    <w:uiPriority w:val="5"/>
    <w:qFormat/>
    <w:rsid w:val="00DB1443"/>
    <w:pPr>
      <w:numPr>
        <w:ilvl w:val="1"/>
      </w:numPr>
      <w:contextualSpacing/>
    </w:pPr>
  </w:style>
  <w:style w:type="paragraph" w:customStyle="1" w:styleId="Bullet3">
    <w:name w:val="_Bullet 3"/>
    <w:basedOn w:val="Bullet2"/>
    <w:uiPriority w:val="5"/>
    <w:rsid w:val="00DB1443"/>
    <w:pPr>
      <w:numPr>
        <w:ilvl w:val="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2B1DED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2EFB2-79C8-4A0A-BB38-9C2EF5F30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6</Pages>
  <Words>1910</Words>
  <Characters>10891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37</cp:revision>
  <cp:lastPrinted>2019-12-19T10:40:00Z</cp:lastPrinted>
  <dcterms:created xsi:type="dcterms:W3CDTF">2020-10-25T08:55:00Z</dcterms:created>
  <dcterms:modified xsi:type="dcterms:W3CDTF">2021-04-09T14:10:00Z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