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9E3B6C" w:rsidRDefault="004B497E" w:rsidP="009E3B6C">
      <w:pPr>
        <w:pStyle w:val="TableParagraph"/>
        <w:spacing w:before="18"/>
        <w:ind w:left="69" w:right="142"/>
        <w:jc w:val="both"/>
        <w:rPr>
          <w:rFonts w:ascii="Tahoma" w:eastAsia="Tahoma" w:hAnsi="Tahoma" w:cs="Tahoma"/>
          <w:sz w:val="24"/>
          <w:szCs w:val="24"/>
          <w:lang w:val="cs-CZ"/>
        </w:rPr>
      </w:pPr>
      <w:proofErr w:type="spellStart"/>
      <w:r w:rsidRPr="00655C3D">
        <w:rPr>
          <w:rFonts w:ascii="Times New Roman" w:hAnsi="Times New Roman"/>
        </w:rPr>
        <w:t>jako</w:t>
      </w:r>
      <w:proofErr w:type="spellEnd"/>
      <w:r w:rsidR="00F26CFA">
        <w:rPr>
          <w:rFonts w:ascii="Times New Roman" w:hAnsi="Times New Roman"/>
        </w:rPr>
        <w:t xml:space="preserve"> </w:t>
      </w:r>
      <w:proofErr w:type="spellStart"/>
      <w:r w:rsidR="00F26CFA">
        <w:rPr>
          <w:rFonts w:ascii="Times New Roman" w:hAnsi="Times New Roman"/>
        </w:rPr>
        <w:t>dodavatel</w:t>
      </w:r>
      <w:proofErr w:type="spellEnd"/>
      <w:r w:rsidR="007F6517">
        <w:rPr>
          <w:rFonts w:ascii="Times New Roman" w:hAnsi="Times New Roman"/>
        </w:rPr>
        <w:t>,</w:t>
      </w:r>
      <w:r w:rsidR="00F26CFA">
        <w:rPr>
          <w:rFonts w:ascii="Times New Roman" w:hAnsi="Times New Roman"/>
        </w:rPr>
        <w:t xml:space="preserve"> </w:t>
      </w:r>
      <w:proofErr w:type="spellStart"/>
      <w:r w:rsidR="00F26CFA">
        <w:rPr>
          <w:rFonts w:ascii="Times New Roman" w:hAnsi="Times New Roman"/>
        </w:rPr>
        <w:t>ve</w:t>
      </w:r>
      <w:proofErr w:type="spellEnd"/>
      <w:r w:rsidRPr="00655C3D">
        <w:rPr>
          <w:rFonts w:ascii="Times New Roman" w:hAnsi="Times New Roman"/>
        </w:rPr>
        <w:t xml:space="preserve"> </w:t>
      </w:r>
      <w:proofErr w:type="spellStart"/>
      <w:r w:rsidRPr="00655C3D">
        <w:rPr>
          <w:rFonts w:ascii="Times New Roman" w:hAnsi="Times New Roman"/>
        </w:rPr>
        <w:t>veřejn</w:t>
      </w:r>
      <w:r>
        <w:rPr>
          <w:rFonts w:ascii="Times New Roman" w:hAnsi="Times New Roman"/>
        </w:rPr>
        <w:t>é</w:t>
      </w:r>
      <w:proofErr w:type="spellEnd"/>
      <w:r w:rsidRPr="00655C3D">
        <w:rPr>
          <w:rFonts w:ascii="Times New Roman" w:hAnsi="Times New Roman"/>
        </w:rPr>
        <w:t xml:space="preserve"> </w:t>
      </w:r>
      <w:proofErr w:type="spellStart"/>
      <w:r w:rsidRPr="00655C3D">
        <w:rPr>
          <w:rFonts w:ascii="Times New Roman" w:hAnsi="Times New Roman"/>
        </w:rPr>
        <w:t>zakáz</w:t>
      </w:r>
      <w:r w:rsidR="00F26CFA">
        <w:rPr>
          <w:rFonts w:ascii="Times New Roman" w:hAnsi="Times New Roman"/>
        </w:rPr>
        <w:t>ce</w:t>
      </w:r>
      <w:proofErr w:type="spellEnd"/>
      <w:r w:rsidRPr="00655C3D">
        <w:rPr>
          <w:rFonts w:ascii="Times New Roman" w:hAnsi="Times New Roman"/>
        </w:rPr>
        <w:t xml:space="preserve"> s </w:t>
      </w:r>
      <w:proofErr w:type="spellStart"/>
      <w:r w:rsidRPr="00655C3D">
        <w:rPr>
          <w:rFonts w:ascii="Times New Roman" w:hAnsi="Times New Roman"/>
        </w:rPr>
        <w:t>názvem</w:t>
      </w:r>
      <w:proofErr w:type="spellEnd"/>
      <w:r w:rsidRPr="0096731E">
        <w:rPr>
          <w:rFonts w:ascii="Times New Roman" w:hAnsi="Times New Roman"/>
        </w:rPr>
        <w:t xml:space="preserve">: </w:t>
      </w:r>
      <w:r w:rsidR="009E3B6C" w:rsidRPr="009E3B6C">
        <w:rPr>
          <w:rFonts w:ascii="Times New Roman" w:hAnsi="Times New Roman"/>
          <w:b/>
          <w:bCs/>
        </w:rPr>
        <w:t>Prodloužení servisní podpory univerzitního diskového úložiště</w:t>
      </w:r>
      <w:r w:rsidR="007F6517"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prokazuj</w:t>
      </w:r>
      <w:r w:rsidR="00F26CF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splnění</w:t>
      </w:r>
      <w:r w:rsidR="00F26CFA">
        <w:rPr>
          <w:rFonts w:ascii="Times New Roman" w:hAnsi="Times New Roman"/>
        </w:rPr>
        <w:t xml:space="preserve"> základní způsobilosti</w:t>
      </w:r>
      <w:r w:rsidR="007F6517">
        <w:rPr>
          <w:rFonts w:ascii="Times New Roman" w:hAnsi="Times New Roman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</w:t>
      </w:r>
      <w:bookmarkStart w:id="0" w:name="_GoBack"/>
      <w:bookmarkEnd w:id="0"/>
      <w:r w:rsidR="004B497E">
        <w:rPr>
          <w:sz w:val="22"/>
          <w:szCs w:val="22"/>
        </w:rPr>
        <w:t>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06" w:rsidRDefault="008B5A06" w:rsidP="004475B8">
      <w:pPr>
        <w:spacing w:after="0" w:line="240" w:lineRule="auto"/>
      </w:pPr>
      <w:r>
        <w:separator/>
      </w:r>
    </w:p>
  </w:endnote>
  <w:endnote w:type="continuationSeparator" w:id="0">
    <w:p w:rsidR="008B5A06" w:rsidRDefault="008B5A06" w:rsidP="0044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8" w:rsidRPr="004475B8" w:rsidRDefault="004475B8">
    <w:pPr>
      <w:pStyle w:val="Zpat"/>
      <w:rPr>
        <w:rFonts w:ascii="Times New Roman" w:hAnsi="Times New Roman" w:cs="Times New Roman"/>
        <w:i/>
      </w:rPr>
    </w:pPr>
    <w:r w:rsidRPr="004475B8">
      <w:rPr>
        <w:rFonts w:ascii="Times New Roman" w:hAnsi="Times New Roman" w:cs="Times New Roman"/>
        <w:i/>
      </w:rPr>
      <w:t xml:space="preserve">Příloha č. </w:t>
    </w:r>
    <w:r w:rsidR="00093E07">
      <w:rPr>
        <w:rFonts w:ascii="Times New Roman" w:hAnsi="Times New Roman" w:cs="Times New Roman"/>
        <w:i/>
      </w:rPr>
      <w:t>1</w:t>
    </w:r>
    <w:r w:rsidRPr="004475B8">
      <w:rPr>
        <w:rFonts w:ascii="Times New Roman" w:hAnsi="Times New Roman" w:cs="Times New Roman"/>
        <w:i/>
      </w:rPr>
      <w:t xml:space="preserve"> – čestné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06" w:rsidRDefault="008B5A06" w:rsidP="004475B8">
      <w:pPr>
        <w:spacing w:after="0" w:line="240" w:lineRule="auto"/>
      </w:pPr>
      <w:r>
        <w:separator/>
      </w:r>
    </w:p>
  </w:footnote>
  <w:footnote w:type="continuationSeparator" w:id="0">
    <w:p w:rsidR="008B5A06" w:rsidRDefault="008B5A06" w:rsidP="0044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7E"/>
    <w:rsid w:val="0006282F"/>
    <w:rsid w:val="0007011D"/>
    <w:rsid w:val="00093E07"/>
    <w:rsid w:val="001C543F"/>
    <w:rsid w:val="002C7449"/>
    <w:rsid w:val="002E1594"/>
    <w:rsid w:val="00412385"/>
    <w:rsid w:val="004475B8"/>
    <w:rsid w:val="004B497E"/>
    <w:rsid w:val="004C61F6"/>
    <w:rsid w:val="00521D68"/>
    <w:rsid w:val="00686A89"/>
    <w:rsid w:val="006C06AF"/>
    <w:rsid w:val="007F6517"/>
    <w:rsid w:val="00812D89"/>
    <w:rsid w:val="008B5A06"/>
    <w:rsid w:val="009D1211"/>
    <w:rsid w:val="009E3B6C"/>
    <w:rsid w:val="00B830F6"/>
    <w:rsid w:val="00BF1F2F"/>
    <w:rsid w:val="00C23A1E"/>
    <w:rsid w:val="00C507A7"/>
    <w:rsid w:val="00C771B4"/>
    <w:rsid w:val="00CC7558"/>
    <w:rsid w:val="00CE27A1"/>
    <w:rsid w:val="00D672DE"/>
    <w:rsid w:val="00D82849"/>
    <w:rsid w:val="00D96811"/>
    <w:rsid w:val="00EF3E7C"/>
    <w:rsid w:val="00F26CFA"/>
    <w:rsid w:val="00F31609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6209"/>
  <w15:docId w15:val="{CEC52C8C-1C9A-4B28-A619-AD7C4C2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5B8"/>
  </w:style>
  <w:style w:type="paragraph" w:styleId="Zpat">
    <w:name w:val="footer"/>
    <w:basedOn w:val="Normln"/>
    <w:link w:val="ZpatChar"/>
    <w:uiPriority w:val="99"/>
    <w:unhideWhenUsed/>
    <w:rsid w:val="0044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5B8"/>
  </w:style>
  <w:style w:type="table" w:customStyle="1" w:styleId="TableNormal">
    <w:name w:val="Table Normal"/>
    <w:uiPriority w:val="2"/>
    <w:semiHidden/>
    <w:unhideWhenUsed/>
    <w:qFormat/>
    <w:rsid w:val="009E3B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E3B6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Martin Mazoch</cp:lastModifiedBy>
  <cp:revision>7</cp:revision>
  <dcterms:created xsi:type="dcterms:W3CDTF">2017-08-18T10:00:00Z</dcterms:created>
  <dcterms:modified xsi:type="dcterms:W3CDTF">2020-06-29T07:09:00Z</dcterms:modified>
</cp:coreProperties>
</file>