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1A8D98ED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1a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5177753C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1C35A3" w:rsidRPr="001C35A3">
        <w:rPr>
          <w:rFonts w:ascii="Tahoma" w:hAnsi="Tahoma" w:cs="Tahoma"/>
          <w:b/>
          <w:szCs w:val="20"/>
        </w:rPr>
        <w:t>Mobilní pracoviště bezkontaktních metod měření rozměrů a</w:t>
      </w:r>
      <w:r w:rsidR="001C35A3">
        <w:rPr>
          <w:rFonts w:ascii="Tahoma" w:hAnsi="Tahoma" w:cs="Tahoma"/>
          <w:b/>
          <w:szCs w:val="20"/>
        </w:rPr>
        <w:t> </w:t>
      </w:r>
      <w:r w:rsidR="001C35A3" w:rsidRPr="001C35A3">
        <w:rPr>
          <w:rFonts w:ascii="Tahoma" w:hAnsi="Tahoma" w:cs="Tahoma"/>
          <w:b/>
          <w:szCs w:val="20"/>
        </w:rPr>
        <w:t>tvarů</w:t>
      </w:r>
      <w:r w:rsidR="00B15601" w:rsidRPr="00B15601">
        <w:rPr>
          <w:rFonts w:ascii="Tahoma" w:hAnsi="Tahoma" w:cs="Tahoma"/>
          <w:b/>
          <w:szCs w:val="20"/>
        </w:rPr>
        <w:t>“ 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proofErr w:type="gramStart"/>
      <w:r w:rsidR="001C35A3" w:rsidRPr="001C35A3">
        <w:rPr>
          <w:rFonts w:ascii="Tahoma" w:hAnsi="Tahoma" w:cs="Tahoma"/>
          <w:b/>
          <w:szCs w:val="20"/>
        </w:rPr>
        <w:t>2D</w:t>
      </w:r>
      <w:proofErr w:type="gramEnd"/>
      <w:r w:rsidR="001C35A3" w:rsidRPr="001C35A3">
        <w:rPr>
          <w:rFonts w:ascii="Tahoma" w:hAnsi="Tahoma" w:cs="Tahoma"/>
          <w:b/>
          <w:szCs w:val="20"/>
        </w:rPr>
        <w:t xml:space="preserve"> Liniový Laserový skener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5F5A0092" w14:textId="77777777" w:rsidR="00B15601" w:rsidRDefault="00B15601" w:rsidP="00793A0B">
      <w:pPr>
        <w:spacing w:before="120"/>
        <w:rPr>
          <w:rFonts w:ascii="Tahoma" w:hAnsi="Tahoma" w:cs="Tahoma"/>
          <w:b/>
          <w:szCs w:val="20"/>
        </w:rPr>
      </w:pPr>
    </w:p>
    <w:p w14:paraId="7A063DEF" w14:textId="6B68E5AD" w:rsidR="00814B41" w:rsidRDefault="001C35A3" w:rsidP="00814B41">
      <w:pPr>
        <w:spacing w:before="120"/>
        <w:rPr>
          <w:rFonts w:ascii="Tahoma" w:hAnsi="Tahoma" w:cs="Tahoma"/>
          <w:b/>
          <w:sz w:val="20"/>
          <w:szCs w:val="20"/>
        </w:rPr>
      </w:pPr>
      <w:proofErr w:type="gramStart"/>
      <w:r w:rsidRPr="001C35A3">
        <w:rPr>
          <w:rFonts w:ascii="Tahoma" w:hAnsi="Tahoma" w:cs="Tahoma"/>
          <w:b/>
          <w:szCs w:val="20"/>
        </w:rPr>
        <w:t>2D</w:t>
      </w:r>
      <w:proofErr w:type="gramEnd"/>
      <w:r w:rsidRPr="001C35A3">
        <w:rPr>
          <w:rFonts w:ascii="Tahoma" w:hAnsi="Tahoma" w:cs="Tahoma"/>
          <w:b/>
          <w:szCs w:val="20"/>
        </w:rPr>
        <w:t xml:space="preserve"> Liniový Laserový skener</w:t>
      </w:r>
    </w:p>
    <w:p w14:paraId="0EF9A1D0" w14:textId="3ECFC22E" w:rsidR="00814B41" w:rsidRDefault="001C35A3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Skener </w:t>
      </w:r>
      <w:r w:rsidR="00814B41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814B41">
        <w:rPr>
          <w:rFonts w:ascii="Tahoma" w:hAnsi="Tahoma" w:cs="Tahoma"/>
          <w:b/>
          <w:sz w:val="20"/>
          <w:szCs w:val="20"/>
        </w:rPr>
        <w:t xml:space="preserve">alespoň </w:t>
      </w:r>
      <w:r w:rsidR="00814B41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395"/>
        <w:gridCol w:w="2125"/>
        <w:gridCol w:w="2127"/>
      </w:tblGrid>
      <w:tr w:rsidR="001C35A3" w:rsidRPr="001C35A3" w14:paraId="10DEFFA5" w14:textId="77777777" w:rsidTr="001C35A3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1EBAB6F1" w14:textId="77777777" w:rsidR="001C35A3" w:rsidRPr="001C35A3" w:rsidRDefault="001C35A3" w:rsidP="001C35A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7C08EDAD" w14:textId="77777777" w:rsidR="001C35A3" w:rsidRPr="001C35A3" w:rsidRDefault="001C35A3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Pr="001C35A3">
              <w:rPr>
                <w:rFonts w:ascii="Tahoma" w:hAnsi="Tahoma" w:cs="Tahoma"/>
                <w:b/>
                <w:sz w:val="20"/>
                <w:szCs w:val="20"/>
              </w:rPr>
              <w:t>nožství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92F38A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95F257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7EBB29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Hodnota nabízeného přístroje</w:t>
            </w:r>
          </w:p>
        </w:tc>
      </w:tr>
      <w:tr w:rsidR="001C35A3" w:rsidRPr="001C35A3" w14:paraId="7DA41A5E" w14:textId="77777777" w:rsidTr="00151EC1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02180F" w14:textId="3CB03F66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961DD5A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A75A0BC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OLE_LINK1"/>
            <w:proofErr w:type="gramStart"/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2D</w:t>
            </w:r>
            <w:proofErr w:type="gramEnd"/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Liniový Laserový skener</w:t>
            </w:r>
            <w:bookmarkEnd w:id="1"/>
          </w:p>
        </w:tc>
      </w:tr>
      <w:tr w:rsidR="001C35A3" w:rsidRPr="001C35A3" w14:paraId="25B43F4D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92B2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6499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0253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B3B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6CD1782C" w14:textId="77777777" w:rsidTr="00151EC1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30C9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5142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1A5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20C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4CAC912C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2CD1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1913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F539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26758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7A6E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480C4C9E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1C3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BADA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D5E" w14:textId="362E10BA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M</w:t>
            </w:r>
            <w:r w:rsidRPr="001C35A3">
              <w:rPr>
                <w:rFonts w:ascii="Tahoma" w:hAnsi="Tahoma" w:cs="Tahoma"/>
                <w:sz w:val="20"/>
                <w:szCs w:val="20"/>
              </w:rPr>
              <w:t>in. měřicí rozsah (hloubka) [mm]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B69F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EC0B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75F8E2BD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3573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2D68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434" w14:textId="507CEF6A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Rozlišení (hloubka) [mm]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0B511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&lt;0,005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F0D2A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03989244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6EBC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08BA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86AA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Linearita (hloubka) [mm]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1D8FC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&lt;±0,0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225A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3B995739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FDB1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4319D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45B" w14:textId="7FB47A2F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M</w:t>
            </w:r>
            <w:r w:rsidRPr="001C35A3">
              <w:rPr>
                <w:rFonts w:ascii="Tahoma" w:hAnsi="Tahoma" w:cs="Tahoma"/>
                <w:sz w:val="20"/>
                <w:szCs w:val="20"/>
              </w:rPr>
              <w:t>in. šířka skenovací výseče [mm]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FAC79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869A2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485A2A8B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40AB7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BC4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F80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Min. rozlišení v šířce skenovací výseče 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[bod</w:t>
            </w:r>
            <w:r w:rsidRPr="001C35A3">
              <w:rPr>
                <w:rFonts w:ascii="Tahoma" w:hAnsi="Tahoma" w:cs="Tahoma"/>
                <w:sz w:val="20"/>
                <w:szCs w:val="20"/>
              </w:rPr>
              <w:t>ů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]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478C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69E0E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18DAA7C9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EFDD2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C4DA3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2B7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Minimální skenovací frekvence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81C7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450 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08D54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2A5ABEE4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7C73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049E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E1F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1C35A3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A843E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1537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48638B90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F77C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34E6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4847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Software pro konfiguraci a měření prostřednictvím PC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B94DA" w14:textId="237A34AB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</w:t>
            </w:r>
            <w:r w:rsidRPr="001C35A3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267E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7D258947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E5CF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0F8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0237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Odolné pouzdro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A17E" w14:textId="6A8F5674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</w:t>
            </w:r>
            <w:r w:rsidRPr="001C35A3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2A61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5592C543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51EB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7838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B9A2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Minimální ochrana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96C05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IP67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D26F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724FD0B2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68C7A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82F29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810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Synchronizace skenerů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BC46F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8E7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79D9CAB7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212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523F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194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13AAC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C581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1C35A3" w:rsidRPr="001C35A3" w14:paraId="39E82EE6" w14:textId="77777777" w:rsidTr="001C35A3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BB0D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C335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87CB" w14:textId="77777777" w:rsidR="001C35A3" w:rsidRPr="001C35A3" w:rsidRDefault="001C35A3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D51C9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5A19" w14:textId="77777777" w:rsidR="001C35A3" w:rsidRPr="001C35A3" w:rsidRDefault="001C35A3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20822433" w14:textId="77777777" w:rsidR="001C35A3" w:rsidRDefault="001C35A3" w:rsidP="001C35A3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4359340E" w14:textId="015B2D28" w:rsidR="001C35A3" w:rsidRDefault="001C35A3" w:rsidP="00814B4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sectPr w:rsidR="001C35A3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D4E1" w14:textId="77777777" w:rsidR="00CA09F7" w:rsidRDefault="00CA09F7">
      <w:pPr>
        <w:spacing w:after="0" w:line="240" w:lineRule="auto"/>
      </w:pPr>
      <w:r>
        <w:separator/>
      </w:r>
    </w:p>
  </w:endnote>
  <w:endnote w:type="continuationSeparator" w:id="0">
    <w:p w14:paraId="14D82FD9" w14:textId="77777777" w:rsidR="00CA09F7" w:rsidRDefault="00CA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79DFFB53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329DC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1C35A3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739D" w14:textId="77777777" w:rsidR="00CA09F7" w:rsidRDefault="00CA09F7">
      <w:pPr>
        <w:spacing w:after="0" w:line="240" w:lineRule="auto"/>
      </w:pPr>
      <w:r>
        <w:separator/>
      </w:r>
    </w:p>
  </w:footnote>
  <w:footnote w:type="continuationSeparator" w:id="0">
    <w:p w14:paraId="4255C404" w14:textId="77777777" w:rsidR="00CA09F7" w:rsidRDefault="00CA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CA09F7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CA09F7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43AC7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C35A3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3115"/>
    <w:rsid w:val="0086790B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A09F7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30C51-2753-4BF7-A7E1-EBFECC80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3</cp:revision>
  <cp:lastPrinted>2017-02-01T12:28:00Z</cp:lastPrinted>
  <dcterms:created xsi:type="dcterms:W3CDTF">2019-07-16T08:18:00Z</dcterms:created>
  <dcterms:modified xsi:type="dcterms:W3CDTF">2020-01-28T08:29:00Z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