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67FB" w14:textId="53936170" w:rsidR="00390973" w:rsidRPr="00390973" w:rsidRDefault="00390973" w:rsidP="00D275F4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</w:pPr>
      <w:r w:rsidRPr="007965AA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 xml:space="preserve">Seznam významných </w:t>
      </w:r>
      <w:r w:rsidR="005E2D16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>služeb</w:t>
      </w:r>
    </w:p>
    <w:p w14:paraId="6D861EB6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Já, níže podepsaný statutární orgán dodavatele  </w:t>
      </w:r>
    </w:p>
    <w:p w14:paraId="5572D00D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………………………………………………………………………………………………………..…..</w:t>
      </w:r>
    </w:p>
    <w:p w14:paraId="3042C6A9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…………………………………………………………………………………..………………………</w:t>
      </w:r>
    </w:p>
    <w:p w14:paraId="0CCC1B50" w14:textId="77777777" w:rsidR="00390973" w:rsidRPr="007965AA" w:rsidRDefault="00390973" w:rsidP="00D275F4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(název, právní forma, sídlo dodavatele)</w:t>
      </w:r>
    </w:p>
    <w:p w14:paraId="5130F3F9" w14:textId="2BEF0C81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tímto předkládám seznam významných </w:t>
      </w:r>
      <w:r w:rsidR="00E0370F">
        <w:rPr>
          <w:rFonts w:ascii="Calibri" w:eastAsia="Times New Roman" w:hAnsi="Calibri" w:cs="Times New Roman"/>
          <w:bCs/>
          <w:kern w:val="32"/>
          <w:sz w:val="20"/>
          <w:lang w:eastAsia="x-none"/>
        </w:rPr>
        <w:t>dodávek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přičemž zároveň čestně prohlašuji, že </w:t>
      </w:r>
      <w:r w:rsidR="001C56F9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níže uvedené </w:t>
      </w:r>
      <w:r w:rsidR="005E2D16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služby</w:t>
      </w:r>
      <w:r w:rsidR="001C56F9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s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plňuj</w:t>
      </w:r>
      <w:r w:rsidR="00C40E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í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zadavatelem stanovená minimální kritéria ve smyslu ustanovení odst. </w:t>
      </w:r>
      <w:r w:rsidR="005E2D16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7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</w:t>
      </w:r>
      <w:r w:rsidR="005E2D16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5</w:t>
      </w:r>
      <w:r w:rsidR="00D275F4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.1</w:t>
      </w:r>
      <w:r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 zadávací dokumentace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s názvem: „</w:t>
      </w:r>
      <w:r w:rsidR="005E2D16" w:rsidRPr="005E2D16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Servis infrastruktury IT4Innovations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“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a dále čestně prohlašuji, že 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poskytnu zadavateli předmětné veřejné zakázky veškerou potřebnou součinnost pro případné doplnění/ověření údajů v seznamu uvedených či z něj vyplývajících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375"/>
        <w:gridCol w:w="1376"/>
        <w:gridCol w:w="1813"/>
        <w:gridCol w:w="1814"/>
      </w:tblGrid>
      <w:tr w:rsidR="00390973" w:rsidRPr="007965AA" w14:paraId="7EC9506D" w14:textId="77777777" w:rsidTr="00D275F4">
        <w:tc>
          <w:tcPr>
            <w:tcW w:w="2689" w:type="dxa"/>
            <w:shd w:val="clear" w:color="auto" w:fill="D9D9D9"/>
            <w:vAlign w:val="center"/>
          </w:tcPr>
          <w:p w14:paraId="5E0C8620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Název </w:t>
            </w:r>
            <w:r w:rsidR="0007464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referenční zakázky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21825E55" w14:textId="5F68E288" w:rsidR="00390973" w:rsidRPr="007965AA" w:rsidRDefault="00390973" w:rsidP="005E2D16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Finanční </w:t>
            </w:r>
            <w:r w:rsidR="00E0370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rozsah </w:t>
            </w:r>
            <w:r w:rsidR="005E2D16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služeb</w:t>
            </w:r>
            <w:r w:rsidR="00E0370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  <w:r w:rsidR="005E2D16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za posledních 24 měsíců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21699B27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Doba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realizace</w:t>
            </w:r>
            <w:r w:rsidR="004A4D08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6B71EA74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Objednatel</w:t>
            </w: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0C3C4254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Kontaktní osoba objednatele</w:t>
            </w:r>
          </w:p>
        </w:tc>
      </w:tr>
      <w:tr w:rsidR="00390973" w:rsidRPr="007965AA" w14:paraId="1F23A5B1" w14:textId="77777777" w:rsidTr="00D275F4">
        <w:tc>
          <w:tcPr>
            <w:tcW w:w="2689" w:type="dxa"/>
            <w:shd w:val="clear" w:color="auto" w:fill="auto"/>
            <w:vAlign w:val="center"/>
          </w:tcPr>
          <w:p w14:paraId="46DFB2A2" w14:textId="74D2E4B1" w:rsidR="005E2D16" w:rsidRPr="005E2D16" w:rsidRDefault="00390973" w:rsidP="005E2D16">
            <w:pPr>
              <w:spacing w:before="12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</w:t>
            </w:r>
            <w:r w:rsidR="00D275F4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, vč. uvedení informace zda součástí </w:t>
            </w:r>
            <w:r w:rsid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plnění bylo</w:t>
            </w:r>
            <w:r w:rsidR="005E2D16"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provádění servisní činnosti na následujícím technologickém zařízení datového nebo výpočetního centra:</w:t>
            </w:r>
          </w:p>
          <w:p w14:paraId="0ED4C260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Elektro NN a VN,</w:t>
            </w:r>
          </w:p>
          <w:p w14:paraId="1331A855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Kapalinové chladicí systémy včetně potrubních rozvodů a chladicích jednotek (suché chladiče, </w:t>
            </w: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chillery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, deskové výměníky tepla, čerpadla, apod.)</w:t>
            </w:r>
          </w:p>
          <w:p w14:paraId="731374FB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Systémy rekuperace tepla s využitím tepelných čerpadel,</w:t>
            </w:r>
          </w:p>
          <w:p w14:paraId="4C7BB28D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Vzduchotechnika včetně rozvodů,</w:t>
            </w:r>
          </w:p>
          <w:p w14:paraId="407D9E52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Centralizovaná a lokální klimatizace budov a místností,</w:t>
            </w:r>
          </w:p>
          <w:p w14:paraId="2E2F7420" w14:textId="0535DC25" w:rsid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Řidicí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systémy včetně vizualizace </w:t>
            </w: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MaR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. </w:t>
            </w:r>
          </w:p>
          <w:p w14:paraId="0C1F637B" w14:textId="07050F85" w:rsidR="00390973" w:rsidRPr="007965AA" w:rsidRDefault="005E2D16" w:rsidP="005E2D16">
            <w:pPr>
              <w:spacing w:before="120" w:after="120"/>
              <w:ind w:left="23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A zda 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součástí 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bylo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provádění úprav projektové dokumentace skutečného provedení (nebo jiné obdobné dokumentace) servisovaného objektu související s výkonem servisní činnosti</w:t>
            </w:r>
            <w:r w:rsidR="00390973"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)</w:t>
            </w:r>
          </w:p>
        </w:tc>
        <w:tc>
          <w:tcPr>
            <w:tcW w:w="1375" w:type="dxa"/>
            <w:vAlign w:val="center"/>
          </w:tcPr>
          <w:p w14:paraId="2B381F28" w14:textId="58E3861A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 w:rsidR="00E0370F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Kč 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bez DPH)</w:t>
            </w:r>
          </w:p>
        </w:tc>
        <w:tc>
          <w:tcPr>
            <w:tcW w:w="1376" w:type="dxa"/>
            <w:vAlign w:val="center"/>
          </w:tcPr>
          <w:p w14:paraId="23100139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813" w:type="dxa"/>
            <w:vAlign w:val="center"/>
          </w:tcPr>
          <w:p w14:paraId="380BAA52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3291D1A0" w14:textId="77777777" w:rsidR="00390973" w:rsidRPr="007965AA" w:rsidRDefault="00390973" w:rsidP="00D275F4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  <w:tr w:rsidR="005E2D16" w:rsidRPr="007965AA" w14:paraId="0A8AD29D" w14:textId="77777777" w:rsidTr="00D275F4">
        <w:tc>
          <w:tcPr>
            <w:tcW w:w="2689" w:type="dxa"/>
            <w:shd w:val="clear" w:color="auto" w:fill="auto"/>
            <w:vAlign w:val="center"/>
          </w:tcPr>
          <w:p w14:paraId="5A071051" w14:textId="77777777" w:rsidR="005E2D16" w:rsidRPr="005E2D16" w:rsidRDefault="005E2D16" w:rsidP="005E2D16">
            <w:pPr>
              <w:spacing w:before="12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, vč. uvedení informace zda součástí plnění bylo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provádění servisní činnosti na následujícím technologickém zařízení datového nebo výpočetního centra:</w:t>
            </w:r>
          </w:p>
          <w:p w14:paraId="5C09D6EE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Elektro NN a VN,</w:t>
            </w:r>
          </w:p>
          <w:p w14:paraId="00874AB2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Kapalinové chladicí systémy včetně potrubních rozvodů a chladicích jednotek (suché chladiče, </w:t>
            </w: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chillery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, deskové výměníky tepla, čerpadla, apod.)</w:t>
            </w:r>
          </w:p>
          <w:p w14:paraId="61494729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Systémy rekuperace tepla s využitím tepelných čerpadel,</w:t>
            </w:r>
          </w:p>
          <w:p w14:paraId="533BC816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Vzduchotechnika včetně rozvodů,</w:t>
            </w:r>
          </w:p>
          <w:p w14:paraId="3777D147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Centralizovaná a lokální klimatizace budov a místností,</w:t>
            </w:r>
          </w:p>
          <w:p w14:paraId="0AA4701B" w14:textId="77777777" w:rsid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Řidicí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systémy včetně vizualizace </w:t>
            </w: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MaR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. </w:t>
            </w:r>
          </w:p>
          <w:p w14:paraId="3B32409A" w14:textId="616D7115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A zda 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součástí bylo provádění úprav projektové dokumentace skutečného 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lastRenderedPageBreak/>
              <w:t>provedení (nebo jiné obdobné dokumentace) servisovaného objektu související s výkonem servisní činnosti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)</w:t>
            </w:r>
          </w:p>
        </w:tc>
        <w:tc>
          <w:tcPr>
            <w:tcW w:w="1375" w:type="dxa"/>
            <w:vAlign w:val="center"/>
          </w:tcPr>
          <w:p w14:paraId="11E51596" w14:textId="2D91BEBE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lastRenderedPageBreak/>
              <w:t>(cena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Kč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 DPH)</w:t>
            </w:r>
          </w:p>
        </w:tc>
        <w:tc>
          <w:tcPr>
            <w:tcW w:w="1376" w:type="dxa"/>
            <w:vAlign w:val="center"/>
          </w:tcPr>
          <w:p w14:paraId="1C79D377" w14:textId="23F03C00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813" w:type="dxa"/>
            <w:vAlign w:val="center"/>
          </w:tcPr>
          <w:p w14:paraId="08B24A02" w14:textId="523A94D4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3ACDF708" w14:textId="2C6C7823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  <w:tr w:rsidR="005E2D16" w:rsidRPr="007965AA" w14:paraId="3C2E3E1C" w14:textId="77777777" w:rsidTr="00D275F4">
        <w:tc>
          <w:tcPr>
            <w:tcW w:w="2689" w:type="dxa"/>
            <w:shd w:val="clear" w:color="auto" w:fill="auto"/>
            <w:vAlign w:val="center"/>
          </w:tcPr>
          <w:p w14:paraId="20CD3A15" w14:textId="77777777" w:rsidR="005E2D16" w:rsidRPr="005E2D16" w:rsidRDefault="005E2D16" w:rsidP="005E2D16">
            <w:pPr>
              <w:spacing w:before="12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, vč. uvedení informace zda součástí plnění bylo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provádění servisní činnosti na následujícím technologickém zařízení datového nebo výpočetního centra:</w:t>
            </w:r>
          </w:p>
          <w:p w14:paraId="7C3A0B8C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Elektro NN a VN,</w:t>
            </w:r>
          </w:p>
          <w:p w14:paraId="59D9E47B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Kapalinové chladicí systémy včetně potrubních rozvodů a chladicích jednotek (suché chladiče, </w:t>
            </w: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chillery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, deskové výměníky tepla, čerpadla, apod.)</w:t>
            </w:r>
          </w:p>
          <w:p w14:paraId="171F2ECF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Systémy rekuperace tepla s využitím tepelných čerpadel,</w:t>
            </w:r>
          </w:p>
          <w:p w14:paraId="225372CC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Vzduchotechnika včetně rozvodů,</w:t>
            </w:r>
          </w:p>
          <w:p w14:paraId="7667CD67" w14:textId="77777777" w:rsidR="005E2D16" w:rsidRP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Centralizovaná a lokální klimatizace budov a místností,</w:t>
            </w:r>
          </w:p>
          <w:p w14:paraId="073FEBB2" w14:textId="77777777" w:rsidR="005E2D16" w:rsidRDefault="005E2D16" w:rsidP="005E2D16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Řidicí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systémy včetně vizualizace </w:t>
            </w:r>
            <w:proofErr w:type="spellStart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MaR</w:t>
            </w:r>
            <w:proofErr w:type="spellEnd"/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. </w:t>
            </w:r>
          </w:p>
          <w:p w14:paraId="26A7904C" w14:textId="3A41C822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A zda </w:t>
            </w:r>
            <w:r w:rsidRPr="005E2D16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součástí bylo provádění úprav projektové dokumentace skutečného provedení (nebo jiné obdobné dokumentace) servisovaného objektu související s výkonem servisní činnosti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)</w:t>
            </w:r>
          </w:p>
        </w:tc>
        <w:tc>
          <w:tcPr>
            <w:tcW w:w="1375" w:type="dxa"/>
            <w:vAlign w:val="center"/>
          </w:tcPr>
          <w:p w14:paraId="055772ED" w14:textId="3A5C52A3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Kč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 DPH)</w:t>
            </w:r>
          </w:p>
        </w:tc>
        <w:tc>
          <w:tcPr>
            <w:tcW w:w="1376" w:type="dxa"/>
            <w:vAlign w:val="center"/>
          </w:tcPr>
          <w:p w14:paraId="06E0B43C" w14:textId="3739B488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813" w:type="dxa"/>
            <w:vAlign w:val="center"/>
          </w:tcPr>
          <w:p w14:paraId="756F15DE" w14:textId="3BCFA6BD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41A6EF11" w14:textId="283C78A1" w:rsidR="005E2D16" w:rsidRPr="007965AA" w:rsidRDefault="005E2D16" w:rsidP="005E2D16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</w:tbl>
    <w:p w14:paraId="4FB3EE9E" w14:textId="77777777" w:rsidR="00390973" w:rsidRPr="007965AA" w:rsidRDefault="00390973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V ……………………… dne …………………….</w:t>
      </w:r>
    </w:p>
    <w:p w14:paraId="60A5DBBA" w14:textId="77777777" w:rsidR="00390973" w:rsidRPr="007965AA" w:rsidRDefault="00390973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Jméno osoby vykonávajících funkci statutárního orgánu</w:t>
      </w:r>
    </w:p>
    <w:p w14:paraId="091FC95C" w14:textId="77777777" w:rsidR="000B442C" w:rsidRDefault="00390973" w:rsidP="00D275F4">
      <w:pPr>
        <w:spacing w:before="480" w:after="120" w:line="240" w:lineRule="auto"/>
        <w:jc w:val="both"/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Podpis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ab/>
        <w:t>………………………………………………</w:t>
      </w:r>
    </w:p>
    <w:sectPr w:rsidR="000B442C" w:rsidSect="005E2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5EF3" w14:textId="77777777" w:rsidR="00390973" w:rsidRDefault="00390973" w:rsidP="00390973">
      <w:pPr>
        <w:spacing w:after="0" w:line="240" w:lineRule="auto"/>
      </w:pPr>
      <w:r>
        <w:separator/>
      </w:r>
    </w:p>
  </w:endnote>
  <w:endnote w:type="continuationSeparator" w:id="0">
    <w:p w14:paraId="79D90D8A" w14:textId="77777777" w:rsidR="00390973" w:rsidRDefault="00390973" w:rsidP="003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9F76" w14:textId="77777777" w:rsidR="005E2D16" w:rsidRDefault="005E2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0F51" w14:textId="60453E60" w:rsidR="005E2D16" w:rsidRPr="002E1167" w:rsidRDefault="002E1167" w:rsidP="002E1167">
    <w:pPr>
      <w:pStyle w:val="Zpat"/>
      <w:jc w:val="right"/>
      <w:rPr>
        <w:sz w:val="18"/>
      </w:rPr>
    </w:pPr>
    <w:bookmarkStart w:id="0" w:name="_GoBack"/>
    <w:r w:rsidRPr="002E1167">
      <w:rPr>
        <w:sz w:val="18"/>
      </w:rPr>
      <w:t xml:space="preserve">Strana </w:t>
    </w:r>
    <w:r w:rsidRPr="002E1167">
      <w:rPr>
        <w:sz w:val="18"/>
      </w:rPr>
      <w:fldChar w:fldCharType="begin"/>
    </w:r>
    <w:r w:rsidRPr="002E1167">
      <w:rPr>
        <w:sz w:val="18"/>
      </w:rPr>
      <w:instrText xml:space="preserve"> PAGE   \* MERGEFORMAT </w:instrText>
    </w:r>
    <w:r w:rsidRPr="002E1167">
      <w:rPr>
        <w:sz w:val="18"/>
      </w:rPr>
      <w:fldChar w:fldCharType="separate"/>
    </w:r>
    <w:r>
      <w:rPr>
        <w:noProof/>
        <w:sz w:val="18"/>
      </w:rPr>
      <w:t>2</w:t>
    </w:r>
    <w:r w:rsidRPr="002E1167">
      <w:rPr>
        <w:sz w:val="18"/>
      </w:rPr>
      <w:fldChar w:fldCharType="end"/>
    </w:r>
    <w:r w:rsidRPr="002E1167">
      <w:rPr>
        <w:sz w:val="18"/>
      </w:rPr>
      <w:t xml:space="preserve"> / </w:t>
    </w:r>
    <w:r w:rsidRPr="002E1167">
      <w:rPr>
        <w:sz w:val="18"/>
      </w:rPr>
      <w:fldChar w:fldCharType="begin"/>
    </w:r>
    <w:r w:rsidRPr="002E1167">
      <w:rPr>
        <w:sz w:val="18"/>
      </w:rPr>
      <w:instrText xml:space="preserve"> NUMPAGES   \* MERGEFORMAT </w:instrText>
    </w:r>
    <w:r w:rsidRPr="002E1167">
      <w:rPr>
        <w:sz w:val="18"/>
      </w:rPr>
      <w:fldChar w:fldCharType="separate"/>
    </w:r>
    <w:r>
      <w:rPr>
        <w:noProof/>
        <w:sz w:val="18"/>
      </w:rPr>
      <w:t>2</w:t>
    </w:r>
    <w:r w:rsidRPr="002E1167">
      <w:rPr>
        <w:sz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DF9F" w14:textId="029F6259" w:rsidR="005E2D16" w:rsidRPr="005E2D16" w:rsidRDefault="005E2D16" w:rsidP="005E2D1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5E2D16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 wp14:anchorId="6183FAFE" wp14:editId="2FD2CDF3">
          <wp:simplePos x="0" y="0"/>
          <wp:positionH relativeFrom="margin">
            <wp:align>right</wp:align>
          </wp:positionH>
          <wp:positionV relativeFrom="paragraph">
            <wp:posOffset>-144145</wp:posOffset>
          </wp:positionV>
          <wp:extent cx="1247775" cy="620395"/>
          <wp:effectExtent l="0" t="0" r="9525" b="8255"/>
          <wp:wrapTight wrapText="bothSides">
            <wp:wrapPolygon edited="0">
              <wp:start x="0" y="0"/>
              <wp:lineTo x="0" y="21224"/>
              <wp:lineTo x="21435" y="21224"/>
              <wp:lineTo x="21435" y="0"/>
              <wp:lineTo x="0" y="0"/>
            </wp:wrapPolygon>
          </wp:wrapTight>
          <wp:docPr id="3" name="Obrázek 3" descr="C:\Users\jur357\AppData\Local\Microsoft\Windows\INetCache\Content.Word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357\AppData\Local\Microsoft\Windows\INetCache\Content.Word\MSMT_logotyp_text_RG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D16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0" wp14:anchorId="140718FB" wp14:editId="2F26AE76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2922270" cy="790575"/>
          <wp:effectExtent l="0" t="0" r="0" b="0"/>
          <wp:wrapTight wrapText="bothSides">
            <wp:wrapPolygon edited="0">
              <wp:start x="1126" y="5205"/>
              <wp:lineTo x="1126" y="10410"/>
              <wp:lineTo x="1408" y="14573"/>
              <wp:lineTo x="1549" y="15614"/>
              <wp:lineTo x="3379" y="17176"/>
              <wp:lineTo x="12532" y="17176"/>
              <wp:lineTo x="12532" y="14573"/>
              <wp:lineTo x="20136" y="12492"/>
              <wp:lineTo x="20276" y="9889"/>
              <wp:lineTo x="16052" y="5205"/>
              <wp:lineTo x="1126" y="5205"/>
            </wp:wrapPolygon>
          </wp:wrapTight>
          <wp:docPr id="1" name="Obrázek 1" descr="IT4I  ochranna zona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4I  ochranna zona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783C" w14:textId="77777777" w:rsidR="00390973" w:rsidRDefault="00390973" w:rsidP="00390973">
      <w:pPr>
        <w:spacing w:after="0" w:line="240" w:lineRule="auto"/>
      </w:pPr>
      <w:r>
        <w:separator/>
      </w:r>
    </w:p>
  </w:footnote>
  <w:footnote w:type="continuationSeparator" w:id="0">
    <w:p w14:paraId="759BFC90" w14:textId="77777777" w:rsidR="00390973" w:rsidRDefault="00390973" w:rsidP="003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2DB9" w14:textId="77777777" w:rsidR="005E2D16" w:rsidRDefault="005E2D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42CC" w14:textId="610A6A25" w:rsidR="004A4D08" w:rsidRPr="005E2D16" w:rsidRDefault="004A4D08" w:rsidP="005E2D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18E7" w14:textId="77777777" w:rsidR="005E2D16" w:rsidRDefault="005E2D16" w:rsidP="005E2D16">
    <w:pPr>
      <w:spacing w:after="0" w:line="240" w:lineRule="auto"/>
      <w:jc w:val="both"/>
      <w:rPr>
        <w:rFonts w:ascii="Arial" w:eastAsia="Times New Roman" w:hAnsi="Arial" w:cs="Times New Roman"/>
        <w:b/>
        <w:color w:val="C00000"/>
        <w:sz w:val="20"/>
        <w:szCs w:val="20"/>
        <w:lang w:eastAsia="cs-CZ"/>
      </w:rPr>
    </w:pPr>
    <w:r w:rsidRPr="00D23B95">
      <w:rPr>
        <w:rFonts w:ascii="Calibri" w:hAnsi="Calibri" w:cs="Calibri"/>
        <w:b/>
        <w:color w:val="C00000"/>
        <w:sz w:val="20"/>
        <w:szCs w:val="20"/>
      </w:rPr>
      <w:t xml:space="preserve">Příloha č. </w:t>
    </w:r>
    <w:r>
      <w:rPr>
        <w:rFonts w:ascii="Calibri" w:hAnsi="Calibri" w:cs="Calibri"/>
        <w:b/>
        <w:color w:val="C00000"/>
        <w:sz w:val="20"/>
        <w:szCs w:val="20"/>
      </w:rPr>
      <w:t>4</w:t>
    </w:r>
    <w:r w:rsidRPr="00D23B95">
      <w:rPr>
        <w:rFonts w:ascii="Calibri" w:hAnsi="Calibri" w:cs="Calibri"/>
        <w:b/>
        <w:color w:val="C00000"/>
        <w:sz w:val="20"/>
        <w:szCs w:val="20"/>
      </w:rPr>
      <w:t xml:space="preserve"> zadávací dokumentace k VZ „</w:t>
    </w:r>
    <w:r w:rsidRPr="005E2D16">
      <w:rPr>
        <w:rFonts w:ascii="Calibri" w:hAnsi="Calibri" w:cs="Calibri"/>
        <w:b/>
        <w:color w:val="C00000"/>
        <w:sz w:val="20"/>
        <w:szCs w:val="20"/>
      </w:rPr>
      <w:t>Servis infrastruktury IT4Innovations</w:t>
    </w:r>
    <w:r w:rsidRPr="00D23B95">
      <w:rPr>
        <w:rFonts w:ascii="Calibri" w:hAnsi="Calibri" w:cs="Calibri"/>
        <w:b/>
        <w:color w:val="C00000"/>
        <w:sz w:val="20"/>
        <w:szCs w:val="20"/>
      </w:rPr>
      <w:t>“</w:t>
    </w:r>
  </w:p>
  <w:p w14:paraId="4040520B" w14:textId="098C7955" w:rsidR="005E2D16" w:rsidRPr="005E2D16" w:rsidRDefault="005E2D16" w:rsidP="005E2D16">
    <w:pPr>
      <w:spacing w:after="0" w:line="240" w:lineRule="auto"/>
      <w:jc w:val="both"/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</w:pPr>
    <w:r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(</w:t>
    </w:r>
    <w:r w:rsidRPr="007965AA"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vzor</w:t>
    </w:r>
    <w:r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E36"/>
    <w:multiLevelType w:val="hybridMultilevel"/>
    <w:tmpl w:val="E32A4D30"/>
    <w:lvl w:ilvl="0" w:tplc="2A3A5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66C65"/>
    <w:multiLevelType w:val="hybridMultilevel"/>
    <w:tmpl w:val="3D3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3"/>
    <w:rsid w:val="0007464F"/>
    <w:rsid w:val="00192D70"/>
    <w:rsid w:val="001C56F9"/>
    <w:rsid w:val="002E1167"/>
    <w:rsid w:val="00390973"/>
    <w:rsid w:val="003E6210"/>
    <w:rsid w:val="00453EDC"/>
    <w:rsid w:val="004A4D08"/>
    <w:rsid w:val="004B13E5"/>
    <w:rsid w:val="005262EC"/>
    <w:rsid w:val="005E2D16"/>
    <w:rsid w:val="005F00B3"/>
    <w:rsid w:val="00600AAE"/>
    <w:rsid w:val="006E314D"/>
    <w:rsid w:val="00833173"/>
    <w:rsid w:val="008E18D7"/>
    <w:rsid w:val="00A11EFF"/>
    <w:rsid w:val="00AD439F"/>
    <w:rsid w:val="00BE3032"/>
    <w:rsid w:val="00C40ED0"/>
    <w:rsid w:val="00CF0E59"/>
    <w:rsid w:val="00D275F4"/>
    <w:rsid w:val="00DC1AF0"/>
    <w:rsid w:val="00E0370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1B2A0"/>
  <w15:chartTrackingRefBased/>
  <w15:docId w15:val="{76938631-A473-4118-9D0C-CD46FC0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9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973"/>
  </w:style>
  <w:style w:type="paragraph" w:styleId="Zpat">
    <w:name w:val="footer"/>
    <w:basedOn w:val="Normln"/>
    <w:link w:val="Zpat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973"/>
  </w:style>
  <w:style w:type="paragraph" w:styleId="Textbubliny">
    <w:name w:val="Balloon Text"/>
    <w:basedOn w:val="Normln"/>
    <w:link w:val="TextbublinyChar"/>
    <w:uiPriority w:val="99"/>
    <w:semiHidden/>
    <w:unhideWhenUsed/>
    <w:rsid w:val="00C4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IT4Innovations VŠB-TUO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Rójová</dc:creator>
  <cp:keywords/>
  <dc:description/>
  <cp:lastModifiedBy>Jan Jurena</cp:lastModifiedBy>
  <cp:revision>3</cp:revision>
  <dcterms:created xsi:type="dcterms:W3CDTF">2020-11-20T15:26:00Z</dcterms:created>
  <dcterms:modified xsi:type="dcterms:W3CDTF">2020-11-20T15:53:00Z</dcterms:modified>
</cp:coreProperties>
</file>