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C60C" w14:textId="77777777" w:rsidR="00E8258F" w:rsidRPr="00E8258F" w:rsidRDefault="00E8258F" w:rsidP="00645E5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92F7447" w14:textId="77777777" w:rsidR="00A132AB" w:rsidRPr="00E8258F" w:rsidRDefault="008A5E9A" w:rsidP="00645E5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645E5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7EE2E66" w14:textId="08D5B3A4" w:rsidR="000D7EB1" w:rsidRPr="00BA1713" w:rsidRDefault="000D7EB1" w:rsidP="00922A8C">
      <w:pPr>
        <w:keepLines/>
        <w:widowControl w:val="0"/>
        <w:tabs>
          <w:tab w:val="left" w:pos="3119"/>
        </w:tabs>
        <w:spacing w:before="80" w:after="0" w:line="240" w:lineRule="auto"/>
        <w:rPr>
          <w:rFonts w:ascii="Tahoma" w:hAnsi="Tahoma" w:cs="Tahoma"/>
          <w:sz w:val="20"/>
          <w:szCs w:val="20"/>
        </w:rPr>
      </w:pPr>
      <w:r w:rsidRPr="00BA1713">
        <w:rPr>
          <w:rFonts w:ascii="Tahoma" w:hAnsi="Tahoma" w:cs="Tahoma"/>
          <w:b/>
          <w:bCs/>
          <w:sz w:val="20"/>
          <w:szCs w:val="20"/>
        </w:rPr>
        <w:t xml:space="preserve">Vysoká </w:t>
      </w:r>
      <w:r w:rsidRPr="00BA1713">
        <w:rPr>
          <w:rFonts w:ascii="Tahoma" w:hAnsi="Tahoma" w:cs="Tahoma"/>
          <w:b/>
          <w:sz w:val="20"/>
          <w:szCs w:val="20"/>
        </w:rPr>
        <w:t>škola</w:t>
      </w:r>
      <w:r w:rsidRPr="00BA1713">
        <w:rPr>
          <w:rFonts w:ascii="Tahoma" w:hAnsi="Tahoma" w:cs="Tahoma"/>
          <w:b/>
          <w:bCs/>
          <w:sz w:val="20"/>
          <w:szCs w:val="20"/>
        </w:rPr>
        <w:t xml:space="preserve"> báňská – Technická univerzita Ostrava</w:t>
      </w:r>
      <w:r w:rsidR="00AD5980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AD5980" w:rsidRPr="00AD5980">
        <w:rPr>
          <w:rFonts w:ascii="Tahoma" w:hAnsi="Tahoma" w:cs="Tahoma"/>
          <w:b/>
          <w:bCs/>
          <w:sz w:val="20"/>
          <w:szCs w:val="20"/>
        </w:rPr>
        <w:t>Hornicko-geologická fakulta</w:t>
      </w:r>
    </w:p>
    <w:p w14:paraId="3776FB96" w14:textId="121E255A" w:rsidR="000D7EB1" w:rsidRPr="00F2677D" w:rsidRDefault="000D7EB1" w:rsidP="00922A8C">
      <w:pPr>
        <w:keepLines/>
        <w:widowControl w:val="0"/>
        <w:tabs>
          <w:tab w:val="left" w:pos="3119"/>
          <w:tab w:val="left" w:pos="4320"/>
        </w:tabs>
        <w:spacing w:before="8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2677D">
        <w:rPr>
          <w:rFonts w:ascii="Tahoma" w:hAnsi="Tahoma" w:cs="Tahoma"/>
          <w:sz w:val="20"/>
          <w:szCs w:val="20"/>
        </w:rPr>
        <w:t>se sídlem:</w:t>
      </w:r>
      <w:r w:rsidRPr="00F2677D">
        <w:rPr>
          <w:rFonts w:ascii="Tahoma" w:hAnsi="Tahoma" w:cs="Tahoma"/>
          <w:sz w:val="20"/>
          <w:szCs w:val="20"/>
        </w:rPr>
        <w:tab/>
        <w:t xml:space="preserve">17. listopadu 2172/15, 708 </w:t>
      </w:r>
      <w:r w:rsidR="00AF2518">
        <w:rPr>
          <w:rFonts w:ascii="Tahoma" w:hAnsi="Tahoma" w:cs="Tahoma"/>
          <w:sz w:val="20"/>
          <w:szCs w:val="20"/>
        </w:rPr>
        <w:t>00</w:t>
      </w:r>
      <w:r w:rsidRPr="00F2677D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2677D">
        <w:rPr>
          <w:rFonts w:ascii="Tahoma" w:hAnsi="Tahoma" w:cs="Tahoma"/>
          <w:sz w:val="20"/>
          <w:szCs w:val="20"/>
        </w:rPr>
        <w:t>Ostrava - Poruba</w:t>
      </w:r>
      <w:proofErr w:type="gramEnd"/>
    </w:p>
    <w:p w14:paraId="6A9E7EFC" w14:textId="2D9F7B99" w:rsidR="000D7EB1" w:rsidRPr="00F2677D" w:rsidRDefault="000D7EB1" w:rsidP="00922A8C">
      <w:pPr>
        <w:keepLines/>
        <w:widowControl w:val="0"/>
        <w:tabs>
          <w:tab w:val="left" w:pos="3686"/>
          <w:tab w:val="left" w:pos="4320"/>
        </w:tabs>
        <w:spacing w:before="80"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F2677D">
        <w:rPr>
          <w:rFonts w:ascii="Tahoma" w:hAnsi="Tahoma" w:cs="Tahoma"/>
          <w:sz w:val="20"/>
          <w:szCs w:val="20"/>
        </w:rPr>
        <w:t>zastoupena:</w:t>
      </w:r>
      <w:r w:rsidRPr="00F2677D">
        <w:rPr>
          <w:rFonts w:ascii="Tahoma" w:hAnsi="Tahoma" w:cs="Tahoma"/>
          <w:sz w:val="20"/>
          <w:szCs w:val="20"/>
        </w:rPr>
        <w:tab/>
      </w:r>
      <w:r w:rsidR="00AD5980" w:rsidRPr="00AD5980">
        <w:rPr>
          <w:rFonts w:ascii="Tahoma" w:hAnsi="Tahoma" w:cs="Tahoma"/>
          <w:sz w:val="20"/>
          <w:szCs w:val="20"/>
        </w:rPr>
        <w:t xml:space="preserve">prof. Ing. Vladimír Slivka, CSc., </w:t>
      </w:r>
      <w:proofErr w:type="spellStart"/>
      <w:r w:rsidR="00AD5980" w:rsidRPr="00AD5980">
        <w:rPr>
          <w:rFonts w:ascii="Tahoma" w:hAnsi="Tahoma" w:cs="Tahoma"/>
          <w:sz w:val="20"/>
          <w:szCs w:val="20"/>
        </w:rPr>
        <w:t>dr.h.c</w:t>
      </w:r>
      <w:proofErr w:type="spellEnd"/>
      <w:r w:rsidR="00AD5980" w:rsidRPr="00AD5980">
        <w:rPr>
          <w:rFonts w:ascii="Tahoma" w:hAnsi="Tahoma" w:cs="Tahoma"/>
          <w:sz w:val="20"/>
          <w:szCs w:val="20"/>
        </w:rPr>
        <w:t>., děkan Hornicko-geologické fakulty</w:t>
      </w:r>
    </w:p>
    <w:p w14:paraId="5D7A6D0D" w14:textId="6F99E3C4" w:rsidR="000D7EB1" w:rsidRPr="003E60AF" w:rsidRDefault="000D7EB1" w:rsidP="00922A8C">
      <w:pPr>
        <w:keepLines/>
        <w:widowControl w:val="0"/>
        <w:tabs>
          <w:tab w:val="left" w:pos="3686"/>
          <w:tab w:val="left" w:pos="4320"/>
        </w:tabs>
        <w:spacing w:before="80"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0AF">
        <w:rPr>
          <w:rFonts w:ascii="Tahoma" w:hAnsi="Tahoma" w:cs="Tahoma"/>
          <w:sz w:val="20"/>
          <w:szCs w:val="20"/>
        </w:rPr>
        <w:t xml:space="preserve">pověřené osoby pro styk s </w:t>
      </w:r>
      <w:r w:rsidR="00AF2518">
        <w:rPr>
          <w:rFonts w:ascii="Tahoma" w:hAnsi="Tahoma" w:cs="Tahoma"/>
          <w:sz w:val="20"/>
          <w:szCs w:val="20"/>
        </w:rPr>
        <w:t>prodávajícím</w:t>
      </w:r>
      <w:r w:rsidRPr="003E60AF">
        <w:rPr>
          <w:rFonts w:ascii="Tahoma" w:hAnsi="Tahoma" w:cs="Tahoma"/>
          <w:sz w:val="20"/>
          <w:szCs w:val="20"/>
        </w:rPr>
        <w:t>:</w:t>
      </w:r>
    </w:p>
    <w:p w14:paraId="3CB66DF4" w14:textId="463B2669" w:rsidR="000D7EB1" w:rsidRDefault="000D7EB1" w:rsidP="00922A8C">
      <w:pPr>
        <w:keepLines/>
        <w:widowControl w:val="0"/>
        <w:tabs>
          <w:tab w:val="left" w:pos="1134"/>
          <w:tab w:val="left" w:pos="4320"/>
        </w:tabs>
        <w:spacing w:before="8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AD5980" w:rsidRPr="00AD5980">
        <w:rPr>
          <w:rFonts w:ascii="Tahoma" w:hAnsi="Tahoma" w:cs="Tahoma"/>
          <w:sz w:val="20"/>
          <w:szCs w:val="20"/>
        </w:rPr>
        <w:t xml:space="preserve">doc. Ing. Michal </w:t>
      </w:r>
      <w:proofErr w:type="spellStart"/>
      <w:r w:rsidR="00AD5980" w:rsidRPr="00AD5980">
        <w:rPr>
          <w:rFonts w:ascii="Tahoma" w:hAnsi="Tahoma" w:cs="Tahoma"/>
          <w:sz w:val="20"/>
          <w:szCs w:val="20"/>
        </w:rPr>
        <w:t>Kačmařík</w:t>
      </w:r>
      <w:proofErr w:type="spellEnd"/>
      <w:r w:rsidR="00AD5980" w:rsidRPr="00AD5980">
        <w:rPr>
          <w:rFonts w:ascii="Tahoma" w:hAnsi="Tahoma" w:cs="Tahoma"/>
          <w:sz w:val="20"/>
          <w:szCs w:val="20"/>
        </w:rPr>
        <w:t>, Ph.D.</w:t>
      </w:r>
      <w:r w:rsidRPr="003E60AF">
        <w:rPr>
          <w:rFonts w:ascii="Tahoma" w:hAnsi="Tahoma" w:cs="Tahoma"/>
          <w:sz w:val="20"/>
          <w:szCs w:val="20"/>
        </w:rPr>
        <w:t>, email</w:t>
      </w:r>
      <w:r>
        <w:rPr>
          <w:rFonts w:ascii="Tahoma" w:hAnsi="Tahoma" w:cs="Tahoma"/>
          <w:sz w:val="20"/>
          <w:szCs w:val="20"/>
        </w:rPr>
        <w:t xml:space="preserve">: </w:t>
      </w:r>
      <w:r w:rsidR="00AD5980">
        <w:rPr>
          <w:rFonts w:ascii="Tahoma" w:hAnsi="Tahoma" w:cs="Tahoma"/>
          <w:sz w:val="20"/>
          <w:szCs w:val="20"/>
        </w:rPr>
        <w:t>michal.kacmarik</w:t>
      </w:r>
      <w:r w:rsidRPr="003E60AF">
        <w:rPr>
          <w:rFonts w:ascii="Tahoma" w:hAnsi="Tahoma" w:cs="Tahoma"/>
          <w:sz w:val="20"/>
          <w:szCs w:val="20"/>
        </w:rPr>
        <w:t xml:space="preserve">@vsb.cz., tel.: </w:t>
      </w:r>
      <w:r w:rsidR="00AD5980" w:rsidRPr="00AD5980">
        <w:rPr>
          <w:rFonts w:ascii="Tahoma" w:hAnsi="Tahoma" w:cs="Tahoma"/>
          <w:sz w:val="20"/>
          <w:szCs w:val="20"/>
        </w:rPr>
        <w:t>597 325 512</w:t>
      </w:r>
    </w:p>
    <w:p w14:paraId="7F43EEB0" w14:textId="77777777" w:rsidR="000D7EB1" w:rsidRPr="00F2677D" w:rsidRDefault="000D7EB1" w:rsidP="00922A8C">
      <w:pPr>
        <w:keepLines/>
        <w:widowControl w:val="0"/>
        <w:tabs>
          <w:tab w:val="left" w:pos="3119"/>
          <w:tab w:val="left" w:pos="4320"/>
        </w:tabs>
        <w:spacing w:before="8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2677D">
        <w:rPr>
          <w:rFonts w:ascii="Tahoma" w:hAnsi="Tahoma" w:cs="Tahoma"/>
          <w:sz w:val="20"/>
          <w:szCs w:val="20"/>
        </w:rPr>
        <w:t>IČO:</w:t>
      </w:r>
      <w:r w:rsidRPr="00F2677D">
        <w:rPr>
          <w:rFonts w:ascii="Tahoma" w:hAnsi="Tahoma" w:cs="Tahoma"/>
          <w:sz w:val="20"/>
          <w:szCs w:val="20"/>
        </w:rPr>
        <w:tab/>
        <w:t>61989100</w:t>
      </w:r>
    </w:p>
    <w:p w14:paraId="6C28CE1F" w14:textId="77777777" w:rsidR="000D7EB1" w:rsidRPr="00F2677D" w:rsidRDefault="000D7EB1" w:rsidP="00922A8C">
      <w:pPr>
        <w:keepLines/>
        <w:widowControl w:val="0"/>
        <w:tabs>
          <w:tab w:val="left" w:pos="3119"/>
          <w:tab w:val="left" w:pos="4320"/>
        </w:tabs>
        <w:spacing w:before="8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2677D">
        <w:rPr>
          <w:rFonts w:ascii="Tahoma" w:hAnsi="Tahoma" w:cs="Tahoma"/>
          <w:sz w:val="20"/>
          <w:szCs w:val="20"/>
        </w:rPr>
        <w:t>DIČ:</w:t>
      </w:r>
      <w:r w:rsidRPr="00F2677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23AF563C" w:rsidR="008A5E9A" w:rsidRPr="00E8258F" w:rsidRDefault="008A5E9A" w:rsidP="00922A8C">
      <w:pPr>
        <w:keepLines/>
        <w:tabs>
          <w:tab w:val="left" w:pos="3119"/>
        </w:tabs>
        <w:spacing w:before="8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922A8C">
      <w:pPr>
        <w:keepLines/>
        <w:widowControl w:val="0"/>
        <w:tabs>
          <w:tab w:val="left" w:pos="3119"/>
        </w:tabs>
        <w:spacing w:before="8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922A8C">
      <w:pPr>
        <w:keepLines/>
        <w:widowControl w:val="0"/>
        <w:tabs>
          <w:tab w:val="left" w:pos="3119"/>
          <w:tab w:val="left" w:pos="4320"/>
        </w:tabs>
        <w:spacing w:before="8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922A8C">
      <w:pPr>
        <w:keepLines/>
        <w:widowControl w:val="0"/>
        <w:tabs>
          <w:tab w:val="left" w:pos="3119"/>
          <w:tab w:val="left" w:pos="4320"/>
        </w:tabs>
        <w:spacing w:before="8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922A8C">
      <w:pPr>
        <w:keepLines/>
        <w:widowControl w:val="0"/>
        <w:tabs>
          <w:tab w:val="left" w:pos="3119"/>
          <w:tab w:val="left" w:pos="4320"/>
        </w:tabs>
        <w:spacing w:before="8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922A8C">
      <w:pPr>
        <w:keepLines/>
        <w:spacing w:before="8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922A8C">
      <w:pPr>
        <w:keepLines/>
        <w:spacing w:before="8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922A8C">
      <w:pPr>
        <w:keepLines/>
        <w:widowControl w:val="0"/>
        <w:tabs>
          <w:tab w:val="left" w:pos="3119"/>
          <w:tab w:val="left" w:pos="4320"/>
        </w:tabs>
        <w:spacing w:before="8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922A8C">
      <w:pPr>
        <w:keepLines/>
        <w:widowControl w:val="0"/>
        <w:tabs>
          <w:tab w:val="left" w:pos="3119"/>
          <w:tab w:val="left" w:pos="4320"/>
        </w:tabs>
        <w:spacing w:before="8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48001134" w14:textId="3F5FC520" w:rsidR="001908CA" w:rsidRPr="001908CA" w:rsidRDefault="001908CA" w:rsidP="00922A8C">
      <w:pPr>
        <w:keepLines/>
        <w:widowControl w:val="0"/>
        <w:tabs>
          <w:tab w:val="left" w:pos="3119"/>
          <w:tab w:val="left" w:pos="4320"/>
        </w:tabs>
        <w:spacing w:before="8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1908CA">
        <w:rPr>
          <w:rFonts w:ascii="Tahoma" w:hAnsi="Tahoma" w:cs="Tahoma"/>
          <w:sz w:val="20"/>
          <w:szCs w:val="20"/>
        </w:rPr>
        <w:t>ID datové schránky (je-li):</w:t>
      </w:r>
      <w:r w:rsidRPr="001908CA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234AB4F2" w:rsidR="008A5E9A" w:rsidRPr="00E8258F" w:rsidRDefault="008A5E9A" w:rsidP="00922A8C">
      <w:pPr>
        <w:keepLines/>
        <w:widowControl w:val="0"/>
        <w:tabs>
          <w:tab w:val="left" w:pos="3119"/>
          <w:tab w:val="left" w:pos="4320"/>
        </w:tabs>
        <w:spacing w:before="8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922A8C">
      <w:pPr>
        <w:keepLines/>
        <w:widowControl w:val="0"/>
        <w:tabs>
          <w:tab w:val="left" w:pos="3119"/>
          <w:tab w:val="left" w:pos="4320"/>
        </w:tabs>
        <w:spacing w:before="8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922A8C">
      <w:pPr>
        <w:keepLines/>
        <w:spacing w:before="8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922A8C">
      <w:pPr>
        <w:keepLines/>
        <w:spacing w:before="8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922A8C">
      <w:pPr>
        <w:keepLines/>
        <w:spacing w:before="8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21B4CA31" w:rsidR="008A5E9A" w:rsidRPr="00E8258F" w:rsidRDefault="008A5E9A" w:rsidP="00922A8C">
      <w:pPr>
        <w:keepLines/>
        <w:spacing w:before="8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</w:t>
      </w:r>
      <w:r w:rsidR="001908CA">
        <w:rPr>
          <w:rFonts w:ascii="Tahoma" w:hAnsi="Tahoma" w:cs="Tahoma"/>
          <w:sz w:val="20"/>
          <w:szCs w:val="20"/>
        </w:rPr>
        <w:t>y</w:t>
      </w:r>
      <w:r w:rsidRPr="00E8258F">
        <w:rPr>
          <w:rFonts w:ascii="Tahoma" w:hAnsi="Tahoma" w:cs="Tahoma"/>
          <w:sz w:val="20"/>
          <w:szCs w:val="20"/>
        </w:rPr>
        <w:t xml:space="preserve">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C508E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3A3F6673" w14:textId="762CA4B4" w:rsidR="000B709F" w:rsidRPr="000B709F" w:rsidRDefault="000B709F" w:rsidP="00AF2518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Kupující</w:t>
      </w:r>
      <w:r w:rsidRPr="000B709F">
        <w:rPr>
          <w:rFonts w:ascii="Tahoma" w:hAnsi="Tahoma" w:cs="Tahoma"/>
          <w:sz w:val="20"/>
          <w:szCs w:val="20"/>
        </w:rPr>
        <w:t xml:space="preserve"> uzavírá </w:t>
      </w:r>
      <w:r>
        <w:rPr>
          <w:rFonts w:ascii="Tahoma" w:hAnsi="Tahoma" w:cs="Tahoma"/>
          <w:sz w:val="20"/>
          <w:szCs w:val="20"/>
        </w:rPr>
        <w:t>s prodávajícím</w:t>
      </w:r>
      <w:r w:rsidRPr="000B709F">
        <w:rPr>
          <w:rFonts w:ascii="Tahoma" w:hAnsi="Tahoma" w:cs="Tahoma"/>
          <w:sz w:val="20"/>
          <w:szCs w:val="20"/>
        </w:rPr>
        <w:t xml:space="preserve"> tuto smlouvu</w:t>
      </w:r>
      <w:r w:rsidR="003203BE">
        <w:rPr>
          <w:rFonts w:ascii="Tahoma" w:hAnsi="Tahoma" w:cs="Tahoma"/>
          <w:sz w:val="20"/>
          <w:szCs w:val="20"/>
        </w:rPr>
        <w:t xml:space="preserve"> za účelem realizace projektu </w:t>
      </w:r>
      <w:r w:rsidR="001908CA">
        <w:rPr>
          <w:rFonts w:ascii="Tahoma" w:hAnsi="Tahoma" w:cs="Tahoma"/>
          <w:sz w:val="20"/>
          <w:szCs w:val="20"/>
        </w:rPr>
        <w:t>„</w:t>
      </w:r>
      <w:r w:rsidR="001908CA" w:rsidRPr="001908CA">
        <w:rPr>
          <w:rFonts w:ascii="Tahoma" w:hAnsi="Tahoma" w:cs="Tahoma"/>
          <w:sz w:val="20"/>
          <w:szCs w:val="20"/>
        </w:rPr>
        <w:t>Infrastrukturní podpora strategických studijních programů VŠB-TUO</w:t>
      </w:r>
      <w:r w:rsidR="001908CA">
        <w:rPr>
          <w:rFonts w:ascii="Tahoma" w:hAnsi="Tahoma" w:cs="Tahoma"/>
          <w:sz w:val="20"/>
          <w:szCs w:val="20"/>
        </w:rPr>
        <w:t>“</w:t>
      </w:r>
      <w:r w:rsidR="005F18C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F18C4">
        <w:rPr>
          <w:rFonts w:ascii="Tahoma" w:hAnsi="Tahoma" w:cs="Tahoma"/>
          <w:sz w:val="20"/>
          <w:szCs w:val="20"/>
        </w:rPr>
        <w:t>reg</w:t>
      </w:r>
      <w:proofErr w:type="spellEnd"/>
      <w:r w:rsidR="005F18C4">
        <w:rPr>
          <w:rFonts w:ascii="Tahoma" w:hAnsi="Tahoma" w:cs="Tahoma"/>
          <w:sz w:val="20"/>
          <w:szCs w:val="20"/>
        </w:rPr>
        <w:t xml:space="preserve">. č. projektu </w:t>
      </w:r>
      <w:r w:rsidR="001908CA" w:rsidRPr="001908CA">
        <w:rPr>
          <w:rFonts w:ascii="Tahoma" w:hAnsi="Tahoma" w:cs="Tahoma"/>
          <w:sz w:val="20"/>
          <w:szCs w:val="20"/>
        </w:rPr>
        <w:t xml:space="preserve">CZ.02.2.67/0.0/0.0/18_057/0013299 </w:t>
      </w:r>
      <w:r w:rsidRPr="000B709F">
        <w:rPr>
          <w:rFonts w:ascii="Tahoma" w:hAnsi="Tahoma" w:cs="Tahoma"/>
          <w:sz w:val="20"/>
          <w:szCs w:val="20"/>
        </w:rPr>
        <w:t xml:space="preserve">(dále jen </w:t>
      </w:r>
      <w:r w:rsidR="006E02DD">
        <w:rPr>
          <w:rFonts w:ascii="Tahoma" w:hAnsi="Tahoma" w:cs="Tahoma"/>
          <w:sz w:val="20"/>
          <w:szCs w:val="20"/>
        </w:rPr>
        <w:t>„</w:t>
      </w:r>
      <w:r w:rsidRPr="000B709F">
        <w:rPr>
          <w:rFonts w:ascii="Tahoma" w:hAnsi="Tahoma" w:cs="Tahoma"/>
          <w:sz w:val="20"/>
          <w:szCs w:val="20"/>
        </w:rPr>
        <w:t>Projekt</w:t>
      </w:r>
      <w:r w:rsidR="006E02DD">
        <w:rPr>
          <w:rFonts w:ascii="Tahoma" w:hAnsi="Tahoma" w:cs="Tahoma"/>
          <w:sz w:val="20"/>
          <w:szCs w:val="20"/>
        </w:rPr>
        <w:t>“</w:t>
      </w:r>
      <w:r w:rsidRPr="000B709F">
        <w:rPr>
          <w:rFonts w:ascii="Tahoma" w:hAnsi="Tahoma" w:cs="Tahoma"/>
          <w:sz w:val="20"/>
          <w:szCs w:val="20"/>
        </w:rPr>
        <w:t xml:space="preserve">), který </w:t>
      </w:r>
      <w:r>
        <w:rPr>
          <w:rFonts w:ascii="Tahoma" w:hAnsi="Tahoma" w:cs="Tahoma"/>
          <w:sz w:val="20"/>
          <w:szCs w:val="20"/>
        </w:rPr>
        <w:t>je spolufinancován</w:t>
      </w:r>
      <w:r w:rsidRPr="000B709F">
        <w:rPr>
          <w:rFonts w:ascii="Tahoma" w:hAnsi="Tahoma" w:cs="Tahoma"/>
          <w:sz w:val="20"/>
          <w:szCs w:val="20"/>
        </w:rPr>
        <w:t xml:space="preserve"> z Operačního programu Výzkum, Vývoj a Vzdělávání (dále jen </w:t>
      </w:r>
      <w:r w:rsidR="006E02DD">
        <w:rPr>
          <w:rFonts w:ascii="Tahoma" w:hAnsi="Tahoma" w:cs="Tahoma"/>
          <w:sz w:val="20"/>
          <w:szCs w:val="20"/>
        </w:rPr>
        <w:t>„</w:t>
      </w:r>
      <w:r w:rsidRPr="000B709F">
        <w:rPr>
          <w:rFonts w:ascii="Tahoma" w:hAnsi="Tahoma" w:cs="Tahoma"/>
          <w:sz w:val="20"/>
          <w:szCs w:val="20"/>
        </w:rPr>
        <w:t>OP VVV</w:t>
      </w:r>
      <w:r w:rsidR="006E02DD">
        <w:rPr>
          <w:rFonts w:ascii="Tahoma" w:hAnsi="Tahoma" w:cs="Tahoma"/>
          <w:sz w:val="20"/>
          <w:szCs w:val="20"/>
        </w:rPr>
        <w:t>“</w:t>
      </w:r>
      <w:r w:rsidRPr="000B709F">
        <w:rPr>
          <w:rFonts w:ascii="Tahoma" w:hAnsi="Tahoma" w:cs="Tahoma"/>
          <w:sz w:val="20"/>
          <w:szCs w:val="20"/>
        </w:rPr>
        <w:t xml:space="preserve">). Dotace jsou poskytovány prostřednictvím Ministerstva školství, mládeže a tělovýchovy (dále jen </w:t>
      </w:r>
      <w:r w:rsidR="006E02DD">
        <w:rPr>
          <w:rFonts w:ascii="Tahoma" w:hAnsi="Tahoma" w:cs="Tahoma"/>
          <w:sz w:val="20"/>
          <w:szCs w:val="20"/>
        </w:rPr>
        <w:t>„</w:t>
      </w:r>
      <w:r w:rsidRPr="000B709F">
        <w:rPr>
          <w:rFonts w:ascii="Tahoma" w:hAnsi="Tahoma" w:cs="Tahoma"/>
          <w:sz w:val="20"/>
          <w:szCs w:val="20"/>
        </w:rPr>
        <w:t>Řídící orgán OP VVV</w:t>
      </w:r>
      <w:r w:rsidR="006E02DD">
        <w:rPr>
          <w:rFonts w:ascii="Tahoma" w:hAnsi="Tahoma" w:cs="Tahoma"/>
          <w:sz w:val="20"/>
          <w:szCs w:val="20"/>
        </w:rPr>
        <w:t>“</w:t>
      </w:r>
      <w:r w:rsidRPr="000B709F">
        <w:rPr>
          <w:rFonts w:ascii="Tahoma" w:hAnsi="Tahoma" w:cs="Tahoma"/>
          <w:sz w:val="20"/>
          <w:szCs w:val="20"/>
        </w:rPr>
        <w:t xml:space="preserve">). </w:t>
      </w:r>
      <w:r w:rsidR="00D65EA4">
        <w:rPr>
          <w:rFonts w:ascii="Tahoma" w:hAnsi="Tahoma" w:cs="Tahoma"/>
          <w:sz w:val="20"/>
          <w:szCs w:val="20"/>
        </w:rPr>
        <w:t>Kupující</w:t>
      </w:r>
      <w:r w:rsidRPr="000B709F">
        <w:rPr>
          <w:rFonts w:ascii="Tahoma" w:hAnsi="Tahoma" w:cs="Tahoma"/>
          <w:sz w:val="20"/>
          <w:szCs w:val="20"/>
        </w:rPr>
        <w:t xml:space="preserve"> za tímto účelem zadal veřejnou zakázku s</w:t>
      </w:r>
      <w:r w:rsidR="006E02DD">
        <w:rPr>
          <w:rFonts w:ascii="Tahoma" w:hAnsi="Tahoma" w:cs="Tahoma"/>
          <w:sz w:val="20"/>
          <w:szCs w:val="20"/>
        </w:rPr>
        <w:t> </w:t>
      </w:r>
      <w:r w:rsidRPr="000B709F">
        <w:rPr>
          <w:rFonts w:ascii="Tahoma" w:hAnsi="Tahoma" w:cs="Tahoma"/>
          <w:sz w:val="20"/>
          <w:szCs w:val="20"/>
        </w:rPr>
        <w:t xml:space="preserve">názvem </w:t>
      </w:r>
      <w:r w:rsidR="006E02DD">
        <w:rPr>
          <w:rFonts w:ascii="Tahoma" w:hAnsi="Tahoma" w:cs="Tahoma"/>
          <w:sz w:val="20"/>
          <w:szCs w:val="20"/>
        </w:rPr>
        <w:t>„</w:t>
      </w:r>
      <w:r w:rsidR="008E1CE7">
        <w:rPr>
          <w:rFonts w:ascii="Tahoma" w:hAnsi="Tahoma" w:cs="Tahoma"/>
          <w:sz w:val="20"/>
          <w:szCs w:val="20"/>
        </w:rPr>
        <w:t>S</w:t>
      </w:r>
      <w:r w:rsidR="00AD5980" w:rsidRPr="00AD5980">
        <w:rPr>
          <w:rFonts w:ascii="Tahoma" w:hAnsi="Tahoma" w:cs="Tahoma"/>
          <w:sz w:val="20"/>
          <w:szCs w:val="20"/>
        </w:rPr>
        <w:t>kener pro bezpilotní letecký prostředek</w:t>
      </w:r>
      <w:r w:rsidR="006E02DD">
        <w:rPr>
          <w:rFonts w:ascii="Tahoma" w:hAnsi="Tahoma" w:cs="Tahoma"/>
          <w:sz w:val="20"/>
          <w:szCs w:val="20"/>
        </w:rPr>
        <w:t>“</w:t>
      </w:r>
      <w:r w:rsidRPr="000B709F">
        <w:rPr>
          <w:rFonts w:ascii="Tahoma" w:hAnsi="Tahoma" w:cs="Tahoma"/>
          <w:sz w:val="20"/>
          <w:szCs w:val="20"/>
        </w:rPr>
        <w:t xml:space="preserve"> (dále jen </w:t>
      </w:r>
      <w:r w:rsidR="006E02DD">
        <w:rPr>
          <w:rFonts w:ascii="Tahoma" w:hAnsi="Tahoma" w:cs="Tahoma"/>
          <w:sz w:val="20"/>
          <w:szCs w:val="20"/>
        </w:rPr>
        <w:t>„</w:t>
      </w:r>
      <w:r w:rsidRPr="000B709F">
        <w:rPr>
          <w:rFonts w:ascii="Tahoma" w:hAnsi="Tahoma" w:cs="Tahoma"/>
          <w:sz w:val="20"/>
          <w:szCs w:val="20"/>
        </w:rPr>
        <w:t>Veřejná zakázka</w:t>
      </w:r>
      <w:r w:rsidR="006E02DD">
        <w:rPr>
          <w:rFonts w:ascii="Tahoma" w:hAnsi="Tahoma" w:cs="Tahoma"/>
          <w:sz w:val="20"/>
          <w:szCs w:val="20"/>
        </w:rPr>
        <w:t>“</w:t>
      </w:r>
      <w:r w:rsidRPr="000B709F">
        <w:rPr>
          <w:rFonts w:ascii="Tahoma" w:hAnsi="Tahoma" w:cs="Tahoma"/>
          <w:sz w:val="20"/>
          <w:szCs w:val="20"/>
        </w:rPr>
        <w:t xml:space="preserve">). Na základě tohoto zadávacího řízení pak byla pro realizaci Veřejné zakázky vybrána nabídka </w:t>
      </w:r>
      <w:r>
        <w:rPr>
          <w:rFonts w:ascii="Tahoma" w:hAnsi="Tahoma" w:cs="Tahoma"/>
          <w:sz w:val="20"/>
          <w:szCs w:val="20"/>
        </w:rPr>
        <w:t>prodávajícího</w:t>
      </w:r>
      <w:r w:rsidRPr="000B709F">
        <w:rPr>
          <w:rFonts w:ascii="Tahoma" w:hAnsi="Tahoma" w:cs="Tahoma"/>
          <w:sz w:val="20"/>
          <w:szCs w:val="20"/>
        </w:rPr>
        <w:t xml:space="preserve">. </w:t>
      </w:r>
    </w:p>
    <w:p w14:paraId="2D4A269D" w14:textId="482D4DA7" w:rsidR="000B709F" w:rsidRPr="000B709F" w:rsidRDefault="000B709F" w:rsidP="000B709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0B709F">
        <w:rPr>
          <w:rFonts w:ascii="Tahoma" w:hAnsi="Tahoma" w:cs="Tahoma"/>
          <w:sz w:val="20"/>
          <w:szCs w:val="20"/>
        </w:rPr>
        <w:t xml:space="preserve"> touto Smlouvou garantuje </w:t>
      </w:r>
      <w:r>
        <w:rPr>
          <w:rFonts w:ascii="Tahoma" w:hAnsi="Tahoma" w:cs="Tahoma"/>
          <w:sz w:val="20"/>
          <w:szCs w:val="20"/>
        </w:rPr>
        <w:t>kupujícímu</w:t>
      </w:r>
      <w:r w:rsidRPr="000B709F">
        <w:rPr>
          <w:rFonts w:ascii="Tahoma" w:hAnsi="Tahoma" w:cs="Tahoma"/>
          <w:sz w:val="20"/>
          <w:szCs w:val="20"/>
        </w:rPr>
        <w:t xml:space="preserve"> splnění zadání Veřejné zakázky a všech z toho vyplývajících podmínek a povinností převzatých Dodavatelem v rámci zadávacího řízení Veřejné zakázky podle zadávacích podmínek a nabídky </w:t>
      </w:r>
      <w:r>
        <w:rPr>
          <w:rFonts w:ascii="Tahoma" w:hAnsi="Tahoma" w:cs="Tahoma"/>
          <w:sz w:val="20"/>
          <w:szCs w:val="20"/>
        </w:rPr>
        <w:t>prodávajícího</w:t>
      </w:r>
      <w:r w:rsidRPr="000B709F">
        <w:rPr>
          <w:rFonts w:ascii="Tahoma" w:hAnsi="Tahoma" w:cs="Tahoma"/>
          <w:sz w:val="20"/>
          <w:szCs w:val="20"/>
        </w:rPr>
        <w:t>. Tato garance je nadřazena ostatním podmínkám a garancím uvedeným v této Smlouvě. Pro vyloučení jakýchkoliv pochybností to znamená, že:</w:t>
      </w:r>
    </w:p>
    <w:p w14:paraId="10B830E7" w14:textId="77777777" w:rsidR="000B709F" w:rsidRPr="000B709F" w:rsidRDefault="000B709F" w:rsidP="00786960">
      <w:pPr>
        <w:pStyle w:val="Odstavecseseznamem"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ind w:left="114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B709F">
        <w:rPr>
          <w:rFonts w:ascii="Tahoma" w:hAnsi="Tahoma" w:cs="Tahoma"/>
          <w:sz w:val="20"/>
          <w:szCs w:val="20"/>
        </w:rPr>
        <w:lastRenderedPageBreak/>
        <w:t>v případě jakékoliv nejistoty ohledně výkladu ustanovení této Smlouvy budou tato ustanovení vykládána tak, aby v co nejširší míře zohledňovala účel Veřejné zakázky vyjádřený zadávacími podmínkami Veřejné zakázky,</w:t>
      </w:r>
    </w:p>
    <w:p w14:paraId="0538B58F" w14:textId="77777777" w:rsidR="000B709F" w:rsidRPr="000B709F" w:rsidRDefault="000B709F" w:rsidP="00786960">
      <w:pPr>
        <w:pStyle w:val="Odstavecseseznamem"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ind w:left="114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B709F">
        <w:rPr>
          <w:rFonts w:ascii="Tahoma" w:hAnsi="Tahoma" w:cs="Tahoma"/>
          <w:sz w:val="20"/>
          <w:szCs w:val="20"/>
        </w:rPr>
        <w:t>v případě chybějících ustanovení této Smlouvy budou použita dostatečně konkrétní ustanovení zadávacích podmínek Veřejné zakázky.</w:t>
      </w:r>
    </w:p>
    <w:p w14:paraId="6B99E5CB" w14:textId="3FFCD564" w:rsidR="000B709F" w:rsidRPr="000B709F" w:rsidRDefault="000B709F" w:rsidP="000B709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B709F">
        <w:rPr>
          <w:rFonts w:ascii="Tahoma" w:hAnsi="Tahoma" w:cs="Tahoma"/>
          <w:sz w:val="20"/>
          <w:szCs w:val="20"/>
        </w:rPr>
        <w:t xml:space="preserve">Dodavatel je vázán svou nabídkou předloženou </w:t>
      </w:r>
      <w:r>
        <w:rPr>
          <w:rFonts w:ascii="Tahoma" w:hAnsi="Tahoma" w:cs="Tahoma"/>
          <w:sz w:val="20"/>
          <w:szCs w:val="20"/>
        </w:rPr>
        <w:t>kupujícímu</w:t>
      </w:r>
      <w:r w:rsidRPr="000B709F">
        <w:rPr>
          <w:rFonts w:ascii="Tahoma" w:hAnsi="Tahoma" w:cs="Tahoma"/>
          <w:sz w:val="20"/>
          <w:szCs w:val="20"/>
        </w:rPr>
        <w:t xml:space="preserve"> v rámci zadávacího řízení na zadání Veřejné zakázky, která se pro úpravu vzájemných vztahů vyplývajících z této Smlouvy použije subsidiárně.</w:t>
      </w:r>
    </w:p>
    <w:p w14:paraId="68F0E498" w14:textId="77777777" w:rsidR="008A5E9A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C7E9832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II. </w:t>
      </w:r>
    </w:p>
    <w:p w14:paraId="1FA1B578" w14:textId="77777777" w:rsidR="00A132AB" w:rsidRPr="00E8258F" w:rsidRDefault="00A132AB" w:rsidP="00645E5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786960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62DC3B17" w:rsidR="00A132AB" w:rsidRPr="006E02DD" w:rsidRDefault="001C658A" w:rsidP="00786960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47095">
        <w:rPr>
          <w:rFonts w:ascii="Tahoma" w:hAnsi="Tahoma" w:cs="Tahoma"/>
          <w:bCs/>
          <w:sz w:val="20"/>
          <w:szCs w:val="20"/>
        </w:rPr>
        <w:t xml:space="preserve">Prodávající </w:t>
      </w:r>
      <w:r w:rsidRPr="00247095">
        <w:rPr>
          <w:rFonts w:ascii="Tahoma" w:hAnsi="Tahoma" w:cs="Tahoma"/>
          <w:sz w:val="20"/>
          <w:szCs w:val="20"/>
        </w:rPr>
        <w:t>se</w:t>
      </w:r>
      <w:r w:rsidRPr="00247095">
        <w:rPr>
          <w:rFonts w:ascii="Tahoma" w:hAnsi="Tahoma" w:cs="Tahoma"/>
          <w:bCs/>
          <w:sz w:val="20"/>
          <w:szCs w:val="20"/>
        </w:rPr>
        <w:t xml:space="preserve"> </w:t>
      </w:r>
      <w:r w:rsidRPr="00BA1713">
        <w:rPr>
          <w:rFonts w:ascii="Tahoma" w:hAnsi="Tahoma" w:cs="Tahoma"/>
          <w:sz w:val="20"/>
          <w:szCs w:val="20"/>
        </w:rPr>
        <w:t>na</w:t>
      </w:r>
      <w:r w:rsidRPr="00247095">
        <w:rPr>
          <w:rFonts w:ascii="Tahoma" w:hAnsi="Tahoma" w:cs="Tahoma"/>
          <w:bCs/>
          <w:sz w:val="20"/>
          <w:szCs w:val="20"/>
        </w:rPr>
        <w:t xml:space="preserve"> </w:t>
      </w:r>
      <w:r w:rsidRPr="003203BE">
        <w:rPr>
          <w:rFonts w:ascii="Tahoma" w:hAnsi="Tahoma" w:cs="Tahoma"/>
          <w:sz w:val="20"/>
          <w:szCs w:val="20"/>
        </w:rPr>
        <w:t>základě</w:t>
      </w:r>
      <w:r w:rsidRPr="00247095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6E02DD">
        <w:rPr>
          <w:rFonts w:ascii="Tahoma" w:hAnsi="Tahoma" w:cs="Tahoma"/>
          <w:bCs/>
          <w:sz w:val="20"/>
          <w:szCs w:val="20"/>
        </w:rPr>
        <w:t xml:space="preserve"> – </w:t>
      </w:r>
      <w:r w:rsidR="00AD5980">
        <w:rPr>
          <w:rFonts w:ascii="Tahoma" w:hAnsi="Tahoma" w:cs="Tahoma"/>
          <w:b/>
          <w:bCs/>
          <w:sz w:val="20"/>
          <w:szCs w:val="20"/>
        </w:rPr>
        <w:t>l</w:t>
      </w:r>
      <w:r w:rsidR="00AD5980" w:rsidRPr="00AD5980">
        <w:rPr>
          <w:rFonts w:ascii="Tahoma" w:hAnsi="Tahoma" w:cs="Tahoma"/>
          <w:b/>
          <w:bCs/>
          <w:sz w:val="20"/>
          <w:szCs w:val="20"/>
        </w:rPr>
        <w:t xml:space="preserve">aserový skener pro bezpilotní </w:t>
      </w:r>
      <w:r w:rsidR="007B207E">
        <w:rPr>
          <w:rFonts w:ascii="Tahoma" w:hAnsi="Tahoma" w:cs="Tahoma"/>
          <w:b/>
          <w:bCs/>
          <w:sz w:val="20"/>
          <w:szCs w:val="20"/>
        </w:rPr>
        <w:t xml:space="preserve">nebo pilotovaný </w:t>
      </w:r>
      <w:r w:rsidR="00AD5980" w:rsidRPr="00AD5980">
        <w:rPr>
          <w:rFonts w:ascii="Tahoma" w:hAnsi="Tahoma" w:cs="Tahoma"/>
          <w:b/>
          <w:bCs/>
          <w:sz w:val="20"/>
          <w:szCs w:val="20"/>
        </w:rPr>
        <w:t xml:space="preserve">letecký prostředek vč. SW a příslušenství </w:t>
      </w:r>
      <w:r w:rsidR="00247095" w:rsidRPr="006E02DD">
        <w:rPr>
          <w:rFonts w:ascii="Tahoma" w:hAnsi="Tahoma" w:cs="Tahoma"/>
          <w:bCs/>
          <w:sz w:val="20"/>
          <w:szCs w:val="20"/>
        </w:rPr>
        <w:t>(</w:t>
      </w:r>
      <w:r w:rsidR="004758EE" w:rsidRPr="006E02DD">
        <w:rPr>
          <w:rFonts w:ascii="Tahoma" w:hAnsi="Tahoma" w:cs="Tahoma"/>
          <w:bCs/>
          <w:sz w:val="20"/>
          <w:szCs w:val="20"/>
        </w:rPr>
        <w:t>dále jen „zboží“</w:t>
      </w:r>
      <w:r w:rsidR="00BA1713" w:rsidRPr="006E02DD">
        <w:rPr>
          <w:rFonts w:ascii="Tahoma" w:hAnsi="Tahoma" w:cs="Tahoma"/>
          <w:bCs/>
          <w:sz w:val="20"/>
          <w:szCs w:val="20"/>
        </w:rPr>
        <w:t xml:space="preserve"> nebo „Plnění“</w:t>
      </w:r>
      <w:r w:rsidR="00247095" w:rsidRPr="006E02DD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6E02DD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6E02DD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6E02DD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6E02DD">
        <w:rPr>
          <w:rFonts w:ascii="Tahoma" w:hAnsi="Tahoma" w:cs="Tahoma"/>
          <w:bCs/>
          <w:sz w:val="20"/>
          <w:szCs w:val="20"/>
        </w:rPr>
        <w:t>.</w:t>
      </w:r>
    </w:p>
    <w:p w14:paraId="25B0A842" w14:textId="54713136" w:rsidR="00F423F5" w:rsidRPr="005F18C4" w:rsidRDefault="00F423F5" w:rsidP="00786960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5F18C4">
        <w:rPr>
          <w:rFonts w:ascii="Tahoma" w:hAnsi="Tahoma" w:cs="Tahoma"/>
          <w:bCs/>
          <w:sz w:val="20"/>
          <w:szCs w:val="20"/>
        </w:rPr>
        <w:t xml:space="preserve">Součásti dodávky zboží je rovněž doprava na místo </w:t>
      </w:r>
      <w:r w:rsidR="00BA1713">
        <w:rPr>
          <w:rFonts w:ascii="Tahoma" w:hAnsi="Tahoma" w:cs="Tahoma"/>
          <w:bCs/>
          <w:sz w:val="20"/>
          <w:szCs w:val="20"/>
        </w:rPr>
        <w:t>dodání</w:t>
      </w:r>
      <w:r w:rsidRPr="005F18C4">
        <w:rPr>
          <w:rFonts w:ascii="Tahoma" w:hAnsi="Tahoma" w:cs="Tahoma"/>
          <w:bCs/>
          <w:sz w:val="20"/>
          <w:szCs w:val="20"/>
        </w:rPr>
        <w:t xml:space="preserve"> včetně vykládky a </w:t>
      </w:r>
      <w:r w:rsidR="00AB1131">
        <w:rPr>
          <w:rFonts w:ascii="Tahoma" w:hAnsi="Tahoma" w:cs="Tahoma"/>
          <w:bCs/>
          <w:sz w:val="20"/>
          <w:szCs w:val="20"/>
        </w:rPr>
        <w:t xml:space="preserve">ekologická </w:t>
      </w:r>
      <w:r w:rsidRPr="005F18C4">
        <w:rPr>
          <w:rFonts w:ascii="Tahoma" w:hAnsi="Tahoma" w:cs="Tahoma"/>
          <w:bCs/>
          <w:sz w:val="20"/>
          <w:szCs w:val="20"/>
        </w:rPr>
        <w:t>likvidace obalů, provedení veškerých dalších činností podmiňujících uvedení zboží do provozu a předvedení jeho řádné funkčnosti (instalace), a dále:</w:t>
      </w:r>
    </w:p>
    <w:p w14:paraId="058398E1" w14:textId="7E527B3A" w:rsidR="000B709F" w:rsidRPr="00AD5980" w:rsidRDefault="001908CA" w:rsidP="00786960">
      <w:pPr>
        <w:pStyle w:val="Zkladntextodsazen"/>
        <w:keepLines/>
        <w:numPr>
          <w:ilvl w:val="0"/>
          <w:numId w:val="13"/>
        </w:numPr>
        <w:spacing w:before="60" w:after="0"/>
        <w:ind w:left="782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>seznámení</w:t>
      </w:r>
      <w:r w:rsidR="000B709F" w:rsidRPr="005F18C4">
        <w:rPr>
          <w:rFonts w:ascii="Tahoma" w:hAnsi="Tahoma" w:cs="Tahoma"/>
          <w:sz w:val="20"/>
          <w:szCs w:val="20"/>
        </w:rPr>
        <w:t xml:space="preserve"> </w:t>
      </w:r>
      <w:r w:rsidR="000B709F" w:rsidRPr="008E3214">
        <w:rPr>
          <w:rFonts w:ascii="Tahoma" w:hAnsi="Tahoma" w:cs="Tahoma"/>
          <w:sz w:val="20"/>
          <w:szCs w:val="20"/>
        </w:rPr>
        <w:t xml:space="preserve">obsluhy </w:t>
      </w:r>
      <w:r w:rsidR="00204641" w:rsidRPr="008E3214">
        <w:rPr>
          <w:rFonts w:ascii="Tahoma" w:hAnsi="Tahoma" w:cs="Tahoma"/>
          <w:sz w:val="20"/>
          <w:szCs w:val="20"/>
          <w:lang w:val="cs-CZ"/>
        </w:rPr>
        <w:t>zboží</w:t>
      </w:r>
      <w:r w:rsidRPr="008E3214">
        <w:rPr>
          <w:rFonts w:ascii="Tahoma" w:hAnsi="Tahoma" w:cs="Tahoma"/>
          <w:sz w:val="20"/>
          <w:szCs w:val="20"/>
          <w:lang w:val="cs-CZ"/>
        </w:rPr>
        <w:t xml:space="preserve"> s obsluhou a údržbou zboží, a to</w:t>
      </w:r>
      <w:r w:rsidR="00204641" w:rsidRPr="008E3214">
        <w:rPr>
          <w:rFonts w:ascii="Tahoma" w:hAnsi="Tahoma" w:cs="Tahoma"/>
          <w:sz w:val="20"/>
          <w:szCs w:val="20"/>
          <w:lang w:val="cs-CZ"/>
        </w:rPr>
        <w:t xml:space="preserve"> </w:t>
      </w:r>
      <w:r w:rsidR="00BA1713" w:rsidRPr="008E3214">
        <w:rPr>
          <w:rFonts w:ascii="Tahoma" w:hAnsi="Tahoma" w:cs="Tahoma"/>
          <w:sz w:val="20"/>
          <w:szCs w:val="20"/>
          <w:lang w:val="cs-CZ"/>
        </w:rPr>
        <w:t xml:space="preserve">v místě dodání </w:t>
      </w:r>
      <w:r w:rsidR="00204641" w:rsidRPr="008E3214">
        <w:rPr>
          <w:rFonts w:ascii="Tahoma" w:hAnsi="Tahoma" w:cs="Tahoma"/>
          <w:sz w:val="20"/>
          <w:szCs w:val="20"/>
          <w:lang w:val="cs-CZ"/>
        </w:rPr>
        <w:t xml:space="preserve">pro </w:t>
      </w:r>
      <w:r w:rsidR="00AD5980">
        <w:rPr>
          <w:rFonts w:ascii="Tahoma" w:hAnsi="Tahoma" w:cs="Tahoma"/>
          <w:sz w:val="20"/>
          <w:szCs w:val="20"/>
          <w:lang w:val="cs-CZ"/>
        </w:rPr>
        <w:t>4</w:t>
      </w:r>
      <w:r w:rsidR="00803914" w:rsidRPr="008E3214">
        <w:rPr>
          <w:rFonts w:ascii="Tahoma" w:hAnsi="Tahoma" w:cs="Tahoma"/>
          <w:sz w:val="20"/>
          <w:szCs w:val="20"/>
          <w:lang w:val="cs-CZ"/>
        </w:rPr>
        <w:t xml:space="preserve"> </w:t>
      </w:r>
      <w:r w:rsidR="00204641" w:rsidRPr="008E3214">
        <w:rPr>
          <w:rFonts w:ascii="Tahoma" w:hAnsi="Tahoma" w:cs="Tahoma"/>
          <w:sz w:val="20"/>
          <w:szCs w:val="20"/>
          <w:lang w:val="cs-CZ"/>
        </w:rPr>
        <w:t>osob</w:t>
      </w:r>
      <w:r w:rsidR="00AD5980">
        <w:rPr>
          <w:rFonts w:ascii="Tahoma" w:hAnsi="Tahoma" w:cs="Tahoma"/>
          <w:sz w:val="20"/>
          <w:szCs w:val="20"/>
          <w:lang w:val="cs-CZ"/>
        </w:rPr>
        <w:t>y</w:t>
      </w:r>
      <w:r w:rsidR="00204641" w:rsidRPr="008E3214">
        <w:rPr>
          <w:rFonts w:ascii="Tahoma" w:hAnsi="Tahoma" w:cs="Tahoma"/>
          <w:sz w:val="20"/>
          <w:szCs w:val="20"/>
          <w:lang w:val="cs-CZ"/>
        </w:rPr>
        <w:t xml:space="preserve"> v</w:t>
      </w:r>
      <w:r w:rsidR="006E02DD">
        <w:rPr>
          <w:rFonts w:ascii="Tahoma" w:hAnsi="Tahoma" w:cs="Tahoma"/>
          <w:sz w:val="20"/>
          <w:szCs w:val="20"/>
          <w:lang w:val="cs-CZ"/>
        </w:rPr>
        <w:t> </w:t>
      </w:r>
      <w:r w:rsidR="00204641" w:rsidRPr="008E3214">
        <w:rPr>
          <w:rFonts w:ascii="Tahoma" w:hAnsi="Tahoma" w:cs="Tahoma"/>
          <w:sz w:val="20"/>
          <w:szCs w:val="20"/>
          <w:lang w:val="cs-CZ"/>
        </w:rPr>
        <w:t>rozsahu</w:t>
      </w:r>
      <w:r w:rsidR="006E02DD">
        <w:rPr>
          <w:rFonts w:ascii="Tahoma" w:hAnsi="Tahoma" w:cs="Tahoma"/>
          <w:sz w:val="20"/>
          <w:szCs w:val="20"/>
          <w:lang w:val="cs-CZ"/>
        </w:rPr>
        <w:t xml:space="preserve"> min. </w:t>
      </w:r>
      <w:r w:rsidR="00AD5980">
        <w:rPr>
          <w:rFonts w:ascii="Tahoma" w:hAnsi="Tahoma" w:cs="Tahoma"/>
          <w:sz w:val="20"/>
          <w:szCs w:val="20"/>
          <w:lang w:val="cs-CZ"/>
        </w:rPr>
        <w:t>3 dnů</w:t>
      </w:r>
      <w:r w:rsidR="006E02DD">
        <w:rPr>
          <w:rFonts w:ascii="Tahoma" w:hAnsi="Tahoma" w:cs="Tahoma"/>
          <w:sz w:val="20"/>
          <w:szCs w:val="20"/>
          <w:lang w:val="cs-CZ"/>
        </w:rPr>
        <w:t>,</w:t>
      </w:r>
    </w:p>
    <w:p w14:paraId="3D4E4A78" w14:textId="676DEF6D" w:rsidR="00AD5980" w:rsidRPr="008E3214" w:rsidRDefault="00AD5980" w:rsidP="00786960">
      <w:pPr>
        <w:pStyle w:val="Zkladntextodsazen"/>
        <w:keepLines/>
        <w:numPr>
          <w:ilvl w:val="0"/>
          <w:numId w:val="13"/>
        </w:numPr>
        <w:spacing w:before="60" w:after="0"/>
        <w:ind w:left="782" w:hanging="357"/>
        <w:rPr>
          <w:rFonts w:ascii="Tahoma" w:hAnsi="Tahoma" w:cs="Tahoma"/>
          <w:sz w:val="20"/>
          <w:szCs w:val="20"/>
        </w:rPr>
      </w:pPr>
      <w:r w:rsidRPr="00AD5980">
        <w:rPr>
          <w:rFonts w:ascii="Tahoma" w:hAnsi="Tahoma" w:cs="Tahoma"/>
          <w:sz w:val="20"/>
          <w:szCs w:val="20"/>
        </w:rPr>
        <w:t>kalibrac</w:t>
      </w:r>
      <w:r>
        <w:rPr>
          <w:rFonts w:ascii="Tahoma" w:hAnsi="Tahoma" w:cs="Tahoma"/>
          <w:sz w:val="20"/>
          <w:szCs w:val="20"/>
          <w:lang w:val="cs-CZ"/>
        </w:rPr>
        <w:t>e</w:t>
      </w:r>
      <w:r w:rsidRPr="00AD5980">
        <w:rPr>
          <w:rFonts w:ascii="Tahoma" w:hAnsi="Tahoma" w:cs="Tahoma"/>
          <w:sz w:val="20"/>
          <w:szCs w:val="20"/>
        </w:rPr>
        <w:t xml:space="preserve"> laserového skeneru spolu s GNSS/IMU jednotkou a RGB kamerou</w:t>
      </w:r>
      <w:r>
        <w:rPr>
          <w:rFonts w:ascii="Tahoma" w:hAnsi="Tahoma" w:cs="Tahoma"/>
          <w:sz w:val="20"/>
          <w:szCs w:val="20"/>
          <w:lang w:val="cs-CZ"/>
        </w:rPr>
        <w:t xml:space="preserve"> vč. kalibračního listu,</w:t>
      </w:r>
    </w:p>
    <w:p w14:paraId="28E631E6" w14:textId="43825150" w:rsidR="00F423F5" w:rsidRPr="00AF2518" w:rsidRDefault="00F423F5" w:rsidP="00786960">
      <w:pPr>
        <w:pStyle w:val="Zkladntextodsazen"/>
        <w:keepLines/>
        <w:numPr>
          <w:ilvl w:val="0"/>
          <w:numId w:val="13"/>
        </w:numPr>
        <w:spacing w:before="60" w:after="0"/>
        <w:ind w:left="782" w:hanging="357"/>
        <w:rPr>
          <w:rFonts w:ascii="Tahoma" w:hAnsi="Tahoma" w:cs="Tahoma"/>
          <w:sz w:val="20"/>
          <w:szCs w:val="20"/>
        </w:rPr>
      </w:pPr>
      <w:r w:rsidRPr="005F18C4">
        <w:rPr>
          <w:rFonts w:ascii="Tahoma" w:hAnsi="Tahoma" w:cs="Tahoma"/>
          <w:sz w:val="20"/>
          <w:szCs w:val="20"/>
        </w:rPr>
        <w:t xml:space="preserve">dodání uživatelské dokumentace a manuálů, a to v tištěné </w:t>
      </w:r>
      <w:r w:rsidRPr="005F18C4">
        <w:rPr>
          <w:rFonts w:ascii="Tahoma" w:hAnsi="Tahoma" w:cs="Tahoma"/>
          <w:sz w:val="20"/>
          <w:szCs w:val="20"/>
          <w:lang w:val="cs-CZ"/>
        </w:rPr>
        <w:t>č</w:t>
      </w:r>
      <w:r w:rsidRPr="005F18C4">
        <w:rPr>
          <w:rFonts w:ascii="Tahoma" w:hAnsi="Tahoma" w:cs="Tahoma"/>
          <w:sz w:val="20"/>
          <w:szCs w:val="20"/>
        </w:rPr>
        <w:t xml:space="preserve">i elektronické podobě na hmotném nosiči dat, </w:t>
      </w:r>
      <w:r w:rsidR="004321A0" w:rsidRPr="005F18C4">
        <w:rPr>
          <w:rFonts w:ascii="Tahoma" w:hAnsi="Tahoma" w:cs="Tahoma"/>
          <w:sz w:val="20"/>
          <w:szCs w:val="20"/>
          <w:lang w:val="cs-CZ"/>
        </w:rPr>
        <w:t>a to v </w:t>
      </w:r>
      <w:r w:rsidR="004321A0" w:rsidRPr="008E3214">
        <w:rPr>
          <w:rFonts w:ascii="Tahoma" w:hAnsi="Tahoma" w:cs="Tahoma"/>
          <w:sz w:val="20"/>
          <w:szCs w:val="20"/>
          <w:lang w:val="cs-CZ"/>
        </w:rPr>
        <w:t>českém jazyce</w:t>
      </w:r>
      <w:r w:rsidR="001908CA" w:rsidRPr="008E3214">
        <w:rPr>
          <w:rFonts w:ascii="Tahoma" w:hAnsi="Tahoma" w:cs="Tahoma"/>
          <w:sz w:val="20"/>
          <w:szCs w:val="20"/>
          <w:lang w:val="cs-CZ"/>
        </w:rPr>
        <w:t xml:space="preserve"> </w:t>
      </w:r>
      <w:r w:rsidR="00803914" w:rsidRPr="008E3214">
        <w:rPr>
          <w:rFonts w:ascii="Tahoma" w:hAnsi="Tahoma" w:cs="Tahoma"/>
          <w:sz w:val="20"/>
          <w:szCs w:val="20"/>
          <w:lang w:val="cs-CZ"/>
        </w:rPr>
        <w:t>nebo</w:t>
      </w:r>
      <w:r w:rsidR="001908CA" w:rsidRPr="008E3214">
        <w:rPr>
          <w:rFonts w:ascii="Tahoma" w:hAnsi="Tahoma" w:cs="Tahoma"/>
          <w:sz w:val="20"/>
          <w:szCs w:val="20"/>
          <w:lang w:val="cs-CZ"/>
        </w:rPr>
        <w:t xml:space="preserve"> anglickém jazyce</w:t>
      </w:r>
      <w:r w:rsidR="004321A0" w:rsidRPr="005F18C4">
        <w:rPr>
          <w:rFonts w:ascii="Tahoma" w:hAnsi="Tahoma" w:cs="Tahoma"/>
          <w:sz w:val="20"/>
          <w:szCs w:val="20"/>
          <w:lang w:val="cs-CZ"/>
        </w:rPr>
        <w:t>,</w:t>
      </w:r>
    </w:p>
    <w:p w14:paraId="61311316" w14:textId="77777777" w:rsidR="00AF2518" w:rsidRPr="00AF2518" w:rsidRDefault="00AF2518" w:rsidP="00786960">
      <w:pPr>
        <w:pStyle w:val="Zkladntextodsazen"/>
        <w:keepLines/>
        <w:numPr>
          <w:ilvl w:val="0"/>
          <w:numId w:val="13"/>
        </w:numPr>
        <w:spacing w:before="60" w:after="0"/>
        <w:ind w:left="782" w:hanging="357"/>
        <w:rPr>
          <w:rFonts w:ascii="Tahoma" w:hAnsi="Tahoma" w:cs="Tahoma"/>
          <w:sz w:val="20"/>
          <w:szCs w:val="20"/>
        </w:rPr>
      </w:pPr>
      <w:r w:rsidRPr="00AF2518">
        <w:rPr>
          <w:rFonts w:ascii="Tahoma" w:hAnsi="Tahoma" w:cs="Tahoma"/>
          <w:sz w:val="20"/>
          <w:szCs w:val="20"/>
        </w:rPr>
        <w:t>poskytnutí potřebných oprávnění k užití zboží, tj. licencí, např. k SW, který bude instalován na zboží či určený pro obsluhu zboží - v rozsahu uvedeném v příloze č. 1 Smlouvy,</w:t>
      </w:r>
    </w:p>
    <w:p w14:paraId="1EB1E093" w14:textId="78D91AFA" w:rsidR="00F423F5" w:rsidRPr="00F423F5" w:rsidRDefault="00F423F5" w:rsidP="00786960">
      <w:pPr>
        <w:pStyle w:val="Zkladntextodsazen"/>
        <w:keepLines/>
        <w:numPr>
          <w:ilvl w:val="0"/>
          <w:numId w:val="13"/>
        </w:numPr>
        <w:spacing w:before="60" w:after="0"/>
        <w:ind w:left="782" w:hanging="357"/>
        <w:rPr>
          <w:rFonts w:ascii="Tahoma" w:hAnsi="Tahoma" w:cs="Tahoma"/>
          <w:sz w:val="20"/>
          <w:szCs w:val="20"/>
        </w:rPr>
      </w:pPr>
      <w:r w:rsidRPr="00F423F5">
        <w:rPr>
          <w:rFonts w:ascii="Tahoma" w:hAnsi="Tahoma" w:cs="Tahoma"/>
          <w:sz w:val="20"/>
          <w:szCs w:val="20"/>
        </w:rPr>
        <w:t>provedení dalších služeb souvis</w:t>
      </w:r>
      <w:r w:rsidR="007A10FC">
        <w:rPr>
          <w:rFonts w:ascii="Tahoma" w:hAnsi="Tahoma" w:cs="Tahoma"/>
          <w:sz w:val="20"/>
          <w:szCs w:val="20"/>
        </w:rPr>
        <w:t>ejících s instalací, nastavením</w:t>
      </w:r>
      <w:r w:rsidRPr="00F423F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zboží.</w:t>
      </w:r>
    </w:p>
    <w:p w14:paraId="7FDF21F8" w14:textId="5B5E3309" w:rsidR="00007EDD" w:rsidRPr="00007EDD" w:rsidRDefault="00F423F5" w:rsidP="00786960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1840B83D" w:rsidR="002E09BE" w:rsidRPr="00F423F5" w:rsidRDefault="002E09BE" w:rsidP="00786960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023C3B38" w14:textId="77777777" w:rsidR="001C658A" w:rsidRPr="00E8258F" w:rsidRDefault="00A13FB4" w:rsidP="009A3572">
      <w:pPr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77777777" w:rsidR="00A13FB4" w:rsidRPr="00E8258F" w:rsidRDefault="00A13FB4" w:rsidP="00645E5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0081D00F" w14:textId="1AB8D147" w:rsidR="009A3572" w:rsidRPr="003203BE" w:rsidRDefault="00A13FB4" w:rsidP="00786960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203BE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 w:rsidRPr="003203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3203BE">
        <w:rPr>
          <w:rFonts w:ascii="Tahoma" w:hAnsi="Tahoma" w:cs="Tahoma"/>
          <w:sz w:val="20"/>
          <w:szCs w:val="20"/>
        </w:rPr>
        <w:t xml:space="preserve"> nejpozději do </w:t>
      </w:r>
      <w:r w:rsidR="00AD5980">
        <w:rPr>
          <w:rFonts w:ascii="Tahoma" w:hAnsi="Tahoma" w:cs="Tahoma"/>
          <w:sz w:val="20"/>
          <w:szCs w:val="20"/>
        </w:rPr>
        <w:t>10</w:t>
      </w:r>
      <w:r w:rsidR="006E02DD">
        <w:rPr>
          <w:rFonts w:ascii="Tahoma" w:hAnsi="Tahoma" w:cs="Tahoma"/>
          <w:sz w:val="20"/>
          <w:szCs w:val="20"/>
        </w:rPr>
        <w:t>0</w:t>
      </w:r>
      <w:r w:rsidR="00247095" w:rsidRPr="003203BE">
        <w:rPr>
          <w:rFonts w:ascii="Tahoma" w:hAnsi="Tahoma" w:cs="Tahoma"/>
          <w:sz w:val="20"/>
          <w:szCs w:val="20"/>
        </w:rPr>
        <w:t xml:space="preserve"> kalendářních</w:t>
      </w:r>
      <w:r w:rsidRPr="003203BE">
        <w:rPr>
          <w:rFonts w:ascii="Tahoma" w:hAnsi="Tahoma" w:cs="Tahoma"/>
          <w:sz w:val="20"/>
          <w:szCs w:val="20"/>
        </w:rPr>
        <w:t xml:space="preserve"> dnů ode dne </w:t>
      </w:r>
      <w:r w:rsidR="002E09BE" w:rsidRPr="003203BE">
        <w:rPr>
          <w:rFonts w:ascii="Tahoma" w:hAnsi="Tahoma" w:cs="Tahoma"/>
          <w:sz w:val="20"/>
          <w:szCs w:val="20"/>
        </w:rPr>
        <w:t>nabytí účinnosti</w:t>
      </w:r>
      <w:r w:rsidRPr="003203BE">
        <w:rPr>
          <w:rFonts w:ascii="Tahoma" w:hAnsi="Tahoma" w:cs="Tahoma"/>
          <w:sz w:val="20"/>
          <w:szCs w:val="20"/>
        </w:rPr>
        <w:t xml:space="preserve"> smlouvy.</w:t>
      </w:r>
      <w:r w:rsidR="00C508E0" w:rsidRPr="003203BE">
        <w:rPr>
          <w:rFonts w:ascii="Tahoma" w:hAnsi="Tahoma" w:cs="Tahoma"/>
          <w:sz w:val="20"/>
          <w:szCs w:val="20"/>
        </w:rPr>
        <w:t xml:space="preserve"> </w:t>
      </w:r>
    </w:p>
    <w:p w14:paraId="0CD3E133" w14:textId="77DB0164" w:rsidR="00A13FB4" w:rsidRPr="00E8258F" w:rsidRDefault="004E4B14" w:rsidP="00786960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Místem </w:t>
      </w:r>
      <w:r w:rsidR="00BA1713">
        <w:rPr>
          <w:rFonts w:ascii="Tahoma" w:hAnsi="Tahoma" w:cs="Tahoma"/>
          <w:bCs/>
          <w:sz w:val="20"/>
          <w:szCs w:val="20"/>
        </w:rPr>
        <w:t>dodání</w:t>
      </w:r>
      <w:r>
        <w:rPr>
          <w:rFonts w:ascii="Tahoma" w:hAnsi="Tahoma" w:cs="Tahoma"/>
          <w:bCs/>
          <w:sz w:val="20"/>
          <w:szCs w:val="20"/>
        </w:rPr>
        <w:t xml:space="preserve">, tedy místem předáním zboží zástupcům </w:t>
      </w:r>
      <w:r w:rsidR="004127EF">
        <w:rPr>
          <w:rFonts w:ascii="Tahoma" w:hAnsi="Tahoma" w:cs="Tahoma"/>
          <w:bCs/>
          <w:sz w:val="20"/>
          <w:szCs w:val="20"/>
        </w:rPr>
        <w:t>kupujícího</w:t>
      </w:r>
      <w:r>
        <w:rPr>
          <w:rFonts w:ascii="Tahoma" w:hAnsi="Tahoma" w:cs="Tahoma"/>
          <w:bCs/>
          <w:sz w:val="20"/>
          <w:szCs w:val="20"/>
        </w:rPr>
        <w:t>,</w:t>
      </w:r>
      <w:r w:rsidRPr="004E4B14">
        <w:rPr>
          <w:rFonts w:ascii="Tahoma" w:hAnsi="Tahoma" w:cs="Tahoma"/>
          <w:bCs/>
          <w:sz w:val="20"/>
          <w:szCs w:val="20"/>
        </w:rPr>
        <w:t xml:space="preserve"> je sídlo </w:t>
      </w:r>
      <w:proofErr w:type="gramStart"/>
      <w:r w:rsidR="004127EF">
        <w:rPr>
          <w:rFonts w:ascii="Tahoma" w:hAnsi="Tahoma" w:cs="Tahoma"/>
          <w:bCs/>
          <w:sz w:val="20"/>
          <w:szCs w:val="20"/>
        </w:rPr>
        <w:t>kupujícího</w:t>
      </w:r>
      <w:r w:rsidRPr="004E4B14">
        <w:rPr>
          <w:rFonts w:ascii="Tahoma" w:hAnsi="Tahoma" w:cs="Tahoma"/>
          <w:bCs/>
          <w:sz w:val="20"/>
          <w:szCs w:val="20"/>
        </w:rPr>
        <w:t xml:space="preserve"> - Vysoká</w:t>
      </w:r>
      <w:proofErr w:type="gramEnd"/>
      <w:r w:rsidRPr="004E4B14">
        <w:rPr>
          <w:rFonts w:ascii="Tahoma" w:hAnsi="Tahoma" w:cs="Tahoma"/>
          <w:bCs/>
          <w:sz w:val="20"/>
          <w:szCs w:val="20"/>
        </w:rPr>
        <w:t xml:space="preserve"> škola báňská – Technická univerzita Ostrava, </w:t>
      </w:r>
      <w:r w:rsidR="00BA1713" w:rsidRPr="00BA1713">
        <w:rPr>
          <w:rFonts w:ascii="Tahoma" w:hAnsi="Tahoma" w:cs="Tahoma"/>
          <w:bCs/>
          <w:sz w:val="20"/>
          <w:szCs w:val="20"/>
        </w:rPr>
        <w:t>Hornicko-geologická fakulta</w:t>
      </w:r>
      <w:r w:rsidR="00204641" w:rsidRPr="00204641">
        <w:rPr>
          <w:rFonts w:ascii="Tahoma" w:hAnsi="Tahoma" w:cs="Tahoma"/>
          <w:bCs/>
          <w:sz w:val="20"/>
          <w:szCs w:val="20"/>
        </w:rPr>
        <w:t xml:space="preserve">, 17. listopadu 2172/15, 708 </w:t>
      </w:r>
      <w:r w:rsidR="00AF2518">
        <w:rPr>
          <w:rFonts w:ascii="Tahoma" w:hAnsi="Tahoma" w:cs="Tahoma"/>
          <w:bCs/>
          <w:sz w:val="20"/>
          <w:szCs w:val="20"/>
        </w:rPr>
        <w:t>00</w:t>
      </w:r>
      <w:r w:rsidR="00204641" w:rsidRPr="00204641">
        <w:rPr>
          <w:rFonts w:ascii="Tahoma" w:hAnsi="Tahoma" w:cs="Tahoma"/>
          <w:bCs/>
          <w:sz w:val="20"/>
          <w:szCs w:val="20"/>
        </w:rPr>
        <w:t xml:space="preserve"> Ostrava – Poruba, </w:t>
      </w:r>
      <w:r w:rsidR="00A13FB4" w:rsidRPr="00E8258F">
        <w:rPr>
          <w:rFonts w:ascii="Tahoma" w:hAnsi="Tahoma" w:cs="Tahoma"/>
          <w:bCs/>
          <w:sz w:val="20"/>
          <w:szCs w:val="20"/>
        </w:rPr>
        <w:t xml:space="preserve">(dále jen „místo </w:t>
      </w:r>
      <w:r w:rsidR="00BA1713">
        <w:rPr>
          <w:rFonts w:ascii="Tahoma" w:hAnsi="Tahoma" w:cs="Tahoma"/>
          <w:bCs/>
          <w:sz w:val="20"/>
          <w:szCs w:val="20"/>
        </w:rPr>
        <w:t>dodání</w:t>
      </w:r>
      <w:r w:rsidR="00A13FB4" w:rsidRPr="00E8258F">
        <w:rPr>
          <w:rFonts w:ascii="Tahoma" w:hAnsi="Tahoma" w:cs="Tahoma"/>
          <w:bCs/>
          <w:sz w:val="20"/>
          <w:szCs w:val="20"/>
        </w:rPr>
        <w:t>“).</w:t>
      </w:r>
    </w:p>
    <w:p w14:paraId="37732530" w14:textId="043E0224" w:rsidR="00A13FB4" w:rsidRPr="00E8258F" w:rsidRDefault="00A13FB4" w:rsidP="00786960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786960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780C186A" w14:textId="77777777" w:rsidR="00A132AB" w:rsidRPr="00E8258F" w:rsidRDefault="00A132AB" w:rsidP="004127EF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IV. </w:t>
      </w:r>
    </w:p>
    <w:p w14:paraId="03119339" w14:textId="77777777" w:rsidR="00A132AB" w:rsidRPr="00E8258F" w:rsidRDefault="00A132AB" w:rsidP="00645E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44996CC" w14:textId="77777777" w:rsidR="00A132AB" w:rsidRPr="00E8258F" w:rsidRDefault="00A13FB4" w:rsidP="00786960">
      <w:pPr>
        <w:pStyle w:val="Odstavecseseznamem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Smluvní strany se dohodly na výši celkové kupní ceny za zboží takto:</w:t>
      </w:r>
    </w:p>
    <w:p w14:paraId="262AE695" w14:textId="0BEF7FFC" w:rsidR="00A13FB4" w:rsidRPr="00E8258F" w:rsidRDefault="004321A0" w:rsidP="00F91771">
      <w:pPr>
        <w:pStyle w:val="Nadpis3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80" w:after="0"/>
        <w:ind w:left="1276" w:hanging="426"/>
        <w:jc w:val="both"/>
        <w:textAlignment w:val="baseline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 xml:space="preserve">celková </w:t>
      </w:r>
      <w:r w:rsidR="00A13FB4" w:rsidRPr="00E8258F">
        <w:rPr>
          <w:rFonts w:ascii="Tahoma" w:hAnsi="Tahoma" w:cs="Tahoma"/>
          <w:b w:val="0"/>
          <w:sz w:val="20"/>
          <w:szCs w:val="20"/>
          <w:lang w:val="cs-CZ"/>
        </w:rPr>
        <w:t>cena bez DPH</w:t>
      </w:r>
      <w:r w:rsidR="00A13FB4" w:rsidRPr="00E8258F">
        <w:rPr>
          <w:rFonts w:ascii="Tahoma" w:hAnsi="Tahoma" w:cs="Tahoma"/>
          <w:b w:val="0"/>
          <w:sz w:val="20"/>
          <w:szCs w:val="20"/>
        </w:rPr>
        <w:t xml:space="preserve"> </w:t>
      </w:r>
      <w:r w:rsidR="00A13FB4" w:rsidRPr="00E8258F">
        <w:rPr>
          <w:rFonts w:ascii="Tahoma" w:hAnsi="Tahoma" w:cs="Tahoma"/>
          <w:b w:val="0"/>
          <w:sz w:val="20"/>
          <w:szCs w:val="20"/>
          <w:lang w:val="cs-CZ"/>
        </w:rPr>
        <w:tab/>
      </w:r>
      <w:r w:rsidR="00A13FB4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i/>
          <w:color w:val="FF0000"/>
          <w:sz w:val="20"/>
          <w:szCs w:val="20"/>
          <w:highlight w:val="yellow"/>
          <w:lang w:val="cs-CZ"/>
        </w:rPr>
        <w:t>účastník</w:t>
      </w:r>
      <w:r w:rsidR="00A13FB4" w:rsidRPr="007A10FC">
        <w:rPr>
          <w:rFonts w:ascii="Tahoma" w:hAnsi="Tahoma" w:cs="Tahoma"/>
          <w:b w:val="0"/>
          <w:sz w:val="20"/>
          <w:szCs w:val="20"/>
        </w:rPr>
        <w:t xml:space="preserve"> </w:t>
      </w:r>
      <w:r w:rsidR="00A13FB4" w:rsidRPr="00E8258F">
        <w:rPr>
          <w:rFonts w:ascii="Tahoma" w:hAnsi="Tahoma" w:cs="Tahoma"/>
          <w:b w:val="0"/>
          <w:sz w:val="20"/>
          <w:szCs w:val="20"/>
          <w:lang w:val="cs-CZ"/>
        </w:rPr>
        <w:t xml:space="preserve">Kč, </w:t>
      </w:r>
    </w:p>
    <w:p w14:paraId="56DC9DC5" w14:textId="3B526ED5" w:rsidR="00A13FB4" w:rsidRPr="002E09BE" w:rsidRDefault="00A13FB4" w:rsidP="00F91771">
      <w:pPr>
        <w:pStyle w:val="Nadpis3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80" w:after="0"/>
        <w:ind w:left="1276" w:hanging="426"/>
        <w:jc w:val="both"/>
        <w:textAlignment w:val="baseline"/>
        <w:rPr>
          <w:rFonts w:ascii="Tahoma" w:hAnsi="Tahoma" w:cs="Tahoma"/>
          <w:b w:val="0"/>
          <w:sz w:val="20"/>
          <w:szCs w:val="20"/>
        </w:rPr>
      </w:pPr>
      <w:r w:rsidRPr="00E8258F">
        <w:rPr>
          <w:rFonts w:ascii="Tahoma" w:hAnsi="Tahoma" w:cs="Tahoma"/>
          <w:b w:val="0"/>
          <w:sz w:val="20"/>
          <w:szCs w:val="20"/>
          <w:lang w:val="cs-CZ"/>
        </w:rPr>
        <w:t xml:space="preserve">DPH (sazba </w:t>
      </w:r>
      <w:r w:rsidR="000C176F" w:rsidRPr="002E09BE">
        <w:rPr>
          <w:rFonts w:ascii="Tahoma" w:hAnsi="Tahoma" w:cs="Tahoma"/>
          <w:b w:val="0"/>
          <w:i/>
          <w:color w:val="FF0000"/>
          <w:sz w:val="20"/>
          <w:szCs w:val="20"/>
          <w:highlight w:val="yellow"/>
        </w:rPr>
        <w:t xml:space="preserve">doplní </w:t>
      </w:r>
      <w:r w:rsidR="000C176F" w:rsidRPr="002E09BE">
        <w:rPr>
          <w:rFonts w:ascii="Tahoma" w:hAnsi="Tahoma" w:cs="Tahoma"/>
          <w:b w:val="0"/>
          <w:i/>
          <w:color w:val="FF0000"/>
          <w:sz w:val="20"/>
          <w:szCs w:val="20"/>
          <w:highlight w:val="yellow"/>
          <w:lang w:val="cs-CZ"/>
        </w:rPr>
        <w:t>účastník</w:t>
      </w:r>
      <w:r w:rsidR="000C176F">
        <w:rPr>
          <w:rFonts w:ascii="Tahoma" w:hAnsi="Tahoma" w:cs="Tahoma"/>
          <w:b w:val="0"/>
          <w:i/>
          <w:color w:val="FF0000"/>
          <w:sz w:val="20"/>
          <w:szCs w:val="20"/>
          <w:lang w:val="cs-CZ"/>
        </w:rPr>
        <w:t xml:space="preserve"> </w:t>
      </w:r>
      <w:r w:rsidRPr="00E8258F">
        <w:rPr>
          <w:rFonts w:ascii="Tahoma" w:hAnsi="Tahoma" w:cs="Tahoma"/>
          <w:b w:val="0"/>
          <w:sz w:val="20"/>
          <w:szCs w:val="20"/>
          <w:lang w:val="cs-CZ"/>
        </w:rPr>
        <w:t xml:space="preserve">%) </w:t>
      </w:r>
      <w:r w:rsidRPr="00E8258F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2E09BE">
        <w:rPr>
          <w:rFonts w:ascii="Tahoma" w:hAnsi="Tahoma" w:cs="Tahoma"/>
          <w:b w:val="0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b w:val="0"/>
          <w:i/>
          <w:color w:val="FF0000"/>
          <w:sz w:val="20"/>
          <w:szCs w:val="20"/>
          <w:highlight w:val="yellow"/>
          <w:lang w:val="cs-CZ"/>
        </w:rPr>
        <w:t>účastník</w:t>
      </w:r>
      <w:r w:rsidR="002E09BE">
        <w:rPr>
          <w:rFonts w:ascii="Tahoma" w:hAnsi="Tahoma" w:cs="Tahoma"/>
          <w:b w:val="0"/>
          <w:i/>
          <w:color w:val="FF0000"/>
          <w:sz w:val="20"/>
          <w:szCs w:val="20"/>
          <w:lang w:val="cs-CZ"/>
        </w:rPr>
        <w:t xml:space="preserve"> </w:t>
      </w:r>
      <w:r w:rsidRPr="002E09BE">
        <w:rPr>
          <w:rFonts w:ascii="Tahoma" w:hAnsi="Tahoma" w:cs="Tahoma"/>
          <w:b w:val="0"/>
          <w:sz w:val="20"/>
          <w:szCs w:val="20"/>
          <w:lang w:val="cs-CZ"/>
        </w:rPr>
        <w:t>Kč,</w:t>
      </w:r>
    </w:p>
    <w:p w14:paraId="689D7EE2" w14:textId="751BF1DC" w:rsidR="00A13FB4" w:rsidRDefault="00A13FB4" w:rsidP="00F91771">
      <w:pPr>
        <w:pStyle w:val="Nadpis3"/>
        <w:keepNext w:val="0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80" w:after="0"/>
        <w:ind w:left="1276" w:hanging="425"/>
        <w:jc w:val="both"/>
        <w:textAlignment w:val="baseline"/>
        <w:rPr>
          <w:rFonts w:ascii="Tahoma" w:hAnsi="Tahoma" w:cs="Tahoma"/>
          <w:b w:val="0"/>
          <w:sz w:val="20"/>
          <w:szCs w:val="20"/>
          <w:lang w:val="cs-CZ"/>
        </w:rPr>
      </w:pPr>
      <w:r w:rsidRPr="002E09BE">
        <w:rPr>
          <w:rFonts w:ascii="Tahoma" w:hAnsi="Tahoma" w:cs="Tahoma"/>
          <w:b w:val="0"/>
          <w:sz w:val="20"/>
          <w:szCs w:val="20"/>
          <w:lang w:val="cs-CZ"/>
        </w:rPr>
        <w:t xml:space="preserve">cena celkem vč. DPH </w:t>
      </w:r>
      <w:r w:rsidRPr="002E09BE">
        <w:rPr>
          <w:rFonts w:ascii="Tahoma" w:hAnsi="Tahoma" w:cs="Tahoma"/>
          <w:b w:val="0"/>
          <w:sz w:val="20"/>
          <w:szCs w:val="20"/>
          <w:lang w:val="cs-CZ"/>
        </w:rPr>
        <w:tab/>
      </w:r>
      <w:r w:rsidR="004758EE" w:rsidRPr="002E09BE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2E09BE">
        <w:rPr>
          <w:rFonts w:ascii="Tahoma" w:hAnsi="Tahoma" w:cs="Tahoma"/>
          <w:b w:val="0"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 w:val="0"/>
          <w:i/>
          <w:color w:val="FF0000"/>
          <w:sz w:val="20"/>
          <w:szCs w:val="20"/>
          <w:highlight w:val="yellow"/>
          <w:lang w:val="cs-CZ"/>
        </w:rPr>
        <w:t>účastník</w:t>
      </w:r>
      <w:r w:rsidRPr="007A10FC">
        <w:rPr>
          <w:rFonts w:ascii="Tahoma" w:hAnsi="Tahoma" w:cs="Tahoma"/>
          <w:b w:val="0"/>
          <w:sz w:val="20"/>
          <w:szCs w:val="20"/>
        </w:rPr>
        <w:t xml:space="preserve"> </w:t>
      </w:r>
      <w:r w:rsidR="007A10FC">
        <w:rPr>
          <w:rFonts w:ascii="Tahoma" w:hAnsi="Tahoma" w:cs="Tahoma"/>
          <w:b w:val="0"/>
          <w:sz w:val="20"/>
          <w:szCs w:val="20"/>
          <w:lang w:val="cs-CZ"/>
        </w:rPr>
        <w:t>Kč.</w:t>
      </w:r>
    </w:p>
    <w:p w14:paraId="25F7828A" w14:textId="77777777" w:rsidR="00A13FB4" w:rsidRPr="00E8258F" w:rsidRDefault="00A13FB4" w:rsidP="00786960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03231FA0" w14:textId="75050B04" w:rsidR="000C176F" w:rsidRPr="000C176F" w:rsidRDefault="000C176F" w:rsidP="00786960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0C176F">
        <w:rPr>
          <w:rFonts w:ascii="Tahoma" w:hAnsi="Tahoma" w:cs="Tahoma"/>
          <w:sz w:val="20"/>
          <w:szCs w:val="20"/>
        </w:rPr>
        <w:t xml:space="preserve"> má nárok </w:t>
      </w:r>
      <w:r>
        <w:rPr>
          <w:rFonts w:ascii="Tahoma" w:hAnsi="Tahoma" w:cs="Tahoma"/>
          <w:sz w:val="20"/>
          <w:szCs w:val="20"/>
        </w:rPr>
        <w:t xml:space="preserve">na </w:t>
      </w:r>
      <w:r w:rsidRPr="000C176F">
        <w:rPr>
          <w:rFonts w:ascii="Tahoma" w:hAnsi="Tahoma" w:cs="Tahoma"/>
          <w:sz w:val="20"/>
          <w:szCs w:val="20"/>
        </w:rPr>
        <w:t xml:space="preserve">zálohu a na vystavení a proplacení zálohové faktury, a to do výše max. </w:t>
      </w:r>
      <w:r>
        <w:rPr>
          <w:rFonts w:ascii="Tahoma" w:hAnsi="Tahoma" w:cs="Tahoma"/>
          <w:sz w:val="20"/>
          <w:szCs w:val="20"/>
        </w:rPr>
        <w:t>5</w:t>
      </w:r>
      <w:r w:rsidRPr="000C176F">
        <w:rPr>
          <w:rFonts w:ascii="Tahoma" w:hAnsi="Tahoma" w:cs="Tahoma"/>
          <w:sz w:val="20"/>
          <w:szCs w:val="20"/>
        </w:rPr>
        <w:t xml:space="preserve">0 % z celkové </w:t>
      </w:r>
      <w:r>
        <w:rPr>
          <w:rFonts w:ascii="Tahoma" w:hAnsi="Tahoma" w:cs="Tahoma"/>
          <w:sz w:val="20"/>
          <w:szCs w:val="20"/>
        </w:rPr>
        <w:t xml:space="preserve">kupní </w:t>
      </w:r>
      <w:r w:rsidRPr="000C176F">
        <w:rPr>
          <w:rFonts w:ascii="Tahoma" w:hAnsi="Tahoma" w:cs="Tahoma"/>
          <w:sz w:val="20"/>
          <w:szCs w:val="20"/>
        </w:rPr>
        <w:t>ceny uvedené v odst. 1 tohoto článku smlouvy. Zálohová faktura bude vystavena nejpozději 15 kalendářních dnů od nabytí účinnosti této smlouvy</w:t>
      </w:r>
      <w:r w:rsidR="00CE4F29">
        <w:rPr>
          <w:rFonts w:ascii="Tahoma" w:hAnsi="Tahoma" w:cs="Tahoma"/>
          <w:sz w:val="20"/>
          <w:szCs w:val="20"/>
        </w:rPr>
        <w:t xml:space="preserve"> a bude splatná do</w:t>
      </w:r>
      <w:r w:rsidR="00CE4F29" w:rsidRPr="00CE4F29">
        <w:rPr>
          <w:rFonts w:ascii="Tahoma" w:hAnsi="Tahoma" w:cs="Tahoma"/>
          <w:sz w:val="20"/>
          <w:szCs w:val="20"/>
        </w:rPr>
        <w:t xml:space="preserve"> 30 kalendářních dnů ode dne </w:t>
      </w:r>
      <w:r w:rsidR="00CE4F29">
        <w:rPr>
          <w:rFonts w:ascii="Tahoma" w:hAnsi="Tahoma" w:cs="Tahoma"/>
          <w:sz w:val="20"/>
          <w:szCs w:val="20"/>
        </w:rPr>
        <w:t xml:space="preserve">jejího </w:t>
      </w:r>
      <w:r w:rsidR="00CE4F29" w:rsidRPr="00CE4F29">
        <w:rPr>
          <w:rFonts w:ascii="Tahoma" w:hAnsi="Tahoma" w:cs="Tahoma"/>
          <w:sz w:val="20"/>
          <w:szCs w:val="20"/>
        </w:rPr>
        <w:t>doručení kupujícímu</w:t>
      </w:r>
      <w:r w:rsidRPr="000C176F">
        <w:rPr>
          <w:rFonts w:ascii="Tahoma" w:hAnsi="Tahoma" w:cs="Tahoma"/>
          <w:sz w:val="20"/>
          <w:szCs w:val="20"/>
        </w:rPr>
        <w:t>.</w:t>
      </w:r>
    </w:p>
    <w:p w14:paraId="2357A62D" w14:textId="24B30713" w:rsidR="00A13FB4" w:rsidRPr="004758EE" w:rsidRDefault="00A13FB4" w:rsidP="00786960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</w:t>
      </w:r>
      <w:r w:rsidR="002E09BE" w:rsidRPr="00645E59">
        <w:rPr>
          <w:rFonts w:ascii="Tahoma" w:hAnsi="Tahoma" w:cs="Tahoma"/>
          <w:sz w:val="20"/>
          <w:szCs w:val="20"/>
        </w:rPr>
        <w:t>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03554883" w14:textId="77777777" w:rsidR="00922A8C" w:rsidRPr="00E8258F" w:rsidRDefault="00922A8C" w:rsidP="00786960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Kupní cena bude uhrazena bezhotovostním převodem na základě daňov</w:t>
      </w:r>
      <w:r>
        <w:rPr>
          <w:rFonts w:ascii="Tahoma" w:hAnsi="Tahoma" w:cs="Tahoma"/>
          <w:sz w:val="20"/>
          <w:szCs w:val="20"/>
        </w:rPr>
        <w:t>ého dokladu</w:t>
      </w:r>
      <w:r w:rsidRPr="00E8258F">
        <w:rPr>
          <w:rFonts w:ascii="Tahoma" w:hAnsi="Tahoma" w:cs="Tahoma"/>
          <w:sz w:val="20"/>
          <w:szCs w:val="20"/>
        </w:rPr>
        <w:t xml:space="preserve"> – faktur</w:t>
      </w:r>
      <w:r>
        <w:rPr>
          <w:rFonts w:ascii="Tahoma" w:hAnsi="Tahoma" w:cs="Tahoma"/>
          <w:sz w:val="20"/>
          <w:szCs w:val="20"/>
        </w:rPr>
        <w:t>y</w:t>
      </w:r>
      <w:r w:rsidRPr="00E8258F">
        <w:rPr>
          <w:rFonts w:ascii="Tahoma" w:hAnsi="Tahoma" w:cs="Tahoma"/>
          <w:sz w:val="20"/>
          <w:szCs w:val="20"/>
        </w:rPr>
        <w:t xml:space="preserve"> vystaven</w:t>
      </w:r>
      <w:r>
        <w:rPr>
          <w:rFonts w:ascii="Tahoma" w:hAnsi="Tahoma" w:cs="Tahoma"/>
          <w:sz w:val="20"/>
          <w:szCs w:val="20"/>
        </w:rPr>
        <w:t>é</w:t>
      </w:r>
      <w:r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 poštou na adresu dle záhlaví této smlouvy</w:t>
      </w:r>
      <w:r>
        <w:rPr>
          <w:rFonts w:ascii="Tahoma" w:hAnsi="Tahoma" w:cs="Tahoma"/>
          <w:sz w:val="20"/>
          <w:szCs w:val="20"/>
        </w:rPr>
        <w:t xml:space="preserve">, nebo elektronicky na adresy </w:t>
      </w:r>
      <w:r w:rsidRPr="009320DF">
        <w:rPr>
          <w:rFonts w:ascii="Tahoma" w:hAnsi="Tahoma" w:cs="Tahoma"/>
          <w:sz w:val="20"/>
          <w:szCs w:val="20"/>
          <w:u w:val="single"/>
        </w:rPr>
        <w:t>klara.martisovska@vsb.cz a tamara.sanitrakova@vsb.cz</w:t>
      </w:r>
      <w:r w:rsidRPr="00E8258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Prodávajícím vystavená faktura musí obsahovat identifikaci této smlouvy.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>
        <w:rPr>
          <w:rFonts w:ascii="Tahoma" w:hAnsi="Tahoma" w:cs="Tahoma"/>
          <w:sz w:val="20"/>
          <w:szCs w:val="20"/>
        </w:rPr>
        <w:t>kupujícímu</w:t>
      </w:r>
      <w:r w:rsidRPr="00E8258F">
        <w:rPr>
          <w:rFonts w:ascii="Tahoma" w:hAnsi="Tahoma" w:cs="Tahoma"/>
          <w:sz w:val="20"/>
          <w:szCs w:val="20"/>
        </w:rPr>
        <w:t>.</w:t>
      </w:r>
    </w:p>
    <w:p w14:paraId="79CB872D" w14:textId="77777777" w:rsidR="00922A8C" w:rsidRPr="009320DF" w:rsidRDefault="00922A8C" w:rsidP="00786960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320DF">
        <w:rPr>
          <w:rFonts w:ascii="Tahoma" w:hAnsi="Tahoma" w:cs="Tahoma"/>
          <w:sz w:val="20"/>
          <w:szCs w:val="20"/>
        </w:rPr>
        <w:t xml:space="preserve">Faktura vystavená </w:t>
      </w:r>
      <w:r>
        <w:rPr>
          <w:rFonts w:ascii="Tahoma" w:hAnsi="Tahoma" w:cs="Tahoma"/>
          <w:sz w:val="20"/>
          <w:szCs w:val="20"/>
        </w:rPr>
        <w:t>prodávajícím</w:t>
      </w:r>
      <w:r w:rsidRPr="009320DF">
        <w:rPr>
          <w:rFonts w:ascii="Tahoma" w:hAnsi="Tahoma" w:cs="Tahoma"/>
          <w:sz w:val="20"/>
          <w:szCs w:val="20"/>
        </w:rPr>
        <w:t xml:space="preserve"> bude dále obsahovat název Projektu, </w:t>
      </w:r>
      <w:proofErr w:type="spellStart"/>
      <w:r w:rsidRPr="009320DF">
        <w:rPr>
          <w:rFonts w:ascii="Tahoma" w:hAnsi="Tahoma" w:cs="Tahoma"/>
          <w:sz w:val="20"/>
          <w:szCs w:val="20"/>
        </w:rPr>
        <w:t>reg</w:t>
      </w:r>
      <w:proofErr w:type="spellEnd"/>
      <w:r w:rsidRPr="009320DF">
        <w:rPr>
          <w:rFonts w:ascii="Tahoma" w:hAnsi="Tahoma" w:cs="Tahoma"/>
          <w:sz w:val="20"/>
          <w:szCs w:val="20"/>
        </w:rPr>
        <w:t xml:space="preserve">. číslo Projektu a relevantní kód CZ CPA dodávky. Pokud faktura nebude obsahovat informace dle předchozí věty, může si </w:t>
      </w:r>
      <w:r>
        <w:rPr>
          <w:rFonts w:ascii="Tahoma" w:hAnsi="Tahoma" w:cs="Tahoma"/>
          <w:sz w:val="20"/>
          <w:szCs w:val="20"/>
        </w:rPr>
        <w:t>kupující</w:t>
      </w:r>
      <w:r w:rsidRPr="009320DF">
        <w:rPr>
          <w:rFonts w:ascii="Tahoma" w:hAnsi="Tahoma" w:cs="Tahoma"/>
          <w:sz w:val="20"/>
          <w:szCs w:val="20"/>
        </w:rPr>
        <w:t xml:space="preserve"> vyžádat jejich doplnění, nebo může fakturu </w:t>
      </w:r>
      <w:r>
        <w:rPr>
          <w:rFonts w:ascii="Tahoma" w:hAnsi="Tahoma" w:cs="Tahoma"/>
          <w:sz w:val="20"/>
          <w:szCs w:val="20"/>
        </w:rPr>
        <w:t>prodávajícímu</w:t>
      </w:r>
      <w:r w:rsidRPr="009320DF">
        <w:rPr>
          <w:rFonts w:ascii="Tahoma" w:hAnsi="Tahoma" w:cs="Tahoma"/>
          <w:sz w:val="20"/>
          <w:szCs w:val="20"/>
        </w:rPr>
        <w:t xml:space="preserve"> vrátit. Pro vrácení faktury se použijí obdobně ustanovení předchozího odstavce. </w:t>
      </w:r>
    </w:p>
    <w:p w14:paraId="25AC38F2" w14:textId="7C0ED512" w:rsidR="00A13FB4" w:rsidRPr="00E8258F" w:rsidRDefault="00204641" w:rsidP="00786960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Splatnost faktur je</w:t>
      </w:r>
      <w:r w:rsidR="00A13FB4" w:rsidRPr="004758EE">
        <w:rPr>
          <w:rFonts w:ascii="Tahoma" w:hAnsi="Tahoma" w:cs="Tahoma"/>
          <w:sz w:val="20"/>
          <w:szCs w:val="20"/>
        </w:rPr>
        <w:t xml:space="preserve">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="00A13FB4"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42927BD4" w14:textId="2C49EB96" w:rsidR="00F07F99" w:rsidRDefault="00922A8C" w:rsidP="00786960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1EBD">
        <w:rPr>
          <w:rFonts w:ascii="Tahoma" w:hAnsi="Tahoma" w:cs="Tahoma"/>
          <w:sz w:val="20"/>
          <w:szCs w:val="20"/>
        </w:rPr>
        <w:t>Kupující je oprávněn ve smyslu § 109 zákona č. 235/2004 Sb., o dani z přidané hodnoty, ve znění pozdějších předpisů (dále jen „zákon o DPH“)</w:t>
      </w:r>
      <w:r>
        <w:rPr>
          <w:rFonts w:ascii="Tahoma" w:hAnsi="Tahoma" w:cs="Tahoma"/>
          <w:sz w:val="20"/>
          <w:szCs w:val="20"/>
        </w:rPr>
        <w:t xml:space="preserve"> </w:t>
      </w:r>
      <w:r w:rsidRPr="00631EBD">
        <w:rPr>
          <w:rFonts w:ascii="Tahoma" w:hAnsi="Tahoma" w:cs="Tahoma"/>
          <w:sz w:val="20"/>
          <w:szCs w:val="20"/>
        </w:rPr>
        <w:t>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Pr="00631EBD">
        <w:rPr>
          <w:rFonts w:ascii="Tahoma" w:hAnsi="Tahoma" w:cs="Tahoma"/>
          <w:sz w:val="20"/>
          <w:szCs w:val="20"/>
        </w:rPr>
        <w:t>ust</w:t>
      </w:r>
      <w:proofErr w:type="spellEnd"/>
      <w:r w:rsidRPr="00631EBD">
        <w:rPr>
          <w:rFonts w:ascii="Tahoma" w:hAnsi="Tahoma" w:cs="Tahoma"/>
          <w:sz w:val="20"/>
          <w:szCs w:val="20"/>
        </w:rPr>
        <w:t xml:space="preserve"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 Ustanovení </w:t>
      </w:r>
      <w:r>
        <w:rPr>
          <w:rFonts w:ascii="Tahoma" w:hAnsi="Tahoma" w:cs="Tahoma"/>
          <w:sz w:val="20"/>
          <w:szCs w:val="20"/>
        </w:rPr>
        <w:t xml:space="preserve">tohoto </w:t>
      </w:r>
      <w:r w:rsidRPr="00631EBD">
        <w:rPr>
          <w:rFonts w:ascii="Tahoma" w:hAnsi="Tahoma" w:cs="Tahoma"/>
          <w:sz w:val="20"/>
          <w:szCs w:val="20"/>
        </w:rPr>
        <w:t>odstavc</w:t>
      </w:r>
      <w:r>
        <w:rPr>
          <w:rFonts w:ascii="Tahoma" w:hAnsi="Tahoma" w:cs="Tahoma"/>
          <w:sz w:val="20"/>
          <w:szCs w:val="20"/>
        </w:rPr>
        <w:t xml:space="preserve">e </w:t>
      </w:r>
      <w:r w:rsidRPr="00631EBD">
        <w:rPr>
          <w:rFonts w:ascii="Tahoma" w:hAnsi="Tahoma" w:cs="Tahoma"/>
          <w:sz w:val="20"/>
          <w:szCs w:val="20"/>
        </w:rPr>
        <w:t>platí pouze, je-li to pro osobu prodávajícího relevantní, tedy je-li prodávající plátcem DPH dle zákona o DPH.</w:t>
      </w:r>
    </w:p>
    <w:p w14:paraId="2ADFAB3E" w14:textId="26A93B44" w:rsidR="004742E6" w:rsidRPr="004742E6" w:rsidRDefault="004742E6" w:rsidP="00786960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4742E6">
        <w:rPr>
          <w:rFonts w:ascii="Tahoma" w:hAnsi="Tahoma" w:cs="Tahoma"/>
          <w:sz w:val="20"/>
          <w:szCs w:val="20"/>
        </w:rPr>
        <w:t xml:space="preserve"> je povinen zajistit řádné a včasné plnění finančních závazků svým poddodavatelům, kdy za řádné a včasné plnění se považuje plné uhrazení poddodavatelem vystavených faktur za plnění poskytnutá k plnění veřejné zakázky, a to v termínech s poddodavatelem předem dohodnutých.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77777777" w:rsidR="00A132AB" w:rsidRPr="00E8258F" w:rsidRDefault="00A132AB" w:rsidP="00F9177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V. </w:t>
      </w:r>
    </w:p>
    <w:p w14:paraId="0CA258D8" w14:textId="77777777" w:rsidR="00A132AB" w:rsidRPr="00E8258F" w:rsidRDefault="00DC6BBC" w:rsidP="003203B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5D68C541" w:rsidR="00DC6BBC" w:rsidRPr="00E8258F" w:rsidRDefault="00DC6BBC" w:rsidP="00786960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30405E">
        <w:rPr>
          <w:rFonts w:ascii="Tahoma" w:hAnsi="Tahoma" w:cs="Tahoma"/>
          <w:sz w:val="20"/>
          <w:szCs w:val="20"/>
        </w:rPr>
        <w:t>12</w:t>
      </w:r>
      <w:r w:rsidR="00772B56" w:rsidRPr="00E8258F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 xml:space="preserve">. 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4EA64804" w:rsidR="00DC6BBC" w:rsidRPr="00E8258F" w:rsidRDefault="00DC6BBC" w:rsidP="00786960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</w:t>
      </w:r>
      <w:r w:rsidR="0030405E">
        <w:rPr>
          <w:rFonts w:ascii="Tahoma" w:hAnsi="Tahoma" w:cs="Tahoma"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na vady způsobené vyšší mocí</w:t>
      </w:r>
      <w:r w:rsidR="0030405E" w:rsidRPr="0030405E">
        <w:rPr>
          <w:rFonts w:ascii="Tahoma" w:hAnsi="Tahoma" w:cs="Tahoma"/>
          <w:sz w:val="20"/>
          <w:szCs w:val="20"/>
        </w:rPr>
        <w:t xml:space="preserve"> </w:t>
      </w:r>
      <w:r w:rsidR="0030405E">
        <w:rPr>
          <w:rFonts w:ascii="Tahoma" w:hAnsi="Tahoma" w:cs="Tahoma"/>
          <w:sz w:val="20"/>
          <w:szCs w:val="20"/>
        </w:rPr>
        <w:t>a</w:t>
      </w:r>
      <w:r w:rsidR="0030405E" w:rsidRPr="00E55C40">
        <w:rPr>
          <w:rFonts w:ascii="Tahoma" w:hAnsi="Tahoma" w:cs="Tahoma"/>
          <w:sz w:val="20"/>
          <w:szCs w:val="20"/>
        </w:rPr>
        <w:t xml:space="preserve"> na poškození produktu po tvrdém př</w:t>
      </w:r>
      <w:r w:rsidR="0030405E">
        <w:rPr>
          <w:rFonts w:ascii="Tahoma" w:hAnsi="Tahoma" w:cs="Tahoma"/>
          <w:sz w:val="20"/>
          <w:szCs w:val="20"/>
        </w:rPr>
        <w:t>i</w:t>
      </w:r>
      <w:r w:rsidR="0030405E" w:rsidRPr="00E55C40">
        <w:rPr>
          <w:rFonts w:ascii="Tahoma" w:hAnsi="Tahoma" w:cs="Tahoma"/>
          <w:sz w:val="20"/>
          <w:szCs w:val="20"/>
        </w:rPr>
        <w:t>stá</w:t>
      </w:r>
      <w:r w:rsidR="0030405E">
        <w:rPr>
          <w:rFonts w:ascii="Tahoma" w:hAnsi="Tahoma" w:cs="Tahoma"/>
          <w:sz w:val="20"/>
          <w:szCs w:val="20"/>
        </w:rPr>
        <w:t>n</w:t>
      </w:r>
      <w:r w:rsidR="0030405E" w:rsidRPr="00E55C40">
        <w:rPr>
          <w:rFonts w:ascii="Tahoma" w:hAnsi="Tahoma" w:cs="Tahoma"/>
          <w:sz w:val="20"/>
          <w:szCs w:val="20"/>
        </w:rPr>
        <w:t xml:space="preserve">í nebo pádu </w:t>
      </w:r>
      <w:proofErr w:type="spellStart"/>
      <w:r w:rsidR="0030405E" w:rsidRPr="00E55C40">
        <w:rPr>
          <w:rFonts w:ascii="Tahoma" w:hAnsi="Tahoma" w:cs="Tahoma"/>
          <w:sz w:val="20"/>
          <w:szCs w:val="20"/>
        </w:rPr>
        <w:t>hexakoptéry</w:t>
      </w:r>
      <w:proofErr w:type="spellEnd"/>
      <w:r w:rsidR="0030405E" w:rsidRPr="00E55C40">
        <w:rPr>
          <w:rFonts w:ascii="Tahoma" w:hAnsi="Tahoma" w:cs="Tahoma"/>
          <w:sz w:val="20"/>
          <w:szCs w:val="20"/>
        </w:rPr>
        <w:t>, na kt</w:t>
      </w:r>
      <w:r w:rsidR="0030405E">
        <w:rPr>
          <w:rFonts w:ascii="Tahoma" w:hAnsi="Tahoma" w:cs="Tahoma"/>
          <w:sz w:val="20"/>
          <w:szCs w:val="20"/>
        </w:rPr>
        <w:t>e</w:t>
      </w:r>
      <w:r w:rsidR="0030405E" w:rsidRPr="00E55C40">
        <w:rPr>
          <w:rFonts w:ascii="Tahoma" w:hAnsi="Tahoma" w:cs="Tahoma"/>
          <w:sz w:val="20"/>
          <w:szCs w:val="20"/>
        </w:rPr>
        <w:t xml:space="preserve">rou </w:t>
      </w:r>
      <w:r w:rsidR="0030405E">
        <w:rPr>
          <w:rFonts w:ascii="Tahoma" w:hAnsi="Tahoma" w:cs="Tahoma"/>
          <w:sz w:val="20"/>
          <w:szCs w:val="20"/>
        </w:rPr>
        <w:t>je</w:t>
      </w:r>
      <w:r w:rsidR="0030405E" w:rsidRPr="00E55C40">
        <w:rPr>
          <w:rFonts w:ascii="Tahoma" w:hAnsi="Tahoma" w:cs="Tahoma"/>
          <w:sz w:val="20"/>
          <w:szCs w:val="20"/>
        </w:rPr>
        <w:t xml:space="preserve"> laserový sken</w:t>
      </w:r>
      <w:r w:rsidR="0030405E">
        <w:rPr>
          <w:rFonts w:ascii="Tahoma" w:hAnsi="Tahoma" w:cs="Tahoma"/>
          <w:sz w:val="20"/>
          <w:szCs w:val="20"/>
        </w:rPr>
        <w:t>e</w:t>
      </w:r>
      <w:r w:rsidR="0030405E" w:rsidRPr="00E55C40">
        <w:rPr>
          <w:rFonts w:ascii="Tahoma" w:hAnsi="Tahoma" w:cs="Tahoma"/>
          <w:sz w:val="20"/>
          <w:szCs w:val="20"/>
        </w:rPr>
        <w:t>r připevněn</w:t>
      </w:r>
      <w:r w:rsidRPr="00E8258F">
        <w:rPr>
          <w:rFonts w:ascii="Tahoma" w:hAnsi="Tahoma" w:cs="Tahoma"/>
          <w:sz w:val="20"/>
          <w:szCs w:val="20"/>
        </w:rPr>
        <w:t>.</w:t>
      </w:r>
    </w:p>
    <w:p w14:paraId="2FBECE03" w14:textId="6D899B90" w:rsidR="005F0853" w:rsidRPr="00E8258F" w:rsidRDefault="00DC6BBC" w:rsidP="00786960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</w:t>
      </w:r>
      <w:r w:rsidR="0030405E">
        <w:rPr>
          <w:rFonts w:ascii="Tahoma" w:hAnsi="Tahoma" w:cs="Tahoma"/>
          <w:sz w:val="20"/>
          <w:szCs w:val="20"/>
        </w:rPr>
        <w:t xml:space="preserve"> (</w:t>
      </w:r>
      <w:r w:rsidR="0030405E" w:rsidRPr="0030405E">
        <w:rPr>
          <w:rFonts w:ascii="Tahoma" w:hAnsi="Tahoma" w:cs="Tahoma"/>
          <w:sz w:val="20"/>
          <w:szCs w:val="20"/>
        </w:rPr>
        <w:t>s popisem a doplněním obrazové fotodokumentace</w:t>
      </w:r>
      <w:r w:rsidR="0030405E">
        <w:rPr>
          <w:rFonts w:ascii="Tahoma" w:hAnsi="Tahoma" w:cs="Tahoma"/>
          <w:sz w:val="20"/>
          <w:szCs w:val="20"/>
        </w:rPr>
        <w:t>)</w:t>
      </w:r>
      <w:r w:rsidR="004758EE">
        <w:rPr>
          <w:rFonts w:ascii="Tahoma" w:hAnsi="Tahoma" w:cs="Tahoma"/>
          <w:sz w:val="20"/>
          <w:szCs w:val="20"/>
        </w:rPr>
        <w:t>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254455A6" w14:textId="29CB76B7" w:rsidR="00B61ED4" w:rsidRDefault="00922A8C" w:rsidP="00786960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Prodávající je povinen odstranit oznámenou vadu zboží</w:t>
      </w:r>
      <w:r w:rsidRPr="00AE21CA">
        <w:rPr>
          <w:rFonts w:ascii="Tahoma" w:hAnsi="Tahoma" w:cs="Tahoma"/>
          <w:sz w:val="20"/>
        </w:rPr>
        <w:t xml:space="preserve"> nejpozději do </w:t>
      </w:r>
      <w:r w:rsidR="00AD5980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>0 kalendářních dnů</w:t>
      </w:r>
      <w:r w:rsidRPr="00AE21CA">
        <w:rPr>
          <w:rFonts w:ascii="Tahoma" w:hAnsi="Tahoma" w:cs="Tahoma"/>
          <w:sz w:val="20"/>
        </w:rPr>
        <w:t xml:space="preserve"> </w:t>
      </w:r>
      <w:r w:rsidRPr="004E2EA5">
        <w:rPr>
          <w:rFonts w:ascii="Tahoma" w:hAnsi="Tahoma" w:cs="Tahoma"/>
          <w:sz w:val="20"/>
          <w:szCs w:val="20"/>
        </w:rPr>
        <w:t>od</w:t>
      </w:r>
      <w:r w:rsidRPr="00AE21C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jejího nahlášení.</w:t>
      </w:r>
    </w:p>
    <w:p w14:paraId="71C05DD5" w14:textId="500B6243" w:rsidR="00DC6BBC" w:rsidRDefault="00DC6BBC" w:rsidP="00786960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</w:t>
      </w:r>
      <w:r w:rsidR="004127EF">
        <w:rPr>
          <w:rFonts w:ascii="Tahoma" w:hAnsi="Tahoma" w:cs="Tahoma"/>
          <w:sz w:val="20"/>
          <w:szCs w:val="20"/>
        </w:rPr>
        <w:t>jsou zahrnuty v kupní ceně dle čl. IV. odst. 1.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33D7946E" w14:textId="252975DD" w:rsidR="001E74C8" w:rsidRDefault="001E74C8" w:rsidP="00786960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Záruční servis </w:t>
      </w:r>
      <w:r w:rsidR="00814982">
        <w:rPr>
          <w:rFonts w:ascii="Tahoma" w:hAnsi="Tahoma" w:cs="Tahoma"/>
          <w:sz w:val="20"/>
          <w:szCs w:val="20"/>
        </w:rPr>
        <w:t xml:space="preserve">bude prováděn buď v sídle </w:t>
      </w:r>
      <w:r w:rsidR="004127EF">
        <w:rPr>
          <w:rFonts w:ascii="Tahoma" w:hAnsi="Tahoma" w:cs="Tahoma"/>
          <w:sz w:val="20"/>
          <w:szCs w:val="20"/>
        </w:rPr>
        <w:t>kupujícího</w:t>
      </w:r>
      <w:r w:rsidR="00814982">
        <w:rPr>
          <w:rFonts w:ascii="Tahoma" w:hAnsi="Tahoma" w:cs="Tahoma"/>
          <w:sz w:val="20"/>
          <w:szCs w:val="20"/>
        </w:rPr>
        <w:t xml:space="preserve">, nebo </w:t>
      </w:r>
      <w:r w:rsidR="00922A8C">
        <w:rPr>
          <w:rFonts w:ascii="Tahoma" w:hAnsi="Tahoma" w:cs="Tahoma"/>
          <w:sz w:val="20"/>
          <w:szCs w:val="20"/>
        </w:rPr>
        <w:t xml:space="preserve">prodávající </w:t>
      </w:r>
      <w:r w:rsidR="00922A8C" w:rsidRPr="00922A8C">
        <w:rPr>
          <w:rFonts w:ascii="Tahoma" w:hAnsi="Tahoma" w:cs="Tahoma"/>
          <w:sz w:val="20"/>
          <w:szCs w:val="20"/>
        </w:rPr>
        <w:t>zajistí</w:t>
      </w:r>
      <w:r w:rsidR="00814982" w:rsidRPr="00814982">
        <w:rPr>
          <w:rFonts w:ascii="Tahoma" w:hAnsi="Tahoma" w:cs="Tahoma"/>
          <w:sz w:val="20"/>
          <w:szCs w:val="20"/>
        </w:rPr>
        <w:t xml:space="preserve"> vyzvednutí záručních oprav sběrnou službou </w:t>
      </w:r>
      <w:r w:rsidR="00814982">
        <w:rPr>
          <w:rFonts w:ascii="Tahoma" w:hAnsi="Tahoma" w:cs="Tahoma"/>
          <w:sz w:val="20"/>
          <w:szCs w:val="20"/>
        </w:rPr>
        <w:t xml:space="preserve">ze sídla </w:t>
      </w:r>
      <w:r w:rsidR="004127EF">
        <w:rPr>
          <w:rFonts w:ascii="Tahoma" w:hAnsi="Tahoma" w:cs="Tahoma"/>
          <w:sz w:val="20"/>
          <w:szCs w:val="20"/>
        </w:rPr>
        <w:t>kupujícího</w:t>
      </w:r>
      <w:r w:rsidR="00814982">
        <w:rPr>
          <w:rFonts w:ascii="Tahoma" w:hAnsi="Tahoma" w:cs="Tahoma"/>
          <w:sz w:val="20"/>
          <w:szCs w:val="20"/>
        </w:rPr>
        <w:t>.</w:t>
      </w:r>
      <w:r w:rsidR="003F5468">
        <w:rPr>
          <w:rFonts w:ascii="Tahoma" w:hAnsi="Tahoma" w:cs="Tahoma"/>
          <w:sz w:val="20"/>
          <w:szCs w:val="20"/>
        </w:rPr>
        <w:t xml:space="preserve"> </w:t>
      </w:r>
    </w:p>
    <w:p w14:paraId="7ED7AAB0" w14:textId="3A12FBBF" w:rsidR="00AD5980" w:rsidRPr="00E8258F" w:rsidRDefault="004127EF" w:rsidP="00786960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4127EF">
        <w:rPr>
          <w:rFonts w:ascii="Tahoma" w:hAnsi="Tahoma" w:cs="Tahoma"/>
          <w:sz w:val="20"/>
          <w:szCs w:val="20"/>
        </w:rPr>
        <w:t xml:space="preserve"> se dále zavazuje poskytnout mimozáruční a pozáruční servis, a to po dobu od </w:t>
      </w:r>
      <w:r>
        <w:rPr>
          <w:rFonts w:ascii="Tahoma" w:hAnsi="Tahoma" w:cs="Tahoma"/>
          <w:sz w:val="20"/>
          <w:szCs w:val="20"/>
        </w:rPr>
        <w:t>dodání zboží</w:t>
      </w:r>
      <w:r w:rsidRPr="004127EF">
        <w:rPr>
          <w:rFonts w:ascii="Tahoma" w:hAnsi="Tahoma" w:cs="Tahoma"/>
          <w:sz w:val="20"/>
          <w:szCs w:val="20"/>
        </w:rPr>
        <w:t xml:space="preserve"> do min. </w:t>
      </w:r>
      <w:r w:rsidR="00525870">
        <w:rPr>
          <w:rFonts w:ascii="Tahoma" w:hAnsi="Tahoma" w:cs="Tahoma"/>
          <w:sz w:val="20"/>
          <w:szCs w:val="20"/>
        </w:rPr>
        <w:t>36</w:t>
      </w:r>
      <w:r w:rsidR="00525870" w:rsidRPr="004127EF">
        <w:rPr>
          <w:rFonts w:ascii="Tahoma" w:hAnsi="Tahoma" w:cs="Tahoma"/>
          <w:sz w:val="20"/>
          <w:szCs w:val="20"/>
        </w:rPr>
        <w:t xml:space="preserve"> </w:t>
      </w:r>
      <w:r w:rsidRPr="004127EF">
        <w:rPr>
          <w:rFonts w:ascii="Tahoma" w:hAnsi="Tahoma" w:cs="Tahoma"/>
          <w:sz w:val="20"/>
          <w:szCs w:val="20"/>
        </w:rPr>
        <w:t xml:space="preserve">měsíců od uplynutí záruční doby dle odst. 1. tohoto článku Smlouvy. Servisní centrum s náhradními díly a kalibračním polem s možností osobní návštěvy a technických konzultací </w:t>
      </w:r>
      <w:r>
        <w:rPr>
          <w:rFonts w:ascii="Tahoma" w:hAnsi="Tahoma" w:cs="Tahoma"/>
          <w:sz w:val="20"/>
          <w:szCs w:val="20"/>
        </w:rPr>
        <w:t xml:space="preserve">bude vzdáleno </w:t>
      </w:r>
      <w:r w:rsidRPr="004127EF">
        <w:rPr>
          <w:rFonts w:ascii="Tahoma" w:hAnsi="Tahoma" w:cs="Tahoma"/>
          <w:sz w:val="20"/>
          <w:szCs w:val="20"/>
        </w:rPr>
        <w:t xml:space="preserve">do 500 km od sídla </w:t>
      </w:r>
      <w:r>
        <w:rPr>
          <w:rFonts w:ascii="Tahoma" w:hAnsi="Tahoma" w:cs="Tahoma"/>
          <w:sz w:val="20"/>
          <w:szCs w:val="20"/>
        </w:rPr>
        <w:t>kupujícího (</w:t>
      </w:r>
      <w:r w:rsidRPr="004127EF">
        <w:rPr>
          <w:rFonts w:ascii="Tahoma" w:hAnsi="Tahoma" w:cs="Tahoma"/>
          <w:sz w:val="20"/>
          <w:szCs w:val="20"/>
        </w:rPr>
        <w:t>měřeno na serverem www.google.com/</w:t>
      </w:r>
      <w:proofErr w:type="spellStart"/>
      <w:r w:rsidRPr="004127EF">
        <w:rPr>
          <w:rFonts w:ascii="Tahoma" w:hAnsi="Tahoma" w:cs="Tahoma"/>
          <w:sz w:val="20"/>
          <w:szCs w:val="20"/>
        </w:rPr>
        <w:t>maps</w:t>
      </w:r>
      <w:proofErr w:type="spellEnd"/>
      <w:r w:rsidRPr="004127E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nejkratší</w:t>
      </w:r>
      <w:r w:rsidRPr="004127EF">
        <w:rPr>
          <w:rFonts w:ascii="Tahoma" w:hAnsi="Tahoma" w:cs="Tahoma"/>
          <w:sz w:val="20"/>
          <w:szCs w:val="20"/>
        </w:rPr>
        <w:t xml:space="preserve"> trasa osobním automobilem</w:t>
      </w:r>
      <w:r>
        <w:rPr>
          <w:rFonts w:ascii="Tahoma" w:hAnsi="Tahoma" w:cs="Tahoma"/>
          <w:sz w:val="20"/>
          <w:szCs w:val="20"/>
        </w:rPr>
        <w:t>).</w:t>
      </w:r>
      <w:r w:rsidRPr="004127EF">
        <w:rPr>
          <w:rFonts w:ascii="Tahoma" w:hAnsi="Tahoma" w:cs="Tahoma"/>
          <w:sz w:val="20"/>
          <w:szCs w:val="20"/>
        </w:rPr>
        <w:t xml:space="preserve"> Mimozáruční a pozáruční servis není zahrnut v</w:t>
      </w:r>
      <w:r>
        <w:rPr>
          <w:rFonts w:ascii="Tahoma" w:hAnsi="Tahoma" w:cs="Tahoma"/>
          <w:sz w:val="20"/>
          <w:szCs w:val="20"/>
        </w:rPr>
        <w:t> kupní ceně</w:t>
      </w:r>
      <w:r w:rsidRPr="004127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dle čl. IV. odst. 1. této smlouvy</w:t>
      </w:r>
      <w:r w:rsidRPr="004127EF">
        <w:rPr>
          <w:rFonts w:ascii="Tahoma" w:hAnsi="Tahoma" w:cs="Tahoma"/>
          <w:sz w:val="20"/>
          <w:szCs w:val="20"/>
        </w:rPr>
        <w:t>.</w:t>
      </w:r>
    </w:p>
    <w:p w14:paraId="7BDCB34E" w14:textId="77777777" w:rsidR="004D3A93" w:rsidRPr="00E8258F" w:rsidRDefault="004D3A93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CD7AC26" w14:textId="77777777" w:rsidR="00A132AB" w:rsidRPr="00E8258F" w:rsidRDefault="00A132AB" w:rsidP="00F9177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VI. </w:t>
      </w:r>
    </w:p>
    <w:p w14:paraId="58F40E89" w14:textId="77777777" w:rsidR="00DC6BBC" w:rsidRPr="00E8258F" w:rsidRDefault="00DC6BBC" w:rsidP="00645E5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38707629" w:rsidR="00DC6BBC" w:rsidRPr="00E8258F" w:rsidRDefault="00DC6BBC" w:rsidP="00786960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AF2518">
        <w:rPr>
          <w:rFonts w:ascii="Tahoma" w:hAnsi="Tahoma" w:cs="Tahoma"/>
          <w:sz w:val="20"/>
          <w:szCs w:val="20"/>
        </w:rPr>
        <w:t>05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814982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764BDFBF" w:rsidR="00DC6BBC" w:rsidRPr="00E8258F" w:rsidRDefault="00DC6BBC" w:rsidP="00786960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</w:t>
      </w:r>
      <w:r w:rsidR="00911481">
        <w:rPr>
          <w:rFonts w:ascii="Tahoma" w:hAnsi="Tahoma" w:cs="Tahoma"/>
          <w:sz w:val="20"/>
          <w:szCs w:val="20"/>
        </w:rPr>
        <w:t>v</w:t>
      </w:r>
      <w:r w:rsidR="005B4D4D">
        <w:rPr>
          <w:rFonts w:ascii="Tahoma" w:hAnsi="Tahoma" w:cs="Tahoma"/>
          <w:sz w:val="20"/>
          <w:szCs w:val="20"/>
        </w:rPr>
        <w:t xml:space="preserve"> čl. V.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AF2518">
        <w:rPr>
          <w:rFonts w:ascii="Tahoma" w:hAnsi="Tahoma" w:cs="Tahoma"/>
          <w:sz w:val="20"/>
          <w:szCs w:val="20"/>
        </w:rPr>
        <w:t>3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814982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</w:t>
      </w:r>
      <w:r w:rsidR="00007EDD">
        <w:rPr>
          <w:rFonts w:ascii="Tahoma" w:hAnsi="Tahoma" w:cs="Tahoma"/>
          <w:sz w:val="20"/>
          <w:szCs w:val="20"/>
        </w:rPr>
        <w:t xml:space="preserve">každou vadu a </w:t>
      </w:r>
      <w:r w:rsidRPr="00E8258F">
        <w:rPr>
          <w:rFonts w:ascii="Tahoma" w:hAnsi="Tahoma" w:cs="Tahoma"/>
          <w:sz w:val="20"/>
          <w:szCs w:val="20"/>
        </w:rPr>
        <w:t>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71561C7A" w14:textId="77777777" w:rsidR="00DC6BBC" w:rsidRPr="00E8258F" w:rsidRDefault="00DC6BBC" w:rsidP="00786960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08CA403B" w14:textId="77777777" w:rsidR="00067E5F" w:rsidRPr="00E8258F" w:rsidRDefault="00067E5F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0EC570" w14:textId="77777777" w:rsidR="00E228E7" w:rsidRPr="00E8258F" w:rsidRDefault="00E228E7" w:rsidP="00F91771">
      <w:pPr>
        <w:keepNext/>
        <w:keepLine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14:paraId="1BB947C2" w14:textId="77777777" w:rsidR="00E228E7" w:rsidRPr="00E8258F" w:rsidRDefault="00E228E7" w:rsidP="00922A8C">
      <w:pPr>
        <w:keepNext/>
        <w:keepLine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5C222F10" w:rsidR="00E228E7" w:rsidRPr="00AF2518" w:rsidRDefault="00E228E7" w:rsidP="00786960">
      <w:pPr>
        <w:pStyle w:val="Odstavecseseznamem"/>
        <w:numPr>
          <w:ilvl w:val="0"/>
          <w:numId w:val="7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F2518">
        <w:rPr>
          <w:rFonts w:ascii="Tahoma" w:hAnsi="Tahoma" w:cs="Tahoma"/>
          <w:sz w:val="20"/>
          <w:szCs w:val="20"/>
        </w:rPr>
        <w:t>Prodávající se za podmínek stanovených touto smlouvou, a v souladu s pokyny kupujícího a při vynaložení veškeré potřebné odborné péče, zavazuje</w:t>
      </w:r>
      <w:r w:rsidR="00AF2518" w:rsidRPr="00AF2518">
        <w:rPr>
          <w:rFonts w:ascii="Tahoma" w:hAnsi="Tahoma" w:cs="Tahoma"/>
          <w:sz w:val="20"/>
          <w:szCs w:val="20"/>
        </w:rPr>
        <w:t xml:space="preserve"> </w:t>
      </w:r>
      <w:r w:rsidRPr="00AF2518">
        <w:rPr>
          <w:rFonts w:ascii="Tahoma" w:hAnsi="Tahoma" w:cs="Tahoma"/>
          <w:color w:val="000000"/>
          <w:sz w:val="20"/>
          <w:szCs w:val="20"/>
        </w:rPr>
        <w:t>umožnit všem subjektům oprávněným k výkonu kontroly projektu, z jehož prostředků je hrazena kupní cena dle této smlouvy, provést kontrolu dokladů, souvisejících s plněním této smlouvy; a dále</w:t>
      </w:r>
      <w:r w:rsidRPr="00AF2518">
        <w:rPr>
          <w:rFonts w:ascii="Tahoma" w:hAnsi="Tahoma" w:cs="Tahoma"/>
          <w:sz w:val="20"/>
          <w:szCs w:val="20"/>
        </w:rPr>
        <w:t xml:space="preserve"> je prodávající povinen </w:t>
      </w:r>
      <w:r w:rsidRPr="00AF2518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AF2518">
        <w:rPr>
          <w:rFonts w:ascii="Tahoma" w:hAnsi="Tahoma" w:cs="Tahoma"/>
          <w:color w:val="000000"/>
          <w:sz w:val="20"/>
          <w:szCs w:val="20"/>
        </w:rPr>
        <w:t>OP VVV</w:t>
      </w:r>
      <w:r w:rsidRPr="00AF2518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</w:t>
      </w:r>
      <w:r w:rsidRPr="00AF2518">
        <w:rPr>
          <w:rFonts w:ascii="Tahoma" w:hAnsi="Tahoma" w:cs="Tahoma"/>
          <w:sz w:val="20"/>
          <w:szCs w:val="20"/>
        </w:rPr>
        <w:t>předpokladu</w:t>
      </w:r>
      <w:r w:rsidRPr="00AF2518">
        <w:rPr>
          <w:rFonts w:ascii="Tahoma" w:hAnsi="Tahoma" w:cs="Tahoma"/>
          <w:color w:val="000000"/>
          <w:sz w:val="20"/>
          <w:szCs w:val="20"/>
        </w:rPr>
        <w:t xml:space="preserve">, že budou splněny požadavky kladené právními předpisy </w:t>
      </w:r>
      <w:r w:rsidRPr="00AF2518">
        <w:rPr>
          <w:rFonts w:ascii="Tahoma" w:hAnsi="Tahoma" w:cs="Tahoma"/>
          <w:sz w:val="20"/>
          <w:szCs w:val="20"/>
        </w:rPr>
        <w:t>[zejména zákona č.</w:t>
      </w:r>
      <w:r w:rsidR="00D14184" w:rsidRPr="00AF2518">
        <w:rPr>
          <w:rFonts w:ascii="Tahoma" w:hAnsi="Tahoma" w:cs="Tahoma"/>
          <w:sz w:val="20"/>
          <w:szCs w:val="20"/>
        </w:rPr>
        <w:t> </w:t>
      </w:r>
      <w:r w:rsidRPr="00AF2518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AF2518">
        <w:rPr>
          <w:rFonts w:ascii="Tahoma" w:hAnsi="Tahoma" w:cs="Tahoma"/>
          <w:color w:val="000000"/>
          <w:sz w:val="20"/>
          <w:szCs w:val="20"/>
        </w:rPr>
        <w:t xml:space="preserve"> ve smlouvách se svými subdodavateli prodávající tyto zaváže umožnit říd</w:t>
      </w:r>
      <w:r w:rsidR="005B4D4D" w:rsidRPr="00AF2518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AF2518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0A729662" w:rsidR="00103D7C" w:rsidRPr="00103D7C" w:rsidRDefault="00103D7C" w:rsidP="00786960">
      <w:pPr>
        <w:pStyle w:val="Odstavecseseznamem"/>
        <w:keepLines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AF2518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786960">
      <w:pPr>
        <w:pStyle w:val="Odstavecseseznamem"/>
        <w:keepLines/>
        <w:widowControl w:val="0"/>
        <w:numPr>
          <w:ilvl w:val="0"/>
          <w:numId w:val="7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E8258F" w:rsidRDefault="00F901E2" w:rsidP="00786960">
      <w:pPr>
        <w:pStyle w:val="Odstavecseseznamem"/>
        <w:keepNext/>
        <w:keepLines/>
        <w:widowControl w:val="0"/>
        <w:numPr>
          <w:ilvl w:val="0"/>
          <w:numId w:val="7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 se pro účely této smlouvy rozumí zejména tyto porušení:</w:t>
      </w:r>
    </w:p>
    <w:p w14:paraId="03CC6A23" w14:textId="553C1B0C" w:rsidR="00F901E2" w:rsidRPr="00E8258F" w:rsidRDefault="00F901E2" w:rsidP="00786960">
      <w:pPr>
        <w:pStyle w:val="RLTextlnkuslovan"/>
        <w:keepLines/>
        <w:numPr>
          <w:ilvl w:val="0"/>
          <w:numId w:val="10"/>
        </w:numPr>
        <w:spacing w:before="60" w:after="0" w:line="240" w:lineRule="auto"/>
        <w:ind w:left="1066" w:hanging="357"/>
        <w:rPr>
          <w:rFonts w:ascii="Tahoma" w:hAnsi="Tahoma" w:cs="Tahoma"/>
          <w:spacing w:val="-4"/>
          <w:sz w:val="20"/>
          <w:szCs w:val="20"/>
          <w:lang w:eastAsia="en-US"/>
        </w:rPr>
      </w:pP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 xml:space="preserve">prodlení prodávajícího s dodáním zboží po dobu delší než </w:t>
      </w:r>
      <w:r w:rsidR="0030405E">
        <w:rPr>
          <w:rFonts w:ascii="Tahoma" w:hAnsi="Tahoma" w:cs="Tahoma"/>
          <w:spacing w:val="-4"/>
          <w:sz w:val="20"/>
          <w:szCs w:val="20"/>
          <w:lang w:eastAsia="en-US"/>
        </w:rPr>
        <w:t>6</w:t>
      </w:r>
      <w:r w:rsidR="004127EF">
        <w:rPr>
          <w:rFonts w:ascii="Tahoma" w:hAnsi="Tahoma" w:cs="Tahoma"/>
          <w:spacing w:val="-4"/>
          <w:sz w:val="20"/>
          <w:szCs w:val="20"/>
          <w:lang w:eastAsia="en-US"/>
        </w:rPr>
        <w:t>0</w:t>
      </w: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0BCF26DA" w:rsidR="00F901E2" w:rsidRPr="00E8258F" w:rsidRDefault="00F901E2" w:rsidP="00786960">
      <w:pPr>
        <w:pStyle w:val="RLTextlnkuslovan"/>
        <w:keepLines/>
        <w:numPr>
          <w:ilvl w:val="0"/>
          <w:numId w:val="10"/>
        </w:numPr>
        <w:spacing w:before="60" w:after="0" w:line="240" w:lineRule="auto"/>
        <w:ind w:left="1066" w:hanging="357"/>
        <w:rPr>
          <w:rFonts w:ascii="Tahoma" w:hAnsi="Tahoma" w:cs="Tahoma"/>
          <w:spacing w:val="-4"/>
          <w:sz w:val="20"/>
          <w:szCs w:val="20"/>
          <w:lang w:eastAsia="en-US"/>
        </w:rPr>
      </w:pP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 xml:space="preserve">prodlení prodávajícího s odstraněním vady zboží delším než </w:t>
      </w:r>
      <w:r w:rsidR="0030405E">
        <w:rPr>
          <w:rFonts w:ascii="Tahoma" w:hAnsi="Tahoma" w:cs="Tahoma"/>
          <w:spacing w:val="-4"/>
          <w:sz w:val="20"/>
          <w:szCs w:val="20"/>
          <w:lang w:eastAsia="en-US"/>
        </w:rPr>
        <w:t>6</w:t>
      </w:r>
      <w:r w:rsidR="00D14184">
        <w:rPr>
          <w:rFonts w:ascii="Tahoma" w:hAnsi="Tahoma" w:cs="Tahoma"/>
          <w:spacing w:val="-4"/>
          <w:sz w:val="20"/>
          <w:szCs w:val="20"/>
          <w:lang w:eastAsia="en-US"/>
        </w:rPr>
        <w:t>0</w:t>
      </w: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 xml:space="preserve"> dnů.</w:t>
      </w:r>
    </w:p>
    <w:p w14:paraId="15E771BE" w14:textId="77777777" w:rsidR="00F901E2" w:rsidRPr="00E8258F" w:rsidRDefault="00F901E2" w:rsidP="00786960">
      <w:pPr>
        <w:pStyle w:val="RLTextlnkuslovan"/>
        <w:keepLines/>
        <w:numPr>
          <w:ilvl w:val="0"/>
          <w:numId w:val="10"/>
        </w:numPr>
        <w:spacing w:before="60" w:after="0" w:line="240" w:lineRule="auto"/>
        <w:ind w:left="1066" w:hanging="357"/>
        <w:rPr>
          <w:rFonts w:ascii="Tahoma" w:hAnsi="Tahoma" w:cs="Tahoma"/>
          <w:spacing w:val="-4"/>
          <w:sz w:val="20"/>
          <w:szCs w:val="20"/>
          <w:lang w:eastAsia="en-US"/>
        </w:rPr>
      </w:pPr>
      <w:r w:rsidRPr="00E8258F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</w:p>
    <w:p w14:paraId="6B034DF4" w14:textId="45536097" w:rsidR="00591E4E" w:rsidRDefault="00341136" w:rsidP="00786960">
      <w:pPr>
        <w:pStyle w:val="Odstavecseseznamem"/>
        <w:keepLines/>
        <w:widowControl w:val="0"/>
        <w:numPr>
          <w:ilvl w:val="0"/>
          <w:numId w:val="7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2AAD663C" w14:textId="0EDA63E2" w:rsidR="004742E6" w:rsidRPr="004742E6" w:rsidRDefault="004742E6" w:rsidP="00786960">
      <w:pPr>
        <w:pStyle w:val="Odstavecseseznamem"/>
        <w:keepLines/>
        <w:widowControl w:val="0"/>
        <w:numPr>
          <w:ilvl w:val="0"/>
          <w:numId w:val="7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4742E6">
        <w:rPr>
          <w:rFonts w:ascii="Tahoma" w:hAnsi="Tahoma" w:cs="Tahoma"/>
          <w:sz w:val="20"/>
          <w:szCs w:val="20"/>
        </w:rPr>
        <w:t xml:space="preserve"> se zavazuje zajistit dodržování pracovněprávních předpisů</w:t>
      </w:r>
      <w:r w:rsidR="0020067A">
        <w:rPr>
          <w:rFonts w:ascii="Tahoma" w:hAnsi="Tahoma" w:cs="Tahoma"/>
          <w:sz w:val="20"/>
          <w:szCs w:val="20"/>
        </w:rPr>
        <w:t xml:space="preserve"> vztahujících se na plnění této smlouvy</w:t>
      </w:r>
      <w:r w:rsidRPr="004742E6">
        <w:rPr>
          <w:rFonts w:ascii="Tahoma" w:hAnsi="Tahoma" w:cs="Tahoma"/>
          <w:sz w:val="20"/>
          <w:szCs w:val="20"/>
        </w:rPr>
        <w:t xml:space="preserve">, a to vůči všem osobám, které se na </w:t>
      </w:r>
      <w:r w:rsidR="00BB0EE0">
        <w:rPr>
          <w:rFonts w:ascii="Tahoma" w:hAnsi="Tahoma" w:cs="Tahoma"/>
          <w:sz w:val="20"/>
          <w:szCs w:val="20"/>
        </w:rPr>
        <w:t>Plnění</w:t>
      </w:r>
      <w:r w:rsidRPr="004742E6">
        <w:rPr>
          <w:rFonts w:ascii="Tahoma" w:hAnsi="Tahoma" w:cs="Tahoma"/>
          <w:sz w:val="20"/>
          <w:szCs w:val="20"/>
        </w:rPr>
        <w:t xml:space="preserve"> podílejí a bez ohledu na to, zda jsou práce na předmětu plnění prováděny bezprostředně </w:t>
      </w:r>
      <w:r>
        <w:rPr>
          <w:rFonts w:ascii="Tahoma" w:hAnsi="Tahoma" w:cs="Tahoma"/>
          <w:sz w:val="20"/>
          <w:szCs w:val="20"/>
        </w:rPr>
        <w:t>prodávajícím</w:t>
      </w:r>
      <w:r w:rsidRPr="004742E6">
        <w:rPr>
          <w:rFonts w:ascii="Tahoma" w:hAnsi="Tahoma" w:cs="Tahoma"/>
          <w:sz w:val="20"/>
          <w:szCs w:val="20"/>
        </w:rPr>
        <w:t xml:space="preserve"> či jeho poddodavateli. </w:t>
      </w:r>
    </w:p>
    <w:p w14:paraId="78D271DD" w14:textId="77777777" w:rsidR="00E228E7" w:rsidRPr="00E8258F" w:rsidRDefault="00E228E7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51B7D3" w14:textId="77777777" w:rsidR="00911481" w:rsidRDefault="00911481" w:rsidP="00911481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VIII.</w:t>
      </w:r>
    </w:p>
    <w:p w14:paraId="52060BFE" w14:textId="77777777" w:rsidR="00911481" w:rsidRPr="0099069C" w:rsidRDefault="00911481" w:rsidP="0091148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9069C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jednání o vyšší moci</w:t>
      </w:r>
    </w:p>
    <w:p w14:paraId="4D06F028" w14:textId="77777777" w:rsidR="00911481" w:rsidRPr="0099069C" w:rsidRDefault="00911481" w:rsidP="00786960">
      <w:pPr>
        <w:pStyle w:val="Odstavecseseznamem"/>
        <w:keepLines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Smluvní strany nebudou v prodlení se splněním svých smluvních závazků založených touto smlouvou, pokud by toto nesplnění bylo způsobeno okolnostmi vyšší moci a tyto okolnosti znemožní nebo podstatným negativním způsobem ovlivní plnění závazků dle této smlouvy, avšak pouze po dobu existence překážky vyšší moci nebo trvání jejích následků a pouze ve vztahu k závazku nebo závazkům přímo a bezprostředně dotčeným překážkou vyšší moci.</w:t>
      </w:r>
    </w:p>
    <w:p w14:paraId="1E38030E" w14:textId="53819520" w:rsidR="00911481" w:rsidRPr="0099069C" w:rsidRDefault="00911481" w:rsidP="00786960">
      <w:pPr>
        <w:pStyle w:val="Odstavecseseznamem"/>
        <w:keepLines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Za okolnosti vyšší moci se pokládají takové události, které smluvní strana nemohla v době uzavření smlouvy předvídat, a které smluvní straně objektivně brání v plnění smluvních závazků. Za okolnosti vyšší moci se považují zejména válka, embargo, zásah státu nebo vlády, živelné události</w:t>
      </w:r>
      <w:r w:rsidR="00310922">
        <w:rPr>
          <w:rFonts w:ascii="Tahoma" w:hAnsi="Tahoma" w:cs="Tahoma"/>
          <w:sz w:val="20"/>
          <w:szCs w:val="20"/>
        </w:rPr>
        <w:t xml:space="preserve">, </w:t>
      </w:r>
      <w:r w:rsidR="00C731AC">
        <w:rPr>
          <w:rFonts w:ascii="Tahoma" w:hAnsi="Tahoma" w:cs="Tahoma"/>
          <w:sz w:val="20"/>
          <w:szCs w:val="20"/>
        </w:rPr>
        <w:t>epidemie</w:t>
      </w:r>
      <w:r w:rsidRPr="0099069C">
        <w:rPr>
          <w:rFonts w:ascii="Tahoma" w:hAnsi="Tahoma" w:cs="Tahoma"/>
          <w:sz w:val="20"/>
          <w:szCs w:val="20"/>
        </w:rPr>
        <w:t xml:space="preserve"> a generální stávka. </w:t>
      </w:r>
    </w:p>
    <w:p w14:paraId="65D9DF5D" w14:textId="77777777" w:rsidR="00911481" w:rsidRPr="0099069C" w:rsidRDefault="00911481" w:rsidP="00786960">
      <w:pPr>
        <w:pStyle w:val="Odstavecseseznamem"/>
        <w:keepLines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Za okolnosti vyšší moci se nepovažuje zpoždění dodávek poddodavatelů, výpadek výroby, nedostatek energie, nejsou-li rovněž způsobeny okolnostmi vyšší moci, dále pak neoficiální stávky a stávky omezené na jednoho podnikatele.</w:t>
      </w:r>
    </w:p>
    <w:p w14:paraId="725AE439" w14:textId="77777777" w:rsidR="00911481" w:rsidRPr="0099069C" w:rsidRDefault="00911481" w:rsidP="00786960">
      <w:pPr>
        <w:pStyle w:val="Odstavecseseznamem"/>
        <w:keepLines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Zpoždění způsobená vyšší mocí nejsou neplněním závazku a nedávají důvod k jakýmkoli požadavkům dle této smlouvy. Tato zpoždění prodlužují termín plnění závazků dle smlouvy pro každou ze smluvních stran, avšak pouze závazku nebo závazků přímo a bezprostředně dotčených překážkou vyšší moci a pouze po dobu trvání překážky vyšší moci nebo trvání jejich následků.</w:t>
      </w:r>
    </w:p>
    <w:p w14:paraId="23F25F10" w14:textId="77777777" w:rsidR="00911481" w:rsidRPr="0099069C" w:rsidRDefault="00911481" w:rsidP="00786960">
      <w:pPr>
        <w:pStyle w:val="Odstavecseseznamem"/>
        <w:keepLines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 xml:space="preserve">Smluvní strana, která usiluje o osvobození od smluvních závazků z důvodů vyšší moci, musí neprodleně, nejpozději však do pěti dnů ode dne, kdy se dozvěděla o jejich existenci, uvědomit druhou smluvní stranu o zásahu těchto okolností písemně (v listinné podobě či e-mailem na kontaktní osobu </w:t>
      </w:r>
      <w:r>
        <w:rPr>
          <w:rFonts w:ascii="Tahoma" w:hAnsi="Tahoma" w:cs="Tahoma"/>
          <w:sz w:val="20"/>
          <w:szCs w:val="20"/>
        </w:rPr>
        <w:t>kupujícího</w:t>
      </w:r>
      <w:r w:rsidRPr="0099069C">
        <w:rPr>
          <w:rFonts w:ascii="Tahoma" w:hAnsi="Tahoma" w:cs="Tahoma"/>
          <w:sz w:val="20"/>
          <w:szCs w:val="20"/>
        </w:rPr>
        <w:t>). Stejným způsobem oznámí druhé straně ukončení trvání okolností vyšší moci. Smluvní strana dovolávající se vyšší moci musí druhé smluvní straně na vyžádání předložit důkazy o okolnostech vyšší moci, případně umožnit osobně se přesvědčit o vzniku těchto okolností.</w:t>
      </w:r>
    </w:p>
    <w:p w14:paraId="3899CA78" w14:textId="77777777" w:rsidR="00911481" w:rsidRDefault="00911481" w:rsidP="00F9177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C671E9A" w14:textId="653C4C0B" w:rsidR="00DC6BBC" w:rsidRPr="00E8258F" w:rsidRDefault="00911481" w:rsidP="004742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E228E7" w:rsidRPr="00E8258F">
        <w:rPr>
          <w:rFonts w:ascii="Tahoma" w:hAnsi="Tahoma" w:cs="Tahoma"/>
          <w:b/>
          <w:bCs/>
          <w:sz w:val="20"/>
          <w:szCs w:val="20"/>
        </w:rPr>
        <w:t>.</w:t>
      </w:r>
    </w:p>
    <w:p w14:paraId="5B0DC266" w14:textId="77777777" w:rsidR="00A132AB" w:rsidRPr="00E8258F" w:rsidRDefault="00A132AB" w:rsidP="004742E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786960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786960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0932440F" w14:textId="77777777" w:rsidR="00E228E7" w:rsidRPr="00E8258F" w:rsidRDefault="00E228E7" w:rsidP="00786960">
      <w:pPr>
        <w:pStyle w:val="Zkladntextodsazen2"/>
        <w:keepLines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14:paraId="618469EF" w14:textId="3303DBE6" w:rsidR="00D14184" w:rsidRDefault="00AF2518" w:rsidP="00786960">
      <w:pPr>
        <w:pStyle w:val="Zkladntextodsazen2"/>
        <w:keepLines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AF2518">
        <w:rPr>
          <w:rFonts w:ascii="Tahoma" w:hAnsi="Tahoma" w:cs="Tahoma"/>
          <w:color w:val="000000"/>
          <w:sz w:val="20"/>
          <w:szCs w:val="20"/>
        </w:rPr>
        <w:t>Tato smlouva je uzavřena elektronicky, a to elektronickými podpisy oprávněných zástupců obou smluvních stran.</w:t>
      </w:r>
    </w:p>
    <w:p w14:paraId="6869B77B" w14:textId="1FDF79A7" w:rsidR="00E228E7" w:rsidRPr="00E8258F" w:rsidRDefault="00E228E7" w:rsidP="00786960">
      <w:pPr>
        <w:pStyle w:val="Zkladntextodsazen2"/>
        <w:keepLines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7777777" w:rsidR="00E228E7" w:rsidRPr="00E8258F" w:rsidRDefault="00E228E7" w:rsidP="00786960">
      <w:pPr>
        <w:pStyle w:val="Zkladntextodsazen2"/>
        <w:keepLines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5506F2A0" w:rsidR="00E228E7" w:rsidRPr="00E8258F" w:rsidRDefault="00E228E7" w:rsidP="008E3214">
            <w:pPr>
              <w:pStyle w:val="RLdajeosmluvnstran"/>
              <w:keepLines/>
              <w:spacing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222255E" w14:textId="77777777" w:rsidR="00E228E7" w:rsidRDefault="00E228E7" w:rsidP="008E3214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8E3214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8E3214">
            <w:pPr>
              <w:pStyle w:val="RLdajeosmluvnstran"/>
              <w:keepLines/>
              <w:spacing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377102B2" w:rsidR="00AD7ECD" w:rsidRPr="00E8258F" w:rsidRDefault="004127EF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27EF">
              <w:rPr>
                <w:rFonts w:ascii="Tahoma" w:hAnsi="Tahoma" w:cs="Tahoma"/>
                <w:b/>
                <w:bCs/>
                <w:sz w:val="20"/>
                <w:szCs w:val="20"/>
              </w:rPr>
              <w:t>Vysoká škola báňská – Technická univerzita Ostrava, Hornicko-geologická fakulta</w:t>
            </w:r>
          </w:p>
          <w:p w14:paraId="518A6F5C" w14:textId="77777777" w:rsidR="004127EF" w:rsidRDefault="004127EF" w:rsidP="008E2772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7EF">
              <w:rPr>
                <w:rFonts w:ascii="Tahoma" w:hAnsi="Tahoma" w:cs="Tahoma"/>
                <w:bCs/>
                <w:sz w:val="20"/>
                <w:szCs w:val="20"/>
              </w:rPr>
              <w:t xml:space="preserve">prof. Ing. Vladimír Slivka, CSc., </w:t>
            </w:r>
            <w:proofErr w:type="spellStart"/>
            <w:r w:rsidRPr="004127EF">
              <w:rPr>
                <w:rFonts w:ascii="Tahoma" w:hAnsi="Tahoma" w:cs="Tahoma"/>
                <w:bCs/>
                <w:sz w:val="20"/>
                <w:szCs w:val="20"/>
              </w:rPr>
              <w:t>dr.h.c</w:t>
            </w:r>
            <w:proofErr w:type="spellEnd"/>
            <w:r w:rsidRPr="004127E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DC53942" w14:textId="63BC8014" w:rsidR="00772B56" w:rsidRPr="00E8258F" w:rsidRDefault="004127EF" w:rsidP="008E2772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127EF">
              <w:rPr>
                <w:rFonts w:ascii="Tahoma" w:hAnsi="Tahoma" w:cs="Tahoma"/>
                <w:bCs/>
                <w:sz w:val="20"/>
                <w:szCs w:val="20"/>
              </w:rPr>
              <w:t>děkan Hornicko-geologické fakulty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B32F00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5E2D6D95" w:rsidR="00D14184" w:rsidRDefault="00D141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35C9A311" w14:textId="2C89DF24" w:rsidR="00AF2518" w:rsidRDefault="00AF2518" w:rsidP="00AF2518">
      <w:pPr>
        <w:spacing w:after="22"/>
        <w:ind w:left="734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40422991" w14:textId="77777777" w:rsidR="00525870" w:rsidRDefault="00525870" w:rsidP="00AF2518">
      <w:pPr>
        <w:spacing w:after="22"/>
        <w:ind w:left="734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54F992E6" w14:textId="0D329C64" w:rsidR="00525870" w:rsidRPr="00A84871" w:rsidRDefault="00525870" w:rsidP="00525870">
      <w:pPr>
        <w:jc w:val="center"/>
        <w:rPr>
          <w:rFonts w:ascii="Tahoma" w:hAnsi="Tahoma" w:cs="Tahoma"/>
          <w:b/>
          <w:sz w:val="24"/>
          <w:szCs w:val="32"/>
        </w:rPr>
      </w:pPr>
      <w:bookmarkStart w:id="0" w:name="_Hlk53481208"/>
      <w:r w:rsidRPr="00A84871">
        <w:rPr>
          <w:rFonts w:ascii="Tahoma" w:hAnsi="Tahoma" w:cs="Tahoma"/>
          <w:b/>
          <w:sz w:val="24"/>
          <w:szCs w:val="32"/>
        </w:rPr>
        <w:t xml:space="preserve">Technická specifikace pro pořízení zařízení </w:t>
      </w:r>
      <w:bookmarkStart w:id="1" w:name="_GoBack"/>
      <w:bookmarkEnd w:id="1"/>
      <w:r w:rsidR="008E1CE7">
        <w:rPr>
          <w:rFonts w:ascii="Tahoma" w:hAnsi="Tahoma" w:cs="Tahoma"/>
          <w:b/>
          <w:i/>
          <w:iCs/>
          <w:sz w:val="24"/>
          <w:szCs w:val="32"/>
        </w:rPr>
        <w:t>S</w:t>
      </w:r>
      <w:r w:rsidRPr="00A84871">
        <w:rPr>
          <w:rFonts w:ascii="Tahoma" w:hAnsi="Tahoma" w:cs="Tahoma"/>
          <w:b/>
          <w:i/>
          <w:iCs/>
          <w:sz w:val="24"/>
          <w:szCs w:val="32"/>
        </w:rPr>
        <w:t>kener pro bezpilotní letecký prostředek</w:t>
      </w:r>
    </w:p>
    <w:p w14:paraId="05856C8E" w14:textId="77777777" w:rsidR="00525870" w:rsidRDefault="00525870" w:rsidP="00525870">
      <w:pPr>
        <w:rPr>
          <w:rFonts w:ascii="Tahoma" w:hAnsi="Tahoma" w:cs="Tahoma"/>
          <w:b/>
          <w:szCs w:val="28"/>
        </w:rPr>
      </w:pPr>
    </w:p>
    <w:p w14:paraId="6AA245BF" w14:textId="77777777" w:rsidR="00525870" w:rsidRPr="00F60053" w:rsidRDefault="00525870" w:rsidP="00525870">
      <w:pPr>
        <w:jc w:val="center"/>
        <w:rPr>
          <w:rFonts w:ascii="Tahoma" w:hAnsi="Tahoma" w:cs="Tahoma"/>
          <w:b/>
          <w:szCs w:val="28"/>
        </w:rPr>
      </w:pPr>
      <w:r w:rsidRPr="00F60053">
        <w:rPr>
          <w:rFonts w:ascii="Tahoma" w:hAnsi="Tahoma" w:cs="Tahoma"/>
          <w:b/>
          <w:szCs w:val="28"/>
        </w:rPr>
        <w:t>Požadovaná technická specifikace:</w:t>
      </w:r>
    </w:p>
    <w:p w14:paraId="6E5A9922" w14:textId="77777777" w:rsidR="00525870" w:rsidRPr="00A84871" w:rsidRDefault="00525870" w:rsidP="00525870">
      <w:pPr>
        <w:rPr>
          <w:rFonts w:ascii="Tahoma" w:hAnsi="Tahoma" w:cs="Tahoma"/>
          <w:sz w:val="20"/>
          <w:szCs w:val="24"/>
        </w:rPr>
      </w:pPr>
    </w:p>
    <w:p w14:paraId="24B1AB02" w14:textId="77777777" w:rsidR="00525870" w:rsidRDefault="00525870" w:rsidP="00525870">
      <w:pPr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b/>
          <w:sz w:val="20"/>
          <w:szCs w:val="24"/>
        </w:rPr>
        <w:t>Letecký laserový skener</w:t>
      </w:r>
    </w:p>
    <w:p w14:paraId="4EFA36BB" w14:textId="77777777" w:rsidR="00525870" w:rsidRPr="006F7191" w:rsidRDefault="00525870" w:rsidP="00525870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6F7191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skeneru</w:t>
      </w:r>
      <w:r w:rsidRPr="006F7191">
        <w:rPr>
          <w:rFonts w:ascii="Tahoma" w:hAnsi="Tahoma" w:cs="Tahoma"/>
          <w:b/>
          <w:sz w:val="20"/>
          <w:szCs w:val="20"/>
        </w:rPr>
        <w:t>:</w:t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6F719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701276F4" w14:textId="77777777" w:rsidR="00525870" w:rsidRPr="006F7191" w:rsidRDefault="00525870" w:rsidP="00525870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6F7191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skeneru</w:t>
      </w:r>
      <w:r w:rsidRPr="006F7191">
        <w:rPr>
          <w:rFonts w:ascii="Tahoma" w:hAnsi="Tahoma" w:cs="Tahoma"/>
          <w:b/>
          <w:sz w:val="20"/>
          <w:szCs w:val="20"/>
        </w:rPr>
        <w:t>:</w:t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6F719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0F6A5260" w14:textId="77777777" w:rsidR="00525870" w:rsidRDefault="00525870" w:rsidP="00525870">
      <w:pPr>
        <w:jc w:val="center"/>
        <w:rPr>
          <w:rFonts w:ascii="Tahoma" w:hAnsi="Tahoma" w:cs="Tahoma"/>
          <w:b/>
          <w:sz w:val="20"/>
          <w:szCs w:val="24"/>
        </w:rPr>
      </w:pPr>
    </w:p>
    <w:p w14:paraId="7CE6D75B" w14:textId="77777777" w:rsidR="00525870" w:rsidRDefault="00525870" w:rsidP="00525870">
      <w:pPr>
        <w:spacing w:before="6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Letecký laserový skener</w:t>
      </w:r>
      <w:r w:rsidRPr="006F7191">
        <w:rPr>
          <w:rFonts w:ascii="Tahoma" w:hAnsi="Tahoma" w:cs="Tahoma"/>
          <w:b/>
          <w:sz w:val="20"/>
          <w:szCs w:val="20"/>
        </w:rPr>
        <w:t xml:space="preserve"> musí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6F7191">
        <w:rPr>
          <w:rFonts w:ascii="Tahoma" w:hAnsi="Tahoma" w:cs="Tahoma"/>
          <w:b/>
          <w:sz w:val="20"/>
          <w:szCs w:val="20"/>
        </w:rPr>
        <w:t>splňovat následující kritéria:</w:t>
      </w:r>
    </w:p>
    <w:p w14:paraId="3EE0BDE3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T</w:t>
      </w:r>
      <w:r w:rsidRPr="00A84871">
        <w:rPr>
          <w:rFonts w:ascii="Tahoma" w:hAnsi="Tahoma" w:cs="Tahoma"/>
          <w:sz w:val="20"/>
          <w:szCs w:val="24"/>
        </w:rPr>
        <w:t xml:space="preserve">řída bezpečnosti laserových produktů – splnění </w:t>
      </w:r>
      <w:proofErr w:type="spellStart"/>
      <w:r w:rsidRPr="00A84871">
        <w:rPr>
          <w:rFonts w:ascii="Tahoma" w:hAnsi="Tahoma" w:cs="Tahoma"/>
          <w:sz w:val="20"/>
          <w:szCs w:val="24"/>
        </w:rPr>
        <w:t>Class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1 Laser </w:t>
      </w:r>
      <w:proofErr w:type="spellStart"/>
      <w:r w:rsidRPr="00A84871">
        <w:rPr>
          <w:rFonts w:ascii="Tahoma" w:hAnsi="Tahoma" w:cs="Tahoma"/>
          <w:sz w:val="20"/>
          <w:szCs w:val="24"/>
        </w:rPr>
        <w:t>Product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(podle IEC 60825-1:2014)</w:t>
      </w:r>
    </w:p>
    <w:p w14:paraId="4EE182CF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Dosah laserového skeneru (paprsku) při plném výkonu skeneru, maximální „Laser Pulse </w:t>
      </w:r>
      <w:proofErr w:type="spellStart"/>
      <w:r w:rsidRPr="00A84871">
        <w:rPr>
          <w:rFonts w:ascii="Tahoma" w:hAnsi="Tahoma" w:cs="Tahoma"/>
          <w:sz w:val="20"/>
          <w:szCs w:val="24"/>
        </w:rPr>
        <w:t>Repetition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</w:t>
      </w:r>
      <w:proofErr w:type="spellStart"/>
      <w:r w:rsidRPr="00A84871">
        <w:rPr>
          <w:rFonts w:ascii="Tahoma" w:hAnsi="Tahoma" w:cs="Tahoma"/>
          <w:sz w:val="20"/>
          <w:szCs w:val="24"/>
        </w:rPr>
        <w:t>Rate</w:t>
      </w:r>
      <w:proofErr w:type="spellEnd"/>
      <w:r w:rsidRPr="00A84871">
        <w:rPr>
          <w:rFonts w:ascii="Tahoma" w:hAnsi="Tahoma" w:cs="Tahoma"/>
          <w:sz w:val="20"/>
          <w:szCs w:val="24"/>
        </w:rPr>
        <w:t>“ a při odrazivosti přirozeného terénu větším nebo rovno 20 % alespoň</w:t>
      </w:r>
      <w:r>
        <w:rPr>
          <w:rFonts w:ascii="Tahoma" w:hAnsi="Tahoma" w:cs="Tahoma"/>
          <w:sz w:val="20"/>
          <w:szCs w:val="24"/>
        </w:rPr>
        <w:t xml:space="preserve"> </w:t>
      </w:r>
      <w:r w:rsidRPr="009C62FC">
        <w:rPr>
          <w:rFonts w:ascii="Tahoma" w:hAnsi="Tahoma" w:cs="Tahoma"/>
          <w:sz w:val="20"/>
          <w:szCs w:val="24"/>
        </w:rPr>
        <w:t>170</w:t>
      </w:r>
      <w:r w:rsidRPr="00A84871">
        <w:rPr>
          <w:rFonts w:ascii="Tahoma" w:hAnsi="Tahoma" w:cs="Tahoma"/>
          <w:sz w:val="20"/>
          <w:szCs w:val="24"/>
        </w:rPr>
        <w:t xml:space="preserve"> m</w:t>
      </w:r>
    </w:p>
    <w:p w14:paraId="3C6414C5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Zorný úhel snímání 360° FOV</w:t>
      </w:r>
    </w:p>
    <w:p w14:paraId="667D8DAD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Přesnost (</w:t>
      </w:r>
      <w:proofErr w:type="spellStart"/>
      <w:r w:rsidRPr="00A84871">
        <w:rPr>
          <w:rFonts w:ascii="Tahoma" w:hAnsi="Tahoma" w:cs="Tahoma"/>
          <w:sz w:val="20"/>
          <w:szCs w:val="24"/>
        </w:rPr>
        <w:t>accuracy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) měření alespoň </w:t>
      </w:r>
      <w:r w:rsidRPr="00D4115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doplní účastník, </w:t>
      </w:r>
      <w:r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maximálně</w:t>
      </w:r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však </w:t>
      </w:r>
      <w:r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2</w:t>
      </w:r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0 – viz</w:t>
      </w:r>
      <w:r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hodnotící</w:t>
      </w:r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</w:t>
      </w:r>
      <w:proofErr w:type="spellStart"/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subkritérium</w:t>
      </w:r>
      <w:proofErr w:type="spellEnd"/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č. 2.</w:t>
      </w:r>
      <w:r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1</w:t>
      </w:r>
      <w:r w:rsidRPr="00D4115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  <w:r w:rsidRPr="00A84871">
        <w:rPr>
          <w:rFonts w:ascii="Tahoma" w:hAnsi="Tahoma" w:cs="Tahoma"/>
          <w:sz w:val="20"/>
          <w:szCs w:val="24"/>
        </w:rPr>
        <w:t xml:space="preserve"> mm na 50 m</w:t>
      </w:r>
    </w:p>
    <w:p w14:paraId="79B103F4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Přesnost opakovaného měření (</w:t>
      </w:r>
      <w:proofErr w:type="spellStart"/>
      <w:r w:rsidRPr="00A84871">
        <w:rPr>
          <w:rFonts w:ascii="Tahoma" w:hAnsi="Tahoma" w:cs="Tahoma"/>
          <w:sz w:val="20"/>
          <w:szCs w:val="24"/>
        </w:rPr>
        <w:t>precision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) na 50 </w:t>
      </w:r>
      <w:proofErr w:type="gramStart"/>
      <w:r w:rsidRPr="00A84871">
        <w:rPr>
          <w:rFonts w:ascii="Tahoma" w:hAnsi="Tahoma" w:cs="Tahoma"/>
          <w:sz w:val="20"/>
          <w:szCs w:val="24"/>
        </w:rPr>
        <w:t>m  alespoň</w:t>
      </w:r>
      <w:proofErr w:type="gramEnd"/>
      <w:r w:rsidRPr="00A84871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 xml:space="preserve">30 </w:t>
      </w:r>
      <w:r w:rsidRPr="00A84871">
        <w:rPr>
          <w:rFonts w:ascii="Tahoma" w:hAnsi="Tahoma" w:cs="Tahoma"/>
          <w:sz w:val="20"/>
          <w:szCs w:val="24"/>
        </w:rPr>
        <w:t>mm</w:t>
      </w:r>
    </w:p>
    <w:p w14:paraId="16F1AD3E" w14:textId="0D6FAB73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Alespoň </w:t>
      </w:r>
      <w:r w:rsidRPr="00D4115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doplní účastník, </w:t>
      </w:r>
      <w:r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minimálně</w:t>
      </w:r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však </w:t>
      </w:r>
      <w:r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2</w:t>
      </w:r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– viz</w:t>
      </w:r>
      <w:r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hodnotící</w:t>
      </w:r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</w:t>
      </w:r>
      <w:proofErr w:type="spellStart"/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subkritérium</w:t>
      </w:r>
      <w:proofErr w:type="spellEnd"/>
      <w:r w:rsidRPr="00A8487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 xml:space="preserve"> č. 2.</w:t>
      </w:r>
      <w:r w:rsidR="002A45B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2</w:t>
      </w:r>
      <w:r w:rsidRPr="00D4115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  <w:r w:rsidRPr="00A84871">
        <w:rPr>
          <w:rFonts w:ascii="Tahoma" w:hAnsi="Tahoma" w:cs="Tahoma"/>
          <w:sz w:val="20"/>
          <w:szCs w:val="24"/>
        </w:rPr>
        <w:t xml:space="preserve"> odrazy</w:t>
      </w:r>
      <w:r>
        <w:rPr>
          <w:rFonts w:ascii="Tahoma" w:hAnsi="Tahoma" w:cs="Tahoma"/>
          <w:sz w:val="20"/>
          <w:szCs w:val="24"/>
        </w:rPr>
        <w:t>/ů</w:t>
      </w:r>
      <w:r w:rsidRPr="00A84871">
        <w:rPr>
          <w:rFonts w:ascii="Tahoma" w:hAnsi="Tahoma" w:cs="Tahoma"/>
          <w:sz w:val="20"/>
          <w:szCs w:val="24"/>
        </w:rPr>
        <w:t xml:space="preserve"> paprsku při digitalizaci terénních předmětů</w:t>
      </w:r>
    </w:p>
    <w:p w14:paraId="508FD1E7" w14:textId="77777777" w:rsidR="00525870" w:rsidRPr="009C62FC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proofErr w:type="gramStart"/>
      <w:r w:rsidRPr="009C62FC">
        <w:rPr>
          <w:rFonts w:ascii="Tahoma" w:hAnsi="Tahoma" w:cs="Tahoma"/>
          <w:sz w:val="20"/>
          <w:szCs w:val="24"/>
        </w:rPr>
        <w:t>Výkon - maximální</w:t>
      </w:r>
      <w:proofErr w:type="gramEnd"/>
      <w:r w:rsidRPr="009C62FC">
        <w:rPr>
          <w:rFonts w:ascii="Tahoma" w:hAnsi="Tahoma" w:cs="Tahoma"/>
          <w:sz w:val="20"/>
          <w:szCs w:val="24"/>
        </w:rPr>
        <w:t xml:space="preserve"> efektivní počet měření za sekundu: alespoň 100.000 pulsů za sekundu</w:t>
      </w:r>
    </w:p>
    <w:p w14:paraId="38747577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H</w:t>
      </w:r>
      <w:r w:rsidRPr="00A84871">
        <w:rPr>
          <w:rFonts w:ascii="Tahoma" w:hAnsi="Tahoma" w:cs="Tahoma"/>
          <w:sz w:val="20"/>
          <w:szCs w:val="24"/>
        </w:rPr>
        <w:t>motnost skeneru max. 1.7 kg</w:t>
      </w:r>
    </w:p>
    <w:p w14:paraId="66CB3B4F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R</w:t>
      </w:r>
      <w:r w:rsidRPr="00A84871">
        <w:rPr>
          <w:rFonts w:ascii="Tahoma" w:hAnsi="Tahoma" w:cs="Tahoma"/>
          <w:sz w:val="20"/>
          <w:szCs w:val="24"/>
        </w:rPr>
        <w:t xml:space="preserve">ozhraní na instalaci jedné či dvou digitálních RGB kamer </w:t>
      </w:r>
    </w:p>
    <w:p w14:paraId="1DAF20D0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Integrovaný řídící software umožňující</w:t>
      </w:r>
    </w:p>
    <w:p w14:paraId="628AA09B" w14:textId="77777777" w:rsidR="00525870" w:rsidRPr="00A84871" w:rsidRDefault="00525870" w:rsidP="00525870">
      <w:pPr>
        <w:pStyle w:val="Odstavecseseznamem"/>
        <w:numPr>
          <w:ilvl w:val="1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uložení skenovacích dát na integrované či odnímatelné uložiště o kapacitě min. 32 GB a</w:t>
      </w:r>
      <w:r>
        <w:rPr>
          <w:rFonts w:ascii="Tahoma" w:hAnsi="Tahoma" w:cs="Tahoma"/>
          <w:sz w:val="20"/>
          <w:szCs w:val="24"/>
        </w:rPr>
        <w:t> </w:t>
      </w:r>
      <w:r w:rsidRPr="00A84871">
        <w:rPr>
          <w:rFonts w:ascii="Tahoma" w:hAnsi="Tahoma" w:cs="Tahoma"/>
          <w:sz w:val="20"/>
          <w:szCs w:val="24"/>
        </w:rPr>
        <w:t>jejich zapsání do projektové struktury podporované zpracovatelským softwarem</w:t>
      </w:r>
    </w:p>
    <w:p w14:paraId="7B403A5D" w14:textId="77777777" w:rsidR="00525870" w:rsidRPr="00A84871" w:rsidRDefault="00525870" w:rsidP="00525870">
      <w:pPr>
        <w:pStyle w:val="Odstavecseseznamem"/>
        <w:numPr>
          <w:ilvl w:val="1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připravení monitorovací trajektorie a dat skeneru pro jejich transfer</w:t>
      </w:r>
    </w:p>
    <w:p w14:paraId="6A0BFCBE" w14:textId="77777777" w:rsidR="00525870" w:rsidRPr="00A84871" w:rsidRDefault="00525870" w:rsidP="00525870">
      <w:pPr>
        <w:pStyle w:val="Odstavecseseznamem"/>
        <w:numPr>
          <w:ilvl w:val="1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kontrolu pomocí rozhraní na kontrolu pulzů</w:t>
      </w:r>
    </w:p>
    <w:p w14:paraId="68EBE1B5" w14:textId="77777777" w:rsidR="00525870" w:rsidRPr="00A84871" w:rsidRDefault="00525870" w:rsidP="00525870">
      <w:pPr>
        <w:pStyle w:val="Odstavecseseznamem"/>
        <w:numPr>
          <w:ilvl w:val="1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kontrolu nad sběrem snímkovaných dat</w:t>
      </w:r>
    </w:p>
    <w:p w14:paraId="3C3ED10B" w14:textId="77777777" w:rsidR="00525870" w:rsidRPr="00A84871" w:rsidRDefault="00525870" w:rsidP="00525870">
      <w:pPr>
        <w:pStyle w:val="Odstavecseseznamem"/>
        <w:numPr>
          <w:ilvl w:val="1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interní paměťový </w:t>
      </w:r>
      <w:proofErr w:type="spellStart"/>
      <w:r w:rsidRPr="00A84871">
        <w:rPr>
          <w:rFonts w:ascii="Tahoma" w:hAnsi="Tahoma" w:cs="Tahoma"/>
          <w:sz w:val="20"/>
          <w:szCs w:val="24"/>
        </w:rPr>
        <w:t>managment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pro GNSS</w:t>
      </w:r>
      <w:r>
        <w:rPr>
          <w:rFonts w:ascii="Tahoma" w:hAnsi="Tahoma" w:cs="Tahoma"/>
          <w:sz w:val="20"/>
          <w:szCs w:val="24"/>
        </w:rPr>
        <w:t>/IMU</w:t>
      </w:r>
      <w:r w:rsidRPr="00A84871">
        <w:rPr>
          <w:rFonts w:ascii="Tahoma" w:hAnsi="Tahoma" w:cs="Tahoma"/>
          <w:sz w:val="20"/>
          <w:szCs w:val="24"/>
        </w:rPr>
        <w:t xml:space="preserve"> data</w:t>
      </w:r>
    </w:p>
    <w:p w14:paraId="50E6693D" w14:textId="77777777" w:rsidR="00525870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Provozní teplota v rozsahu alespoň -10 °C až +40 °C</w:t>
      </w:r>
    </w:p>
    <w:p w14:paraId="3260259F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Stupeň krytí alespoň IP64</w:t>
      </w:r>
    </w:p>
    <w:p w14:paraId="2D902426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Systém musí být </w:t>
      </w:r>
      <w:proofErr w:type="spellStart"/>
      <w:r w:rsidRPr="00A84871">
        <w:rPr>
          <w:rFonts w:ascii="Tahoma" w:hAnsi="Tahoma" w:cs="Tahoma"/>
          <w:sz w:val="20"/>
          <w:szCs w:val="24"/>
        </w:rPr>
        <w:t>integrovatelný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na </w:t>
      </w:r>
      <w:proofErr w:type="spellStart"/>
      <w:r w:rsidRPr="00A84871">
        <w:rPr>
          <w:rFonts w:ascii="Tahoma" w:hAnsi="Tahoma" w:cs="Tahoma"/>
          <w:sz w:val="20"/>
          <w:szCs w:val="24"/>
        </w:rPr>
        <w:t>hexakoptéru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DJI Matrice 600 Pro, </w:t>
      </w:r>
      <w:r>
        <w:rPr>
          <w:rFonts w:ascii="Tahoma" w:hAnsi="Tahoma" w:cs="Tahoma"/>
          <w:sz w:val="20"/>
          <w:szCs w:val="24"/>
        </w:rPr>
        <w:t xml:space="preserve">kterou již zadavatel vlastní </w:t>
      </w:r>
      <w:proofErr w:type="gramStart"/>
      <w:r>
        <w:rPr>
          <w:rFonts w:ascii="Tahoma" w:hAnsi="Tahoma" w:cs="Tahoma"/>
          <w:sz w:val="20"/>
          <w:szCs w:val="24"/>
        </w:rPr>
        <w:t>a</w:t>
      </w:r>
      <w:proofErr w:type="gramEnd"/>
      <w:r>
        <w:rPr>
          <w:rFonts w:ascii="Tahoma" w:hAnsi="Tahoma" w:cs="Tahoma"/>
          <w:sz w:val="20"/>
          <w:szCs w:val="24"/>
        </w:rPr>
        <w:t xml:space="preserve"> </w:t>
      </w:r>
      <w:r w:rsidRPr="00A84871">
        <w:rPr>
          <w:rFonts w:ascii="Tahoma" w:hAnsi="Tahoma" w:cs="Tahoma"/>
          <w:sz w:val="20"/>
          <w:szCs w:val="24"/>
        </w:rPr>
        <w:t>na které bude provozován</w:t>
      </w:r>
    </w:p>
    <w:p w14:paraId="0DC7820D" w14:textId="77777777" w:rsidR="00525870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Včetně standardního příslušenství – kabeláž, nabíječka, baterie</w:t>
      </w:r>
    </w:p>
    <w:p w14:paraId="39D4E1B3" w14:textId="77777777" w:rsidR="00525870" w:rsidRPr="00A84871" w:rsidRDefault="00525870" w:rsidP="00525870">
      <w:pPr>
        <w:pStyle w:val="Odstavecseseznamem"/>
        <w:spacing w:before="60" w:after="0" w:line="240" w:lineRule="auto"/>
        <w:ind w:left="360"/>
        <w:contextualSpacing w:val="0"/>
        <w:jc w:val="both"/>
        <w:rPr>
          <w:rFonts w:ascii="Tahoma" w:hAnsi="Tahoma" w:cs="Tahoma"/>
          <w:sz w:val="20"/>
          <w:szCs w:val="24"/>
        </w:rPr>
      </w:pPr>
    </w:p>
    <w:p w14:paraId="36E3539D" w14:textId="77777777" w:rsidR="00525870" w:rsidRDefault="00525870" w:rsidP="00525870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b/>
          <w:sz w:val="20"/>
          <w:szCs w:val="24"/>
        </w:rPr>
        <w:lastRenderedPageBreak/>
        <w:t>GNSS/IMU jednotka</w:t>
      </w:r>
    </w:p>
    <w:p w14:paraId="4A0B81BB" w14:textId="77777777" w:rsidR="00525870" w:rsidRPr="006F7191" w:rsidRDefault="00525870" w:rsidP="00525870">
      <w:pPr>
        <w:keepNext/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6F7191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GNSS/IMU jednotky</w:t>
      </w:r>
      <w:r w:rsidRPr="006F7191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6F719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367CB8A7" w14:textId="77777777" w:rsidR="00525870" w:rsidRPr="006F7191" w:rsidRDefault="00525870" w:rsidP="00525870">
      <w:pPr>
        <w:keepNext/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6F7191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GNSS/IMU jednotky</w:t>
      </w:r>
      <w:r w:rsidRPr="006F7191">
        <w:rPr>
          <w:rFonts w:ascii="Tahoma" w:hAnsi="Tahoma" w:cs="Tahoma"/>
          <w:b/>
          <w:sz w:val="20"/>
          <w:szCs w:val="20"/>
        </w:rPr>
        <w:t>:</w:t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6F719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69C4B0B6" w14:textId="77777777" w:rsidR="00525870" w:rsidRDefault="00525870" w:rsidP="00525870">
      <w:pPr>
        <w:keepNext/>
        <w:spacing w:before="60" w:after="0"/>
        <w:jc w:val="both"/>
        <w:rPr>
          <w:rFonts w:ascii="Tahoma" w:hAnsi="Tahoma" w:cs="Tahoma"/>
          <w:b/>
          <w:sz w:val="20"/>
          <w:szCs w:val="20"/>
        </w:rPr>
      </w:pPr>
    </w:p>
    <w:p w14:paraId="39BC3259" w14:textId="77777777" w:rsidR="00525870" w:rsidRDefault="00525870" w:rsidP="00525870">
      <w:pPr>
        <w:keepNext/>
        <w:spacing w:before="6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GNSS/IMU jednotka</w:t>
      </w:r>
      <w:r w:rsidRPr="006F7191">
        <w:rPr>
          <w:rFonts w:ascii="Tahoma" w:hAnsi="Tahoma" w:cs="Tahoma"/>
          <w:b/>
          <w:sz w:val="20"/>
          <w:szCs w:val="20"/>
        </w:rPr>
        <w:t xml:space="preserve"> musí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6F7191">
        <w:rPr>
          <w:rFonts w:ascii="Tahoma" w:hAnsi="Tahoma" w:cs="Tahoma"/>
          <w:b/>
          <w:sz w:val="20"/>
          <w:szCs w:val="20"/>
        </w:rPr>
        <w:t>splňovat následující kritéria:</w:t>
      </w:r>
    </w:p>
    <w:p w14:paraId="03E46052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F60053">
        <w:rPr>
          <w:rFonts w:ascii="Tahoma" w:hAnsi="Tahoma" w:cs="Tahoma"/>
          <w:sz w:val="20"/>
          <w:szCs w:val="24"/>
        </w:rPr>
        <w:t>Lokalizační jednotka kombinující vstup z GNSS a IMU jednotky</w:t>
      </w:r>
    </w:p>
    <w:p w14:paraId="6B4FD10D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Plně kompatibilní s výše uvedeným laserovým skenerem a níže uvedeným integračním </w:t>
      </w:r>
      <w:proofErr w:type="spellStart"/>
      <w:r w:rsidRPr="00A84871">
        <w:rPr>
          <w:rFonts w:ascii="Tahoma" w:hAnsi="Tahoma" w:cs="Tahoma"/>
          <w:sz w:val="20"/>
          <w:szCs w:val="24"/>
        </w:rPr>
        <w:t>kitem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pro </w:t>
      </w:r>
      <w:proofErr w:type="spellStart"/>
      <w:r w:rsidRPr="00A84871">
        <w:rPr>
          <w:rFonts w:ascii="Tahoma" w:hAnsi="Tahoma" w:cs="Tahoma"/>
          <w:sz w:val="20"/>
          <w:szCs w:val="24"/>
        </w:rPr>
        <w:t>hexakoptéru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DJI Matrice 600 Pro</w:t>
      </w:r>
    </w:p>
    <w:p w14:paraId="7013C074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GNSS přijímač s alespoň 336 kanály podporující kódová a fázová měření, schopný přijímat následující signály</w:t>
      </w:r>
    </w:p>
    <w:p w14:paraId="40CB0F29" w14:textId="77777777" w:rsidR="00525870" w:rsidRPr="00A84871" w:rsidRDefault="00525870" w:rsidP="00525870">
      <w:pPr>
        <w:pStyle w:val="Odstavecseseznamem"/>
        <w:numPr>
          <w:ilvl w:val="1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GPS: L1 C/A, L2C, L2E, L5</w:t>
      </w:r>
    </w:p>
    <w:p w14:paraId="49117CD3" w14:textId="292DC1F8" w:rsidR="00525870" w:rsidRPr="00A84871" w:rsidRDefault="00525870" w:rsidP="00525870">
      <w:pPr>
        <w:pStyle w:val="Odstavecseseznamem"/>
        <w:numPr>
          <w:ilvl w:val="1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GLONASS: L1 C/A, L2 C/A, L3 CDMA</w:t>
      </w:r>
    </w:p>
    <w:p w14:paraId="3EEE77D4" w14:textId="77777777" w:rsidR="00525870" w:rsidRPr="00A84871" w:rsidRDefault="00525870" w:rsidP="00525870">
      <w:pPr>
        <w:pStyle w:val="Odstavecseseznamem"/>
        <w:numPr>
          <w:ilvl w:val="1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proofErr w:type="spellStart"/>
      <w:r w:rsidRPr="00A84871">
        <w:rPr>
          <w:rFonts w:ascii="Tahoma" w:hAnsi="Tahoma" w:cs="Tahoma"/>
          <w:sz w:val="20"/>
          <w:szCs w:val="24"/>
        </w:rPr>
        <w:t>BeiDou</w:t>
      </w:r>
      <w:proofErr w:type="spellEnd"/>
      <w:r w:rsidRPr="00A84871">
        <w:rPr>
          <w:rFonts w:ascii="Tahoma" w:hAnsi="Tahoma" w:cs="Tahoma"/>
          <w:sz w:val="20"/>
          <w:szCs w:val="24"/>
        </w:rPr>
        <w:t>: B1, B2</w:t>
      </w:r>
    </w:p>
    <w:p w14:paraId="5D77DD4D" w14:textId="77777777" w:rsidR="00525870" w:rsidRPr="00A84871" w:rsidRDefault="00525870" w:rsidP="00525870">
      <w:pPr>
        <w:pStyle w:val="Odstavecseseznamem"/>
        <w:numPr>
          <w:ilvl w:val="1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Galileo1: E1, E5A, E5B, E5AltBOC</w:t>
      </w:r>
    </w:p>
    <w:p w14:paraId="5A71B248" w14:textId="77777777" w:rsidR="00525870" w:rsidRPr="00A84871" w:rsidRDefault="00525870" w:rsidP="00525870">
      <w:pPr>
        <w:pStyle w:val="Odstavecseseznamem"/>
        <w:numPr>
          <w:ilvl w:val="1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QZSS: L1 C/A, L1S, L1C, L2C, L5</w:t>
      </w:r>
    </w:p>
    <w:p w14:paraId="56D14FCB" w14:textId="77777777" w:rsidR="00525870" w:rsidRPr="00A84871" w:rsidRDefault="00525870" w:rsidP="00525870">
      <w:pPr>
        <w:pStyle w:val="Odstavecseseznamem"/>
        <w:numPr>
          <w:ilvl w:val="1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SBAS: L1 C/A, L5</w:t>
      </w:r>
    </w:p>
    <w:p w14:paraId="36EEFE35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P</w:t>
      </w:r>
      <w:r w:rsidRPr="00A84871">
        <w:rPr>
          <w:rFonts w:ascii="Tahoma" w:hAnsi="Tahoma" w:cs="Tahoma"/>
          <w:sz w:val="20"/>
          <w:szCs w:val="24"/>
        </w:rPr>
        <w:t>odpora techniky RTK s příjmem korekcí v reálném čase a post-</w:t>
      </w:r>
      <w:proofErr w:type="spellStart"/>
      <w:r w:rsidRPr="00A84871">
        <w:rPr>
          <w:rFonts w:ascii="Tahoma" w:hAnsi="Tahoma" w:cs="Tahoma"/>
          <w:sz w:val="20"/>
          <w:szCs w:val="24"/>
        </w:rPr>
        <w:t>processing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zpracování technikou PPK</w:t>
      </w:r>
    </w:p>
    <w:p w14:paraId="099AFA78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podpora vstupních korekcí v reálném čase ve formátech CMR, RTCM 2.1, 2.2, 2.3, 3.0, 3.1</w:t>
      </w:r>
    </w:p>
    <w:p w14:paraId="19877E73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Přesnost určení polohy při RTK či PPK řešení s RMS chybou maximálně 0.06 m</w:t>
      </w:r>
    </w:p>
    <w:p w14:paraId="7E0AC5BC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Přesnost určení úhlů </w:t>
      </w:r>
      <w:proofErr w:type="spellStart"/>
      <w:r w:rsidRPr="00A84871">
        <w:rPr>
          <w:rFonts w:ascii="Tahoma" w:hAnsi="Tahoma" w:cs="Tahoma"/>
          <w:sz w:val="20"/>
          <w:szCs w:val="24"/>
        </w:rPr>
        <w:t>roll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a </w:t>
      </w:r>
      <w:proofErr w:type="spellStart"/>
      <w:r w:rsidRPr="00A84871">
        <w:rPr>
          <w:rFonts w:ascii="Tahoma" w:hAnsi="Tahoma" w:cs="Tahoma"/>
          <w:sz w:val="20"/>
          <w:szCs w:val="24"/>
        </w:rPr>
        <w:t>pitch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při RTK či PPK řešení s RMS chybou maximálně 0.03 °</w:t>
      </w:r>
    </w:p>
    <w:p w14:paraId="7E50B3D4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Přesnost určení úhlu směru pohybu (</w:t>
      </w:r>
      <w:proofErr w:type="spellStart"/>
      <w:r w:rsidRPr="00A84871">
        <w:rPr>
          <w:rFonts w:ascii="Tahoma" w:hAnsi="Tahoma" w:cs="Tahoma"/>
          <w:sz w:val="20"/>
          <w:szCs w:val="24"/>
        </w:rPr>
        <w:t>heading</w:t>
      </w:r>
      <w:proofErr w:type="spellEnd"/>
      <w:r w:rsidRPr="00A84871">
        <w:rPr>
          <w:rFonts w:ascii="Tahoma" w:hAnsi="Tahoma" w:cs="Tahoma"/>
          <w:sz w:val="20"/>
          <w:szCs w:val="24"/>
        </w:rPr>
        <w:t>) při RTK či PPK řešení s RMS chybou maximálně 0.2 °</w:t>
      </w:r>
    </w:p>
    <w:p w14:paraId="790FDA00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F60053">
        <w:rPr>
          <w:rFonts w:ascii="Tahoma" w:hAnsi="Tahoma" w:cs="Tahoma"/>
          <w:sz w:val="20"/>
          <w:szCs w:val="24"/>
        </w:rPr>
        <w:t xml:space="preserve">Frekvence záznamu polohy, směrů </w:t>
      </w:r>
      <w:proofErr w:type="spellStart"/>
      <w:r w:rsidRPr="00F60053">
        <w:rPr>
          <w:rFonts w:ascii="Tahoma" w:hAnsi="Tahoma" w:cs="Tahoma"/>
          <w:sz w:val="20"/>
          <w:szCs w:val="24"/>
        </w:rPr>
        <w:t>roll</w:t>
      </w:r>
      <w:proofErr w:type="spellEnd"/>
      <w:r w:rsidRPr="00F60053">
        <w:rPr>
          <w:rFonts w:ascii="Tahoma" w:hAnsi="Tahoma" w:cs="Tahoma"/>
          <w:sz w:val="20"/>
          <w:szCs w:val="24"/>
        </w:rPr>
        <w:t xml:space="preserve">, </w:t>
      </w:r>
      <w:proofErr w:type="spellStart"/>
      <w:r w:rsidRPr="00F60053">
        <w:rPr>
          <w:rFonts w:ascii="Tahoma" w:hAnsi="Tahoma" w:cs="Tahoma"/>
          <w:sz w:val="20"/>
          <w:szCs w:val="24"/>
        </w:rPr>
        <w:t>pitch</w:t>
      </w:r>
      <w:proofErr w:type="spellEnd"/>
      <w:r w:rsidRPr="00F60053">
        <w:rPr>
          <w:rFonts w:ascii="Tahoma" w:hAnsi="Tahoma" w:cs="Tahoma"/>
          <w:sz w:val="20"/>
          <w:szCs w:val="24"/>
        </w:rPr>
        <w:t xml:space="preserve"> a </w:t>
      </w:r>
      <w:proofErr w:type="spellStart"/>
      <w:r w:rsidRPr="00F60053">
        <w:rPr>
          <w:rFonts w:ascii="Tahoma" w:hAnsi="Tahoma" w:cs="Tahoma"/>
          <w:sz w:val="20"/>
          <w:szCs w:val="24"/>
        </w:rPr>
        <w:t>heading</w:t>
      </w:r>
      <w:proofErr w:type="spellEnd"/>
      <w:r w:rsidRPr="00F60053">
        <w:rPr>
          <w:rFonts w:ascii="Tahoma" w:hAnsi="Tahoma" w:cs="Tahoma"/>
          <w:sz w:val="20"/>
          <w:szCs w:val="24"/>
        </w:rPr>
        <w:t xml:space="preserve"> alespoň 100 Hz</w:t>
      </w:r>
    </w:p>
    <w:p w14:paraId="702B3A4B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Obnovovací frekvence IMU jednotky alespoň 200 Hz</w:t>
      </w:r>
    </w:p>
    <w:p w14:paraId="456838AC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Včetně GNSS antény schopné přijímat výše uvedené signály a potřebné kabeláže</w:t>
      </w:r>
    </w:p>
    <w:p w14:paraId="4A52E7D7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Včetně licence software pro post-</w:t>
      </w:r>
      <w:proofErr w:type="spellStart"/>
      <w:r w:rsidRPr="00A84871">
        <w:rPr>
          <w:rFonts w:ascii="Tahoma" w:hAnsi="Tahoma" w:cs="Tahoma"/>
          <w:sz w:val="20"/>
          <w:szCs w:val="24"/>
        </w:rPr>
        <w:t>processing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zpracování diferenciálních GNSS/IMU měření</w:t>
      </w:r>
    </w:p>
    <w:p w14:paraId="6994F646" w14:textId="77777777" w:rsidR="00525870" w:rsidRDefault="00525870" w:rsidP="00525870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</w:p>
    <w:p w14:paraId="12B8CD19" w14:textId="77777777" w:rsidR="00525870" w:rsidRDefault="00525870" w:rsidP="00525870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b/>
          <w:sz w:val="20"/>
          <w:szCs w:val="24"/>
        </w:rPr>
        <w:t>Digitální RGB kamera</w:t>
      </w:r>
    </w:p>
    <w:p w14:paraId="56A1009D" w14:textId="77777777" w:rsidR="00525870" w:rsidRPr="006F7191" w:rsidRDefault="00525870" w:rsidP="00525870">
      <w:pPr>
        <w:keepNext/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6F7191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RGB kamery</w:t>
      </w:r>
      <w:r w:rsidRPr="006F7191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6F719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79A15A47" w14:textId="77777777" w:rsidR="00525870" w:rsidRPr="006F7191" w:rsidRDefault="00525870" w:rsidP="00525870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6F7191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RGB kamery</w:t>
      </w:r>
      <w:r w:rsidRPr="006F7191">
        <w:rPr>
          <w:rFonts w:ascii="Tahoma" w:hAnsi="Tahoma" w:cs="Tahoma"/>
          <w:b/>
          <w:sz w:val="20"/>
          <w:szCs w:val="20"/>
        </w:rPr>
        <w:t>:</w:t>
      </w:r>
      <w:r w:rsidRPr="006F7191">
        <w:rPr>
          <w:rFonts w:ascii="Tahoma" w:hAnsi="Tahoma" w:cs="Tahoma"/>
          <w:b/>
          <w:sz w:val="20"/>
          <w:szCs w:val="20"/>
        </w:rPr>
        <w:tab/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[</w:t>
      </w:r>
      <w:r w:rsidRPr="006F7191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9442B7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]</w:t>
      </w:r>
    </w:p>
    <w:p w14:paraId="3E114E6E" w14:textId="77777777" w:rsidR="00525870" w:rsidRDefault="00525870" w:rsidP="00525870">
      <w:pPr>
        <w:spacing w:before="60" w:after="0"/>
        <w:jc w:val="both"/>
        <w:rPr>
          <w:rFonts w:ascii="Tahoma" w:hAnsi="Tahoma" w:cs="Tahoma"/>
          <w:b/>
          <w:sz w:val="20"/>
          <w:szCs w:val="20"/>
        </w:rPr>
      </w:pPr>
    </w:p>
    <w:p w14:paraId="38FA9685" w14:textId="77777777" w:rsidR="00525870" w:rsidRDefault="00525870" w:rsidP="00525870">
      <w:pPr>
        <w:spacing w:before="6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Digitální RGB kamera</w:t>
      </w:r>
      <w:r w:rsidRPr="006F7191">
        <w:rPr>
          <w:rFonts w:ascii="Tahoma" w:hAnsi="Tahoma" w:cs="Tahoma"/>
          <w:b/>
          <w:sz w:val="20"/>
          <w:szCs w:val="20"/>
        </w:rPr>
        <w:t xml:space="preserve"> musí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6F7191">
        <w:rPr>
          <w:rFonts w:ascii="Tahoma" w:hAnsi="Tahoma" w:cs="Tahoma"/>
          <w:b/>
          <w:sz w:val="20"/>
          <w:szCs w:val="20"/>
        </w:rPr>
        <w:t>splňovat následující kritéria:</w:t>
      </w:r>
    </w:p>
    <w:p w14:paraId="006D4DE1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Plně kompatibilní, testovaná a kalibrovaná s výše uvedeným laserovým skenerem a níže uvedeným integračním </w:t>
      </w:r>
      <w:proofErr w:type="spellStart"/>
      <w:r w:rsidRPr="00A84871">
        <w:rPr>
          <w:rFonts w:ascii="Tahoma" w:hAnsi="Tahoma" w:cs="Tahoma"/>
          <w:sz w:val="20"/>
          <w:szCs w:val="24"/>
        </w:rPr>
        <w:t>kitem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pro </w:t>
      </w:r>
      <w:proofErr w:type="spellStart"/>
      <w:r w:rsidRPr="00A84871">
        <w:rPr>
          <w:rFonts w:ascii="Tahoma" w:hAnsi="Tahoma" w:cs="Tahoma"/>
          <w:sz w:val="20"/>
          <w:szCs w:val="24"/>
        </w:rPr>
        <w:t>hexakoptéru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DJI Matrice 600 Pro</w:t>
      </w:r>
    </w:p>
    <w:p w14:paraId="7C5150E1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Velikost snímače alespoň formátu APS-C</w:t>
      </w:r>
    </w:p>
    <w:p w14:paraId="5698C505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Rozlišení alespoň 20 </w:t>
      </w:r>
      <w:proofErr w:type="spellStart"/>
      <w:r w:rsidRPr="00A84871">
        <w:rPr>
          <w:rFonts w:ascii="Tahoma" w:hAnsi="Tahoma" w:cs="Tahoma"/>
          <w:sz w:val="20"/>
          <w:szCs w:val="24"/>
        </w:rPr>
        <w:t>Mpix</w:t>
      </w:r>
      <w:proofErr w:type="spellEnd"/>
    </w:p>
    <w:p w14:paraId="3DCB2ACE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F60053">
        <w:rPr>
          <w:rFonts w:ascii="Tahoma" w:hAnsi="Tahoma" w:cs="Tahoma"/>
          <w:sz w:val="20"/>
          <w:szCs w:val="24"/>
        </w:rPr>
        <w:t>S širokoúhlým objektivem s vysokou světelností minimálně f2.8</w:t>
      </w:r>
    </w:p>
    <w:p w14:paraId="36360072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F60053">
        <w:rPr>
          <w:rFonts w:ascii="Tahoma" w:hAnsi="Tahoma" w:cs="Tahoma"/>
          <w:sz w:val="20"/>
          <w:szCs w:val="24"/>
        </w:rPr>
        <w:t>s podporou WI-FI, NFC, USB, HDMI a paticí na externí blesk</w:t>
      </w:r>
    </w:p>
    <w:p w14:paraId="50BBE690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F60053">
        <w:rPr>
          <w:rFonts w:ascii="Tahoma" w:hAnsi="Tahoma" w:cs="Tahoma"/>
          <w:sz w:val="20"/>
          <w:szCs w:val="24"/>
        </w:rPr>
        <w:t>maximální hmotnost 500 g včetně objektivu</w:t>
      </w:r>
    </w:p>
    <w:p w14:paraId="5388F149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S</w:t>
      </w:r>
      <w:r w:rsidRPr="00F60053">
        <w:rPr>
          <w:rFonts w:ascii="Tahoma" w:hAnsi="Tahoma" w:cs="Tahoma"/>
          <w:sz w:val="20"/>
          <w:szCs w:val="24"/>
        </w:rPr>
        <w:t xml:space="preserve"> montážním </w:t>
      </w:r>
      <w:proofErr w:type="spellStart"/>
      <w:r w:rsidRPr="00F60053">
        <w:rPr>
          <w:rFonts w:ascii="Tahoma" w:hAnsi="Tahoma" w:cs="Tahoma"/>
          <w:sz w:val="20"/>
          <w:szCs w:val="24"/>
        </w:rPr>
        <w:t>kitem</w:t>
      </w:r>
      <w:proofErr w:type="spellEnd"/>
      <w:r w:rsidRPr="00F60053">
        <w:rPr>
          <w:rFonts w:ascii="Tahoma" w:hAnsi="Tahoma" w:cs="Tahoma"/>
          <w:sz w:val="20"/>
          <w:szCs w:val="24"/>
        </w:rPr>
        <w:t xml:space="preserve"> pro upevnění na letecký laserový skener</w:t>
      </w:r>
    </w:p>
    <w:p w14:paraId="479D6898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V</w:t>
      </w:r>
      <w:r w:rsidRPr="00F60053">
        <w:rPr>
          <w:rFonts w:ascii="Tahoma" w:hAnsi="Tahoma" w:cs="Tahoma"/>
          <w:sz w:val="20"/>
          <w:szCs w:val="24"/>
        </w:rPr>
        <w:t>četně kabeláže a potřebného příslušenství</w:t>
      </w:r>
    </w:p>
    <w:p w14:paraId="7CC25858" w14:textId="77777777" w:rsidR="00525870" w:rsidRDefault="00525870" w:rsidP="00525870">
      <w:pPr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</w:p>
    <w:p w14:paraId="46C432F6" w14:textId="77777777" w:rsidR="00525870" w:rsidRPr="00A84871" w:rsidRDefault="00525870" w:rsidP="00525870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b/>
          <w:sz w:val="20"/>
          <w:szCs w:val="24"/>
        </w:rPr>
        <w:lastRenderedPageBreak/>
        <w:t>Příslušenství</w:t>
      </w:r>
    </w:p>
    <w:p w14:paraId="6FE3DF1B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I</w:t>
      </w:r>
      <w:r w:rsidRPr="00A84871">
        <w:rPr>
          <w:rFonts w:ascii="Tahoma" w:hAnsi="Tahoma" w:cs="Tahoma"/>
          <w:sz w:val="20"/>
          <w:szCs w:val="24"/>
        </w:rPr>
        <w:t xml:space="preserve">ntegrační </w:t>
      </w:r>
      <w:proofErr w:type="spellStart"/>
      <w:r w:rsidRPr="00A84871">
        <w:rPr>
          <w:rFonts w:ascii="Tahoma" w:hAnsi="Tahoma" w:cs="Tahoma"/>
          <w:sz w:val="20"/>
          <w:szCs w:val="24"/>
        </w:rPr>
        <w:t>kit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pro laserový skener a jeho součásti pro </w:t>
      </w:r>
      <w:proofErr w:type="spellStart"/>
      <w:r w:rsidRPr="00A84871">
        <w:rPr>
          <w:rFonts w:ascii="Tahoma" w:hAnsi="Tahoma" w:cs="Tahoma"/>
          <w:sz w:val="20"/>
          <w:szCs w:val="24"/>
        </w:rPr>
        <w:t>hexakoptéru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 DJI Matrice 600 Pro a veškeré příslušenství nutné k instalaci celého setu na uvedenou </w:t>
      </w:r>
      <w:proofErr w:type="spellStart"/>
      <w:r w:rsidRPr="00A84871">
        <w:rPr>
          <w:rFonts w:ascii="Tahoma" w:hAnsi="Tahoma" w:cs="Tahoma"/>
          <w:sz w:val="20"/>
          <w:szCs w:val="24"/>
        </w:rPr>
        <w:t>hexakoptéru</w:t>
      </w:r>
      <w:proofErr w:type="spellEnd"/>
    </w:p>
    <w:p w14:paraId="13F3038D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H</w:t>
      </w:r>
      <w:r w:rsidRPr="00A84871">
        <w:rPr>
          <w:rFonts w:ascii="Tahoma" w:hAnsi="Tahoma" w:cs="Tahoma"/>
          <w:sz w:val="20"/>
          <w:szCs w:val="24"/>
        </w:rPr>
        <w:t xml:space="preserve">motnost celého setu obsahujícího laserový skener, GNSS/IMU jednotku, RGB kameru, palubní počítač, baterie, integrační </w:t>
      </w:r>
      <w:proofErr w:type="spellStart"/>
      <w:r w:rsidRPr="00A84871">
        <w:rPr>
          <w:rFonts w:ascii="Tahoma" w:hAnsi="Tahoma" w:cs="Tahoma"/>
          <w:sz w:val="20"/>
          <w:szCs w:val="24"/>
        </w:rPr>
        <w:t>kit</w:t>
      </w:r>
      <w:proofErr w:type="spellEnd"/>
      <w:r w:rsidRPr="00A84871">
        <w:rPr>
          <w:rFonts w:ascii="Tahoma" w:hAnsi="Tahoma" w:cs="Tahoma"/>
          <w:sz w:val="20"/>
          <w:szCs w:val="24"/>
        </w:rPr>
        <w:t xml:space="preserve"> a kabeláž maximálně 4</w:t>
      </w:r>
      <w:r>
        <w:rPr>
          <w:rFonts w:ascii="Tahoma" w:hAnsi="Tahoma" w:cs="Tahoma"/>
          <w:sz w:val="20"/>
          <w:szCs w:val="24"/>
        </w:rPr>
        <w:t>,</w:t>
      </w:r>
      <w:r w:rsidRPr="00A84871">
        <w:rPr>
          <w:rFonts w:ascii="Tahoma" w:hAnsi="Tahoma" w:cs="Tahoma"/>
          <w:sz w:val="20"/>
          <w:szCs w:val="24"/>
        </w:rPr>
        <w:t>5 kg</w:t>
      </w:r>
    </w:p>
    <w:p w14:paraId="6CDBEBB2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T</w:t>
      </w:r>
      <w:r w:rsidRPr="00A84871">
        <w:rPr>
          <w:rFonts w:ascii="Tahoma" w:hAnsi="Tahoma" w:cs="Tahoma"/>
          <w:sz w:val="20"/>
          <w:szCs w:val="24"/>
        </w:rPr>
        <w:t xml:space="preserve">ransportní kufr pro laserový skener s nasazenou RGB kamerou a integrační </w:t>
      </w:r>
      <w:proofErr w:type="spellStart"/>
      <w:r w:rsidRPr="00A84871">
        <w:rPr>
          <w:rFonts w:ascii="Tahoma" w:hAnsi="Tahoma" w:cs="Tahoma"/>
          <w:sz w:val="20"/>
          <w:szCs w:val="24"/>
        </w:rPr>
        <w:t>kit</w:t>
      </w:r>
      <w:proofErr w:type="spellEnd"/>
    </w:p>
    <w:p w14:paraId="4BEE03B3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D</w:t>
      </w:r>
      <w:r w:rsidRPr="00A84871">
        <w:rPr>
          <w:rFonts w:ascii="Tahoma" w:hAnsi="Tahoma" w:cs="Tahoma"/>
          <w:sz w:val="20"/>
          <w:szCs w:val="24"/>
        </w:rPr>
        <w:t>okumentace s popisem integrace senzorů, montáží, propojení kabeláže a nastavení jejich ovládání</w:t>
      </w:r>
    </w:p>
    <w:p w14:paraId="0510C392" w14:textId="77777777" w:rsidR="00525870" w:rsidRDefault="00525870" w:rsidP="00525870">
      <w:pPr>
        <w:jc w:val="center"/>
        <w:rPr>
          <w:rFonts w:ascii="Tahoma" w:hAnsi="Tahoma" w:cs="Tahoma"/>
          <w:b/>
          <w:sz w:val="20"/>
          <w:szCs w:val="24"/>
        </w:rPr>
      </w:pPr>
    </w:p>
    <w:p w14:paraId="6F2B6DD6" w14:textId="77777777" w:rsidR="00525870" w:rsidRPr="00A84871" w:rsidRDefault="00525870" w:rsidP="00525870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b/>
          <w:sz w:val="20"/>
          <w:szCs w:val="24"/>
        </w:rPr>
        <w:t>Ovládací a zpracovatelský software</w:t>
      </w:r>
    </w:p>
    <w:p w14:paraId="7021949D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L</w:t>
      </w:r>
      <w:r w:rsidRPr="00F60053">
        <w:rPr>
          <w:rFonts w:ascii="Tahoma" w:hAnsi="Tahoma" w:cs="Tahoma"/>
          <w:sz w:val="20"/>
          <w:szCs w:val="24"/>
        </w:rPr>
        <w:t>icence softwaru pro plánování nastavení laserového skeneru v závislosti na parametrech letové mise (</w:t>
      </w:r>
      <w:r>
        <w:rPr>
          <w:rFonts w:ascii="Tahoma" w:hAnsi="Tahoma" w:cs="Tahoma"/>
          <w:sz w:val="20"/>
          <w:szCs w:val="24"/>
        </w:rPr>
        <w:t xml:space="preserve">uživatel musí mít možnost nastavit minimálně </w:t>
      </w:r>
      <w:r w:rsidRPr="00F60053">
        <w:rPr>
          <w:rFonts w:ascii="Tahoma" w:hAnsi="Tahoma" w:cs="Tahoma"/>
          <w:sz w:val="20"/>
          <w:szCs w:val="24"/>
        </w:rPr>
        <w:t>výšk</w:t>
      </w:r>
      <w:r>
        <w:rPr>
          <w:rFonts w:ascii="Tahoma" w:hAnsi="Tahoma" w:cs="Tahoma"/>
          <w:sz w:val="20"/>
          <w:szCs w:val="24"/>
        </w:rPr>
        <w:t>u</w:t>
      </w:r>
      <w:r w:rsidRPr="00F60053">
        <w:rPr>
          <w:rFonts w:ascii="Tahoma" w:hAnsi="Tahoma" w:cs="Tahoma"/>
          <w:sz w:val="20"/>
          <w:szCs w:val="24"/>
        </w:rPr>
        <w:t xml:space="preserve"> letu, rychlost letu, hustot</w:t>
      </w:r>
      <w:r>
        <w:rPr>
          <w:rFonts w:ascii="Tahoma" w:hAnsi="Tahoma" w:cs="Tahoma"/>
          <w:sz w:val="20"/>
          <w:szCs w:val="24"/>
        </w:rPr>
        <w:t>u</w:t>
      </w:r>
      <w:r w:rsidRPr="00F60053">
        <w:rPr>
          <w:rFonts w:ascii="Tahoma" w:hAnsi="Tahoma" w:cs="Tahoma"/>
          <w:sz w:val="20"/>
          <w:szCs w:val="24"/>
        </w:rPr>
        <w:t xml:space="preserve"> skenovaných bodů a vzájemné vzdálenosti skenovaných bodů)</w:t>
      </w:r>
    </w:p>
    <w:p w14:paraId="534F3E33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L</w:t>
      </w:r>
      <w:r w:rsidRPr="00F60053">
        <w:rPr>
          <w:rFonts w:ascii="Tahoma" w:hAnsi="Tahoma" w:cs="Tahoma"/>
          <w:sz w:val="20"/>
          <w:szCs w:val="24"/>
        </w:rPr>
        <w:t>icence softwaru pro nastavení parametrů do laserového skeneru, ovládání laserového skeneru, spuštění sběru dat, synchronizaci záznamu laserových, GNSS/</w:t>
      </w:r>
      <w:r>
        <w:rPr>
          <w:rFonts w:ascii="Tahoma" w:hAnsi="Tahoma" w:cs="Tahoma"/>
          <w:sz w:val="20"/>
          <w:szCs w:val="24"/>
        </w:rPr>
        <w:t>I</w:t>
      </w:r>
      <w:r w:rsidRPr="00F60053">
        <w:rPr>
          <w:rFonts w:ascii="Tahoma" w:hAnsi="Tahoma" w:cs="Tahoma"/>
          <w:sz w:val="20"/>
          <w:szCs w:val="24"/>
        </w:rPr>
        <w:t xml:space="preserve">MU dat a obrazových dat z RGB kamery, </w:t>
      </w:r>
      <w:r w:rsidRPr="00A84871">
        <w:rPr>
          <w:rFonts w:ascii="Tahoma" w:hAnsi="Tahoma" w:cs="Tahoma"/>
          <w:sz w:val="20"/>
          <w:szCs w:val="24"/>
        </w:rPr>
        <w:t>jejich zapsání do projektové struktury podporované zpracovatelskými softwary</w:t>
      </w:r>
      <w:r w:rsidRPr="00F60053">
        <w:rPr>
          <w:rFonts w:ascii="Tahoma" w:hAnsi="Tahoma" w:cs="Tahoma"/>
          <w:sz w:val="20"/>
          <w:szCs w:val="24"/>
        </w:rPr>
        <w:t xml:space="preserve"> uvedenými níže, správu a ukládání zaznamenaných d</w:t>
      </w:r>
      <w:r>
        <w:rPr>
          <w:rFonts w:ascii="Tahoma" w:hAnsi="Tahoma" w:cs="Tahoma"/>
          <w:sz w:val="20"/>
          <w:szCs w:val="24"/>
        </w:rPr>
        <w:t>a</w:t>
      </w:r>
      <w:r w:rsidRPr="00F60053">
        <w:rPr>
          <w:rFonts w:ascii="Tahoma" w:hAnsi="Tahoma" w:cs="Tahoma"/>
          <w:sz w:val="20"/>
          <w:szCs w:val="24"/>
        </w:rPr>
        <w:t>t</w:t>
      </w:r>
    </w:p>
    <w:p w14:paraId="22120B69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L</w:t>
      </w:r>
      <w:r w:rsidRPr="00F60053">
        <w:rPr>
          <w:rFonts w:ascii="Tahoma" w:hAnsi="Tahoma" w:cs="Tahoma"/>
          <w:sz w:val="20"/>
          <w:szCs w:val="24"/>
        </w:rPr>
        <w:t xml:space="preserve">icence softwaru pro zpracování pořízených dat, propojení s transformačním softwarem, zpřesnění trajektorie letu UAV, vytvoření a zpracování projektu, generování </w:t>
      </w:r>
      <w:proofErr w:type="gramStart"/>
      <w:r w:rsidRPr="00F60053">
        <w:rPr>
          <w:rFonts w:ascii="Tahoma" w:hAnsi="Tahoma" w:cs="Tahoma"/>
          <w:sz w:val="20"/>
          <w:szCs w:val="24"/>
        </w:rPr>
        <w:t>2D</w:t>
      </w:r>
      <w:proofErr w:type="gramEnd"/>
      <w:r w:rsidRPr="00F60053">
        <w:rPr>
          <w:rFonts w:ascii="Tahoma" w:hAnsi="Tahoma" w:cs="Tahoma"/>
          <w:sz w:val="20"/>
          <w:szCs w:val="24"/>
        </w:rPr>
        <w:t xml:space="preserve"> a 3D pohledů, analýzy, měření, editaci, vizualizaci pořízených laserových dat, výpočet orientačních parametrů snímků, zabarvení mračna bodů, export dat. Software podporující paralelní zpracování využívající více procesorů</w:t>
      </w:r>
    </w:p>
    <w:p w14:paraId="294C8FAA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L</w:t>
      </w:r>
      <w:r w:rsidRPr="00F60053">
        <w:rPr>
          <w:rFonts w:ascii="Tahoma" w:hAnsi="Tahoma" w:cs="Tahoma"/>
          <w:sz w:val="20"/>
          <w:szCs w:val="24"/>
        </w:rPr>
        <w:t xml:space="preserve">icence software pro transformaci nasbíraných dat do národních souřadnicových systémů v České republice (S-JTSK, </w:t>
      </w:r>
      <w:proofErr w:type="spellStart"/>
      <w:r w:rsidRPr="00F60053">
        <w:rPr>
          <w:rFonts w:ascii="Tahoma" w:hAnsi="Tahoma" w:cs="Tahoma"/>
          <w:sz w:val="20"/>
          <w:szCs w:val="24"/>
        </w:rPr>
        <w:t>Bpv</w:t>
      </w:r>
      <w:proofErr w:type="spellEnd"/>
      <w:r w:rsidRPr="00F60053">
        <w:rPr>
          <w:rFonts w:ascii="Tahoma" w:hAnsi="Tahoma" w:cs="Tahoma"/>
          <w:sz w:val="20"/>
          <w:szCs w:val="24"/>
        </w:rPr>
        <w:t>)</w:t>
      </w:r>
    </w:p>
    <w:p w14:paraId="79304266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L</w:t>
      </w:r>
      <w:r w:rsidRPr="00F60053">
        <w:rPr>
          <w:rFonts w:ascii="Tahoma" w:hAnsi="Tahoma" w:cs="Tahoma"/>
          <w:sz w:val="20"/>
          <w:szCs w:val="24"/>
        </w:rPr>
        <w:t>icence software pro automatické vzájemné vyrovnání vícerých překrývajících se záznamů a</w:t>
      </w:r>
      <w:r>
        <w:rPr>
          <w:rFonts w:ascii="Tahoma" w:hAnsi="Tahoma" w:cs="Tahoma"/>
          <w:sz w:val="20"/>
          <w:szCs w:val="24"/>
        </w:rPr>
        <w:t> </w:t>
      </w:r>
      <w:r w:rsidRPr="00F60053">
        <w:rPr>
          <w:rFonts w:ascii="Tahoma" w:hAnsi="Tahoma" w:cs="Tahoma"/>
          <w:sz w:val="20"/>
          <w:szCs w:val="24"/>
        </w:rPr>
        <w:t xml:space="preserve">zpřesnění záznamů pomocí zaměřených pozemních </w:t>
      </w:r>
      <w:proofErr w:type="spellStart"/>
      <w:r w:rsidRPr="00F60053">
        <w:rPr>
          <w:rFonts w:ascii="Tahoma" w:hAnsi="Tahoma" w:cs="Tahoma"/>
          <w:sz w:val="20"/>
          <w:szCs w:val="24"/>
        </w:rPr>
        <w:t>vlícovacích</w:t>
      </w:r>
      <w:proofErr w:type="spellEnd"/>
      <w:r w:rsidRPr="00F60053">
        <w:rPr>
          <w:rFonts w:ascii="Tahoma" w:hAnsi="Tahoma" w:cs="Tahoma"/>
          <w:sz w:val="20"/>
          <w:szCs w:val="24"/>
        </w:rPr>
        <w:t xml:space="preserve"> bodů</w:t>
      </w:r>
    </w:p>
    <w:p w14:paraId="4B70347F" w14:textId="77777777" w:rsidR="00525870" w:rsidRPr="00F60053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L</w:t>
      </w:r>
      <w:r w:rsidRPr="00F60053">
        <w:rPr>
          <w:rFonts w:ascii="Tahoma" w:hAnsi="Tahoma" w:cs="Tahoma"/>
          <w:sz w:val="20"/>
          <w:szCs w:val="24"/>
        </w:rPr>
        <w:t>icence software s nástroji pro detailní matematickou analýzu laserových dat, jejich klasifikaci, prostorové dotazy a vytváření odvozených produktů pro potřeby GIS</w:t>
      </w:r>
    </w:p>
    <w:p w14:paraId="2A9AC647" w14:textId="77777777" w:rsidR="00525870" w:rsidRDefault="00525870" w:rsidP="00525870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</w:p>
    <w:p w14:paraId="0EB558FA" w14:textId="77777777" w:rsidR="00525870" w:rsidRPr="00A84871" w:rsidRDefault="00525870" w:rsidP="00525870">
      <w:pPr>
        <w:keepNext/>
        <w:spacing w:before="240"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 w:rsidRPr="00A84871">
        <w:rPr>
          <w:rFonts w:ascii="Tahoma" w:hAnsi="Tahoma" w:cs="Tahoma"/>
          <w:b/>
          <w:sz w:val="20"/>
          <w:szCs w:val="24"/>
        </w:rPr>
        <w:t>Další požadavky na systém</w:t>
      </w:r>
    </w:p>
    <w:p w14:paraId="5E2337B9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 xml:space="preserve">Zprovoznění zařízení, instalace na bezpilotní letecký prostředek zadavatele (DJI M600 Pro) </w:t>
      </w:r>
    </w:p>
    <w:p w14:paraId="081DAA4C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Dodavatel poskytne kalibraci laserového skener</w:t>
      </w:r>
      <w:r>
        <w:rPr>
          <w:rFonts w:ascii="Tahoma" w:hAnsi="Tahoma" w:cs="Tahoma"/>
          <w:sz w:val="20"/>
          <w:szCs w:val="24"/>
        </w:rPr>
        <w:t>u</w:t>
      </w:r>
      <w:r w:rsidRPr="00A84871">
        <w:rPr>
          <w:rFonts w:ascii="Tahoma" w:hAnsi="Tahoma" w:cs="Tahoma"/>
          <w:sz w:val="20"/>
          <w:szCs w:val="24"/>
        </w:rPr>
        <w:t xml:space="preserve"> spolu s GNSS/IMU jednotkou a RGB kamerou</w:t>
      </w:r>
    </w:p>
    <w:p w14:paraId="751AE346" w14:textId="77777777" w:rsidR="00525870" w:rsidRPr="00A84871" w:rsidRDefault="00525870" w:rsidP="00525870">
      <w:pPr>
        <w:pStyle w:val="Odstavecseseznamem"/>
        <w:numPr>
          <w:ilvl w:val="0"/>
          <w:numId w:val="15"/>
        </w:numPr>
        <w:spacing w:before="60" w:after="0" w:line="240" w:lineRule="auto"/>
        <w:contextualSpacing w:val="0"/>
        <w:jc w:val="both"/>
        <w:rPr>
          <w:rFonts w:ascii="Tahoma" w:hAnsi="Tahoma" w:cs="Tahoma"/>
          <w:sz w:val="20"/>
          <w:szCs w:val="24"/>
        </w:rPr>
      </w:pPr>
      <w:r w:rsidRPr="00A84871">
        <w:rPr>
          <w:rFonts w:ascii="Tahoma" w:hAnsi="Tahoma" w:cs="Tahoma"/>
          <w:sz w:val="20"/>
          <w:szCs w:val="24"/>
        </w:rPr>
        <w:t>Zaškolení do provozu, zaškolení na ovládací a zpracovatelský software pro 4 osoby</w:t>
      </w:r>
      <w:r>
        <w:rPr>
          <w:rFonts w:ascii="Tahoma" w:hAnsi="Tahoma" w:cs="Tahoma"/>
          <w:sz w:val="20"/>
          <w:szCs w:val="24"/>
        </w:rPr>
        <w:t xml:space="preserve"> po dobu min. 3 dnů </w:t>
      </w:r>
    </w:p>
    <w:bookmarkEnd w:id="0"/>
    <w:p w14:paraId="238DE114" w14:textId="77777777" w:rsidR="00525870" w:rsidRPr="00A84871" w:rsidRDefault="00525870" w:rsidP="00525870">
      <w:pPr>
        <w:rPr>
          <w:rFonts w:ascii="Tahoma" w:hAnsi="Tahoma" w:cs="Tahoma"/>
          <w:sz w:val="20"/>
          <w:szCs w:val="24"/>
        </w:rPr>
      </w:pPr>
    </w:p>
    <w:p w14:paraId="55933014" w14:textId="77777777" w:rsidR="00F91771" w:rsidRDefault="00F91771" w:rsidP="00525870">
      <w:pPr>
        <w:jc w:val="center"/>
        <w:rPr>
          <w:rFonts w:ascii="Tahoma" w:hAnsi="Tahoma" w:cs="Tahoma"/>
          <w:b/>
          <w:sz w:val="20"/>
          <w:szCs w:val="20"/>
        </w:rPr>
      </w:pPr>
    </w:p>
    <w:sectPr w:rsidR="00F91771" w:rsidSect="00F91771">
      <w:headerReference w:type="default" r:id="rId8"/>
      <w:footerReference w:type="default" r:id="rId9"/>
      <w:headerReference w:type="first" r:id="rId10"/>
      <w:pgSz w:w="11907" w:h="16840"/>
      <w:pgMar w:top="1418" w:right="1418" w:bottom="1276" w:left="1418" w:header="426" w:footer="708" w:gutter="0"/>
      <w:cols w:space="708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B7EA" w16cex:dateUtc="2020-10-14T15:46:00Z"/>
  <w16cex:commentExtensible w16cex:durableId="2331B740" w16cex:dateUtc="2020-10-14T15:43:00Z"/>
  <w16cex:commentExtensible w16cex:durableId="2331C6B6" w16cex:dateUtc="2020-10-14T16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A78FA" w14:textId="77777777" w:rsidR="00FE2CB5" w:rsidRDefault="00FE2CB5" w:rsidP="008A5E9A">
      <w:pPr>
        <w:spacing w:after="0" w:line="240" w:lineRule="auto"/>
      </w:pPr>
      <w:r>
        <w:separator/>
      </w:r>
    </w:p>
  </w:endnote>
  <w:endnote w:type="continuationSeparator" w:id="0">
    <w:p w14:paraId="669985C8" w14:textId="77777777" w:rsidR="00FE2CB5" w:rsidRDefault="00FE2CB5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14C313C6" w:rsidR="00F42AF7" w:rsidRDefault="00F42AF7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803914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803914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10</w: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F42AF7" w:rsidRDefault="00F42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4DFC" w14:textId="77777777" w:rsidR="00FE2CB5" w:rsidRDefault="00FE2CB5" w:rsidP="008A5E9A">
      <w:pPr>
        <w:spacing w:after="0" w:line="240" w:lineRule="auto"/>
      </w:pPr>
      <w:r>
        <w:separator/>
      </w:r>
    </w:p>
  </w:footnote>
  <w:footnote w:type="continuationSeparator" w:id="0">
    <w:p w14:paraId="63169694" w14:textId="77777777" w:rsidR="00FE2CB5" w:rsidRDefault="00FE2CB5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43" w14:textId="77777777" w:rsidR="008A5E9A" w:rsidRDefault="008A5E9A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A99F" w14:textId="3AD610A7" w:rsidR="00E8258F" w:rsidRDefault="008E3214" w:rsidP="000B709F">
    <w:pPr>
      <w:pStyle w:val="Zhlav"/>
      <w:tabs>
        <w:tab w:val="clear" w:pos="9072"/>
      </w:tabs>
      <w:ind w:left="-426" w:right="-142"/>
      <w:jc w:val="center"/>
    </w:pPr>
    <w:r>
      <w:rPr>
        <w:noProof/>
      </w:rPr>
      <w:drawing>
        <wp:inline distT="0" distB="0" distL="0" distR="0" wp14:anchorId="61011A03" wp14:editId="5FC59AF2">
          <wp:extent cx="4074795" cy="914400"/>
          <wp:effectExtent l="0" t="0" r="1905" b="0"/>
          <wp:docPr id="1" name="obrázek 1" descr="http://www.msmt.cz/uploads/OP_VVV/Pravidla_pro_publicitu/logolinky/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7D7C"/>
    <w:multiLevelType w:val="hybridMultilevel"/>
    <w:tmpl w:val="122A5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6D99"/>
    <w:multiLevelType w:val="hybridMultilevel"/>
    <w:tmpl w:val="C99E49D6"/>
    <w:lvl w:ilvl="0" w:tplc="C5AC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4" w15:restartNumberingAfterBreak="0">
    <w:nsid w:val="66FA4E1D"/>
    <w:multiLevelType w:val="hybridMultilevel"/>
    <w:tmpl w:val="E7C05A20"/>
    <w:lvl w:ilvl="0" w:tplc="55504C6A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14"/>
  </w:num>
  <w:num w:numId="13">
    <w:abstractNumId w:val="2"/>
  </w:num>
  <w:num w:numId="14">
    <w:abstractNumId w:val="15"/>
  </w:num>
  <w:num w:numId="15">
    <w:abstractNumId w:val="8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AB"/>
    <w:rsid w:val="00007EDD"/>
    <w:rsid w:val="00014F25"/>
    <w:rsid w:val="00062D65"/>
    <w:rsid w:val="00067E5F"/>
    <w:rsid w:val="00070A4C"/>
    <w:rsid w:val="00077F64"/>
    <w:rsid w:val="000851C0"/>
    <w:rsid w:val="000A4357"/>
    <w:rsid w:val="000B709F"/>
    <w:rsid w:val="000C176F"/>
    <w:rsid w:val="000C255B"/>
    <w:rsid w:val="000C5704"/>
    <w:rsid w:val="000D4312"/>
    <w:rsid w:val="000D7EB1"/>
    <w:rsid w:val="000E3DC5"/>
    <w:rsid w:val="000F1F5A"/>
    <w:rsid w:val="0010255F"/>
    <w:rsid w:val="00103D7C"/>
    <w:rsid w:val="001317C5"/>
    <w:rsid w:val="001401B7"/>
    <w:rsid w:val="00173CED"/>
    <w:rsid w:val="001908CA"/>
    <w:rsid w:val="00190ACE"/>
    <w:rsid w:val="001C034D"/>
    <w:rsid w:val="001C0995"/>
    <w:rsid w:val="001C658A"/>
    <w:rsid w:val="001D5B66"/>
    <w:rsid w:val="001E0DA9"/>
    <w:rsid w:val="001E74C8"/>
    <w:rsid w:val="0020067A"/>
    <w:rsid w:val="00204641"/>
    <w:rsid w:val="002105E2"/>
    <w:rsid w:val="002420FF"/>
    <w:rsid w:val="00242E75"/>
    <w:rsid w:val="0024307C"/>
    <w:rsid w:val="00247095"/>
    <w:rsid w:val="00253AAF"/>
    <w:rsid w:val="00280A27"/>
    <w:rsid w:val="00295862"/>
    <w:rsid w:val="002A261F"/>
    <w:rsid w:val="002A45B5"/>
    <w:rsid w:val="002B67E7"/>
    <w:rsid w:val="002D4D54"/>
    <w:rsid w:val="002E09BE"/>
    <w:rsid w:val="0030233B"/>
    <w:rsid w:val="0030405E"/>
    <w:rsid w:val="003054D5"/>
    <w:rsid w:val="00310922"/>
    <w:rsid w:val="003130A8"/>
    <w:rsid w:val="003203BE"/>
    <w:rsid w:val="00326003"/>
    <w:rsid w:val="00341136"/>
    <w:rsid w:val="00355BCE"/>
    <w:rsid w:val="003751ED"/>
    <w:rsid w:val="003756B1"/>
    <w:rsid w:val="003A51AB"/>
    <w:rsid w:val="003B219B"/>
    <w:rsid w:val="003F5468"/>
    <w:rsid w:val="00410ABE"/>
    <w:rsid w:val="004127EF"/>
    <w:rsid w:val="0043200F"/>
    <w:rsid w:val="004321A0"/>
    <w:rsid w:val="00441B8F"/>
    <w:rsid w:val="00442A51"/>
    <w:rsid w:val="004742E6"/>
    <w:rsid w:val="004758EE"/>
    <w:rsid w:val="00476081"/>
    <w:rsid w:val="004848E7"/>
    <w:rsid w:val="004D3A93"/>
    <w:rsid w:val="004E2EA5"/>
    <w:rsid w:val="004E4634"/>
    <w:rsid w:val="004E4B14"/>
    <w:rsid w:val="00525870"/>
    <w:rsid w:val="0053231B"/>
    <w:rsid w:val="0056665D"/>
    <w:rsid w:val="00567DDC"/>
    <w:rsid w:val="005710C4"/>
    <w:rsid w:val="00591E4E"/>
    <w:rsid w:val="005B4D4D"/>
    <w:rsid w:val="005D339A"/>
    <w:rsid w:val="005F0853"/>
    <w:rsid w:val="005F18C4"/>
    <w:rsid w:val="006045EF"/>
    <w:rsid w:val="0063244F"/>
    <w:rsid w:val="00636E0F"/>
    <w:rsid w:val="00645E59"/>
    <w:rsid w:val="00685125"/>
    <w:rsid w:val="006C4083"/>
    <w:rsid w:val="006E02DD"/>
    <w:rsid w:val="007043BD"/>
    <w:rsid w:val="00772B56"/>
    <w:rsid w:val="00786960"/>
    <w:rsid w:val="007A10FC"/>
    <w:rsid w:val="007A2D53"/>
    <w:rsid w:val="007B207E"/>
    <w:rsid w:val="007D6B01"/>
    <w:rsid w:val="00803914"/>
    <w:rsid w:val="00814982"/>
    <w:rsid w:val="008255A1"/>
    <w:rsid w:val="0084248E"/>
    <w:rsid w:val="008A33B8"/>
    <w:rsid w:val="008A5E9A"/>
    <w:rsid w:val="008B33B5"/>
    <w:rsid w:val="008C7E6B"/>
    <w:rsid w:val="008D1905"/>
    <w:rsid w:val="008E1CE7"/>
    <w:rsid w:val="008E2772"/>
    <w:rsid w:val="008E3214"/>
    <w:rsid w:val="00911481"/>
    <w:rsid w:val="00922A8C"/>
    <w:rsid w:val="00933731"/>
    <w:rsid w:val="0094471E"/>
    <w:rsid w:val="00953A33"/>
    <w:rsid w:val="00971E50"/>
    <w:rsid w:val="00985BE5"/>
    <w:rsid w:val="009A3572"/>
    <w:rsid w:val="009B23BE"/>
    <w:rsid w:val="009B4CA9"/>
    <w:rsid w:val="00A02DB2"/>
    <w:rsid w:val="00A07CB7"/>
    <w:rsid w:val="00A132AB"/>
    <w:rsid w:val="00A13FB4"/>
    <w:rsid w:val="00A82D5F"/>
    <w:rsid w:val="00AB1131"/>
    <w:rsid w:val="00AD0265"/>
    <w:rsid w:val="00AD5980"/>
    <w:rsid w:val="00AD7ECD"/>
    <w:rsid w:val="00AF2518"/>
    <w:rsid w:val="00B1377C"/>
    <w:rsid w:val="00B17ADF"/>
    <w:rsid w:val="00B32F00"/>
    <w:rsid w:val="00B523D2"/>
    <w:rsid w:val="00B61ED4"/>
    <w:rsid w:val="00B763E8"/>
    <w:rsid w:val="00BA1713"/>
    <w:rsid w:val="00BB0EE0"/>
    <w:rsid w:val="00BF0732"/>
    <w:rsid w:val="00BF52F2"/>
    <w:rsid w:val="00C07D11"/>
    <w:rsid w:val="00C1528E"/>
    <w:rsid w:val="00C24572"/>
    <w:rsid w:val="00C508E0"/>
    <w:rsid w:val="00C731AC"/>
    <w:rsid w:val="00C82140"/>
    <w:rsid w:val="00C92A56"/>
    <w:rsid w:val="00CA427D"/>
    <w:rsid w:val="00CD44B3"/>
    <w:rsid w:val="00CD6A3E"/>
    <w:rsid w:val="00CE419D"/>
    <w:rsid w:val="00CE4F29"/>
    <w:rsid w:val="00CF63FA"/>
    <w:rsid w:val="00D02F2B"/>
    <w:rsid w:val="00D06C6E"/>
    <w:rsid w:val="00D14184"/>
    <w:rsid w:val="00D51852"/>
    <w:rsid w:val="00D5613C"/>
    <w:rsid w:val="00D629DD"/>
    <w:rsid w:val="00D65EA4"/>
    <w:rsid w:val="00D74979"/>
    <w:rsid w:val="00D771B9"/>
    <w:rsid w:val="00DA264C"/>
    <w:rsid w:val="00DA5663"/>
    <w:rsid w:val="00DA762B"/>
    <w:rsid w:val="00DC6BBC"/>
    <w:rsid w:val="00DD6B6F"/>
    <w:rsid w:val="00DF2CC8"/>
    <w:rsid w:val="00E228E7"/>
    <w:rsid w:val="00E42BCF"/>
    <w:rsid w:val="00E72D0D"/>
    <w:rsid w:val="00E822D0"/>
    <w:rsid w:val="00E8258F"/>
    <w:rsid w:val="00E85B81"/>
    <w:rsid w:val="00EA2065"/>
    <w:rsid w:val="00EB4267"/>
    <w:rsid w:val="00ED25DD"/>
    <w:rsid w:val="00ED6FD9"/>
    <w:rsid w:val="00F0115A"/>
    <w:rsid w:val="00F07F99"/>
    <w:rsid w:val="00F225DE"/>
    <w:rsid w:val="00F24130"/>
    <w:rsid w:val="00F349D8"/>
    <w:rsid w:val="00F423F5"/>
    <w:rsid w:val="00F42AF7"/>
    <w:rsid w:val="00F462C7"/>
    <w:rsid w:val="00F901E2"/>
    <w:rsid w:val="00F91771"/>
    <w:rsid w:val="00FD10B2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66556652-9653-4C06-8E98-0D7E324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1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uiPriority w:val="99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9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9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1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1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44B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44B3"/>
    <w:rPr>
      <w:color w:val="808080"/>
      <w:shd w:val="clear" w:color="auto" w:fill="E6E6E6"/>
    </w:rPr>
  </w:style>
  <w:style w:type="paragraph" w:customStyle="1" w:styleId="Clanek11">
    <w:name w:val="Clanek 1.1"/>
    <w:basedOn w:val="Nadpis2"/>
    <w:qFormat/>
    <w:rsid w:val="00B61ED4"/>
    <w:pPr>
      <w:keepNext w:val="0"/>
      <w:keepLines w:val="0"/>
      <w:widowControl w:val="0"/>
      <w:spacing w:before="120" w:after="120" w:line="240" w:lineRule="auto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1E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locked/>
    <w:rsid w:val="004E2EA5"/>
    <w:rPr>
      <w:rFonts w:eastAsiaTheme="minorEastAsia"/>
      <w:lang w:eastAsia="cs-CZ"/>
    </w:rPr>
  </w:style>
  <w:style w:type="table" w:customStyle="1" w:styleId="TableGrid">
    <w:name w:val="TableGrid"/>
    <w:rsid w:val="00AF251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F917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1771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8B25-C941-49F5-BAB9-B1F2E013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3505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Miroslav Jilek</cp:lastModifiedBy>
  <cp:revision>11</cp:revision>
  <cp:lastPrinted>2020-10-19T12:42:00Z</cp:lastPrinted>
  <dcterms:created xsi:type="dcterms:W3CDTF">2020-10-19T12:41:00Z</dcterms:created>
  <dcterms:modified xsi:type="dcterms:W3CDTF">2021-02-01T13:53:00Z</dcterms:modified>
</cp:coreProperties>
</file>