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89331" w14:textId="77777777" w:rsidR="00802093" w:rsidRPr="00802093" w:rsidRDefault="00BF163D" w:rsidP="00802093">
      <w:r>
        <w:rPr>
          <w:noProof/>
        </w:rPr>
        <w:drawing>
          <wp:anchor distT="0" distB="0" distL="114300" distR="114300" simplePos="0" relativeHeight="251658240" behindDoc="0" locked="0" layoutInCell="1" allowOverlap="1" wp14:anchorId="0A0893CE" wp14:editId="0A0893CF">
            <wp:simplePos x="0" y="0"/>
            <wp:positionH relativeFrom="column">
              <wp:posOffset>2749286</wp:posOffset>
            </wp:positionH>
            <wp:positionV relativeFrom="paragraph">
              <wp:posOffset>-798147</wp:posOffset>
            </wp:positionV>
            <wp:extent cx="2837815" cy="888365"/>
            <wp:effectExtent l="0" t="0" r="635"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81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89332" w14:textId="14E15997" w:rsidR="006C08A4" w:rsidRPr="00197958" w:rsidRDefault="007A7C31" w:rsidP="0053255B">
      <w:pPr>
        <w:pStyle w:val="RLNzevsmlouvy"/>
        <w:keepLines/>
        <w:spacing w:after="0"/>
        <w:rPr>
          <w:rFonts w:ascii="Tahoma" w:hAnsi="Tahoma" w:cs="Tahoma"/>
          <w:sz w:val="24"/>
          <w:szCs w:val="20"/>
        </w:rPr>
      </w:pPr>
      <w:r>
        <w:rPr>
          <w:rFonts w:ascii="Tahoma" w:hAnsi="Tahoma" w:cs="Tahoma"/>
          <w:sz w:val="24"/>
          <w:szCs w:val="20"/>
        </w:rPr>
        <w:t>Smlouva o dílo</w:t>
      </w:r>
    </w:p>
    <w:p w14:paraId="0A089333" w14:textId="77777777" w:rsidR="006C08A4" w:rsidRPr="00197958" w:rsidRDefault="006C08A4" w:rsidP="0053255B">
      <w:pPr>
        <w:pStyle w:val="RLNzevsmlouvy"/>
        <w:keepLines/>
        <w:spacing w:after="0"/>
        <w:rPr>
          <w:rFonts w:ascii="Tahoma" w:hAnsi="Tahoma" w:cs="Tahoma"/>
          <w:sz w:val="20"/>
          <w:szCs w:val="20"/>
        </w:rPr>
      </w:pPr>
    </w:p>
    <w:p w14:paraId="0A089334" w14:textId="77777777" w:rsidR="006C08A4" w:rsidRPr="00197958" w:rsidRDefault="006C08A4" w:rsidP="0053255B">
      <w:pPr>
        <w:pStyle w:val="RLNzevsmlouvy"/>
        <w:keepLines/>
        <w:spacing w:after="0"/>
        <w:jc w:val="left"/>
        <w:rPr>
          <w:rFonts w:ascii="Tahoma" w:hAnsi="Tahoma" w:cs="Tahoma"/>
          <w:sz w:val="20"/>
          <w:szCs w:val="20"/>
        </w:rPr>
      </w:pPr>
      <w:r w:rsidRPr="00197958">
        <w:rPr>
          <w:rFonts w:ascii="Tahoma" w:hAnsi="Tahoma" w:cs="Tahoma"/>
          <w:sz w:val="20"/>
          <w:szCs w:val="20"/>
        </w:rPr>
        <w:t>Smluvní strany:</w:t>
      </w:r>
      <w:r w:rsidR="00BF163D" w:rsidRPr="00BF163D">
        <w:rPr>
          <w:noProof/>
        </w:rPr>
        <w:t xml:space="preserve"> </w:t>
      </w:r>
    </w:p>
    <w:p w14:paraId="0A089335" w14:textId="77777777" w:rsidR="006C08A4" w:rsidRPr="00197958" w:rsidRDefault="006C08A4" w:rsidP="0053255B">
      <w:pPr>
        <w:pStyle w:val="RLdajeosmluvnstran"/>
        <w:keepLines/>
        <w:spacing w:before="120" w:after="0" w:line="240" w:lineRule="auto"/>
        <w:rPr>
          <w:rFonts w:ascii="Tahoma" w:hAnsi="Tahoma" w:cs="Tahoma"/>
          <w:szCs w:val="20"/>
        </w:rPr>
      </w:pPr>
    </w:p>
    <w:p w14:paraId="21CBBF7C" w14:textId="77777777" w:rsidR="007D7313" w:rsidRDefault="007D7313" w:rsidP="007D7313">
      <w:pPr>
        <w:pStyle w:val="Odstavecseseznamem"/>
        <w:keepLines/>
        <w:widowControl w:val="0"/>
        <w:numPr>
          <w:ilvl w:val="0"/>
          <w:numId w:val="45"/>
        </w:numPr>
        <w:tabs>
          <w:tab w:val="left" w:pos="3119"/>
          <w:tab w:val="left" w:pos="3686"/>
          <w:tab w:val="left" w:pos="4320"/>
        </w:tabs>
        <w:spacing w:before="120" w:after="0" w:line="240" w:lineRule="auto"/>
        <w:ind w:left="567" w:hanging="567"/>
        <w:jc w:val="both"/>
        <w:rPr>
          <w:rFonts w:ascii="Tahoma" w:hAnsi="Tahoma" w:cs="Tahoma"/>
          <w:szCs w:val="20"/>
        </w:rPr>
      </w:pPr>
      <w:r>
        <w:rPr>
          <w:rFonts w:ascii="Tahoma" w:hAnsi="Tahoma" w:cs="Tahoma"/>
          <w:b/>
          <w:bCs/>
          <w:szCs w:val="20"/>
        </w:rPr>
        <w:t>Vysoká škola báňská – TU Ostrava,</w:t>
      </w:r>
    </w:p>
    <w:p w14:paraId="207DACF3" w14:textId="77777777" w:rsidR="007D7313" w:rsidRDefault="007D7313" w:rsidP="007D7313">
      <w:pPr>
        <w:pStyle w:val="Odstavecseseznamem"/>
        <w:keepLines/>
        <w:widowControl w:val="0"/>
        <w:tabs>
          <w:tab w:val="left" w:pos="3119"/>
          <w:tab w:val="left" w:pos="3686"/>
          <w:tab w:val="left" w:pos="4320"/>
        </w:tabs>
        <w:spacing w:before="120" w:after="0" w:line="240" w:lineRule="auto"/>
        <w:ind w:left="567"/>
        <w:jc w:val="both"/>
        <w:rPr>
          <w:rFonts w:ascii="Tahoma" w:hAnsi="Tahoma" w:cs="Tahoma"/>
          <w:szCs w:val="20"/>
        </w:rPr>
      </w:pPr>
      <w:r>
        <w:rPr>
          <w:rFonts w:ascii="Tahoma" w:hAnsi="Tahoma" w:cs="Tahoma"/>
          <w:b/>
          <w:bCs/>
          <w:szCs w:val="20"/>
        </w:rPr>
        <w:t>Výzkumné energetické centrum</w:t>
      </w:r>
    </w:p>
    <w:p w14:paraId="1060A2E6" w14:textId="77777777" w:rsidR="007D7313" w:rsidRDefault="007D7313" w:rsidP="007D7313">
      <w:pPr>
        <w:pStyle w:val="Odstavecseseznamem"/>
        <w:keepLines/>
        <w:widowControl w:val="0"/>
        <w:tabs>
          <w:tab w:val="left" w:pos="3119"/>
          <w:tab w:val="left" w:pos="3686"/>
          <w:tab w:val="left" w:pos="4320"/>
        </w:tabs>
        <w:spacing w:before="120" w:after="0" w:line="240" w:lineRule="auto"/>
        <w:ind w:left="567"/>
        <w:jc w:val="both"/>
        <w:rPr>
          <w:rFonts w:ascii="Tahoma" w:hAnsi="Tahoma" w:cs="Tahoma"/>
          <w:szCs w:val="20"/>
        </w:rPr>
      </w:pPr>
      <w:r>
        <w:rPr>
          <w:rFonts w:ascii="Tahoma" w:hAnsi="Tahoma" w:cs="Tahoma"/>
          <w:bCs/>
          <w:szCs w:val="20"/>
        </w:rPr>
        <w:t>se sídlem: 17. listopadu 2172/15, 708 00 Ostrava - Poruba</w:t>
      </w:r>
    </w:p>
    <w:p w14:paraId="66560301" w14:textId="77777777" w:rsidR="007D7313" w:rsidRDefault="007D7313" w:rsidP="007D7313">
      <w:pPr>
        <w:keepLines/>
        <w:widowControl w:val="0"/>
        <w:spacing w:before="120" w:after="0" w:line="240" w:lineRule="auto"/>
        <w:ind w:left="567"/>
        <w:jc w:val="both"/>
        <w:rPr>
          <w:rFonts w:ascii="Tahoma" w:hAnsi="Tahoma" w:cs="Tahoma"/>
          <w:szCs w:val="20"/>
        </w:rPr>
      </w:pPr>
      <w:r>
        <w:rPr>
          <w:rFonts w:ascii="Tahoma" w:hAnsi="Tahoma" w:cs="Tahoma"/>
          <w:szCs w:val="20"/>
        </w:rPr>
        <w:t>vedená v rejstříku vysokých škol a uskutečňovaných studijních programů dle § 87 zákona č. 111/1998 Sb., o vysokých školách a o změně a doplnění dalších zákonů</w:t>
      </w:r>
    </w:p>
    <w:p w14:paraId="0CBE3913" w14:textId="77777777" w:rsidR="007D7313" w:rsidRDefault="007D7313" w:rsidP="007D7313">
      <w:pPr>
        <w:keepLines/>
        <w:widowControl w:val="0"/>
        <w:tabs>
          <w:tab w:val="left" w:pos="3686"/>
          <w:tab w:val="left" w:pos="4320"/>
        </w:tabs>
        <w:spacing w:before="120" w:after="0" w:line="240" w:lineRule="auto"/>
        <w:ind w:left="3686" w:hanging="3119"/>
        <w:jc w:val="both"/>
        <w:rPr>
          <w:rFonts w:ascii="Tahoma" w:hAnsi="Tahoma" w:cs="Tahoma"/>
          <w:szCs w:val="20"/>
        </w:rPr>
      </w:pPr>
      <w:r>
        <w:rPr>
          <w:rFonts w:ascii="Tahoma" w:hAnsi="Tahoma" w:cs="Tahoma"/>
          <w:szCs w:val="20"/>
        </w:rPr>
        <w:t xml:space="preserve">zastoupena: doc. Dr. Ing. Tadeášem </w:t>
      </w:r>
      <w:proofErr w:type="spellStart"/>
      <w:r>
        <w:rPr>
          <w:rFonts w:ascii="Tahoma" w:hAnsi="Tahoma" w:cs="Tahoma"/>
          <w:szCs w:val="20"/>
        </w:rPr>
        <w:t>Ochodkem</w:t>
      </w:r>
      <w:proofErr w:type="spellEnd"/>
      <w:r>
        <w:rPr>
          <w:rFonts w:ascii="Tahoma" w:hAnsi="Tahoma" w:cs="Tahoma"/>
          <w:szCs w:val="20"/>
        </w:rPr>
        <w:t>, ředitelem Výzkumného energetického centra</w:t>
      </w:r>
    </w:p>
    <w:p w14:paraId="78A03D1B" w14:textId="77777777" w:rsidR="007D7313" w:rsidRDefault="007D7313" w:rsidP="007D7313">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IČO: 61989100</w:t>
      </w:r>
      <w:r>
        <w:rPr>
          <w:rFonts w:ascii="Tahoma" w:hAnsi="Tahoma" w:cs="Tahoma"/>
          <w:szCs w:val="20"/>
        </w:rPr>
        <w:tab/>
      </w:r>
    </w:p>
    <w:p w14:paraId="36551F48" w14:textId="77777777" w:rsidR="007D7313" w:rsidRDefault="007D7313" w:rsidP="007D7313">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DIČ: CZ61989100</w:t>
      </w:r>
      <w:r>
        <w:rPr>
          <w:rFonts w:ascii="Tahoma" w:hAnsi="Tahoma" w:cs="Tahoma"/>
          <w:szCs w:val="20"/>
        </w:rPr>
        <w:tab/>
      </w:r>
    </w:p>
    <w:p w14:paraId="7A9DEB56" w14:textId="77777777" w:rsidR="007D7313" w:rsidRDefault="007D7313" w:rsidP="007D7313">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Bankovní spojení: 100954151/0300</w:t>
      </w:r>
    </w:p>
    <w:p w14:paraId="0A08933D" w14:textId="2436A117"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7A7C31">
        <w:rPr>
          <w:rFonts w:ascii="Tahoma" w:hAnsi="Tahoma" w:cs="Tahoma"/>
          <w:b/>
          <w:bCs/>
          <w:i/>
          <w:iCs/>
          <w:szCs w:val="20"/>
        </w:rPr>
        <w:t>Objednatel</w:t>
      </w:r>
      <w:r w:rsidRPr="00197958">
        <w:rPr>
          <w:rFonts w:ascii="Tahoma" w:hAnsi="Tahoma" w:cs="Tahoma"/>
          <w:szCs w:val="20"/>
        </w:rPr>
        <w:t>“)</w:t>
      </w:r>
      <w:r w:rsidR="00FB4B82" w:rsidRPr="00197958">
        <w:rPr>
          <w:rFonts w:ascii="Tahoma" w:hAnsi="Tahoma" w:cs="Tahoma"/>
          <w:szCs w:val="20"/>
        </w:rPr>
        <w:t xml:space="preserve"> </w:t>
      </w:r>
      <w:r w:rsidRPr="00197958">
        <w:rPr>
          <w:rFonts w:ascii="Tahoma" w:hAnsi="Tahoma" w:cs="Tahoma"/>
          <w:szCs w:val="20"/>
        </w:rPr>
        <w:t>a</w:t>
      </w:r>
    </w:p>
    <w:p w14:paraId="0A08933E" w14:textId="77777777" w:rsidR="005D3D3F" w:rsidRPr="00197958" w:rsidRDefault="005D3D3F" w:rsidP="0053255B">
      <w:pPr>
        <w:pStyle w:val="RLdajeosmluvnstran"/>
        <w:keepLines/>
        <w:spacing w:before="120" w:after="0" w:line="240" w:lineRule="auto"/>
        <w:jc w:val="left"/>
        <w:rPr>
          <w:rFonts w:ascii="Tahoma" w:hAnsi="Tahoma" w:cs="Tahoma"/>
          <w:szCs w:val="20"/>
        </w:rPr>
      </w:pPr>
    </w:p>
    <w:p w14:paraId="0A08933F" w14:textId="77777777" w:rsidR="006C08A4" w:rsidRPr="00197958" w:rsidRDefault="004A0C4E"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C80219">
        <w:rPr>
          <w:rFonts w:ascii="Tahoma" w:hAnsi="Tahoma" w:cs="Tahoma"/>
          <w:b/>
          <w:snapToGrid w:val="0"/>
          <w:szCs w:val="20"/>
          <w:highlight w:val="yellow"/>
        </w:rPr>
        <w:t>…</w:t>
      </w:r>
    </w:p>
    <w:p w14:paraId="0A089340" w14:textId="77777777" w:rsidR="006C08A4" w:rsidRPr="00197958" w:rsidRDefault="00D11940"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4A0C4E" w:rsidRPr="00C80219">
        <w:rPr>
          <w:rFonts w:ascii="Tahoma" w:hAnsi="Tahoma" w:cs="Tahoma"/>
          <w:snapToGrid w:val="0"/>
          <w:szCs w:val="20"/>
          <w:highlight w:val="yellow"/>
        </w:rPr>
        <w:t>…</w:t>
      </w:r>
    </w:p>
    <w:p w14:paraId="0A089341"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4A0C4E" w:rsidRPr="00814215">
        <w:rPr>
          <w:rFonts w:ascii="Tahoma" w:hAnsi="Tahoma" w:cs="Tahoma"/>
          <w:snapToGrid w:val="0"/>
          <w:szCs w:val="20"/>
          <w:highlight w:val="yellow"/>
        </w:rPr>
        <w:t>…</w:t>
      </w:r>
    </w:p>
    <w:p w14:paraId="0A089342"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4A0C4E" w:rsidRPr="00814215">
        <w:rPr>
          <w:rFonts w:ascii="Tahoma" w:hAnsi="Tahoma" w:cs="Tahoma"/>
          <w:snapToGrid w:val="0"/>
          <w:szCs w:val="20"/>
          <w:highlight w:val="yellow"/>
        </w:rPr>
        <w:t>…</w:t>
      </w:r>
    </w:p>
    <w:p w14:paraId="0A089343"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IČ:</w:t>
      </w:r>
      <w:r w:rsidRPr="00197958">
        <w:rPr>
          <w:rFonts w:ascii="Tahoma" w:hAnsi="Tahoma" w:cs="Tahoma"/>
          <w:szCs w:val="20"/>
        </w:rPr>
        <w:tab/>
      </w:r>
      <w:r w:rsidR="004A0C4E" w:rsidRPr="00814215">
        <w:rPr>
          <w:rFonts w:ascii="Tahoma" w:hAnsi="Tahoma" w:cs="Tahoma"/>
          <w:snapToGrid w:val="0"/>
          <w:szCs w:val="20"/>
          <w:highlight w:val="yellow"/>
        </w:rPr>
        <w:t>…</w:t>
      </w:r>
      <w:r w:rsidRPr="00197958">
        <w:rPr>
          <w:rFonts w:ascii="Tahoma" w:hAnsi="Tahoma" w:cs="Tahoma"/>
          <w:szCs w:val="20"/>
        </w:rPr>
        <w:tab/>
      </w:r>
    </w:p>
    <w:p w14:paraId="0A089344"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4A0C4E" w:rsidRPr="00814215">
        <w:rPr>
          <w:rFonts w:ascii="Tahoma" w:hAnsi="Tahoma" w:cs="Tahoma"/>
          <w:snapToGrid w:val="0"/>
          <w:szCs w:val="20"/>
          <w:highlight w:val="yellow"/>
        </w:rPr>
        <w:t>…</w:t>
      </w:r>
    </w:p>
    <w:p w14:paraId="0A089345"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4A0C4E" w:rsidRPr="00814215">
        <w:rPr>
          <w:rFonts w:ascii="Tahoma" w:hAnsi="Tahoma" w:cs="Tahoma"/>
          <w:snapToGrid w:val="0"/>
          <w:szCs w:val="20"/>
          <w:highlight w:val="yellow"/>
        </w:rPr>
        <w:t>…</w:t>
      </w:r>
    </w:p>
    <w:p w14:paraId="0A089346" w14:textId="77777777" w:rsidR="006C08A4" w:rsidRPr="00197958" w:rsidRDefault="006C08A4" w:rsidP="004A0C4E">
      <w:pPr>
        <w:keepLines/>
        <w:widowControl w:val="0"/>
        <w:tabs>
          <w:tab w:val="left" w:pos="3686"/>
        </w:tabs>
        <w:spacing w:before="120" w:after="0" w:line="240" w:lineRule="auto"/>
        <w:ind w:left="567"/>
        <w:jc w:val="both"/>
        <w:rPr>
          <w:rFonts w:ascii="Tahoma" w:hAnsi="Tahoma" w:cs="Tahoma"/>
          <w:szCs w:val="20"/>
        </w:rPr>
      </w:pPr>
      <w:proofErr w:type="spellStart"/>
      <w:proofErr w:type="gramStart"/>
      <w:r w:rsidRPr="00197958">
        <w:rPr>
          <w:rFonts w:ascii="Tahoma" w:hAnsi="Tahoma" w:cs="Tahoma"/>
          <w:szCs w:val="20"/>
        </w:rPr>
        <w:t>č.ú</w:t>
      </w:r>
      <w:proofErr w:type="spellEnd"/>
      <w:r w:rsidRPr="00197958">
        <w:rPr>
          <w:rFonts w:ascii="Tahoma" w:hAnsi="Tahoma" w:cs="Tahoma"/>
          <w:szCs w:val="20"/>
        </w:rPr>
        <w:t>.:</w:t>
      </w:r>
      <w:r w:rsidRPr="00197958">
        <w:rPr>
          <w:rFonts w:ascii="Tahoma" w:hAnsi="Tahoma" w:cs="Tahoma"/>
          <w:szCs w:val="20"/>
        </w:rPr>
        <w:tab/>
      </w:r>
      <w:r w:rsidR="004A0C4E" w:rsidRPr="00814215">
        <w:rPr>
          <w:rFonts w:ascii="Tahoma" w:hAnsi="Tahoma" w:cs="Tahoma"/>
          <w:snapToGrid w:val="0"/>
          <w:szCs w:val="20"/>
          <w:highlight w:val="yellow"/>
        </w:rPr>
        <w:t>…</w:t>
      </w:r>
      <w:proofErr w:type="gramEnd"/>
    </w:p>
    <w:p w14:paraId="0A089347" w14:textId="5ECEC1C6"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7A7C31">
        <w:rPr>
          <w:rFonts w:ascii="Tahoma" w:hAnsi="Tahoma" w:cs="Tahoma"/>
          <w:b/>
          <w:bCs/>
          <w:i/>
          <w:iCs/>
          <w:szCs w:val="20"/>
        </w:rPr>
        <w:t>Zhotovitel</w:t>
      </w:r>
      <w:r w:rsidRPr="00197958">
        <w:rPr>
          <w:rFonts w:ascii="Tahoma" w:hAnsi="Tahoma" w:cs="Tahoma"/>
          <w:szCs w:val="20"/>
        </w:rPr>
        <w:t>“)</w:t>
      </w:r>
    </w:p>
    <w:p w14:paraId="0A089348" w14:textId="192664FE" w:rsidR="006C08A4" w:rsidRPr="00197958" w:rsidRDefault="007F333A"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w:t>
      </w:r>
      <w:r w:rsidR="007A7C31">
        <w:rPr>
          <w:rFonts w:ascii="Tahoma" w:hAnsi="Tahoma" w:cs="Tahoma"/>
          <w:szCs w:val="20"/>
        </w:rPr>
        <w:t xml:space="preserve">Objednatel </w:t>
      </w:r>
      <w:r w:rsidR="006C08A4" w:rsidRPr="00197958">
        <w:rPr>
          <w:rFonts w:ascii="Tahoma" w:hAnsi="Tahoma" w:cs="Tahoma"/>
          <w:szCs w:val="20"/>
        </w:rPr>
        <w:t xml:space="preserve">a </w:t>
      </w:r>
      <w:r w:rsidR="007A7C31">
        <w:rPr>
          <w:rFonts w:ascii="Tahoma" w:hAnsi="Tahoma" w:cs="Tahoma"/>
          <w:szCs w:val="20"/>
        </w:rPr>
        <w:t xml:space="preserve">Zhotovitel </w:t>
      </w:r>
      <w:r w:rsidR="006C08A4" w:rsidRPr="00197958">
        <w:rPr>
          <w:rFonts w:ascii="Tahoma" w:hAnsi="Tahoma" w:cs="Tahoma"/>
          <w:szCs w:val="20"/>
        </w:rPr>
        <w:t>dále v této smlouvě společně též jen jako „</w:t>
      </w:r>
      <w:r w:rsidR="006C08A4" w:rsidRPr="00C80219">
        <w:rPr>
          <w:rFonts w:ascii="Tahoma" w:hAnsi="Tahoma" w:cs="Tahoma"/>
          <w:b/>
          <w:bCs/>
          <w:i/>
          <w:iCs/>
          <w:szCs w:val="20"/>
        </w:rPr>
        <w:t>smluvní strany</w:t>
      </w:r>
      <w:r w:rsidR="006C08A4" w:rsidRPr="00197958">
        <w:rPr>
          <w:rFonts w:ascii="Tahoma" w:hAnsi="Tahoma" w:cs="Tahoma"/>
          <w:szCs w:val="20"/>
        </w:rPr>
        <w:t>“</w:t>
      </w:r>
      <w:r w:rsidRPr="00197958">
        <w:rPr>
          <w:rFonts w:ascii="Tahoma" w:hAnsi="Tahoma" w:cs="Tahoma"/>
          <w:szCs w:val="20"/>
        </w:rPr>
        <w:t>)</w:t>
      </w:r>
    </w:p>
    <w:p w14:paraId="0A089349" w14:textId="77777777" w:rsidR="006C08A4" w:rsidRPr="00197958" w:rsidRDefault="006C08A4" w:rsidP="0053255B">
      <w:pPr>
        <w:keepLines/>
        <w:spacing w:before="120" w:after="0" w:line="240" w:lineRule="auto"/>
        <w:jc w:val="center"/>
        <w:rPr>
          <w:rFonts w:ascii="Tahoma" w:hAnsi="Tahoma" w:cs="Tahoma"/>
          <w:szCs w:val="20"/>
          <w:lang w:eastAsia="en-US"/>
        </w:rPr>
      </w:pPr>
    </w:p>
    <w:p w14:paraId="0A08934A" w14:textId="7777777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w:t>
      </w:r>
      <w:r w:rsidR="005D3D3F" w:rsidRPr="00C80219">
        <w:rPr>
          <w:rFonts w:ascii="Tahoma" w:hAnsi="Tahoma" w:cs="Tahoma"/>
          <w:b/>
          <w:bCs/>
          <w:i/>
          <w:iCs/>
          <w:szCs w:val="20"/>
          <w:lang w:eastAsia="en-US"/>
        </w:rPr>
        <w:t>Smlouva</w:t>
      </w:r>
      <w:r w:rsidR="005D3D3F" w:rsidRPr="00197958">
        <w:rPr>
          <w:rFonts w:ascii="Tahoma" w:hAnsi="Tahoma" w:cs="Tahoma"/>
          <w:szCs w:val="20"/>
          <w:lang w:eastAsia="en-US"/>
        </w:rPr>
        <w:t>“)</w:t>
      </w:r>
    </w:p>
    <w:p w14:paraId="0A08934B" w14:textId="77777777" w:rsidR="005D3D3F" w:rsidRPr="00197958" w:rsidRDefault="005D3D3F" w:rsidP="0053255B">
      <w:pPr>
        <w:pStyle w:val="Bezmezer"/>
        <w:keepLines/>
        <w:spacing w:before="120"/>
        <w:rPr>
          <w:rFonts w:ascii="Tahoma" w:hAnsi="Tahoma" w:cs="Tahoma"/>
          <w:szCs w:val="20"/>
        </w:rPr>
      </w:pPr>
    </w:p>
    <w:p w14:paraId="0A08934C" w14:textId="77777777" w:rsidR="006C08A4" w:rsidRPr="00197958" w:rsidRDefault="000F6A41"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0A08934D" w14:textId="340A8873" w:rsidR="006C08A4" w:rsidRPr="00197958" w:rsidRDefault="006276B6" w:rsidP="0053255B">
      <w:pPr>
        <w:keepLines/>
        <w:numPr>
          <w:ilvl w:val="1"/>
          <w:numId w:val="1"/>
        </w:numPr>
        <w:tabs>
          <w:tab w:val="clear" w:pos="1474"/>
        </w:tabs>
        <w:spacing w:before="120" w:after="0" w:line="240" w:lineRule="auto"/>
        <w:ind w:left="567" w:hanging="567"/>
        <w:jc w:val="both"/>
        <w:rPr>
          <w:rFonts w:ascii="Tahoma" w:hAnsi="Tahoma" w:cs="Tahoma"/>
          <w:szCs w:val="20"/>
        </w:rPr>
      </w:pPr>
      <w:r>
        <w:rPr>
          <w:rFonts w:ascii="Tahoma" w:hAnsi="Tahoma" w:cs="Tahoma"/>
          <w:szCs w:val="20"/>
        </w:rPr>
        <w:t>Smluvní strany uzavírají</w:t>
      </w:r>
      <w:r w:rsidR="006C08A4" w:rsidRPr="00197958">
        <w:rPr>
          <w:rFonts w:ascii="Tahoma" w:hAnsi="Tahoma" w:cs="Tahoma"/>
          <w:szCs w:val="20"/>
        </w:rPr>
        <w:t xml:space="preserve"> tuto smlouvu za účelem realizace </w:t>
      </w:r>
      <w:r w:rsidR="000C0965">
        <w:rPr>
          <w:rFonts w:ascii="Tahoma" w:hAnsi="Tahoma" w:cs="Tahoma"/>
          <w:szCs w:val="20"/>
        </w:rPr>
        <w:t>předmětu zakázky dle specifikace v</w:t>
      </w:r>
      <w:r w:rsidR="00B6302A">
        <w:rPr>
          <w:rFonts w:ascii="Tahoma" w:hAnsi="Tahoma" w:cs="Tahoma"/>
          <w:szCs w:val="20"/>
        </w:rPr>
        <w:t> </w:t>
      </w:r>
      <w:r w:rsidR="000C0965">
        <w:rPr>
          <w:rFonts w:ascii="Tahoma" w:hAnsi="Tahoma" w:cs="Tahoma"/>
          <w:szCs w:val="20"/>
        </w:rPr>
        <w:t>přílo</w:t>
      </w:r>
      <w:r w:rsidR="00B6302A">
        <w:rPr>
          <w:rFonts w:ascii="Tahoma" w:hAnsi="Tahoma" w:cs="Tahoma"/>
          <w:szCs w:val="20"/>
        </w:rPr>
        <w:t>hách této Smlouvy</w:t>
      </w:r>
      <w:r w:rsidR="000C0965">
        <w:rPr>
          <w:rFonts w:ascii="Tahoma" w:hAnsi="Tahoma" w:cs="Tahoma"/>
          <w:szCs w:val="20"/>
        </w:rPr>
        <w:t xml:space="preserve">. </w:t>
      </w:r>
      <w:r w:rsidR="007A7C31">
        <w:rPr>
          <w:rFonts w:ascii="Tahoma" w:hAnsi="Tahoma" w:cs="Tahoma"/>
          <w:szCs w:val="20"/>
        </w:rPr>
        <w:t xml:space="preserve">Objednatel </w:t>
      </w:r>
      <w:r w:rsidR="006C08A4" w:rsidRPr="00197958">
        <w:rPr>
          <w:rFonts w:ascii="Tahoma" w:hAnsi="Tahoma" w:cs="Tahoma"/>
          <w:szCs w:val="20"/>
        </w:rPr>
        <w:t xml:space="preserve">za tímto účelem </w:t>
      </w:r>
      <w:r w:rsidR="00846B51">
        <w:rPr>
          <w:rFonts w:ascii="Tahoma" w:hAnsi="Tahoma" w:cs="Tahoma"/>
          <w:szCs w:val="20"/>
        </w:rPr>
        <w:t>provedl zadávací řízení na</w:t>
      </w:r>
      <w:r w:rsidR="00846B51" w:rsidRPr="00197958">
        <w:rPr>
          <w:rFonts w:ascii="Tahoma" w:hAnsi="Tahoma" w:cs="Tahoma"/>
          <w:szCs w:val="20"/>
        </w:rPr>
        <w:t xml:space="preserve"> </w:t>
      </w:r>
      <w:r w:rsidR="006C08A4" w:rsidRPr="00197958">
        <w:rPr>
          <w:rFonts w:ascii="Tahoma" w:hAnsi="Tahoma" w:cs="Tahoma"/>
          <w:szCs w:val="20"/>
        </w:rPr>
        <w:t xml:space="preserve">veřejnou zakázku s názvem </w:t>
      </w:r>
      <w:r w:rsidR="006C08A4" w:rsidRPr="00044A02">
        <w:rPr>
          <w:rFonts w:ascii="Tahoma" w:hAnsi="Tahoma" w:cs="Tahoma"/>
          <w:b/>
          <w:szCs w:val="20"/>
        </w:rPr>
        <w:t>„</w:t>
      </w:r>
      <w:r w:rsidR="007457FA" w:rsidRPr="008F3F60">
        <w:rPr>
          <w:rFonts w:ascii="Tahoma" w:hAnsi="Tahoma" w:cs="Tahoma"/>
          <w:b/>
          <w:szCs w:val="20"/>
        </w:rPr>
        <w:t>Dodávka měření a optimalizační části technologie využití odpadního tepla</w:t>
      </w:r>
      <w:r w:rsidR="00572CEE">
        <w:rPr>
          <w:rFonts w:ascii="Tahoma" w:hAnsi="Tahoma" w:cs="Tahoma"/>
          <w:b/>
          <w:szCs w:val="20"/>
        </w:rPr>
        <w:t>“</w:t>
      </w:r>
      <w:r w:rsidR="009D07CF" w:rsidRPr="006B003D">
        <w:rPr>
          <w:rFonts w:ascii="Tahoma" w:hAnsi="Tahoma" w:cs="Tahoma"/>
          <w:szCs w:val="20"/>
        </w:rPr>
        <w:t xml:space="preserve"> </w:t>
      </w:r>
      <w:r w:rsidR="006C08A4" w:rsidRPr="006B003D">
        <w:rPr>
          <w:rFonts w:ascii="Tahoma" w:hAnsi="Tahoma" w:cs="Tahoma"/>
          <w:szCs w:val="20"/>
        </w:rPr>
        <w:t>(dále jen „</w:t>
      </w:r>
      <w:r w:rsidR="006C08A4" w:rsidRPr="00DB26E9">
        <w:rPr>
          <w:rFonts w:ascii="Tahoma" w:hAnsi="Tahoma" w:cs="Tahoma"/>
          <w:b/>
          <w:bCs/>
          <w:i/>
          <w:iCs/>
          <w:szCs w:val="20"/>
        </w:rPr>
        <w:t>Veřejná zakázka</w:t>
      </w:r>
      <w:r w:rsidR="006C08A4" w:rsidRPr="00197958">
        <w:rPr>
          <w:rFonts w:ascii="Tahoma" w:hAnsi="Tahoma" w:cs="Tahoma"/>
          <w:szCs w:val="20"/>
        </w:rPr>
        <w:t xml:space="preserve">“). Na základě tohoto zadávacího řízení pak byla pro realizaci Veřejné zakázky vybrána jako nejvhodnější nabídka </w:t>
      </w:r>
      <w:r w:rsidR="007A7C31">
        <w:rPr>
          <w:rFonts w:ascii="Tahoma" w:hAnsi="Tahoma" w:cs="Tahoma"/>
          <w:szCs w:val="20"/>
        </w:rPr>
        <w:t xml:space="preserve">Zhotovitele. Zhotovitel </w:t>
      </w:r>
      <w:r w:rsidR="00DA141A">
        <w:rPr>
          <w:rFonts w:ascii="Tahoma" w:hAnsi="Tahoma" w:cs="Tahoma"/>
          <w:szCs w:val="20"/>
        </w:rPr>
        <w:t xml:space="preserve">prohlašuje, že je obeznámen se skutečností, že Veřejná zakázka je </w:t>
      </w:r>
      <w:r w:rsidR="00DA141A" w:rsidRPr="00DA141A">
        <w:rPr>
          <w:rFonts w:ascii="Tahoma" w:hAnsi="Tahoma" w:cs="Tahoma"/>
          <w:szCs w:val="20"/>
        </w:rPr>
        <w:t>spolufinancována z</w:t>
      </w:r>
      <w:r w:rsidR="00DA141A">
        <w:rPr>
          <w:rFonts w:ascii="Tahoma" w:hAnsi="Tahoma" w:cs="Tahoma"/>
          <w:szCs w:val="20"/>
        </w:rPr>
        <w:t> veřejných zdrojů, konkrétně z</w:t>
      </w:r>
      <w:r w:rsidR="00DA141A" w:rsidRPr="00DA141A">
        <w:rPr>
          <w:rFonts w:ascii="Tahoma" w:hAnsi="Tahoma" w:cs="Tahoma"/>
          <w:szCs w:val="20"/>
        </w:rPr>
        <w:t xml:space="preserve"> </w:t>
      </w:r>
      <w:r w:rsidR="00DA141A" w:rsidRPr="00DA141A">
        <w:rPr>
          <w:rFonts w:ascii="Tahoma" w:hAnsi="Tahoma" w:cs="Tahoma"/>
          <w:b/>
          <w:szCs w:val="20"/>
        </w:rPr>
        <w:t>Operační</w:t>
      </w:r>
      <w:r w:rsidR="00DA141A">
        <w:rPr>
          <w:rFonts w:ascii="Tahoma" w:hAnsi="Tahoma" w:cs="Tahoma"/>
          <w:b/>
          <w:szCs w:val="20"/>
        </w:rPr>
        <w:t>ho</w:t>
      </w:r>
      <w:r w:rsidR="00DA141A" w:rsidRPr="00DA141A">
        <w:rPr>
          <w:rFonts w:ascii="Tahoma" w:hAnsi="Tahoma" w:cs="Tahoma"/>
          <w:b/>
          <w:szCs w:val="20"/>
        </w:rPr>
        <w:t xml:space="preserve"> program</w:t>
      </w:r>
      <w:r w:rsidR="00DA141A">
        <w:rPr>
          <w:rFonts w:ascii="Tahoma" w:hAnsi="Tahoma" w:cs="Tahoma"/>
          <w:b/>
          <w:szCs w:val="20"/>
        </w:rPr>
        <w:t>u</w:t>
      </w:r>
      <w:r w:rsidR="00DA141A" w:rsidRPr="00DA141A">
        <w:rPr>
          <w:rFonts w:ascii="Tahoma" w:hAnsi="Tahoma" w:cs="Tahoma"/>
          <w:b/>
          <w:szCs w:val="20"/>
        </w:rPr>
        <w:t xml:space="preserve"> Podnikání a inovace pro konkurenceschopnost</w:t>
      </w:r>
      <w:r w:rsidR="00DA141A" w:rsidRPr="007F45A3">
        <w:rPr>
          <w:rFonts w:ascii="Tahoma" w:hAnsi="Tahoma" w:cs="Tahoma"/>
          <w:szCs w:val="20"/>
        </w:rPr>
        <w:t>.</w:t>
      </w:r>
    </w:p>
    <w:p w14:paraId="0A08934E" w14:textId="323B27D2" w:rsidR="006C08A4" w:rsidRPr="00322A48" w:rsidRDefault="007A7C31" w:rsidP="00322A48">
      <w:pPr>
        <w:keepLines/>
        <w:numPr>
          <w:ilvl w:val="1"/>
          <w:numId w:val="1"/>
        </w:numPr>
        <w:tabs>
          <w:tab w:val="clear" w:pos="1474"/>
        </w:tabs>
        <w:spacing w:before="120" w:after="0" w:line="240" w:lineRule="auto"/>
        <w:ind w:left="567" w:hanging="567"/>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touto Smlouvou garantuje </w:t>
      </w:r>
      <w:r>
        <w:rPr>
          <w:rFonts w:ascii="Tahoma" w:hAnsi="Tahoma" w:cs="Tahoma"/>
          <w:szCs w:val="20"/>
        </w:rPr>
        <w:t xml:space="preserve">Objednateli </w:t>
      </w:r>
      <w:r w:rsidR="006C08A4" w:rsidRPr="00197958">
        <w:rPr>
          <w:rFonts w:ascii="Tahoma" w:hAnsi="Tahoma" w:cs="Tahoma"/>
          <w:szCs w:val="20"/>
        </w:rPr>
        <w:t xml:space="preserve">splnění Veřejné zakázky a všech z toho vyplývajících podmínek a povinností převzatých </w:t>
      </w:r>
      <w:r>
        <w:rPr>
          <w:rFonts w:ascii="Tahoma" w:hAnsi="Tahoma" w:cs="Tahoma"/>
          <w:szCs w:val="20"/>
        </w:rPr>
        <w:t xml:space="preserve">Zhotovitelem </w:t>
      </w:r>
      <w:r w:rsidR="006C08A4" w:rsidRPr="00197958">
        <w:rPr>
          <w:rFonts w:ascii="Tahoma" w:hAnsi="Tahoma" w:cs="Tahoma"/>
          <w:szCs w:val="20"/>
        </w:rPr>
        <w:t xml:space="preserve">v rámci zadávacího řízení </w:t>
      </w:r>
      <w:r w:rsidR="00645D92">
        <w:rPr>
          <w:rFonts w:ascii="Tahoma" w:hAnsi="Tahoma" w:cs="Tahoma"/>
          <w:szCs w:val="20"/>
        </w:rPr>
        <w:t xml:space="preserve">na </w:t>
      </w:r>
      <w:r w:rsidR="006C08A4" w:rsidRPr="00197958">
        <w:rPr>
          <w:rFonts w:ascii="Tahoma" w:hAnsi="Tahoma" w:cs="Tahoma"/>
          <w:szCs w:val="20"/>
        </w:rPr>
        <w:t>Veřejn</w:t>
      </w:r>
      <w:r w:rsidR="00645D92">
        <w:rPr>
          <w:rFonts w:ascii="Tahoma" w:hAnsi="Tahoma" w:cs="Tahoma"/>
          <w:szCs w:val="20"/>
        </w:rPr>
        <w:t>ou</w:t>
      </w:r>
      <w:r w:rsidR="006C08A4" w:rsidRPr="00197958">
        <w:rPr>
          <w:rFonts w:ascii="Tahoma" w:hAnsi="Tahoma" w:cs="Tahoma"/>
          <w:szCs w:val="20"/>
        </w:rPr>
        <w:t xml:space="preserve"> zakázk</w:t>
      </w:r>
      <w:r w:rsidR="00645D92">
        <w:rPr>
          <w:rFonts w:ascii="Tahoma" w:hAnsi="Tahoma" w:cs="Tahoma"/>
          <w:szCs w:val="20"/>
        </w:rPr>
        <w:t>u</w:t>
      </w:r>
      <w:r w:rsidR="006C08A4" w:rsidRPr="00197958">
        <w:rPr>
          <w:rFonts w:ascii="Tahoma" w:hAnsi="Tahoma" w:cs="Tahoma"/>
          <w:szCs w:val="20"/>
        </w:rPr>
        <w:t xml:space="preserve"> podle zadávací dokumentace a nabídky </w:t>
      </w:r>
      <w:r>
        <w:rPr>
          <w:rFonts w:ascii="Tahoma" w:hAnsi="Tahoma" w:cs="Tahoma"/>
          <w:szCs w:val="20"/>
        </w:rPr>
        <w:t xml:space="preserve">Zhotovitele. </w:t>
      </w:r>
    </w:p>
    <w:p w14:paraId="0A08934F" w14:textId="0ABE5F5E" w:rsidR="00731212" w:rsidRPr="00322A48" w:rsidRDefault="007A7C31" w:rsidP="0053255B">
      <w:pPr>
        <w:pStyle w:val="RLTextlnkuslovan"/>
        <w:keepLines/>
        <w:tabs>
          <w:tab w:val="clear" w:pos="1474"/>
        </w:tabs>
        <w:spacing w:before="120" w:after="0" w:line="240" w:lineRule="auto"/>
        <w:ind w:left="567" w:hanging="567"/>
        <w:rPr>
          <w:rFonts w:ascii="Tahoma" w:hAnsi="Tahoma" w:cs="Tahoma"/>
          <w:szCs w:val="20"/>
          <w:lang w:eastAsia="en-US"/>
        </w:rPr>
      </w:pPr>
      <w:r>
        <w:rPr>
          <w:rFonts w:ascii="Tahoma" w:eastAsia="Times New Roman" w:hAnsi="Tahoma" w:cs="Tahoma"/>
          <w:sz w:val="20"/>
          <w:szCs w:val="20"/>
        </w:rPr>
        <w:lastRenderedPageBreak/>
        <w:t xml:space="preserve">Zhotovitel </w:t>
      </w:r>
      <w:r w:rsidR="006C08A4" w:rsidRPr="00322A48">
        <w:rPr>
          <w:rFonts w:ascii="Tahoma" w:hAnsi="Tahoma" w:cs="Tahoma"/>
          <w:sz w:val="20"/>
          <w:szCs w:val="20"/>
        </w:rPr>
        <w:t xml:space="preserve">je vázán svou nabídkou předloženou </w:t>
      </w:r>
      <w:r>
        <w:rPr>
          <w:rFonts w:ascii="Tahoma" w:hAnsi="Tahoma" w:cs="Tahoma"/>
          <w:sz w:val="20"/>
          <w:szCs w:val="20"/>
        </w:rPr>
        <w:t xml:space="preserve">Objednateli </w:t>
      </w:r>
      <w:r w:rsidR="006C08A4" w:rsidRPr="00322A48">
        <w:rPr>
          <w:rFonts w:ascii="Tahoma" w:hAnsi="Tahoma" w:cs="Tahoma"/>
          <w:sz w:val="20"/>
          <w:szCs w:val="20"/>
        </w:rPr>
        <w:t>v rámci zadávacího ří</w:t>
      </w:r>
      <w:r w:rsidR="00322A48">
        <w:rPr>
          <w:rFonts w:ascii="Tahoma" w:hAnsi="Tahoma" w:cs="Tahoma"/>
          <w:sz w:val="20"/>
          <w:szCs w:val="20"/>
        </w:rPr>
        <w:t>zení na zadání Veřejné zakázky.</w:t>
      </w:r>
    </w:p>
    <w:p w14:paraId="0A089350" w14:textId="77777777"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55E7B091" w14:textId="02762022" w:rsidR="009A1C7F" w:rsidRPr="00270D61" w:rsidRDefault="007A7C31" w:rsidP="007457FA">
      <w:pPr>
        <w:pStyle w:val="Odstavecseseznamem"/>
        <w:numPr>
          <w:ilvl w:val="0"/>
          <w:numId w:val="37"/>
        </w:numPr>
        <w:tabs>
          <w:tab w:val="left" w:pos="567"/>
        </w:tabs>
        <w:spacing w:before="120" w:after="0" w:line="240" w:lineRule="auto"/>
        <w:ind w:left="360"/>
        <w:contextualSpacing w:val="0"/>
        <w:jc w:val="both"/>
        <w:rPr>
          <w:rFonts w:ascii="Tahoma" w:hAnsi="Tahoma" w:cs="Tahoma"/>
          <w:szCs w:val="20"/>
        </w:rPr>
      </w:pPr>
      <w:r w:rsidRPr="00270D61">
        <w:rPr>
          <w:rFonts w:ascii="Tahoma" w:hAnsi="Tahoma" w:cs="Tahoma"/>
          <w:szCs w:val="20"/>
        </w:rPr>
        <w:t xml:space="preserve">Zhotovitel </w:t>
      </w:r>
      <w:r w:rsidR="00E317AC" w:rsidRPr="00270D61">
        <w:rPr>
          <w:rFonts w:ascii="Tahoma" w:hAnsi="Tahoma" w:cs="Tahoma"/>
          <w:szCs w:val="20"/>
        </w:rPr>
        <w:t xml:space="preserve">je povinen </w:t>
      </w:r>
      <w:r w:rsidR="00D66473" w:rsidRPr="00270D61">
        <w:rPr>
          <w:rFonts w:ascii="Tahoma" w:hAnsi="Tahoma" w:cs="Tahoma"/>
          <w:szCs w:val="20"/>
        </w:rPr>
        <w:t xml:space="preserve">odevzdat </w:t>
      </w:r>
      <w:r w:rsidRPr="00270D61">
        <w:rPr>
          <w:rFonts w:ascii="Tahoma" w:hAnsi="Tahoma" w:cs="Tahoma"/>
          <w:szCs w:val="20"/>
        </w:rPr>
        <w:t xml:space="preserve">Objednateli </w:t>
      </w:r>
      <w:r w:rsidR="00D66473" w:rsidRPr="00270D61">
        <w:rPr>
          <w:rFonts w:ascii="Tahoma" w:hAnsi="Tahoma" w:cs="Tahoma"/>
          <w:szCs w:val="20"/>
        </w:rPr>
        <w:t xml:space="preserve">plnění </w:t>
      </w:r>
      <w:r w:rsidR="00112A7B" w:rsidRPr="00270D61">
        <w:rPr>
          <w:rFonts w:ascii="Tahoma" w:hAnsi="Tahoma" w:cs="Tahoma"/>
          <w:szCs w:val="20"/>
        </w:rPr>
        <w:t>blíže specifikovan</w:t>
      </w:r>
      <w:r w:rsidR="00D66473" w:rsidRPr="00270D61">
        <w:rPr>
          <w:rFonts w:ascii="Tahoma" w:hAnsi="Tahoma" w:cs="Tahoma"/>
          <w:szCs w:val="20"/>
        </w:rPr>
        <w:t>é</w:t>
      </w:r>
      <w:r w:rsidR="00D04185" w:rsidRPr="00270D61">
        <w:rPr>
          <w:rFonts w:ascii="Tahoma" w:hAnsi="Tahoma" w:cs="Tahoma"/>
          <w:szCs w:val="20"/>
        </w:rPr>
        <w:t xml:space="preserve"> </w:t>
      </w:r>
      <w:r w:rsidR="00C9699B" w:rsidRPr="00270D61">
        <w:rPr>
          <w:rFonts w:ascii="Tahoma" w:hAnsi="Tahoma" w:cs="Tahoma"/>
          <w:szCs w:val="20"/>
        </w:rPr>
        <w:t>v</w:t>
      </w:r>
      <w:r w:rsidR="00B931DE" w:rsidRPr="00270D61">
        <w:rPr>
          <w:rFonts w:ascii="Tahoma" w:hAnsi="Tahoma" w:cs="Tahoma"/>
          <w:szCs w:val="20"/>
        </w:rPr>
        <w:t> </w:t>
      </w:r>
      <w:r w:rsidR="00645D92" w:rsidRPr="00270D61">
        <w:rPr>
          <w:rFonts w:ascii="Tahoma" w:hAnsi="Tahoma" w:cs="Tahoma"/>
          <w:szCs w:val="20"/>
        </w:rPr>
        <w:t>P</w:t>
      </w:r>
      <w:r w:rsidR="00B931DE" w:rsidRPr="00270D61">
        <w:rPr>
          <w:rFonts w:ascii="Tahoma" w:hAnsi="Tahoma" w:cs="Tahoma"/>
          <w:szCs w:val="20"/>
        </w:rPr>
        <w:t xml:space="preserve">říloze č. 1 této </w:t>
      </w:r>
      <w:r w:rsidR="00645D92" w:rsidRPr="00270D61">
        <w:rPr>
          <w:rFonts w:ascii="Tahoma" w:hAnsi="Tahoma" w:cs="Tahoma"/>
          <w:szCs w:val="20"/>
        </w:rPr>
        <w:t>S</w:t>
      </w:r>
      <w:r w:rsidR="00B931DE" w:rsidRPr="00270D61">
        <w:rPr>
          <w:rFonts w:ascii="Tahoma" w:hAnsi="Tahoma" w:cs="Tahoma"/>
          <w:szCs w:val="20"/>
        </w:rPr>
        <w:t xml:space="preserve">mlouvy, která rovněž tvořila </w:t>
      </w:r>
      <w:r w:rsidR="00645D92" w:rsidRPr="00270D61">
        <w:rPr>
          <w:rFonts w:ascii="Tahoma" w:hAnsi="Tahoma" w:cs="Tahoma"/>
          <w:szCs w:val="20"/>
        </w:rPr>
        <w:t>P</w:t>
      </w:r>
      <w:r w:rsidR="00B931DE" w:rsidRPr="00270D61">
        <w:rPr>
          <w:rFonts w:ascii="Tahoma" w:hAnsi="Tahoma" w:cs="Tahoma"/>
          <w:szCs w:val="20"/>
        </w:rPr>
        <w:t xml:space="preserve">řílohu </w:t>
      </w:r>
      <w:r w:rsidR="00BF163D" w:rsidRPr="00270D61">
        <w:rPr>
          <w:rFonts w:ascii="Tahoma" w:hAnsi="Tahoma" w:cs="Tahoma"/>
          <w:szCs w:val="20"/>
        </w:rPr>
        <w:t xml:space="preserve">č. 1 </w:t>
      </w:r>
      <w:r w:rsidR="007457FA" w:rsidRPr="00270D61">
        <w:rPr>
          <w:rFonts w:ascii="Tahoma" w:hAnsi="Tahoma" w:cs="Tahoma"/>
          <w:szCs w:val="20"/>
        </w:rPr>
        <w:t>zadávací dokumentace</w:t>
      </w:r>
      <w:r w:rsidR="00D04185" w:rsidRPr="00270D61">
        <w:rPr>
          <w:rFonts w:ascii="Tahoma" w:hAnsi="Tahoma" w:cs="Tahoma"/>
          <w:szCs w:val="20"/>
        </w:rPr>
        <w:t xml:space="preserve"> k </w:t>
      </w:r>
      <w:r w:rsidR="00C9699B" w:rsidRPr="00270D61">
        <w:rPr>
          <w:rFonts w:ascii="Tahoma" w:hAnsi="Tahoma" w:cs="Tahoma"/>
          <w:szCs w:val="20"/>
        </w:rPr>
        <w:t>V</w:t>
      </w:r>
      <w:r w:rsidR="00D04185" w:rsidRPr="00270D61">
        <w:rPr>
          <w:rFonts w:ascii="Tahoma" w:hAnsi="Tahoma" w:cs="Tahoma"/>
          <w:szCs w:val="20"/>
        </w:rPr>
        <w:t>eřejné zakázce s názvem „</w:t>
      </w:r>
      <w:r w:rsidR="008F3F60" w:rsidRPr="00270D61">
        <w:rPr>
          <w:rFonts w:ascii="Tahoma" w:hAnsi="Tahoma" w:cs="Tahoma"/>
          <w:b/>
          <w:szCs w:val="20"/>
        </w:rPr>
        <w:t>Dodávka měření a optimalizační části technologie využití odpadního tepla</w:t>
      </w:r>
      <w:r w:rsidR="00D04185" w:rsidRPr="00270D61">
        <w:rPr>
          <w:rFonts w:ascii="Tahoma" w:hAnsi="Tahoma" w:cs="Tahoma"/>
          <w:szCs w:val="20"/>
        </w:rPr>
        <w:t>“</w:t>
      </w:r>
      <w:r w:rsidR="0004012B" w:rsidRPr="00270D61">
        <w:rPr>
          <w:rFonts w:ascii="Tahoma" w:hAnsi="Tahoma" w:cs="Tahoma"/>
          <w:szCs w:val="20"/>
        </w:rPr>
        <w:t xml:space="preserve"> v</w:t>
      </w:r>
      <w:r w:rsidR="007457FA" w:rsidRPr="00270D61">
        <w:rPr>
          <w:rFonts w:ascii="Tahoma" w:hAnsi="Tahoma" w:cs="Tahoma"/>
          <w:szCs w:val="20"/>
        </w:rPr>
        <w:t> </w:t>
      </w:r>
      <w:r w:rsidR="0004012B" w:rsidRPr="00270D61">
        <w:rPr>
          <w:rFonts w:ascii="Tahoma" w:hAnsi="Tahoma" w:cs="Tahoma"/>
          <w:szCs w:val="20"/>
        </w:rPr>
        <w:t>rámci</w:t>
      </w:r>
      <w:r w:rsidR="007457FA" w:rsidRPr="00270D61">
        <w:rPr>
          <w:rFonts w:ascii="Tahoma" w:hAnsi="Tahoma" w:cs="Tahoma"/>
          <w:szCs w:val="20"/>
        </w:rPr>
        <w:t xml:space="preserve"> projektu spolufinancovaného z Operačního programu Podnikání a inovace pro konkurenceschopnost „Technologie využití odpadního tepla vznikajícího při likvidaci odpadů z čištění vod“, </w:t>
      </w:r>
      <w:proofErr w:type="spellStart"/>
      <w:r w:rsidR="007457FA" w:rsidRPr="00270D61">
        <w:rPr>
          <w:rFonts w:ascii="Tahoma" w:hAnsi="Tahoma" w:cs="Tahoma"/>
          <w:szCs w:val="20"/>
        </w:rPr>
        <w:t>reg</w:t>
      </w:r>
      <w:proofErr w:type="spellEnd"/>
      <w:r w:rsidR="007457FA" w:rsidRPr="00270D61">
        <w:rPr>
          <w:rFonts w:ascii="Tahoma" w:hAnsi="Tahoma" w:cs="Tahoma"/>
          <w:szCs w:val="20"/>
        </w:rPr>
        <w:t xml:space="preserve">. </w:t>
      </w:r>
      <w:proofErr w:type="gramStart"/>
      <w:r w:rsidR="007457FA" w:rsidRPr="00270D61">
        <w:rPr>
          <w:rFonts w:ascii="Tahoma" w:hAnsi="Tahoma" w:cs="Tahoma"/>
          <w:szCs w:val="20"/>
        </w:rPr>
        <w:t>č.</w:t>
      </w:r>
      <w:proofErr w:type="gramEnd"/>
      <w:r w:rsidR="007457FA" w:rsidRPr="00270D61">
        <w:rPr>
          <w:rFonts w:ascii="Tahoma" w:hAnsi="Tahoma" w:cs="Tahoma"/>
          <w:szCs w:val="20"/>
        </w:rPr>
        <w:t xml:space="preserve"> CZ.01.1.02/0.0/0.0</w:t>
      </w:r>
      <w:r w:rsidR="007457FA" w:rsidRPr="00C860B6">
        <w:rPr>
          <w:rFonts w:ascii="Tahoma" w:hAnsi="Tahoma" w:cs="Tahoma"/>
          <w:szCs w:val="20"/>
        </w:rPr>
        <w:t>/16_084/0010332</w:t>
      </w:r>
      <w:r w:rsidR="00B931DE" w:rsidRPr="00C860B6">
        <w:rPr>
          <w:rFonts w:ascii="Tahoma" w:hAnsi="Tahoma" w:cs="Tahoma"/>
          <w:szCs w:val="20"/>
        </w:rPr>
        <w:t>,</w:t>
      </w:r>
      <w:r w:rsidR="00D04185" w:rsidRPr="00C860B6">
        <w:rPr>
          <w:rFonts w:ascii="Tahoma" w:hAnsi="Tahoma" w:cs="Tahoma"/>
          <w:szCs w:val="20"/>
        </w:rPr>
        <w:t xml:space="preserve"> a v nabídce </w:t>
      </w:r>
      <w:r w:rsidRPr="00C860B6">
        <w:rPr>
          <w:rFonts w:ascii="Tahoma" w:hAnsi="Tahoma" w:cs="Tahoma"/>
          <w:szCs w:val="20"/>
        </w:rPr>
        <w:t xml:space="preserve">Zhotovitele </w:t>
      </w:r>
      <w:r w:rsidR="00D04185" w:rsidRPr="00C860B6">
        <w:rPr>
          <w:rFonts w:ascii="Tahoma" w:hAnsi="Tahoma" w:cs="Tahoma"/>
          <w:szCs w:val="20"/>
        </w:rPr>
        <w:t>předložené v rámci Veřejné zakázky</w:t>
      </w:r>
      <w:r w:rsidR="00267498" w:rsidRPr="00C860B6">
        <w:rPr>
          <w:rFonts w:ascii="Tahoma" w:hAnsi="Tahoma" w:cs="Tahoma"/>
          <w:szCs w:val="20"/>
        </w:rPr>
        <w:t xml:space="preserve"> (dále jen „</w:t>
      </w:r>
      <w:r w:rsidR="00A25374" w:rsidRPr="00C860B6">
        <w:rPr>
          <w:rFonts w:ascii="Tahoma" w:hAnsi="Tahoma"/>
          <w:b/>
          <w:i/>
        </w:rPr>
        <w:t>Plněn</w:t>
      </w:r>
      <w:r w:rsidR="00B931DE" w:rsidRPr="00C860B6">
        <w:rPr>
          <w:rFonts w:ascii="Tahoma" w:hAnsi="Tahoma"/>
          <w:b/>
          <w:i/>
        </w:rPr>
        <w:t>í“</w:t>
      </w:r>
      <w:r w:rsidR="00267498" w:rsidRPr="00C860B6">
        <w:rPr>
          <w:rFonts w:ascii="Tahoma" w:hAnsi="Tahoma" w:cs="Tahoma"/>
          <w:szCs w:val="20"/>
        </w:rPr>
        <w:t>)</w:t>
      </w:r>
      <w:r w:rsidR="00B914B4" w:rsidRPr="00C860B6">
        <w:rPr>
          <w:rFonts w:ascii="Tahoma" w:hAnsi="Tahoma" w:cs="Tahoma"/>
          <w:szCs w:val="20"/>
        </w:rPr>
        <w:t>.</w:t>
      </w:r>
      <w:r w:rsidR="00645D92" w:rsidRPr="00C860B6">
        <w:rPr>
          <w:rFonts w:ascii="Tahoma" w:hAnsi="Tahoma" w:cs="Tahoma"/>
          <w:szCs w:val="20"/>
        </w:rPr>
        <w:t xml:space="preserve"> </w:t>
      </w:r>
      <w:r w:rsidR="007457FA" w:rsidRPr="00C860B6">
        <w:rPr>
          <w:rFonts w:ascii="Tahoma" w:hAnsi="Tahoma" w:cs="Tahoma"/>
          <w:szCs w:val="20"/>
        </w:rPr>
        <w:t>Předmětem veřejné zakázky je do-vývoj a dodávka související částí technologie využití odpadního tepla (</w:t>
      </w:r>
      <w:r w:rsidR="00270D61" w:rsidRPr="00C860B6">
        <w:rPr>
          <w:rFonts w:ascii="Tahoma" w:hAnsi="Tahoma" w:cs="Tahoma"/>
          <w:szCs w:val="20"/>
        </w:rPr>
        <w:t xml:space="preserve">dále jen </w:t>
      </w:r>
      <w:r w:rsidR="007457FA" w:rsidRPr="00C860B6">
        <w:rPr>
          <w:rFonts w:ascii="Tahoma" w:hAnsi="Tahoma" w:cs="Tahoma"/>
          <w:szCs w:val="20"/>
        </w:rPr>
        <w:t>Technologie), která představuje měřící nástavbu a optimalizační olejový okruh. Výzkumná Technologie bude představovat dodávky výzkumného zařízení skládajícího se ze speciální výměníkové stanice, přesného měřícího zařízení parametrů a průtoků médií</w:t>
      </w:r>
      <w:r w:rsidR="00270D61" w:rsidRPr="00C860B6">
        <w:rPr>
          <w:rFonts w:ascii="Tahoma" w:hAnsi="Tahoma" w:cs="Tahoma"/>
          <w:szCs w:val="20"/>
        </w:rPr>
        <w:t>, měření a regulace</w:t>
      </w:r>
      <w:r w:rsidR="007457FA" w:rsidRPr="00C860B6">
        <w:rPr>
          <w:rFonts w:ascii="Tahoma" w:hAnsi="Tahoma" w:cs="Tahoma"/>
          <w:szCs w:val="20"/>
        </w:rPr>
        <w:t>, montáže, dodávky souvisejícího materiálu, funkčních a provozních zkoušek. Součástí předmětu zakázky je zpracování projektové dokumentace ke všem dílčím technicky-funkčním částem</w:t>
      </w:r>
      <w:r w:rsidR="00270D61" w:rsidRPr="00C860B6">
        <w:rPr>
          <w:rFonts w:ascii="Tahoma" w:hAnsi="Tahoma" w:cs="Tahoma"/>
          <w:szCs w:val="20"/>
        </w:rPr>
        <w:t xml:space="preserve"> a také</w:t>
      </w:r>
      <w:r w:rsidR="00270D61" w:rsidRPr="00C860B6">
        <w:rPr>
          <w:rFonts w:ascii="Tahoma" w:hAnsi="Tahoma" w:cs="Tahoma"/>
          <w:b/>
          <w:szCs w:val="20"/>
        </w:rPr>
        <w:t xml:space="preserve"> </w:t>
      </w:r>
      <w:r w:rsidR="007457FA" w:rsidRPr="00C860B6">
        <w:rPr>
          <w:rFonts w:ascii="Tahoma" w:hAnsi="Tahoma" w:cs="Tahoma"/>
          <w:szCs w:val="20"/>
        </w:rPr>
        <w:t>veškerá další nezbytná dodavatelská dokumentace a další dokumentace v souladu se všemi legislativními požadavky na provoz daného typu zařízení. Předmětem zakázky je také provedení potřebných úprav dle výsledků zkoušek.</w:t>
      </w:r>
      <w:r w:rsidR="00C860B6">
        <w:rPr>
          <w:rFonts w:ascii="Tahoma" w:hAnsi="Tahoma" w:cs="Tahoma"/>
          <w:szCs w:val="20"/>
        </w:rPr>
        <w:t xml:space="preserve"> </w:t>
      </w:r>
      <w:r w:rsidR="001F058A" w:rsidRPr="00270D61">
        <w:rPr>
          <w:rFonts w:ascii="Tahoma" w:hAnsi="Tahoma" w:cs="Tahoma"/>
          <w:szCs w:val="20"/>
        </w:rPr>
        <w:t xml:space="preserve">Není-li uvedeno ve Smlouvě jinak, </w:t>
      </w:r>
      <w:r w:rsidR="00645D92" w:rsidRPr="00270D61">
        <w:rPr>
          <w:rFonts w:ascii="Tahoma" w:hAnsi="Tahoma" w:cs="Tahoma"/>
          <w:szCs w:val="20"/>
        </w:rPr>
        <w:t xml:space="preserve">Plněním </w:t>
      </w:r>
      <w:r w:rsidR="001F058A" w:rsidRPr="00270D61">
        <w:rPr>
          <w:rFonts w:ascii="Tahoma" w:hAnsi="Tahoma" w:cs="Tahoma"/>
          <w:szCs w:val="20"/>
        </w:rPr>
        <w:t>se pro účely</w:t>
      </w:r>
      <w:r w:rsidR="00645D92" w:rsidRPr="00270D61">
        <w:rPr>
          <w:rFonts w:ascii="Tahoma" w:hAnsi="Tahoma" w:cs="Tahoma"/>
          <w:szCs w:val="20"/>
        </w:rPr>
        <w:t xml:space="preserve"> této S</w:t>
      </w:r>
      <w:r w:rsidR="001F058A" w:rsidRPr="00270D61">
        <w:rPr>
          <w:rFonts w:ascii="Tahoma" w:hAnsi="Tahoma" w:cs="Tahoma"/>
          <w:szCs w:val="20"/>
        </w:rPr>
        <w:t xml:space="preserve">mlouvy, resp. </w:t>
      </w:r>
      <w:r w:rsidR="00645D92" w:rsidRPr="00270D61">
        <w:rPr>
          <w:rFonts w:ascii="Tahoma" w:hAnsi="Tahoma" w:cs="Tahoma"/>
          <w:szCs w:val="20"/>
        </w:rPr>
        <w:t>všech použitelných ustanovení této Smlouvy</w:t>
      </w:r>
      <w:r w:rsidR="001F058A" w:rsidRPr="00270D61">
        <w:rPr>
          <w:rFonts w:ascii="Tahoma" w:hAnsi="Tahoma" w:cs="Tahoma"/>
          <w:szCs w:val="20"/>
        </w:rPr>
        <w:t>,</w:t>
      </w:r>
      <w:r w:rsidR="008B2571" w:rsidRPr="00270D61">
        <w:rPr>
          <w:rFonts w:ascii="Tahoma" w:hAnsi="Tahoma" w:cs="Tahoma"/>
          <w:szCs w:val="20"/>
        </w:rPr>
        <w:t xml:space="preserve"> rozumí i každá jeho část</w:t>
      </w:r>
      <w:r w:rsidR="001F058A" w:rsidRPr="00270D61">
        <w:rPr>
          <w:rFonts w:ascii="Tahoma" w:hAnsi="Tahoma" w:cs="Tahoma"/>
          <w:szCs w:val="20"/>
        </w:rPr>
        <w:t xml:space="preserve"> ve smyslu čl. III. odst. 1 této Smlouvy</w:t>
      </w:r>
      <w:r w:rsidR="00D61E70" w:rsidRPr="00270D61">
        <w:rPr>
          <w:rFonts w:ascii="Tahoma" w:hAnsi="Tahoma" w:cs="Tahoma"/>
          <w:szCs w:val="20"/>
        </w:rPr>
        <w:t xml:space="preserve"> a její Přílohy č. 1</w:t>
      </w:r>
      <w:r w:rsidR="00645D92" w:rsidRPr="00270D61">
        <w:rPr>
          <w:rFonts w:ascii="Tahoma" w:hAnsi="Tahoma" w:cs="Tahoma"/>
          <w:szCs w:val="20"/>
        </w:rPr>
        <w:t>.</w:t>
      </w:r>
    </w:p>
    <w:p w14:paraId="0A089352" w14:textId="74ED1863" w:rsidR="006C08A4" w:rsidRPr="00851AC0" w:rsidRDefault="007A7C31" w:rsidP="00851AC0">
      <w:pPr>
        <w:pStyle w:val="Odstavecseseznamem"/>
        <w:numPr>
          <w:ilvl w:val="0"/>
          <w:numId w:val="37"/>
        </w:numPr>
        <w:tabs>
          <w:tab w:val="left" w:pos="567"/>
        </w:tabs>
        <w:spacing w:before="120" w:after="0" w:line="240" w:lineRule="auto"/>
        <w:ind w:left="360"/>
        <w:contextualSpacing w:val="0"/>
        <w:jc w:val="both"/>
        <w:rPr>
          <w:rFonts w:ascii="Tahoma" w:hAnsi="Tahoma" w:cs="Tahoma"/>
          <w:iCs/>
          <w:szCs w:val="20"/>
        </w:rPr>
      </w:pPr>
      <w:r w:rsidRPr="00851AC0">
        <w:rPr>
          <w:rFonts w:ascii="Tahoma" w:hAnsi="Tahoma" w:cs="Tahoma"/>
          <w:szCs w:val="20"/>
        </w:rPr>
        <w:t xml:space="preserve">Zhotovitel </w:t>
      </w:r>
      <w:r w:rsidR="006C08A4" w:rsidRPr="00851AC0">
        <w:rPr>
          <w:rFonts w:ascii="Tahoma" w:hAnsi="Tahoma" w:cs="Tahoma"/>
          <w:szCs w:val="20"/>
        </w:rPr>
        <w:t xml:space="preserve">se zavazuje </w:t>
      </w:r>
      <w:r w:rsidR="006276B6" w:rsidRPr="00851AC0">
        <w:rPr>
          <w:rFonts w:ascii="Tahoma" w:hAnsi="Tahoma" w:cs="Tahoma"/>
          <w:szCs w:val="20"/>
        </w:rPr>
        <w:t>umožnit</w:t>
      </w:r>
      <w:r w:rsidR="006C08A4" w:rsidRPr="00851AC0">
        <w:rPr>
          <w:rFonts w:ascii="Tahoma" w:hAnsi="Tahoma" w:cs="Tahoma"/>
          <w:szCs w:val="20"/>
        </w:rPr>
        <w:t xml:space="preserve"> </w:t>
      </w:r>
      <w:r w:rsidRPr="00851AC0">
        <w:rPr>
          <w:rFonts w:ascii="Tahoma" w:hAnsi="Tahoma" w:cs="Tahoma"/>
          <w:szCs w:val="20"/>
        </w:rPr>
        <w:t xml:space="preserve">Objednateli </w:t>
      </w:r>
      <w:r w:rsidR="006276B6" w:rsidRPr="00851AC0">
        <w:rPr>
          <w:rFonts w:ascii="Tahoma" w:hAnsi="Tahoma" w:cs="Tahoma"/>
          <w:szCs w:val="20"/>
        </w:rPr>
        <w:t>nabýt</w:t>
      </w:r>
      <w:r w:rsidR="006C08A4" w:rsidRPr="00851AC0">
        <w:rPr>
          <w:rFonts w:ascii="Tahoma" w:hAnsi="Tahoma" w:cs="Tahoma"/>
          <w:szCs w:val="20"/>
        </w:rPr>
        <w:t xml:space="preserve"> vlastnick</w:t>
      </w:r>
      <w:r w:rsidR="006276B6" w:rsidRPr="00851AC0">
        <w:rPr>
          <w:rFonts w:ascii="Tahoma" w:hAnsi="Tahoma" w:cs="Tahoma"/>
          <w:szCs w:val="20"/>
        </w:rPr>
        <w:t>é</w:t>
      </w:r>
      <w:r w:rsidR="006C08A4" w:rsidRPr="00851AC0">
        <w:rPr>
          <w:rFonts w:ascii="Tahoma" w:hAnsi="Tahoma" w:cs="Tahoma"/>
          <w:szCs w:val="20"/>
        </w:rPr>
        <w:t xml:space="preserve"> </w:t>
      </w:r>
      <w:r w:rsidR="006276B6" w:rsidRPr="00851AC0">
        <w:rPr>
          <w:rFonts w:ascii="Tahoma" w:hAnsi="Tahoma" w:cs="Tahoma"/>
          <w:szCs w:val="20"/>
        </w:rPr>
        <w:t xml:space="preserve">právo </w:t>
      </w:r>
      <w:r w:rsidR="0053255B" w:rsidRPr="00851AC0">
        <w:rPr>
          <w:rFonts w:ascii="Tahoma" w:hAnsi="Tahoma" w:cs="Tahoma"/>
          <w:szCs w:val="20"/>
        </w:rPr>
        <w:t>k</w:t>
      </w:r>
      <w:r w:rsidR="00846B51" w:rsidRPr="00851AC0">
        <w:rPr>
          <w:rFonts w:ascii="Tahoma" w:hAnsi="Tahoma" w:cs="Tahoma"/>
          <w:szCs w:val="20"/>
        </w:rPr>
        <w:t xml:space="preserve"> </w:t>
      </w:r>
      <w:r w:rsidR="00A25374" w:rsidRPr="00851AC0">
        <w:rPr>
          <w:rFonts w:ascii="Tahoma" w:hAnsi="Tahoma" w:cs="Tahoma"/>
          <w:szCs w:val="20"/>
        </w:rPr>
        <w:t>Plnění</w:t>
      </w:r>
      <w:r w:rsidR="006C08A4" w:rsidRPr="00851AC0">
        <w:rPr>
          <w:rFonts w:ascii="Tahoma" w:hAnsi="Tahoma" w:cs="Tahoma"/>
          <w:szCs w:val="20"/>
        </w:rPr>
        <w:t>, a to v rozsahu stanoveném touto Smlouvou.</w:t>
      </w:r>
      <w:r w:rsidRPr="00851AC0">
        <w:rPr>
          <w:rFonts w:ascii="Tahoma" w:hAnsi="Tahoma" w:cs="Tahoma"/>
          <w:szCs w:val="20"/>
        </w:rPr>
        <w:t xml:space="preserve"> V případě, že by jakákoliv součást Plnění měla představovat autorské dílo ve smyslu zákona č. </w:t>
      </w:r>
      <w:r w:rsidRPr="00851AC0">
        <w:rPr>
          <w:rFonts w:ascii="Tahoma" w:hAnsi="Tahoma" w:cs="Tahoma"/>
          <w:iCs/>
          <w:szCs w:val="20"/>
        </w:rPr>
        <w:t>121/2000 Sb., o právu autorském, o právech souvisejících s právem autorským</w:t>
      </w:r>
      <w:r w:rsidR="009A1C7F" w:rsidRPr="00851AC0">
        <w:rPr>
          <w:rFonts w:ascii="Tahoma" w:hAnsi="Tahoma" w:cs="Tahoma"/>
          <w:iCs/>
          <w:szCs w:val="20"/>
        </w:rPr>
        <w:t xml:space="preserve"> </w:t>
      </w:r>
      <w:r w:rsidRPr="00851AC0">
        <w:rPr>
          <w:rFonts w:ascii="Tahoma" w:hAnsi="Tahoma" w:cs="Tahoma"/>
          <w:iCs/>
          <w:szCs w:val="20"/>
        </w:rPr>
        <w:t>a o změně některých zákonů (autorský zákon)</w:t>
      </w:r>
      <w:r w:rsidR="009A1C7F">
        <w:rPr>
          <w:rFonts w:ascii="Tahoma" w:hAnsi="Tahoma" w:cs="Tahoma"/>
          <w:szCs w:val="20"/>
        </w:rPr>
        <w:t xml:space="preserve">, Zhotovitel Objednateli poskytne bezplatnou licenci k užití díla k účelu vyplývajícího z této smlouvy, a to ode dne kdy je dokončené Plnění řádně předáno a převzato Objednatelem.  </w:t>
      </w:r>
    </w:p>
    <w:p w14:paraId="0A089353" w14:textId="0C33D6EA" w:rsidR="006C08A4" w:rsidRPr="00197958" w:rsidRDefault="007A7C31" w:rsidP="00DE1A1F">
      <w:pPr>
        <w:pStyle w:val="Odstavecseseznamem"/>
        <w:numPr>
          <w:ilvl w:val="0"/>
          <w:numId w:val="37"/>
        </w:numPr>
        <w:tabs>
          <w:tab w:val="left" w:pos="567"/>
        </w:tabs>
        <w:spacing w:before="120" w:after="0" w:line="240" w:lineRule="auto"/>
        <w:ind w:left="360"/>
        <w:contextualSpacing w:val="0"/>
        <w:jc w:val="both"/>
        <w:rPr>
          <w:rFonts w:ascii="Tahoma" w:hAnsi="Tahoma" w:cs="Tahoma"/>
          <w:szCs w:val="20"/>
        </w:rPr>
      </w:pPr>
      <w:r>
        <w:rPr>
          <w:rFonts w:ascii="Tahoma" w:hAnsi="Tahoma" w:cs="Tahoma"/>
          <w:szCs w:val="20"/>
        </w:rPr>
        <w:t xml:space="preserve">Objednatel </w:t>
      </w:r>
      <w:r w:rsidR="006C08A4" w:rsidRPr="000A5277">
        <w:rPr>
          <w:rFonts w:ascii="Tahoma" w:hAnsi="Tahoma" w:cs="Tahoma"/>
          <w:szCs w:val="20"/>
        </w:rPr>
        <w:t xml:space="preserve">se touto Smlouvou zavazuje poskytnout </w:t>
      </w:r>
      <w:r>
        <w:rPr>
          <w:rFonts w:ascii="Tahoma" w:hAnsi="Tahoma" w:cs="Tahoma"/>
          <w:szCs w:val="20"/>
        </w:rPr>
        <w:t xml:space="preserve">Zhotoviteli </w:t>
      </w:r>
      <w:r w:rsidR="006C08A4" w:rsidRPr="000A5277">
        <w:rPr>
          <w:rFonts w:ascii="Tahoma" w:hAnsi="Tahoma" w:cs="Tahoma"/>
          <w:szCs w:val="20"/>
        </w:rPr>
        <w:t xml:space="preserve">nezbytně nutnou součinnost při </w:t>
      </w:r>
      <w:r w:rsidR="00846B51">
        <w:rPr>
          <w:rFonts w:ascii="Tahoma" w:hAnsi="Tahoma" w:cs="Tahoma"/>
          <w:szCs w:val="20"/>
        </w:rPr>
        <w:t>jejím plnění</w:t>
      </w:r>
      <w:r w:rsidR="006C08A4" w:rsidRPr="000A5277">
        <w:rPr>
          <w:rFonts w:ascii="Tahoma" w:hAnsi="Tahoma" w:cs="Tahoma"/>
          <w:szCs w:val="20"/>
        </w:rPr>
        <w:t xml:space="preserve"> v rozsahu vyplývajícím z</w:t>
      </w:r>
      <w:r w:rsidR="006C08A4" w:rsidRPr="00197958">
        <w:rPr>
          <w:rFonts w:ascii="Tahoma" w:hAnsi="Tahoma" w:cs="Tahoma"/>
          <w:szCs w:val="20"/>
        </w:rPr>
        <w:t xml:space="preserve"> této Smlouvy. </w:t>
      </w:r>
    </w:p>
    <w:p w14:paraId="0A089354" w14:textId="1E0FE96A" w:rsidR="006C08A4" w:rsidRPr="0024322D" w:rsidRDefault="007A7C31" w:rsidP="00DE1A1F">
      <w:pPr>
        <w:pStyle w:val="Odstavecseseznamem"/>
        <w:numPr>
          <w:ilvl w:val="0"/>
          <w:numId w:val="37"/>
        </w:numPr>
        <w:tabs>
          <w:tab w:val="left" w:pos="567"/>
        </w:tabs>
        <w:spacing w:before="120" w:after="0" w:line="240" w:lineRule="auto"/>
        <w:ind w:left="360"/>
        <w:contextualSpacing w:val="0"/>
        <w:jc w:val="both"/>
        <w:rPr>
          <w:rFonts w:ascii="Tahoma" w:hAnsi="Tahoma" w:cs="Tahoma"/>
          <w:szCs w:val="20"/>
        </w:rPr>
      </w:pPr>
      <w:r>
        <w:rPr>
          <w:rFonts w:ascii="Tahoma" w:hAnsi="Tahoma" w:cs="Tahoma"/>
          <w:szCs w:val="20"/>
        </w:rPr>
        <w:t xml:space="preserve">Objednatel </w:t>
      </w:r>
      <w:r w:rsidR="006C08A4" w:rsidRPr="0024322D">
        <w:rPr>
          <w:rFonts w:ascii="Tahoma" w:hAnsi="Tahoma" w:cs="Tahoma"/>
          <w:szCs w:val="20"/>
        </w:rPr>
        <w:t xml:space="preserve">se zavazuje </w:t>
      </w:r>
      <w:r w:rsidR="00A25374" w:rsidRPr="0024322D">
        <w:rPr>
          <w:rFonts w:ascii="Tahoma" w:hAnsi="Tahoma" w:cs="Tahoma"/>
          <w:szCs w:val="20"/>
        </w:rPr>
        <w:t>Plnění</w:t>
      </w:r>
      <w:r w:rsidR="00846B51" w:rsidRPr="0024322D">
        <w:rPr>
          <w:rFonts w:ascii="Tahoma" w:hAnsi="Tahoma" w:cs="Tahoma"/>
          <w:szCs w:val="20"/>
        </w:rPr>
        <w:t xml:space="preserve"> </w:t>
      </w:r>
      <w:r w:rsidR="006C08A4" w:rsidRPr="0024322D">
        <w:rPr>
          <w:rFonts w:ascii="Tahoma" w:hAnsi="Tahoma" w:cs="Tahoma"/>
          <w:szCs w:val="20"/>
        </w:rPr>
        <w:t xml:space="preserve">převzít </w:t>
      </w:r>
      <w:r w:rsidR="00846B51" w:rsidRPr="0024322D">
        <w:rPr>
          <w:rFonts w:ascii="Tahoma" w:hAnsi="Tahoma" w:cs="Tahoma"/>
          <w:szCs w:val="20"/>
        </w:rPr>
        <w:t xml:space="preserve">v místě plnění dle čl. III. </w:t>
      </w:r>
      <w:r w:rsidR="00645D92" w:rsidRPr="0024322D">
        <w:rPr>
          <w:rFonts w:ascii="Tahoma" w:hAnsi="Tahoma" w:cs="Tahoma"/>
          <w:szCs w:val="20"/>
        </w:rPr>
        <w:t>od</w:t>
      </w:r>
      <w:r w:rsidR="00846B51" w:rsidRPr="0024322D">
        <w:rPr>
          <w:rFonts w:ascii="Tahoma" w:hAnsi="Tahoma" w:cs="Tahoma"/>
          <w:szCs w:val="20"/>
        </w:rPr>
        <w:t xml:space="preserve">st. 2 této Smlouvy </w:t>
      </w:r>
      <w:r w:rsidR="006C08A4" w:rsidRPr="0024322D">
        <w:rPr>
          <w:rFonts w:ascii="Tahoma" w:hAnsi="Tahoma" w:cs="Tahoma"/>
          <w:szCs w:val="20"/>
        </w:rPr>
        <w:t xml:space="preserve">a zaplatit </w:t>
      </w:r>
      <w:r>
        <w:rPr>
          <w:rFonts w:ascii="Tahoma" w:hAnsi="Tahoma" w:cs="Tahoma"/>
          <w:szCs w:val="20"/>
        </w:rPr>
        <w:t xml:space="preserve">Zhotoviteli </w:t>
      </w:r>
      <w:r w:rsidR="006C08A4" w:rsidRPr="0024322D">
        <w:rPr>
          <w:rFonts w:ascii="Tahoma" w:hAnsi="Tahoma" w:cs="Tahoma"/>
          <w:szCs w:val="20"/>
        </w:rPr>
        <w:t>dohodnutou cenu, a to za podmínek stanovených dále touto Smlouvou.</w:t>
      </w:r>
      <w:r w:rsidR="00D5332E" w:rsidRPr="0024322D">
        <w:rPr>
          <w:rFonts w:ascii="Tahoma" w:hAnsi="Tahoma" w:cs="Tahoma"/>
          <w:szCs w:val="20"/>
        </w:rPr>
        <w:t xml:space="preserve"> </w:t>
      </w:r>
      <w:r>
        <w:rPr>
          <w:rFonts w:ascii="Tahoma" w:hAnsi="Tahoma" w:cs="Tahoma"/>
          <w:szCs w:val="20"/>
        </w:rPr>
        <w:t xml:space="preserve">Objednatel </w:t>
      </w:r>
      <w:r w:rsidR="00D5332E" w:rsidRPr="0024322D">
        <w:rPr>
          <w:rFonts w:ascii="Tahoma" w:hAnsi="Tahoma" w:cs="Tahoma"/>
          <w:szCs w:val="20"/>
        </w:rPr>
        <w:t xml:space="preserve">je oprávněn nepřevzít </w:t>
      </w:r>
      <w:r w:rsidR="00A25374" w:rsidRPr="0024322D">
        <w:rPr>
          <w:rFonts w:ascii="Tahoma" w:hAnsi="Tahoma" w:cs="Tahoma"/>
          <w:szCs w:val="20"/>
        </w:rPr>
        <w:t>Plnění</w:t>
      </w:r>
      <w:r w:rsidR="00D5332E" w:rsidRPr="0024322D">
        <w:rPr>
          <w:rFonts w:ascii="Tahoma" w:hAnsi="Tahoma" w:cs="Tahoma"/>
          <w:szCs w:val="20"/>
        </w:rPr>
        <w:t xml:space="preserve">, pokud </w:t>
      </w:r>
      <w:r>
        <w:rPr>
          <w:rFonts w:ascii="Tahoma" w:hAnsi="Tahoma" w:cs="Tahoma"/>
          <w:szCs w:val="20"/>
        </w:rPr>
        <w:t xml:space="preserve">Zhotovitel </w:t>
      </w:r>
      <w:r w:rsidR="00D5332E" w:rsidRPr="0024322D">
        <w:rPr>
          <w:rFonts w:ascii="Tahoma" w:hAnsi="Tahoma" w:cs="Tahoma"/>
          <w:szCs w:val="20"/>
        </w:rPr>
        <w:t xml:space="preserve">nedodá </w:t>
      </w:r>
      <w:r w:rsidR="00A25374" w:rsidRPr="0024322D">
        <w:rPr>
          <w:rFonts w:ascii="Tahoma" w:hAnsi="Tahoma" w:cs="Tahoma"/>
          <w:szCs w:val="20"/>
        </w:rPr>
        <w:t>Plnění</w:t>
      </w:r>
      <w:r w:rsidR="00846B51" w:rsidRPr="0024322D">
        <w:rPr>
          <w:rFonts w:ascii="Tahoma" w:hAnsi="Tahoma" w:cs="Tahoma"/>
          <w:szCs w:val="20"/>
        </w:rPr>
        <w:t xml:space="preserve"> </w:t>
      </w:r>
      <w:r w:rsidR="00D5332E" w:rsidRPr="0024322D">
        <w:rPr>
          <w:rFonts w:ascii="Tahoma" w:hAnsi="Tahoma" w:cs="Tahoma"/>
          <w:szCs w:val="20"/>
        </w:rPr>
        <w:t xml:space="preserve">řádně a včas, zejména pokud </w:t>
      </w:r>
      <w:r>
        <w:rPr>
          <w:rFonts w:ascii="Tahoma" w:hAnsi="Tahoma" w:cs="Tahoma"/>
          <w:szCs w:val="20"/>
        </w:rPr>
        <w:t xml:space="preserve">Zhotovitel </w:t>
      </w:r>
      <w:r w:rsidR="00D5332E" w:rsidRPr="0024322D">
        <w:rPr>
          <w:rFonts w:ascii="Tahoma" w:hAnsi="Tahoma" w:cs="Tahoma"/>
          <w:szCs w:val="20"/>
        </w:rPr>
        <w:t xml:space="preserve">nedodá </w:t>
      </w:r>
      <w:r w:rsidR="00A25374" w:rsidRPr="0024322D">
        <w:rPr>
          <w:rFonts w:ascii="Tahoma" w:hAnsi="Tahoma" w:cs="Tahoma"/>
          <w:szCs w:val="20"/>
        </w:rPr>
        <w:t>Plnění</w:t>
      </w:r>
      <w:r w:rsidR="00D5332E" w:rsidRPr="0024322D">
        <w:rPr>
          <w:rFonts w:ascii="Tahoma" w:hAnsi="Tahoma" w:cs="Tahoma"/>
          <w:szCs w:val="20"/>
        </w:rPr>
        <w:t xml:space="preserve"> v dohodnuté kvalitě nebo množství, popř. </w:t>
      </w:r>
      <w:r w:rsidR="001F058A" w:rsidRPr="0024322D">
        <w:rPr>
          <w:rFonts w:ascii="Tahoma" w:hAnsi="Tahoma" w:cs="Tahoma"/>
          <w:szCs w:val="20"/>
        </w:rPr>
        <w:t xml:space="preserve">pokud </w:t>
      </w:r>
      <w:r w:rsidR="00A25374" w:rsidRPr="0024322D">
        <w:rPr>
          <w:rFonts w:ascii="Tahoma" w:hAnsi="Tahoma" w:cs="Tahoma"/>
          <w:szCs w:val="20"/>
        </w:rPr>
        <w:t>Plnění</w:t>
      </w:r>
      <w:r w:rsidR="00D5332E" w:rsidRPr="0024322D">
        <w:rPr>
          <w:rFonts w:ascii="Tahoma" w:hAnsi="Tahoma" w:cs="Tahoma"/>
          <w:szCs w:val="20"/>
        </w:rPr>
        <w:t xml:space="preserve"> má jiné vady.</w:t>
      </w:r>
      <w:r w:rsidR="00F0375C">
        <w:rPr>
          <w:rFonts w:ascii="Tahoma" w:hAnsi="Tahoma" w:cs="Tahoma"/>
          <w:szCs w:val="20"/>
        </w:rPr>
        <w:t xml:space="preserve"> </w:t>
      </w:r>
    </w:p>
    <w:p w14:paraId="0A089355" w14:textId="77777777" w:rsidR="007F333A" w:rsidRPr="0024322D" w:rsidRDefault="007F333A" w:rsidP="0053255B">
      <w:pPr>
        <w:pStyle w:val="Bezmezer"/>
        <w:keepLines/>
        <w:spacing w:before="120"/>
        <w:rPr>
          <w:rFonts w:ascii="Tahoma" w:hAnsi="Tahoma" w:cs="Tahoma"/>
          <w:szCs w:val="20"/>
        </w:rPr>
      </w:pPr>
    </w:p>
    <w:p w14:paraId="0A089356" w14:textId="77777777" w:rsidR="006C08A4" w:rsidRPr="0024322D"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24322D">
        <w:rPr>
          <w:rFonts w:ascii="Tahoma" w:hAnsi="Tahoma" w:cs="Tahoma"/>
          <w:sz w:val="20"/>
          <w:szCs w:val="20"/>
        </w:rPr>
        <w:t>DOBA A MÍSTO PLNĚNÍ</w:t>
      </w:r>
    </w:p>
    <w:p w14:paraId="0A089359" w14:textId="4CB246AA" w:rsidR="006C08A4" w:rsidRPr="00956C98" w:rsidRDefault="007A7C31" w:rsidP="002556AA">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Pr>
          <w:rFonts w:ascii="Tahoma" w:hAnsi="Tahoma" w:cs="Tahoma"/>
          <w:szCs w:val="20"/>
        </w:rPr>
        <w:t xml:space="preserve">Zhotovitel </w:t>
      </w:r>
      <w:r w:rsidR="006C08A4" w:rsidRPr="00956C98">
        <w:rPr>
          <w:rFonts w:ascii="Tahoma" w:hAnsi="Tahoma" w:cs="Tahoma"/>
          <w:szCs w:val="20"/>
        </w:rPr>
        <w:t xml:space="preserve">se zavazuje </w:t>
      </w:r>
      <w:r w:rsidR="00A25374" w:rsidRPr="00956C98">
        <w:rPr>
          <w:rFonts w:ascii="Tahoma" w:hAnsi="Tahoma" w:cs="Tahoma"/>
          <w:szCs w:val="20"/>
        </w:rPr>
        <w:t xml:space="preserve">dodat </w:t>
      </w:r>
      <w:r>
        <w:rPr>
          <w:rFonts w:ascii="Tahoma" w:hAnsi="Tahoma" w:cs="Tahoma"/>
          <w:szCs w:val="20"/>
        </w:rPr>
        <w:t xml:space="preserve">Objednateli </w:t>
      </w:r>
      <w:r w:rsidR="00A25374" w:rsidRPr="00956C98">
        <w:rPr>
          <w:rFonts w:ascii="Tahoma" w:hAnsi="Tahoma" w:cs="Tahoma"/>
          <w:szCs w:val="20"/>
        </w:rPr>
        <w:t>Plnění</w:t>
      </w:r>
      <w:r w:rsidR="006C08A4" w:rsidRPr="00956C98">
        <w:rPr>
          <w:rFonts w:ascii="Tahoma" w:hAnsi="Tahoma" w:cs="Tahoma"/>
          <w:szCs w:val="20"/>
        </w:rPr>
        <w:t xml:space="preserve"> </w:t>
      </w:r>
      <w:r w:rsidR="009A1C7F">
        <w:rPr>
          <w:rFonts w:ascii="Tahoma" w:hAnsi="Tahoma" w:cs="Tahoma"/>
          <w:szCs w:val="20"/>
        </w:rPr>
        <w:t>jako celek</w:t>
      </w:r>
      <w:r w:rsidR="006C08A4" w:rsidRPr="00956C98">
        <w:rPr>
          <w:rFonts w:ascii="Tahoma" w:hAnsi="Tahoma" w:cs="Tahoma"/>
          <w:szCs w:val="20"/>
        </w:rPr>
        <w:t xml:space="preserve"> </w:t>
      </w:r>
      <w:r w:rsidR="009A1C7F">
        <w:rPr>
          <w:rFonts w:ascii="Tahoma" w:hAnsi="Tahoma" w:cs="Tahoma"/>
          <w:szCs w:val="20"/>
        </w:rPr>
        <w:t>nejpozději do</w:t>
      </w:r>
      <w:r w:rsidR="00214AAB">
        <w:rPr>
          <w:rFonts w:ascii="Tahoma" w:hAnsi="Tahoma" w:cs="Tahoma"/>
          <w:szCs w:val="20"/>
        </w:rPr>
        <w:t xml:space="preserve"> 3 měsíců od data podpisu smlouvy.</w:t>
      </w:r>
    </w:p>
    <w:p w14:paraId="4DFF2191" w14:textId="013AF137" w:rsidR="00C860B6" w:rsidRPr="00C860B6" w:rsidRDefault="006C08A4" w:rsidP="00C860B6">
      <w:pPr>
        <w:pStyle w:val="Odstavecseseznamem"/>
        <w:keepLines/>
        <w:numPr>
          <w:ilvl w:val="0"/>
          <w:numId w:val="5"/>
        </w:numPr>
        <w:spacing w:before="120" w:after="0" w:line="240" w:lineRule="auto"/>
        <w:ind w:left="567" w:hanging="567"/>
        <w:jc w:val="both"/>
        <w:rPr>
          <w:rFonts w:ascii="Tahoma" w:hAnsi="Tahoma" w:cs="Tahoma"/>
          <w:szCs w:val="20"/>
        </w:rPr>
      </w:pPr>
      <w:r w:rsidRPr="005F5D6F">
        <w:rPr>
          <w:rFonts w:ascii="Tahoma" w:hAnsi="Tahoma" w:cs="Tahoma"/>
          <w:szCs w:val="20"/>
        </w:rPr>
        <w:t>Místem plnění</w:t>
      </w:r>
      <w:r w:rsidR="00C860B6">
        <w:rPr>
          <w:rFonts w:ascii="Tahoma" w:hAnsi="Tahoma" w:cs="Tahoma"/>
          <w:szCs w:val="20"/>
        </w:rPr>
        <w:t>,</w:t>
      </w:r>
      <w:r w:rsidRPr="005F5D6F">
        <w:rPr>
          <w:rFonts w:ascii="Tahoma" w:hAnsi="Tahoma" w:cs="Tahoma"/>
          <w:szCs w:val="20"/>
        </w:rPr>
        <w:t xml:space="preserve"> </w:t>
      </w:r>
      <w:bookmarkEnd w:id="2"/>
      <w:r w:rsidR="00C860B6" w:rsidRPr="00C860B6">
        <w:rPr>
          <w:rFonts w:ascii="Tahoma" w:hAnsi="Tahoma" w:cs="Tahoma"/>
          <w:szCs w:val="20"/>
        </w:rPr>
        <w:t>tj. místem instalace hlavní technologie</w:t>
      </w:r>
      <w:r w:rsidR="005A4612">
        <w:rPr>
          <w:rFonts w:ascii="Tahoma" w:hAnsi="Tahoma" w:cs="Tahoma"/>
          <w:szCs w:val="20"/>
        </w:rPr>
        <w:t>,</w:t>
      </w:r>
      <w:r w:rsidR="00C860B6" w:rsidRPr="00C860B6">
        <w:rPr>
          <w:rFonts w:ascii="Tahoma" w:hAnsi="Tahoma" w:cs="Tahoma"/>
          <w:szCs w:val="20"/>
        </w:rPr>
        <w:t xml:space="preserve"> je </w:t>
      </w:r>
      <w:r w:rsidR="005A4612">
        <w:rPr>
          <w:rFonts w:ascii="Tahoma" w:hAnsi="Tahoma" w:cs="Tahoma"/>
          <w:szCs w:val="20"/>
        </w:rPr>
        <w:t xml:space="preserve">výzkumné </w:t>
      </w:r>
      <w:r w:rsidR="00C860B6" w:rsidRPr="00C860B6">
        <w:rPr>
          <w:rFonts w:ascii="Tahoma" w:hAnsi="Tahoma" w:cs="Tahoma"/>
          <w:szCs w:val="20"/>
        </w:rPr>
        <w:t xml:space="preserve">zařízení zadavatele </w:t>
      </w:r>
      <w:r w:rsidR="005A4612">
        <w:rPr>
          <w:rFonts w:ascii="Tahoma" w:hAnsi="Tahoma" w:cs="Tahoma"/>
          <w:szCs w:val="20"/>
        </w:rPr>
        <w:t xml:space="preserve">aktuálně </w:t>
      </w:r>
      <w:r w:rsidR="00C860B6" w:rsidRPr="00C860B6">
        <w:rPr>
          <w:rFonts w:ascii="Tahoma" w:hAnsi="Tahoma" w:cs="Tahoma"/>
          <w:szCs w:val="20"/>
        </w:rPr>
        <w:t>alokované na adrese Místecká 762, 739 21 Paskov.</w:t>
      </w:r>
    </w:p>
    <w:p w14:paraId="0A08935B" w14:textId="589D8042" w:rsidR="007F333A" w:rsidRPr="005F5D6F" w:rsidRDefault="007F333A" w:rsidP="00C860B6">
      <w:pPr>
        <w:pStyle w:val="Odstavecseseznamem"/>
        <w:keepLines/>
        <w:spacing w:before="120" w:after="0" w:line="240" w:lineRule="auto"/>
        <w:ind w:left="567"/>
        <w:contextualSpacing w:val="0"/>
        <w:jc w:val="both"/>
        <w:rPr>
          <w:rFonts w:ascii="Tahoma" w:hAnsi="Tahoma" w:cs="Tahoma"/>
          <w:szCs w:val="20"/>
        </w:rPr>
      </w:pPr>
    </w:p>
    <w:p w14:paraId="0A08935C" w14:textId="77777777" w:rsidR="006C08A4" w:rsidRPr="00197958" w:rsidRDefault="00B06BE5"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Pr>
          <w:rFonts w:ascii="Tahoma" w:hAnsi="Tahoma" w:cs="Tahoma"/>
          <w:sz w:val="20"/>
          <w:szCs w:val="20"/>
        </w:rPr>
        <w:t>O</w:t>
      </w:r>
      <w:bookmarkStart w:id="4" w:name="_GoBack"/>
      <w:bookmarkEnd w:id="4"/>
      <w:r>
        <w:rPr>
          <w:rFonts w:ascii="Tahoma" w:hAnsi="Tahoma" w:cs="Tahoma"/>
          <w:sz w:val="20"/>
          <w:szCs w:val="20"/>
        </w:rPr>
        <w:t xml:space="preserve">DEVZDÁNÍ A PŘEVZETÍ </w:t>
      </w:r>
      <w:r w:rsidR="006C08A4" w:rsidRPr="00197958">
        <w:rPr>
          <w:rFonts w:ascii="Tahoma" w:hAnsi="Tahoma" w:cs="Tahoma"/>
          <w:sz w:val="20"/>
          <w:szCs w:val="20"/>
        </w:rPr>
        <w:t>PLNĚNÍ</w:t>
      </w:r>
      <w:bookmarkEnd w:id="3"/>
    </w:p>
    <w:p w14:paraId="0A08935D" w14:textId="0DA0C278" w:rsidR="00BA23C1" w:rsidRPr="002556AA" w:rsidRDefault="006C08A4" w:rsidP="0070790F">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24322D">
        <w:rPr>
          <w:rFonts w:ascii="Tahoma" w:hAnsi="Tahoma" w:cs="Tahoma"/>
          <w:szCs w:val="20"/>
        </w:rPr>
        <w:t>Vlastnické právo k </w:t>
      </w:r>
      <w:r w:rsidR="00DC7635" w:rsidRPr="0024322D">
        <w:rPr>
          <w:rFonts w:ascii="Tahoma" w:hAnsi="Tahoma" w:cs="Tahoma"/>
          <w:szCs w:val="20"/>
        </w:rPr>
        <w:t xml:space="preserve">příslušné části </w:t>
      </w:r>
      <w:r w:rsidR="00A25374" w:rsidRPr="0024322D">
        <w:rPr>
          <w:rFonts w:ascii="Tahoma" w:hAnsi="Tahoma" w:cs="Tahoma"/>
          <w:szCs w:val="20"/>
        </w:rPr>
        <w:t>Plnění</w:t>
      </w:r>
      <w:r w:rsidRPr="0024322D">
        <w:rPr>
          <w:rFonts w:ascii="Tahoma" w:hAnsi="Tahoma" w:cs="Tahoma"/>
          <w:szCs w:val="20"/>
        </w:rPr>
        <w:t xml:space="preserve"> a nebezpečí škody na </w:t>
      </w:r>
      <w:r w:rsidR="00DC7635" w:rsidRPr="0024322D">
        <w:rPr>
          <w:rFonts w:ascii="Tahoma" w:hAnsi="Tahoma" w:cs="Tahoma"/>
          <w:szCs w:val="20"/>
        </w:rPr>
        <w:t xml:space="preserve">příslušné části </w:t>
      </w:r>
      <w:r w:rsidR="00A25374" w:rsidRPr="0024322D">
        <w:rPr>
          <w:rFonts w:ascii="Tahoma" w:hAnsi="Tahoma" w:cs="Tahoma"/>
          <w:szCs w:val="20"/>
        </w:rPr>
        <w:t>Plnění</w:t>
      </w:r>
      <w:r w:rsidRPr="0024322D">
        <w:rPr>
          <w:rFonts w:ascii="Tahoma" w:hAnsi="Tahoma" w:cs="Tahoma"/>
          <w:szCs w:val="20"/>
        </w:rPr>
        <w:t xml:space="preserve"> přechází z</w:t>
      </w:r>
      <w:r w:rsidR="009A1C7F">
        <w:rPr>
          <w:rFonts w:ascii="Tahoma" w:hAnsi="Tahoma" w:cs="Tahoma"/>
          <w:szCs w:val="20"/>
        </w:rPr>
        <w:t>e</w:t>
      </w:r>
      <w:r w:rsidRPr="0024322D">
        <w:rPr>
          <w:rFonts w:ascii="Tahoma" w:hAnsi="Tahoma" w:cs="Tahoma"/>
          <w:szCs w:val="20"/>
        </w:rPr>
        <w:t> </w:t>
      </w:r>
      <w:r w:rsidR="007A7C31">
        <w:rPr>
          <w:rFonts w:ascii="Tahoma" w:hAnsi="Tahoma" w:cs="Tahoma"/>
          <w:szCs w:val="20"/>
        </w:rPr>
        <w:t xml:space="preserve">Zhotovitele </w:t>
      </w:r>
      <w:r w:rsidRPr="0024322D">
        <w:rPr>
          <w:rFonts w:ascii="Tahoma" w:hAnsi="Tahoma" w:cs="Tahoma"/>
          <w:szCs w:val="20"/>
        </w:rPr>
        <w:t xml:space="preserve">na </w:t>
      </w:r>
      <w:r w:rsidR="007A7C31">
        <w:rPr>
          <w:rFonts w:ascii="Tahoma" w:hAnsi="Tahoma" w:cs="Tahoma"/>
          <w:szCs w:val="20"/>
        </w:rPr>
        <w:t xml:space="preserve">Objednatele </w:t>
      </w:r>
      <w:r w:rsidRPr="0024322D">
        <w:rPr>
          <w:rFonts w:ascii="Tahoma" w:hAnsi="Tahoma" w:cs="Tahoma"/>
          <w:szCs w:val="20"/>
        </w:rPr>
        <w:t xml:space="preserve">okamžikem </w:t>
      </w:r>
      <w:r w:rsidR="00D66473" w:rsidRPr="0024322D">
        <w:rPr>
          <w:rFonts w:ascii="Tahoma" w:hAnsi="Tahoma" w:cs="Tahoma"/>
          <w:szCs w:val="20"/>
        </w:rPr>
        <w:t>odevzdání a převzetí</w:t>
      </w:r>
      <w:r w:rsidR="00A25374" w:rsidRPr="0024322D">
        <w:rPr>
          <w:rFonts w:ascii="Tahoma" w:hAnsi="Tahoma" w:cs="Tahoma"/>
          <w:szCs w:val="20"/>
        </w:rPr>
        <w:t xml:space="preserve"> </w:t>
      </w:r>
      <w:r w:rsidR="001F058A" w:rsidRPr="0024322D">
        <w:rPr>
          <w:rFonts w:ascii="Tahoma" w:hAnsi="Tahoma" w:cs="Tahoma"/>
          <w:szCs w:val="20"/>
        </w:rPr>
        <w:t xml:space="preserve">příslušné části </w:t>
      </w:r>
      <w:r w:rsidR="00A25374" w:rsidRPr="0024322D">
        <w:rPr>
          <w:rFonts w:ascii="Tahoma" w:hAnsi="Tahoma" w:cs="Tahoma"/>
          <w:szCs w:val="20"/>
        </w:rPr>
        <w:t>Plnění</w:t>
      </w:r>
      <w:r w:rsidRPr="0024322D">
        <w:rPr>
          <w:rFonts w:ascii="Tahoma" w:hAnsi="Tahoma" w:cs="Tahoma"/>
          <w:szCs w:val="20"/>
        </w:rPr>
        <w:t xml:space="preserve"> v</w:t>
      </w:r>
      <w:r w:rsidR="00267498" w:rsidRPr="0024322D">
        <w:rPr>
          <w:rFonts w:ascii="Tahoma" w:hAnsi="Tahoma" w:cs="Tahoma"/>
          <w:szCs w:val="20"/>
        </w:rPr>
        <w:t> místě plnění</w:t>
      </w:r>
      <w:r w:rsidRPr="0024322D">
        <w:rPr>
          <w:rFonts w:ascii="Tahoma" w:hAnsi="Tahoma" w:cs="Tahoma"/>
          <w:szCs w:val="20"/>
        </w:rPr>
        <w:t>.</w:t>
      </w:r>
      <w:r w:rsidR="00CC6E10" w:rsidRPr="0024322D">
        <w:rPr>
          <w:rFonts w:ascii="Tahoma" w:hAnsi="Tahoma" w:cs="Tahoma"/>
          <w:szCs w:val="20"/>
        </w:rPr>
        <w:t xml:space="preserve"> </w:t>
      </w:r>
      <w:r w:rsidR="007A7C31">
        <w:rPr>
          <w:rFonts w:ascii="Tahoma" w:hAnsi="Tahoma" w:cs="Tahoma"/>
          <w:szCs w:val="20"/>
        </w:rPr>
        <w:t xml:space="preserve">Zhotovitel </w:t>
      </w:r>
      <w:r w:rsidR="00CC6E10" w:rsidRPr="0024322D">
        <w:rPr>
          <w:rFonts w:ascii="Tahoma" w:hAnsi="Tahoma" w:cs="Tahoma"/>
          <w:szCs w:val="20"/>
        </w:rPr>
        <w:t xml:space="preserve">se zavazuje informovat </w:t>
      </w:r>
      <w:r w:rsidR="007A7C31">
        <w:rPr>
          <w:rFonts w:ascii="Tahoma" w:hAnsi="Tahoma" w:cs="Tahoma"/>
          <w:szCs w:val="20"/>
        </w:rPr>
        <w:t xml:space="preserve">Objednatele </w:t>
      </w:r>
      <w:r w:rsidR="00CC6E10" w:rsidRPr="0024322D">
        <w:rPr>
          <w:rFonts w:ascii="Tahoma" w:hAnsi="Tahoma" w:cs="Tahoma"/>
          <w:szCs w:val="20"/>
        </w:rPr>
        <w:t xml:space="preserve">o připravenosti </w:t>
      </w:r>
      <w:r w:rsidR="001F058A" w:rsidRPr="0024322D">
        <w:rPr>
          <w:rFonts w:ascii="Tahoma" w:hAnsi="Tahoma" w:cs="Tahoma"/>
          <w:szCs w:val="20"/>
        </w:rPr>
        <w:t xml:space="preserve">příslušné části </w:t>
      </w:r>
      <w:r w:rsidR="00CC6E10" w:rsidRPr="0024322D">
        <w:rPr>
          <w:rFonts w:ascii="Tahoma" w:hAnsi="Tahoma" w:cs="Tahoma"/>
          <w:szCs w:val="20"/>
        </w:rPr>
        <w:t xml:space="preserve">Plnění k dodání do místa plnění a zároveň jej vyzvat k převzetí </w:t>
      </w:r>
      <w:r w:rsidR="001F058A" w:rsidRPr="0024322D">
        <w:rPr>
          <w:rFonts w:ascii="Tahoma" w:hAnsi="Tahoma" w:cs="Tahoma"/>
          <w:szCs w:val="20"/>
        </w:rPr>
        <w:t xml:space="preserve">příslušné části </w:t>
      </w:r>
      <w:r w:rsidR="00CC6E10" w:rsidRPr="0024322D">
        <w:rPr>
          <w:rFonts w:ascii="Tahoma" w:hAnsi="Tahoma" w:cs="Tahoma"/>
          <w:szCs w:val="20"/>
        </w:rPr>
        <w:t xml:space="preserve">Plnění, a to nejméně </w:t>
      </w:r>
      <w:r w:rsidR="00D61E70">
        <w:rPr>
          <w:rFonts w:ascii="Tahoma" w:hAnsi="Tahoma" w:cs="Tahoma"/>
          <w:szCs w:val="20"/>
        </w:rPr>
        <w:t>7</w:t>
      </w:r>
      <w:r w:rsidR="00D61E70" w:rsidRPr="0024322D">
        <w:rPr>
          <w:rFonts w:ascii="Tahoma" w:hAnsi="Tahoma" w:cs="Tahoma"/>
          <w:szCs w:val="20"/>
        </w:rPr>
        <w:t xml:space="preserve"> </w:t>
      </w:r>
      <w:r w:rsidR="00CC6E10" w:rsidRPr="0024322D">
        <w:rPr>
          <w:rFonts w:ascii="Tahoma" w:hAnsi="Tahoma" w:cs="Tahoma"/>
          <w:szCs w:val="20"/>
        </w:rPr>
        <w:t>pracovních dnů předem</w:t>
      </w:r>
      <w:r w:rsidR="00D61E70">
        <w:rPr>
          <w:rFonts w:ascii="Tahoma" w:hAnsi="Tahoma" w:cs="Tahoma"/>
          <w:szCs w:val="20"/>
        </w:rPr>
        <w:t xml:space="preserve">, přičemž zároveň je povinen současně s tímto oznámením Objednateli k prostudování zaslat i </w:t>
      </w:r>
      <w:r w:rsidR="00D61E70" w:rsidRPr="002556AA">
        <w:rPr>
          <w:rFonts w:ascii="Tahoma" w:hAnsi="Tahoma" w:cs="Tahoma"/>
          <w:szCs w:val="20"/>
        </w:rPr>
        <w:t xml:space="preserve">zpracovanou </w:t>
      </w:r>
      <w:r w:rsidR="00851AC0" w:rsidRPr="002556AA">
        <w:rPr>
          <w:rFonts w:ascii="Tahoma" w:hAnsi="Tahoma" w:cs="Tahoma"/>
          <w:szCs w:val="20"/>
        </w:rPr>
        <w:t xml:space="preserve">zprávu o výsledcích </w:t>
      </w:r>
      <w:r w:rsidR="002556AA" w:rsidRPr="002556AA">
        <w:rPr>
          <w:rFonts w:ascii="Tahoma" w:hAnsi="Tahoma" w:cs="Tahoma"/>
          <w:szCs w:val="20"/>
        </w:rPr>
        <w:t xml:space="preserve">provedených simulací, a to </w:t>
      </w:r>
      <w:r w:rsidR="00D61E70" w:rsidRPr="002556AA">
        <w:rPr>
          <w:rFonts w:ascii="Tahoma" w:hAnsi="Tahoma" w:cs="Tahoma"/>
          <w:szCs w:val="20"/>
        </w:rPr>
        <w:t>v elektronické podobě, která má být předmětem předávaného Plnění</w:t>
      </w:r>
      <w:r w:rsidR="00CC6E10" w:rsidRPr="002556AA">
        <w:rPr>
          <w:rFonts w:ascii="Tahoma" w:hAnsi="Tahoma" w:cs="Tahoma"/>
          <w:szCs w:val="20"/>
        </w:rPr>
        <w:t>.</w:t>
      </w:r>
      <w:r w:rsidR="00F04961" w:rsidRPr="002556AA">
        <w:rPr>
          <w:rFonts w:ascii="Tahoma" w:hAnsi="Tahoma" w:cs="Tahoma"/>
          <w:szCs w:val="20"/>
        </w:rPr>
        <w:t xml:space="preserve"> </w:t>
      </w:r>
      <w:r w:rsidR="00830FA7" w:rsidRPr="002556AA">
        <w:rPr>
          <w:rFonts w:ascii="Tahoma" w:hAnsi="Tahoma" w:cs="Tahoma"/>
          <w:szCs w:val="20"/>
        </w:rPr>
        <w:t>S</w:t>
      </w:r>
      <w:r w:rsidR="00F04961" w:rsidRPr="002556AA">
        <w:rPr>
          <w:rFonts w:ascii="Tahoma" w:hAnsi="Tahoma" w:cs="Tahoma"/>
          <w:szCs w:val="20"/>
        </w:rPr>
        <w:t xml:space="preserve">mluvní strany </w:t>
      </w:r>
      <w:r w:rsidR="008B2571" w:rsidRPr="002556AA">
        <w:rPr>
          <w:rFonts w:ascii="Tahoma" w:hAnsi="Tahoma" w:cs="Tahoma"/>
          <w:szCs w:val="20"/>
        </w:rPr>
        <w:t xml:space="preserve">vždy </w:t>
      </w:r>
      <w:r w:rsidR="00830FA7" w:rsidRPr="002556AA">
        <w:rPr>
          <w:rFonts w:ascii="Tahoma" w:hAnsi="Tahoma" w:cs="Tahoma"/>
          <w:szCs w:val="20"/>
        </w:rPr>
        <w:t xml:space="preserve">sepíší </w:t>
      </w:r>
      <w:r w:rsidR="00F04961" w:rsidRPr="002556AA">
        <w:rPr>
          <w:rFonts w:ascii="Tahoma" w:hAnsi="Tahoma" w:cs="Tahoma"/>
          <w:szCs w:val="20"/>
        </w:rPr>
        <w:t>protokol</w:t>
      </w:r>
      <w:r w:rsidR="00830FA7" w:rsidRPr="002556AA">
        <w:rPr>
          <w:rFonts w:ascii="Tahoma" w:hAnsi="Tahoma" w:cs="Tahoma"/>
          <w:szCs w:val="20"/>
        </w:rPr>
        <w:t xml:space="preserve"> o </w:t>
      </w:r>
      <w:r w:rsidR="00D66473" w:rsidRPr="002556AA">
        <w:rPr>
          <w:rFonts w:ascii="Tahoma" w:hAnsi="Tahoma" w:cs="Tahoma"/>
          <w:szCs w:val="20"/>
        </w:rPr>
        <w:t xml:space="preserve">odevzdání </w:t>
      </w:r>
      <w:r w:rsidR="00830FA7" w:rsidRPr="002556AA">
        <w:rPr>
          <w:rFonts w:ascii="Tahoma" w:hAnsi="Tahoma" w:cs="Tahoma"/>
          <w:szCs w:val="20"/>
        </w:rPr>
        <w:t xml:space="preserve">a převzetí </w:t>
      </w:r>
      <w:r w:rsidR="001F058A" w:rsidRPr="002556AA">
        <w:rPr>
          <w:rFonts w:ascii="Tahoma" w:hAnsi="Tahoma" w:cs="Tahoma"/>
          <w:szCs w:val="20"/>
        </w:rPr>
        <w:t xml:space="preserve">příslušné části </w:t>
      </w:r>
      <w:r w:rsidR="00A25374" w:rsidRPr="002556AA">
        <w:rPr>
          <w:rFonts w:ascii="Tahoma" w:hAnsi="Tahoma" w:cs="Tahoma"/>
          <w:szCs w:val="20"/>
        </w:rPr>
        <w:t>Plnění</w:t>
      </w:r>
      <w:r w:rsidR="008B2571" w:rsidRPr="002556AA">
        <w:rPr>
          <w:rFonts w:ascii="Tahoma" w:hAnsi="Tahoma" w:cs="Tahoma"/>
          <w:szCs w:val="20"/>
        </w:rPr>
        <w:t xml:space="preserve"> </w:t>
      </w:r>
      <w:r w:rsidR="00514AF2" w:rsidRPr="002556AA">
        <w:rPr>
          <w:rFonts w:ascii="Tahoma" w:hAnsi="Tahoma" w:cs="Tahoma"/>
          <w:szCs w:val="20"/>
        </w:rPr>
        <w:t>(dále také jen „</w:t>
      </w:r>
      <w:r w:rsidR="00514AF2" w:rsidRPr="002556AA">
        <w:rPr>
          <w:rFonts w:ascii="Tahoma" w:hAnsi="Tahoma" w:cs="Tahoma"/>
          <w:b/>
          <w:i/>
          <w:szCs w:val="20"/>
        </w:rPr>
        <w:t>předávací protokol</w:t>
      </w:r>
      <w:r w:rsidR="00514AF2" w:rsidRPr="002556AA">
        <w:rPr>
          <w:rFonts w:ascii="Tahoma" w:hAnsi="Tahoma" w:cs="Tahoma"/>
          <w:szCs w:val="20"/>
        </w:rPr>
        <w:t>“)</w:t>
      </w:r>
      <w:r w:rsidR="00830FA7" w:rsidRPr="002556AA">
        <w:rPr>
          <w:rFonts w:ascii="Tahoma" w:hAnsi="Tahoma" w:cs="Tahoma"/>
          <w:szCs w:val="20"/>
        </w:rPr>
        <w:t xml:space="preserve">, jenž </w:t>
      </w:r>
      <w:r w:rsidR="00BA23C1" w:rsidRPr="002556AA">
        <w:rPr>
          <w:rFonts w:ascii="Tahoma" w:hAnsi="Tahoma" w:cs="Tahoma"/>
          <w:szCs w:val="20"/>
        </w:rPr>
        <w:t>bude obsahovat:</w:t>
      </w:r>
    </w:p>
    <w:p w14:paraId="0A08935E" w14:textId="77777777" w:rsidR="00BA23C1" w:rsidRPr="00197958" w:rsidRDefault="00D66473" w:rsidP="00DF7EC3">
      <w:pPr>
        <w:pStyle w:val="Odstavecseseznamem"/>
        <w:keepLines/>
        <w:numPr>
          <w:ilvl w:val="0"/>
          <w:numId w:val="7"/>
        </w:numPr>
        <w:spacing w:before="120" w:after="0" w:line="240" w:lineRule="auto"/>
        <w:contextualSpacing w:val="0"/>
        <w:jc w:val="both"/>
        <w:rPr>
          <w:rFonts w:ascii="Tahoma" w:hAnsi="Tahoma" w:cs="Tahoma"/>
          <w:szCs w:val="20"/>
        </w:rPr>
      </w:pPr>
      <w:r w:rsidRPr="0024322D">
        <w:rPr>
          <w:rFonts w:ascii="Tahoma" w:hAnsi="Tahoma" w:cs="Tahoma"/>
          <w:szCs w:val="20"/>
        </w:rPr>
        <w:t>specifikaci</w:t>
      </w:r>
      <w:r w:rsidRPr="00197958">
        <w:rPr>
          <w:rFonts w:ascii="Tahoma" w:hAnsi="Tahoma" w:cs="Tahoma"/>
          <w:szCs w:val="20"/>
        </w:rPr>
        <w:t xml:space="preserve"> </w:t>
      </w:r>
      <w:r w:rsidR="00A25374">
        <w:rPr>
          <w:rFonts w:ascii="Tahoma" w:hAnsi="Tahoma" w:cs="Tahoma"/>
          <w:szCs w:val="20"/>
        </w:rPr>
        <w:t>Plnění</w:t>
      </w:r>
      <w:r w:rsidR="00BA23C1" w:rsidRPr="00197958">
        <w:rPr>
          <w:rFonts w:ascii="Tahoma" w:hAnsi="Tahoma" w:cs="Tahoma"/>
          <w:szCs w:val="20"/>
        </w:rPr>
        <w:t xml:space="preserve"> </w:t>
      </w:r>
      <w:r w:rsidR="001F058A">
        <w:rPr>
          <w:rFonts w:ascii="Tahoma" w:hAnsi="Tahoma" w:cs="Tahoma"/>
          <w:szCs w:val="20"/>
        </w:rPr>
        <w:t xml:space="preserve">(včetně rozsahu) </w:t>
      </w:r>
      <w:r w:rsidR="00BA23C1" w:rsidRPr="00197958">
        <w:rPr>
          <w:rFonts w:ascii="Tahoma" w:hAnsi="Tahoma" w:cs="Tahoma"/>
          <w:szCs w:val="20"/>
        </w:rPr>
        <w:t>a Smlouvy,</w:t>
      </w:r>
    </w:p>
    <w:p w14:paraId="0A08935F" w14:textId="16F27909" w:rsidR="00BA23C1" w:rsidRPr="00197958" w:rsidRDefault="00BA23C1" w:rsidP="00DF7EC3">
      <w:pPr>
        <w:pStyle w:val="Odstavecseseznamem"/>
        <w:keepLines/>
        <w:numPr>
          <w:ilvl w:val="0"/>
          <w:numId w:val="7"/>
        </w:numPr>
        <w:spacing w:before="120" w:after="0" w:line="240" w:lineRule="auto"/>
        <w:contextualSpacing w:val="0"/>
        <w:jc w:val="both"/>
        <w:rPr>
          <w:rFonts w:ascii="Tahoma" w:hAnsi="Tahoma" w:cs="Tahoma"/>
          <w:szCs w:val="20"/>
        </w:rPr>
      </w:pPr>
      <w:r w:rsidRPr="00197958">
        <w:rPr>
          <w:rFonts w:ascii="Tahoma" w:hAnsi="Tahoma" w:cs="Tahoma"/>
          <w:szCs w:val="20"/>
        </w:rPr>
        <w:lastRenderedPageBreak/>
        <w:t xml:space="preserve">označení </w:t>
      </w:r>
      <w:r w:rsidR="007A7C31">
        <w:rPr>
          <w:rFonts w:ascii="Tahoma" w:hAnsi="Tahoma" w:cs="Tahoma"/>
          <w:szCs w:val="20"/>
        </w:rPr>
        <w:t xml:space="preserve">Objednatele </w:t>
      </w:r>
      <w:r w:rsidRPr="00197958">
        <w:rPr>
          <w:rFonts w:ascii="Tahoma" w:hAnsi="Tahoma" w:cs="Tahoma"/>
          <w:szCs w:val="20"/>
        </w:rPr>
        <w:t xml:space="preserve">a </w:t>
      </w:r>
      <w:r w:rsidR="0074515A">
        <w:rPr>
          <w:rFonts w:ascii="Tahoma" w:hAnsi="Tahoma" w:cs="Tahoma"/>
          <w:szCs w:val="20"/>
        </w:rPr>
        <w:t>Zhotovitele</w:t>
      </w:r>
      <w:r w:rsidRPr="00197958">
        <w:rPr>
          <w:rFonts w:ascii="Tahoma" w:hAnsi="Tahoma" w:cs="Tahoma"/>
          <w:szCs w:val="20"/>
        </w:rPr>
        <w:t>,</w:t>
      </w:r>
    </w:p>
    <w:p w14:paraId="0A089360" w14:textId="15E260C2" w:rsidR="00BA23C1" w:rsidRPr="00197958" w:rsidRDefault="00BA23C1" w:rsidP="00DF7EC3">
      <w:pPr>
        <w:pStyle w:val="Odstavecseseznamem"/>
        <w:keepLines/>
        <w:numPr>
          <w:ilvl w:val="0"/>
          <w:numId w:val="7"/>
        </w:numPr>
        <w:spacing w:before="120" w:after="0" w:line="240" w:lineRule="auto"/>
        <w:contextualSpacing w:val="0"/>
        <w:jc w:val="both"/>
        <w:rPr>
          <w:rFonts w:ascii="Tahoma" w:hAnsi="Tahoma" w:cs="Tahoma"/>
          <w:szCs w:val="20"/>
        </w:rPr>
      </w:pPr>
      <w:r w:rsidRPr="00197958">
        <w:rPr>
          <w:rFonts w:ascii="Tahoma" w:hAnsi="Tahoma" w:cs="Tahoma"/>
          <w:szCs w:val="20"/>
        </w:rPr>
        <w:t xml:space="preserve">prohlášení </w:t>
      </w:r>
      <w:r w:rsidR="0074515A">
        <w:rPr>
          <w:rFonts w:ascii="Tahoma" w:hAnsi="Tahoma" w:cs="Tahoma"/>
          <w:szCs w:val="20"/>
        </w:rPr>
        <w:t>Objednatele</w:t>
      </w:r>
      <w:r w:rsidRPr="00197958">
        <w:rPr>
          <w:rFonts w:ascii="Tahoma" w:hAnsi="Tahoma" w:cs="Tahoma"/>
          <w:szCs w:val="20"/>
        </w:rPr>
        <w:t xml:space="preserve">, </w:t>
      </w:r>
      <w:r w:rsidRPr="007A1FEE">
        <w:rPr>
          <w:rFonts w:ascii="Tahoma" w:hAnsi="Tahoma" w:cs="Tahoma"/>
          <w:szCs w:val="20"/>
        </w:rPr>
        <w:t>že</w:t>
      </w:r>
      <w:r w:rsidRPr="00197958">
        <w:rPr>
          <w:rFonts w:ascii="Tahoma" w:hAnsi="Tahoma" w:cs="Tahoma"/>
          <w:szCs w:val="20"/>
        </w:rPr>
        <w:t xml:space="preserve"> </w:t>
      </w:r>
      <w:r w:rsidR="00A25374">
        <w:rPr>
          <w:rFonts w:ascii="Tahoma" w:hAnsi="Tahoma" w:cs="Tahoma"/>
          <w:szCs w:val="20"/>
        </w:rPr>
        <w:t>Plnění</w:t>
      </w:r>
      <w:r w:rsidRPr="00197958">
        <w:rPr>
          <w:rFonts w:ascii="Tahoma" w:hAnsi="Tahoma" w:cs="Tahoma"/>
          <w:szCs w:val="20"/>
        </w:rPr>
        <w:t xml:space="preserve"> přejímá,</w:t>
      </w:r>
    </w:p>
    <w:p w14:paraId="0A089361" w14:textId="77777777" w:rsidR="00BA23C1" w:rsidRPr="00197958" w:rsidRDefault="00BA23C1" w:rsidP="00DF7EC3">
      <w:pPr>
        <w:pStyle w:val="Odstavecseseznamem"/>
        <w:keepLines/>
        <w:numPr>
          <w:ilvl w:val="0"/>
          <w:numId w:val="7"/>
        </w:numPr>
        <w:spacing w:before="120" w:after="0" w:line="240" w:lineRule="auto"/>
        <w:contextualSpacing w:val="0"/>
        <w:jc w:val="both"/>
        <w:rPr>
          <w:rFonts w:ascii="Tahoma" w:hAnsi="Tahoma" w:cs="Tahoma"/>
          <w:szCs w:val="20"/>
        </w:rPr>
      </w:pPr>
      <w:r w:rsidRPr="00197958">
        <w:rPr>
          <w:rFonts w:ascii="Tahoma" w:hAnsi="Tahoma" w:cs="Tahoma"/>
          <w:szCs w:val="20"/>
        </w:rPr>
        <w:t xml:space="preserve">datum a místo </w:t>
      </w:r>
      <w:r w:rsidR="00D66473">
        <w:rPr>
          <w:rFonts w:ascii="Tahoma" w:hAnsi="Tahoma" w:cs="Tahoma"/>
          <w:szCs w:val="20"/>
        </w:rPr>
        <w:t xml:space="preserve">odevzdání a převzetí Plnění a, pokud je odlišné, též datum a místo </w:t>
      </w:r>
      <w:r w:rsidRPr="00197958">
        <w:rPr>
          <w:rFonts w:ascii="Tahoma" w:hAnsi="Tahoma" w:cs="Tahoma"/>
          <w:szCs w:val="20"/>
        </w:rPr>
        <w:t>sepsání</w:t>
      </w:r>
      <w:r w:rsidR="00D66473">
        <w:rPr>
          <w:rFonts w:ascii="Tahoma" w:hAnsi="Tahoma" w:cs="Tahoma"/>
          <w:szCs w:val="20"/>
        </w:rPr>
        <w:t xml:space="preserve"> předávacího protokolu</w:t>
      </w:r>
      <w:r w:rsidRPr="00197958">
        <w:rPr>
          <w:rFonts w:ascii="Tahoma" w:hAnsi="Tahoma" w:cs="Tahoma"/>
          <w:szCs w:val="20"/>
        </w:rPr>
        <w:t>,</w:t>
      </w:r>
    </w:p>
    <w:p w14:paraId="0A089362" w14:textId="1F6FA9B3" w:rsidR="00830FA7" w:rsidRPr="00197958" w:rsidRDefault="00BA23C1" w:rsidP="00DF7EC3">
      <w:pPr>
        <w:pStyle w:val="Odstavecseseznamem"/>
        <w:keepLines/>
        <w:numPr>
          <w:ilvl w:val="0"/>
          <w:numId w:val="7"/>
        </w:numPr>
        <w:spacing w:before="120" w:after="0" w:line="240" w:lineRule="auto"/>
        <w:contextualSpacing w:val="0"/>
        <w:jc w:val="both"/>
        <w:rPr>
          <w:rFonts w:ascii="Tahoma" w:hAnsi="Tahoma" w:cs="Tahoma"/>
          <w:szCs w:val="20"/>
        </w:rPr>
      </w:pPr>
      <w:r w:rsidRPr="00197958">
        <w:rPr>
          <w:rFonts w:ascii="Tahoma" w:hAnsi="Tahoma" w:cs="Tahoma"/>
          <w:szCs w:val="20"/>
        </w:rPr>
        <w:t xml:space="preserve">jména a podpisy zástupců </w:t>
      </w:r>
      <w:r w:rsidR="007A7C31">
        <w:rPr>
          <w:rFonts w:ascii="Tahoma" w:hAnsi="Tahoma" w:cs="Tahoma"/>
          <w:szCs w:val="20"/>
        </w:rPr>
        <w:t xml:space="preserve">Objednatele </w:t>
      </w:r>
      <w:r w:rsidRPr="00197958">
        <w:rPr>
          <w:rFonts w:ascii="Tahoma" w:hAnsi="Tahoma" w:cs="Tahoma"/>
          <w:szCs w:val="20"/>
        </w:rPr>
        <w:t xml:space="preserve">a </w:t>
      </w:r>
      <w:r w:rsidR="0074515A">
        <w:rPr>
          <w:rFonts w:ascii="Tahoma" w:hAnsi="Tahoma" w:cs="Tahoma"/>
          <w:szCs w:val="20"/>
        </w:rPr>
        <w:t>Zhotovitele</w:t>
      </w:r>
      <w:r w:rsidR="009D6DC5">
        <w:rPr>
          <w:rFonts w:ascii="Tahoma" w:hAnsi="Tahoma" w:cs="Tahoma"/>
          <w:szCs w:val="20"/>
        </w:rPr>
        <w:t>,</w:t>
      </w:r>
    </w:p>
    <w:p w14:paraId="0A089363" w14:textId="77777777" w:rsidR="00BA23C1" w:rsidRPr="00197958" w:rsidRDefault="00830FA7" w:rsidP="00DF7EC3">
      <w:pPr>
        <w:pStyle w:val="Odstavecseseznamem"/>
        <w:keepLines/>
        <w:numPr>
          <w:ilvl w:val="0"/>
          <w:numId w:val="7"/>
        </w:numPr>
        <w:spacing w:before="120" w:after="0" w:line="240" w:lineRule="auto"/>
        <w:contextualSpacing w:val="0"/>
        <w:jc w:val="both"/>
        <w:rPr>
          <w:rFonts w:ascii="Tahoma" w:hAnsi="Tahoma" w:cs="Tahoma"/>
          <w:szCs w:val="20"/>
        </w:rPr>
      </w:pPr>
      <w:r w:rsidRPr="00197958">
        <w:rPr>
          <w:rFonts w:ascii="Tahoma" w:hAnsi="Tahoma" w:cs="Tahoma"/>
          <w:szCs w:val="20"/>
        </w:rPr>
        <w:t xml:space="preserve">eventuálně soupis vad </w:t>
      </w:r>
      <w:r w:rsidR="004346F0">
        <w:rPr>
          <w:rFonts w:ascii="Tahoma" w:hAnsi="Tahoma" w:cs="Tahoma"/>
          <w:szCs w:val="20"/>
        </w:rPr>
        <w:t>Plnění</w:t>
      </w:r>
      <w:r w:rsidR="007A1FEE">
        <w:rPr>
          <w:rFonts w:ascii="Tahoma" w:hAnsi="Tahoma" w:cs="Tahoma"/>
          <w:szCs w:val="20"/>
        </w:rPr>
        <w:t xml:space="preserve"> či jiných výhrad týkajících se Plnění</w:t>
      </w:r>
      <w:r w:rsidRPr="00197958">
        <w:rPr>
          <w:rFonts w:ascii="Tahoma" w:hAnsi="Tahoma" w:cs="Tahoma"/>
          <w:szCs w:val="20"/>
        </w:rPr>
        <w:t xml:space="preserve">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0A089364" w14:textId="0F48BD94" w:rsidR="006C08A4"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Součástí povinností </w:t>
      </w:r>
      <w:r w:rsidR="007A7C31">
        <w:rPr>
          <w:rFonts w:ascii="Tahoma" w:hAnsi="Tahoma" w:cs="Tahoma"/>
          <w:szCs w:val="20"/>
        </w:rPr>
        <w:t xml:space="preserve">Zhotovitele </w:t>
      </w:r>
      <w:r w:rsidR="00D66473">
        <w:rPr>
          <w:rFonts w:ascii="Tahoma" w:hAnsi="Tahoma" w:cs="Tahoma"/>
          <w:szCs w:val="20"/>
        </w:rPr>
        <w:t>odevzdat</w:t>
      </w:r>
      <w:r w:rsidR="00D66473" w:rsidRPr="00197958">
        <w:rPr>
          <w:rFonts w:ascii="Tahoma" w:hAnsi="Tahoma" w:cs="Tahoma"/>
          <w:szCs w:val="20"/>
        </w:rPr>
        <w:t xml:space="preserve"> </w:t>
      </w:r>
      <w:r w:rsidR="00A25374">
        <w:rPr>
          <w:rFonts w:ascii="Tahoma" w:hAnsi="Tahoma" w:cs="Tahoma"/>
          <w:szCs w:val="20"/>
        </w:rPr>
        <w:t>Plnění</w:t>
      </w:r>
      <w:r w:rsidRPr="00197958">
        <w:rPr>
          <w:rFonts w:ascii="Tahoma" w:hAnsi="Tahoma" w:cs="Tahoma"/>
          <w:szCs w:val="20"/>
        </w:rPr>
        <w:t xml:space="preserve"> dle této Smlouvy je též předání všech dokladů náležejících k </w:t>
      </w:r>
      <w:r w:rsidR="00A25374">
        <w:rPr>
          <w:rFonts w:ascii="Tahoma" w:hAnsi="Tahoma" w:cs="Tahoma"/>
          <w:szCs w:val="20"/>
        </w:rPr>
        <w:t>Plnění</w:t>
      </w:r>
      <w:r w:rsidRPr="00197958">
        <w:rPr>
          <w:rFonts w:ascii="Tahoma" w:hAnsi="Tahoma" w:cs="Tahoma"/>
          <w:szCs w:val="20"/>
        </w:rPr>
        <w:t xml:space="preserve">, technické dokumentace, atestů a certifikátů a případně dalších dokladů, jsou-li potřebné k užívání </w:t>
      </w:r>
      <w:r w:rsidR="00A25374">
        <w:rPr>
          <w:rFonts w:ascii="Tahoma" w:hAnsi="Tahoma" w:cs="Tahoma"/>
          <w:szCs w:val="20"/>
        </w:rPr>
        <w:t>Plnění</w:t>
      </w:r>
      <w:r w:rsidRPr="00197958">
        <w:rPr>
          <w:rFonts w:ascii="Tahoma" w:hAnsi="Tahoma" w:cs="Tahoma"/>
          <w:szCs w:val="20"/>
        </w:rPr>
        <w:t xml:space="preserve">. </w:t>
      </w:r>
    </w:p>
    <w:p w14:paraId="0A089365" w14:textId="3E8F7207" w:rsidR="006C08A4"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výslovně dohodly, že </w:t>
      </w:r>
      <w:r w:rsidR="007A7C31">
        <w:rPr>
          <w:rFonts w:ascii="Tahoma" w:hAnsi="Tahoma" w:cs="Tahoma"/>
          <w:szCs w:val="20"/>
        </w:rPr>
        <w:t xml:space="preserve">Objednatel </w:t>
      </w:r>
      <w:r w:rsidRPr="00197958">
        <w:rPr>
          <w:rFonts w:ascii="Tahoma" w:hAnsi="Tahoma" w:cs="Tahoma"/>
          <w:szCs w:val="20"/>
        </w:rPr>
        <w:t xml:space="preserve">je povinen převzít pouze řádně </w:t>
      </w:r>
      <w:r w:rsidR="004346F0">
        <w:rPr>
          <w:rFonts w:ascii="Tahoma" w:hAnsi="Tahoma" w:cs="Tahoma"/>
          <w:szCs w:val="20"/>
        </w:rPr>
        <w:t>a včas doda</w:t>
      </w:r>
      <w:r w:rsidR="004346F0" w:rsidRPr="00197958">
        <w:rPr>
          <w:rFonts w:ascii="Tahoma" w:hAnsi="Tahoma" w:cs="Tahoma"/>
          <w:szCs w:val="20"/>
        </w:rPr>
        <w:t xml:space="preserve">né </w:t>
      </w:r>
      <w:r w:rsidR="00A25374">
        <w:rPr>
          <w:rFonts w:ascii="Tahoma" w:hAnsi="Tahoma" w:cs="Tahoma"/>
          <w:szCs w:val="20"/>
        </w:rPr>
        <w:t>Plnění</w:t>
      </w:r>
      <w:r w:rsidR="004346F0">
        <w:rPr>
          <w:rFonts w:ascii="Tahoma" w:hAnsi="Tahoma" w:cs="Tahoma"/>
          <w:szCs w:val="20"/>
        </w:rPr>
        <w:t>, tj. Plnění</w:t>
      </w:r>
      <w:r w:rsidRPr="00197958">
        <w:rPr>
          <w:rFonts w:ascii="Tahoma" w:hAnsi="Tahoma" w:cs="Tahoma"/>
          <w:szCs w:val="20"/>
        </w:rPr>
        <w:t xml:space="preserve"> bez vad</w:t>
      </w:r>
      <w:r w:rsidR="004346F0">
        <w:rPr>
          <w:rFonts w:ascii="Tahoma" w:hAnsi="Tahoma" w:cs="Tahoma"/>
          <w:szCs w:val="20"/>
        </w:rPr>
        <w:t xml:space="preserve">. </w:t>
      </w:r>
      <w:r w:rsidR="007A7C31">
        <w:rPr>
          <w:rFonts w:ascii="Tahoma" w:hAnsi="Tahoma" w:cs="Tahoma"/>
          <w:szCs w:val="20"/>
        </w:rPr>
        <w:t xml:space="preserve">Objednatel </w:t>
      </w:r>
      <w:r w:rsidR="004346F0">
        <w:rPr>
          <w:rFonts w:ascii="Tahoma" w:hAnsi="Tahoma" w:cs="Tahoma"/>
          <w:szCs w:val="20"/>
        </w:rPr>
        <w:t xml:space="preserve">je oprávněn odmítnout převzetí </w:t>
      </w:r>
      <w:r w:rsidR="001F058A">
        <w:rPr>
          <w:rFonts w:ascii="Tahoma" w:hAnsi="Tahoma" w:cs="Tahoma"/>
          <w:szCs w:val="20"/>
        </w:rPr>
        <w:t xml:space="preserve">příslušné části </w:t>
      </w:r>
      <w:r w:rsidR="004346F0">
        <w:rPr>
          <w:rFonts w:ascii="Tahoma" w:hAnsi="Tahoma" w:cs="Tahoma"/>
          <w:szCs w:val="20"/>
        </w:rPr>
        <w:t>Plnění v případech uvedených v čl. II. odst. 4. Smlouvy</w:t>
      </w:r>
      <w:r w:rsidR="002556AA">
        <w:rPr>
          <w:rFonts w:ascii="Tahoma" w:hAnsi="Tahoma" w:cs="Tahoma"/>
          <w:szCs w:val="20"/>
        </w:rPr>
        <w:t>. V</w:t>
      </w:r>
      <w:r w:rsidR="00B06BE5">
        <w:rPr>
          <w:rFonts w:ascii="Tahoma" w:hAnsi="Tahoma" w:cs="Tahoma"/>
          <w:szCs w:val="20"/>
        </w:rPr>
        <w:t xml:space="preserve"> tomto případě je </w:t>
      </w:r>
      <w:r w:rsidR="007A7C31">
        <w:rPr>
          <w:rFonts w:ascii="Tahoma" w:hAnsi="Tahoma" w:cs="Tahoma"/>
          <w:szCs w:val="20"/>
        </w:rPr>
        <w:t xml:space="preserve">Zhotovitel </w:t>
      </w:r>
      <w:r w:rsidR="00B06BE5">
        <w:rPr>
          <w:rFonts w:ascii="Tahoma" w:hAnsi="Tahoma" w:cs="Tahoma"/>
          <w:szCs w:val="20"/>
        </w:rPr>
        <w:t xml:space="preserve">povinen odstranit zjištěné vady, pro které </w:t>
      </w:r>
      <w:r w:rsidR="007A7C31">
        <w:rPr>
          <w:rFonts w:ascii="Tahoma" w:hAnsi="Tahoma" w:cs="Tahoma"/>
          <w:szCs w:val="20"/>
        </w:rPr>
        <w:t xml:space="preserve">Objednatel </w:t>
      </w:r>
      <w:r w:rsidR="00B06BE5">
        <w:rPr>
          <w:rFonts w:ascii="Tahoma" w:hAnsi="Tahoma" w:cs="Tahoma"/>
          <w:szCs w:val="20"/>
        </w:rPr>
        <w:t xml:space="preserve">odmítl </w:t>
      </w:r>
      <w:r w:rsidR="001F058A">
        <w:rPr>
          <w:rFonts w:ascii="Tahoma" w:hAnsi="Tahoma" w:cs="Tahoma"/>
          <w:szCs w:val="20"/>
        </w:rPr>
        <w:t xml:space="preserve">tuto část </w:t>
      </w:r>
      <w:r w:rsidR="00B06BE5">
        <w:rPr>
          <w:rFonts w:ascii="Tahoma" w:hAnsi="Tahoma" w:cs="Tahoma"/>
          <w:szCs w:val="20"/>
        </w:rPr>
        <w:t>Plnění převzít</w:t>
      </w:r>
      <w:r w:rsidR="00CC6E10">
        <w:rPr>
          <w:rFonts w:ascii="Tahoma" w:hAnsi="Tahoma" w:cs="Tahoma"/>
          <w:szCs w:val="20"/>
        </w:rPr>
        <w:t>,</w:t>
      </w:r>
      <w:r w:rsidR="00B06BE5">
        <w:rPr>
          <w:rFonts w:ascii="Tahoma" w:hAnsi="Tahoma" w:cs="Tahoma"/>
          <w:szCs w:val="20"/>
        </w:rPr>
        <w:t xml:space="preserve"> a následně znovu vyzvat </w:t>
      </w:r>
      <w:r w:rsidR="007A7C31">
        <w:rPr>
          <w:rFonts w:ascii="Tahoma" w:hAnsi="Tahoma" w:cs="Tahoma"/>
          <w:szCs w:val="20"/>
        </w:rPr>
        <w:t xml:space="preserve">Objednatele </w:t>
      </w:r>
      <w:r w:rsidR="00B06BE5">
        <w:rPr>
          <w:rFonts w:ascii="Tahoma" w:hAnsi="Tahoma" w:cs="Tahoma"/>
          <w:szCs w:val="20"/>
        </w:rPr>
        <w:t xml:space="preserve">k převzetí </w:t>
      </w:r>
      <w:r w:rsidR="00DC7635">
        <w:rPr>
          <w:rFonts w:ascii="Tahoma" w:hAnsi="Tahoma" w:cs="Tahoma"/>
          <w:szCs w:val="20"/>
        </w:rPr>
        <w:t xml:space="preserve">dané části </w:t>
      </w:r>
      <w:r w:rsidR="00B06BE5">
        <w:rPr>
          <w:rFonts w:ascii="Tahoma" w:hAnsi="Tahoma" w:cs="Tahoma"/>
          <w:szCs w:val="20"/>
        </w:rPr>
        <w:t>Plnění</w:t>
      </w:r>
      <w:r w:rsidR="00CC6E10">
        <w:rPr>
          <w:rFonts w:ascii="Tahoma" w:hAnsi="Tahoma" w:cs="Tahoma"/>
          <w:szCs w:val="20"/>
        </w:rPr>
        <w:t>, přičemž bude postupováno podle odstavce 1. a následujících tohoto článku</w:t>
      </w:r>
      <w:r w:rsidR="00DC7635">
        <w:rPr>
          <w:rFonts w:ascii="Tahoma" w:hAnsi="Tahoma" w:cs="Tahoma"/>
          <w:szCs w:val="20"/>
        </w:rPr>
        <w:t xml:space="preserve"> Smlouvy</w:t>
      </w:r>
      <w:r w:rsidR="00D36A53">
        <w:rPr>
          <w:rFonts w:ascii="Tahoma" w:hAnsi="Tahoma" w:cs="Tahoma"/>
          <w:szCs w:val="20"/>
        </w:rPr>
        <w:t>.</w:t>
      </w:r>
      <w:r w:rsidRPr="00197958" w:rsidDel="00B66E31">
        <w:rPr>
          <w:rFonts w:ascii="Tahoma" w:hAnsi="Tahoma" w:cs="Tahoma"/>
          <w:szCs w:val="20"/>
        </w:rPr>
        <w:t xml:space="preserve"> </w:t>
      </w:r>
      <w:r w:rsidR="006C08A4" w:rsidRPr="00197958">
        <w:rPr>
          <w:rFonts w:ascii="Tahoma" w:hAnsi="Tahoma" w:cs="Tahoma"/>
          <w:szCs w:val="20"/>
        </w:rPr>
        <w:t xml:space="preserve">Pokud </w:t>
      </w:r>
      <w:r w:rsidR="007A7C31">
        <w:rPr>
          <w:rFonts w:ascii="Tahoma" w:hAnsi="Tahoma" w:cs="Tahoma"/>
          <w:szCs w:val="20"/>
        </w:rPr>
        <w:t xml:space="preserve">Objednatel </w:t>
      </w:r>
      <w:r w:rsidR="004346F0">
        <w:rPr>
          <w:rFonts w:ascii="Tahoma" w:hAnsi="Tahoma" w:cs="Tahoma"/>
          <w:szCs w:val="20"/>
        </w:rPr>
        <w:t xml:space="preserve">při přejímce </w:t>
      </w:r>
      <w:r w:rsidR="001F058A">
        <w:rPr>
          <w:rFonts w:ascii="Tahoma" w:hAnsi="Tahoma" w:cs="Tahoma"/>
          <w:szCs w:val="20"/>
        </w:rPr>
        <w:t xml:space="preserve">příslušné části </w:t>
      </w:r>
      <w:r w:rsidR="004346F0">
        <w:rPr>
          <w:rFonts w:ascii="Tahoma" w:hAnsi="Tahoma" w:cs="Tahoma"/>
          <w:szCs w:val="20"/>
        </w:rPr>
        <w:t xml:space="preserve">Plnění zjistí, že </w:t>
      </w:r>
      <w:r w:rsidR="00DC7635">
        <w:rPr>
          <w:rFonts w:ascii="Tahoma" w:hAnsi="Tahoma" w:cs="Tahoma"/>
          <w:szCs w:val="20"/>
        </w:rPr>
        <w:t xml:space="preserve">tato </w:t>
      </w:r>
      <w:r w:rsidR="004346F0">
        <w:rPr>
          <w:rFonts w:ascii="Tahoma" w:hAnsi="Tahoma" w:cs="Tahoma"/>
          <w:szCs w:val="20"/>
        </w:rPr>
        <w:t>má vady a</w:t>
      </w:r>
      <w:r w:rsidR="006C08A4" w:rsidRPr="00197958">
        <w:rPr>
          <w:rFonts w:ascii="Tahoma" w:hAnsi="Tahoma" w:cs="Tahoma"/>
          <w:szCs w:val="20"/>
        </w:rPr>
        <w:t xml:space="preserve"> </w:t>
      </w:r>
      <w:r w:rsidR="004346F0">
        <w:rPr>
          <w:rFonts w:ascii="Tahoma" w:hAnsi="Tahoma" w:cs="Tahoma"/>
          <w:szCs w:val="20"/>
        </w:rPr>
        <w:t xml:space="preserve">rozhodne se </w:t>
      </w:r>
      <w:r w:rsidR="00DC7635">
        <w:rPr>
          <w:rFonts w:ascii="Tahoma" w:hAnsi="Tahoma" w:cs="Tahoma"/>
          <w:szCs w:val="20"/>
        </w:rPr>
        <w:t xml:space="preserve">tuto část </w:t>
      </w:r>
      <w:r w:rsidR="004346F0">
        <w:rPr>
          <w:rFonts w:ascii="Tahoma" w:hAnsi="Tahoma" w:cs="Tahoma"/>
          <w:szCs w:val="20"/>
        </w:rPr>
        <w:t>Plnění</w:t>
      </w:r>
      <w:r w:rsidR="004346F0" w:rsidRPr="00197958">
        <w:rPr>
          <w:rFonts w:ascii="Tahoma" w:hAnsi="Tahoma" w:cs="Tahoma"/>
          <w:szCs w:val="20"/>
        </w:rPr>
        <w:t xml:space="preserve"> </w:t>
      </w:r>
      <w:r w:rsidR="006C08A4" w:rsidRPr="00197958">
        <w:rPr>
          <w:rFonts w:ascii="Tahoma" w:hAnsi="Tahoma" w:cs="Tahoma"/>
          <w:szCs w:val="20"/>
        </w:rPr>
        <w:t>převz</w:t>
      </w:r>
      <w:r w:rsidR="004346F0">
        <w:rPr>
          <w:rFonts w:ascii="Tahoma" w:hAnsi="Tahoma" w:cs="Tahoma"/>
          <w:szCs w:val="20"/>
        </w:rPr>
        <w:t>ít</w:t>
      </w:r>
      <w:r w:rsidR="006C08A4" w:rsidRPr="00197958">
        <w:rPr>
          <w:rFonts w:ascii="Tahoma" w:hAnsi="Tahoma" w:cs="Tahoma"/>
          <w:szCs w:val="20"/>
        </w:rPr>
        <w:t xml:space="preserve">, budou tyto </w:t>
      </w:r>
      <w:r w:rsidR="004346F0">
        <w:rPr>
          <w:rFonts w:ascii="Tahoma" w:hAnsi="Tahoma" w:cs="Tahoma"/>
          <w:szCs w:val="20"/>
        </w:rPr>
        <w:t xml:space="preserve">zjištěné </w:t>
      </w:r>
      <w:r w:rsidR="006C08A4" w:rsidRPr="00197958">
        <w:rPr>
          <w:rFonts w:ascii="Tahoma" w:hAnsi="Tahoma" w:cs="Tahoma"/>
          <w:szCs w:val="20"/>
        </w:rPr>
        <w:t>vady uvedeny v předávacím protokolu</w:t>
      </w:r>
      <w:r w:rsidR="004346F0">
        <w:rPr>
          <w:rFonts w:ascii="Tahoma" w:hAnsi="Tahoma" w:cs="Tahoma"/>
          <w:szCs w:val="20"/>
        </w:rPr>
        <w:t>.</w:t>
      </w:r>
      <w:r w:rsidR="006C08A4" w:rsidRPr="00197958">
        <w:rPr>
          <w:rFonts w:ascii="Tahoma" w:hAnsi="Tahoma" w:cs="Tahoma"/>
          <w:szCs w:val="20"/>
        </w:rPr>
        <w:t xml:space="preserve"> </w:t>
      </w:r>
      <w:r w:rsidR="007A7C31">
        <w:rPr>
          <w:rFonts w:ascii="Tahoma" w:hAnsi="Tahoma" w:cs="Tahoma"/>
          <w:szCs w:val="20"/>
        </w:rPr>
        <w:t xml:space="preserve">Zhotovitel </w:t>
      </w:r>
      <w:r w:rsidR="006C08A4" w:rsidRPr="00197958">
        <w:rPr>
          <w:rFonts w:ascii="Tahoma" w:hAnsi="Tahoma" w:cs="Tahoma"/>
          <w:szCs w:val="20"/>
        </w:rPr>
        <w:t xml:space="preserve">je povinen </w:t>
      </w:r>
      <w:r w:rsidR="004346F0">
        <w:rPr>
          <w:rFonts w:ascii="Tahoma" w:hAnsi="Tahoma" w:cs="Tahoma"/>
          <w:szCs w:val="20"/>
        </w:rPr>
        <w:t>tyto</w:t>
      </w:r>
      <w:r w:rsidR="004346F0" w:rsidRPr="00197958">
        <w:rPr>
          <w:rFonts w:ascii="Tahoma" w:hAnsi="Tahoma" w:cs="Tahoma"/>
          <w:szCs w:val="20"/>
        </w:rPr>
        <w:t xml:space="preserve"> </w:t>
      </w:r>
      <w:r w:rsidR="006C08A4" w:rsidRPr="00197958">
        <w:rPr>
          <w:rFonts w:ascii="Tahoma" w:hAnsi="Tahoma" w:cs="Tahoma"/>
          <w:szCs w:val="20"/>
        </w:rPr>
        <w:t xml:space="preserve">vady odstranit nejpozději </w:t>
      </w:r>
      <w:r w:rsidR="006C08A4" w:rsidRPr="00CC0A3C">
        <w:rPr>
          <w:rFonts w:ascii="Tahoma" w:hAnsi="Tahoma" w:cs="Tahoma"/>
          <w:szCs w:val="20"/>
        </w:rPr>
        <w:t xml:space="preserve">do </w:t>
      </w:r>
      <w:r w:rsidR="00D36A53" w:rsidRPr="00CC0A3C">
        <w:rPr>
          <w:rFonts w:ascii="Tahoma" w:hAnsi="Tahoma" w:cs="Tahoma"/>
          <w:szCs w:val="20"/>
        </w:rPr>
        <w:t>7</w:t>
      </w:r>
      <w:r w:rsidR="00D36A53">
        <w:rPr>
          <w:rFonts w:ascii="Tahoma" w:hAnsi="Tahoma" w:cs="Tahoma"/>
          <w:szCs w:val="20"/>
        </w:rPr>
        <w:t xml:space="preserve"> dnů</w:t>
      </w:r>
      <w:r w:rsidR="006C08A4" w:rsidRPr="00197958">
        <w:rPr>
          <w:rFonts w:ascii="Tahoma" w:hAnsi="Tahoma" w:cs="Tahoma"/>
          <w:szCs w:val="20"/>
        </w:rPr>
        <w:t xml:space="preserve"> ode dne </w:t>
      </w:r>
      <w:r w:rsidR="004346F0">
        <w:rPr>
          <w:rFonts w:ascii="Tahoma" w:hAnsi="Tahoma" w:cs="Tahoma"/>
          <w:szCs w:val="20"/>
        </w:rPr>
        <w:t>odevzdání</w:t>
      </w:r>
      <w:r w:rsidR="004346F0" w:rsidRPr="00197958">
        <w:rPr>
          <w:rFonts w:ascii="Tahoma" w:hAnsi="Tahoma" w:cs="Tahoma"/>
          <w:szCs w:val="20"/>
        </w:rPr>
        <w:t xml:space="preserve"> </w:t>
      </w:r>
      <w:r w:rsidR="006C08A4" w:rsidRPr="00197958">
        <w:rPr>
          <w:rFonts w:ascii="Tahoma" w:hAnsi="Tahoma" w:cs="Tahoma"/>
          <w:szCs w:val="20"/>
        </w:rPr>
        <w:t xml:space="preserve">a převzetí </w:t>
      </w:r>
      <w:r w:rsidR="001F058A">
        <w:rPr>
          <w:rFonts w:ascii="Tahoma" w:hAnsi="Tahoma" w:cs="Tahoma"/>
          <w:szCs w:val="20"/>
        </w:rPr>
        <w:t xml:space="preserve">příslušné části </w:t>
      </w:r>
      <w:r w:rsidR="00A25374">
        <w:rPr>
          <w:rFonts w:ascii="Tahoma" w:hAnsi="Tahoma" w:cs="Tahoma"/>
          <w:szCs w:val="20"/>
        </w:rPr>
        <w:t>Plnění</w:t>
      </w:r>
      <w:r w:rsidR="006C08A4" w:rsidRPr="00197958">
        <w:rPr>
          <w:rFonts w:ascii="Tahoma" w:hAnsi="Tahoma" w:cs="Tahoma"/>
          <w:szCs w:val="20"/>
        </w:rPr>
        <w:t xml:space="preserve">, nebude-li mezi </w:t>
      </w:r>
      <w:r w:rsidR="00267498">
        <w:rPr>
          <w:rFonts w:ascii="Tahoma" w:hAnsi="Tahoma" w:cs="Tahoma"/>
          <w:szCs w:val="20"/>
        </w:rPr>
        <w:t>s</w:t>
      </w:r>
      <w:r w:rsidR="006C08A4" w:rsidRPr="00197958">
        <w:rPr>
          <w:rFonts w:ascii="Tahoma" w:hAnsi="Tahoma" w:cs="Tahoma"/>
          <w:szCs w:val="20"/>
        </w:rPr>
        <w:t xml:space="preserve">mluvními stranami písemně dohodnuto jinak. O odstranění vad bude smluvními stranami sepsán protokol o odstranění vad. </w:t>
      </w:r>
      <w:r w:rsidR="004346F0">
        <w:rPr>
          <w:rFonts w:ascii="Tahoma" w:hAnsi="Tahoma" w:cs="Tahoma"/>
          <w:szCs w:val="20"/>
        </w:rPr>
        <w:t xml:space="preserve">Případné další vady Plnění zjištěné po odevzdání a převzetí Plnění budou </w:t>
      </w:r>
      <w:r w:rsidR="007A7C31">
        <w:rPr>
          <w:rFonts w:ascii="Tahoma" w:hAnsi="Tahoma" w:cs="Tahoma"/>
          <w:szCs w:val="20"/>
        </w:rPr>
        <w:t xml:space="preserve">Objednatelem </w:t>
      </w:r>
      <w:r w:rsidR="004346F0">
        <w:rPr>
          <w:rFonts w:ascii="Tahoma" w:hAnsi="Tahoma" w:cs="Tahoma"/>
          <w:szCs w:val="20"/>
        </w:rPr>
        <w:t xml:space="preserve">oznámeny a </w:t>
      </w:r>
      <w:r w:rsidR="007A7C31">
        <w:rPr>
          <w:rFonts w:ascii="Tahoma" w:hAnsi="Tahoma" w:cs="Tahoma"/>
          <w:szCs w:val="20"/>
        </w:rPr>
        <w:t xml:space="preserve">Zhotovitelem </w:t>
      </w:r>
      <w:r w:rsidR="004346F0">
        <w:rPr>
          <w:rFonts w:ascii="Tahoma" w:hAnsi="Tahoma" w:cs="Tahoma"/>
          <w:szCs w:val="20"/>
        </w:rPr>
        <w:t>odstraněny</w:t>
      </w:r>
      <w:r w:rsidR="00453BDC">
        <w:rPr>
          <w:rFonts w:ascii="Tahoma" w:hAnsi="Tahoma" w:cs="Tahoma"/>
          <w:szCs w:val="20"/>
        </w:rPr>
        <w:t xml:space="preserve"> vždy</w:t>
      </w:r>
      <w:r w:rsidR="004346F0">
        <w:rPr>
          <w:rFonts w:ascii="Tahoma" w:hAnsi="Tahoma" w:cs="Tahoma"/>
          <w:szCs w:val="20"/>
        </w:rPr>
        <w:t xml:space="preserve"> způsobem uvedeným v čl. </w:t>
      </w:r>
      <w:r w:rsidR="00AF7001">
        <w:rPr>
          <w:rFonts w:ascii="Tahoma" w:hAnsi="Tahoma" w:cs="Tahoma"/>
          <w:szCs w:val="20"/>
        </w:rPr>
        <w:t>VIII.</w:t>
      </w:r>
      <w:r w:rsidR="004346F0">
        <w:rPr>
          <w:rFonts w:ascii="Tahoma" w:hAnsi="Tahoma" w:cs="Tahoma"/>
          <w:szCs w:val="20"/>
        </w:rPr>
        <w:t xml:space="preserve"> Smlouvy.</w:t>
      </w:r>
    </w:p>
    <w:p w14:paraId="27FFF0CF" w14:textId="075F3DAC" w:rsidR="00F0375C" w:rsidRPr="00197958" w:rsidRDefault="00F0375C"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Plnění jako celek se považuje za provedené v souladu s touto Smlouvu až po předání a převzetí poslední z částí Plnění bez vad. </w:t>
      </w:r>
    </w:p>
    <w:p w14:paraId="0A089367" w14:textId="77777777" w:rsidR="007F333A" w:rsidRPr="00197958" w:rsidRDefault="007F333A" w:rsidP="0053255B">
      <w:pPr>
        <w:pStyle w:val="Bezmezer"/>
        <w:keepLines/>
        <w:spacing w:before="120"/>
        <w:rPr>
          <w:rFonts w:ascii="Tahoma" w:hAnsi="Tahoma" w:cs="Tahoma"/>
          <w:szCs w:val="20"/>
        </w:rPr>
      </w:pPr>
    </w:p>
    <w:p w14:paraId="0A089368"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CENA PLNĚNÍ</w:t>
      </w:r>
      <w:r w:rsidR="00FB4B82" w:rsidRPr="00197958">
        <w:rPr>
          <w:rFonts w:ascii="Tahoma" w:hAnsi="Tahoma" w:cs="Tahoma"/>
          <w:sz w:val="20"/>
          <w:szCs w:val="20"/>
        </w:rPr>
        <w:t>, PLATEBNÍ PODMÍNKY</w:t>
      </w:r>
    </w:p>
    <w:p w14:paraId="0A089369" w14:textId="35C63C32" w:rsidR="00F536BC" w:rsidRPr="00B847CF" w:rsidRDefault="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Smluvní strany se dohodly na celkové a konečné ceně </w:t>
      </w:r>
      <w:r w:rsidR="004346F0">
        <w:rPr>
          <w:rFonts w:ascii="Tahoma" w:hAnsi="Tahoma" w:cs="Tahoma"/>
          <w:szCs w:val="20"/>
        </w:rPr>
        <w:t>P</w:t>
      </w:r>
      <w:r w:rsidRPr="00B847CF">
        <w:rPr>
          <w:rFonts w:ascii="Tahoma" w:hAnsi="Tahoma" w:cs="Tahoma"/>
          <w:szCs w:val="20"/>
        </w:rPr>
        <w:t>lnění specifikované</w:t>
      </w:r>
      <w:r w:rsidR="00453BDC">
        <w:rPr>
          <w:rFonts w:ascii="Tahoma" w:hAnsi="Tahoma" w:cs="Tahoma"/>
          <w:szCs w:val="20"/>
        </w:rPr>
        <w:t>ho</w:t>
      </w:r>
      <w:r w:rsidRPr="00B847CF">
        <w:rPr>
          <w:rFonts w:ascii="Tahoma" w:hAnsi="Tahoma" w:cs="Tahoma"/>
          <w:szCs w:val="20"/>
        </w:rPr>
        <w:t xml:space="preserve"> v čl. II. této Smlouvy a </w:t>
      </w:r>
      <w:r w:rsidR="00645D92">
        <w:rPr>
          <w:rFonts w:ascii="Tahoma" w:hAnsi="Tahoma" w:cs="Tahoma"/>
          <w:szCs w:val="20"/>
        </w:rPr>
        <w:t>P</w:t>
      </w:r>
      <w:r w:rsidRPr="00B6302A">
        <w:rPr>
          <w:rFonts w:ascii="Tahoma" w:hAnsi="Tahoma" w:cs="Tahoma"/>
          <w:szCs w:val="20"/>
        </w:rPr>
        <w:t>řílo</w:t>
      </w:r>
      <w:r w:rsidR="00645D92">
        <w:rPr>
          <w:rFonts w:ascii="Tahoma" w:hAnsi="Tahoma" w:cs="Tahoma"/>
          <w:szCs w:val="20"/>
        </w:rPr>
        <w:t>ze č. 1</w:t>
      </w:r>
      <w:r w:rsidRPr="00B847CF">
        <w:rPr>
          <w:rFonts w:ascii="Tahoma" w:hAnsi="Tahoma" w:cs="Tahoma"/>
          <w:szCs w:val="20"/>
        </w:rPr>
        <w:t xml:space="preserve"> této Smlouvy ve výši </w:t>
      </w:r>
      <w:r w:rsidR="00A34A13" w:rsidRPr="002A3F16">
        <w:rPr>
          <w:rFonts w:ascii="Tahoma" w:hAnsi="Tahoma" w:cs="Tahoma"/>
          <w:szCs w:val="20"/>
          <w:highlight w:val="yellow"/>
        </w:rPr>
        <w:t>…</w:t>
      </w:r>
      <w:r w:rsidR="006C6F81">
        <w:rPr>
          <w:rFonts w:ascii="Tahoma" w:hAnsi="Tahoma" w:cs="Tahoma"/>
          <w:szCs w:val="20"/>
        </w:rPr>
        <w:t>,-</w:t>
      </w:r>
      <w:r w:rsidRPr="00B847CF">
        <w:rPr>
          <w:rFonts w:ascii="Tahoma" w:hAnsi="Tahoma" w:cs="Tahoma"/>
          <w:szCs w:val="20"/>
        </w:rPr>
        <w:t xml:space="preserve"> </w:t>
      </w:r>
      <w:r w:rsidR="00BB2624">
        <w:rPr>
          <w:rFonts w:ascii="Tahoma" w:hAnsi="Tahoma" w:cs="Tahoma"/>
          <w:szCs w:val="20"/>
        </w:rPr>
        <w:t>Kč</w:t>
      </w:r>
      <w:r w:rsidR="00124D2E">
        <w:rPr>
          <w:rFonts w:ascii="Tahoma" w:hAnsi="Tahoma" w:cs="Tahoma"/>
          <w:szCs w:val="20"/>
        </w:rPr>
        <w:t xml:space="preserve"> </w:t>
      </w:r>
      <w:r w:rsidRPr="00B847CF">
        <w:rPr>
          <w:rFonts w:ascii="Tahoma" w:hAnsi="Tahoma" w:cs="Tahoma"/>
          <w:szCs w:val="20"/>
        </w:rPr>
        <w:t xml:space="preserve">bez DPH, sazba DPH ve výši </w:t>
      </w:r>
      <w:r w:rsidR="006C6F81">
        <w:rPr>
          <w:rFonts w:ascii="Tahoma" w:hAnsi="Tahoma" w:cs="Tahoma"/>
          <w:szCs w:val="20"/>
        </w:rPr>
        <w:t>21</w:t>
      </w:r>
      <w:r w:rsidRPr="00B847CF">
        <w:rPr>
          <w:rFonts w:ascii="Tahoma" w:hAnsi="Tahoma" w:cs="Tahoma"/>
          <w:szCs w:val="20"/>
        </w:rPr>
        <w:t xml:space="preserve">%, </w:t>
      </w:r>
      <w:r w:rsidR="00124D2E">
        <w:rPr>
          <w:rFonts w:ascii="Tahoma" w:hAnsi="Tahoma" w:cs="Tahoma"/>
          <w:szCs w:val="20"/>
        </w:rPr>
        <w:t xml:space="preserve">tj. DPH </w:t>
      </w:r>
      <w:r w:rsidR="002556AA" w:rsidRPr="002A3F16">
        <w:rPr>
          <w:rFonts w:ascii="Tahoma" w:hAnsi="Tahoma" w:cs="Tahoma"/>
          <w:szCs w:val="20"/>
          <w:highlight w:val="yellow"/>
        </w:rPr>
        <w:t>…</w:t>
      </w:r>
      <w:r w:rsidR="002556AA">
        <w:rPr>
          <w:rFonts w:ascii="Tahoma" w:hAnsi="Tahoma" w:cs="Tahoma"/>
          <w:szCs w:val="20"/>
        </w:rPr>
        <w:t>,-</w:t>
      </w:r>
      <w:r w:rsidR="00124D2E">
        <w:rPr>
          <w:rFonts w:ascii="Tahoma" w:hAnsi="Tahoma" w:cs="Tahoma"/>
          <w:szCs w:val="20"/>
        </w:rPr>
        <w:t xml:space="preserve"> </w:t>
      </w:r>
      <w:r w:rsidR="00BB2624">
        <w:rPr>
          <w:rFonts w:ascii="Tahoma" w:hAnsi="Tahoma" w:cs="Tahoma"/>
          <w:szCs w:val="20"/>
        </w:rPr>
        <w:t>Kč</w:t>
      </w:r>
      <w:r w:rsidR="00124D2E">
        <w:rPr>
          <w:rFonts w:ascii="Tahoma" w:hAnsi="Tahoma" w:cs="Tahoma"/>
          <w:szCs w:val="20"/>
        </w:rPr>
        <w:t xml:space="preserve">, </w:t>
      </w:r>
      <w:r w:rsidRPr="00B847CF">
        <w:rPr>
          <w:rFonts w:ascii="Tahoma" w:hAnsi="Tahoma" w:cs="Tahoma"/>
          <w:szCs w:val="20"/>
        </w:rPr>
        <w:t xml:space="preserve">cena včetně DPH </w:t>
      </w:r>
      <w:r w:rsidR="00A34A13" w:rsidRPr="002A3F16">
        <w:rPr>
          <w:rFonts w:ascii="Tahoma" w:hAnsi="Tahoma" w:cs="Tahoma"/>
          <w:szCs w:val="20"/>
          <w:highlight w:val="yellow"/>
        </w:rPr>
        <w:t>…</w:t>
      </w:r>
      <w:r w:rsidR="006C6F81">
        <w:rPr>
          <w:rFonts w:ascii="Tahoma" w:hAnsi="Tahoma" w:cs="Tahoma"/>
          <w:szCs w:val="20"/>
        </w:rPr>
        <w:t>,-</w:t>
      </w:r>
      <w:r w:rsidR="00124D2E">
        <w:rPr>
          <w:rFonts w:ascii="Tahoma" w:hAnsi="Tahoma" w:cs="Tahoma"/>
          <w:szCs w:val="20"/>
        </w:rPr>
        <w:t xml:space="preserve"> </w:t>
      </w:r>
      <w:r w:rsidR="00BB2624">
        <w:rPr>
          <w:rFonts w:ascii="Tahoma" w:hAnsi="Tahoma" w:cs="Tahoma"/>
          <w:szCs w:val="20"/>
        </w:rPr>
        <w:t>Kč</w:t>
      </w:r>
      <w:r w:rsidR="00267498">
        <w:rPr>
          <w:rFonts w:ascii="Tahoma" w:hAnsi="Tahoma" w:cs="Tahoma"/>
          <w:szCs w:val="20"/>
        </w:rPr>
        <w:t xml:space="preserve"> (dále také jen </w:t>
      </w:r>
      <w:r w:rsidR="00267498">
        <w:rPr>
          <w:rFonts w:ascii="Tahoma" w:hAnsi="Tahoma" w:cs="Tahoma"/>
          <w:szCs w:val="20"/>
        </w:rPr>
        <w:br/>
        <w:t>„</w:t>
      </w:r>
      <w:r w:rsidR="00267498" w:rsidRPr="0070790F">
        <w:rPr>
          <w:rFonts w:ascii="Tahoma" w:hAnsi="Tahoma"/>
          <w:b/>
          <w:i/>
        </w:rPr>
        <w:t>celková cena</w:t>
      </w:r>
      <w:r w:rsidR="00267498">
        <w:rPr>
          <w:rFonts w:ascii="Tahoma" w:hAnsi="Tahoma" w:cs="Tahoma"/>
          <w:szCs w:val="20"/>
        </w:rPr>
        <w:t>“)</w:t>
      </w:r>
      <w:r w:rsidRPr="00B847CF">
        <w:rPr>
          <w:rFonts w:ascii="Tahoma" w:hAnsi="Tahoma" w:cs="Tahoma"/>
          <w:szCs w:val="20"/>
        </w:rPr>
        <w:t>.</w:t>
      </w:r>
    </w:p>
    <w:p w14:paraId="0A08936A" w14:textId="6BFD2EDC" w:rsidR="00F536BC" w:rsidRPr="00AB72FF" w:rsidRDefault="00453BDC" w:rsidP="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Pr>
          <w:rFonts w:ascii="Tahoma" w:hAnsi="Tahoma" w:cs="Tahoma"/>
          <w:szCs w:val="20"/>
        </w:rPr>
        <w:t>Celková cena</w:t>
      </w:r>
      <w:r w:rsidR="00F536BC" w:rsidRPr="00B847CF">
        <w:rPr>
          <w:rFonts w:ascii="Tahoma" w:hAnsi="Tahoma" w:cs="Tahoma"/>
          <w:szCs w:val="20"/>
        </w:rPr>
        <w:t xml:space="preserve"> je nepřekročitelná vyjma případů </w:t>
      </w:r>
      <w:r w:rsidR="004346F0" w:rsidRPr="00B847CF">
        <w:rPr>
          <w:rFonts w:ascii="Tahoma" w:hAnsi="Tahoma" w:cs="Tahoma"/>
          <w:szCs w:val="20"/>
        </w:rPr>
        <w:t xml:space="preserve">změny </w:t>
      </w:r>
      <w:r w:rsidR="00F536BC" w:rsidRPr="00B847CF">
        <w:rPr>
          <w:rFonts w:ascii="Tahoma" w:hAnsi="Tahoma" w:cs="Tahoma"/>
          <w:szCs w:val="20"/>
        </w:rPr>
        <w:t>zákonné sazby DPH. V</w:t>
      </w:r>
      <w:r>
        <w:rPr>
          <w:rFonts w:ascii="Tahoma" w:hAnsi="Tahoma" w:cs="Tahoma"/>
          <w:szCs w:val="20"/>
        </w:rPr>
        <w:t xml:space="preserve"> celkové </w:t>
      </w:r>
      <w:r w:rsidR="00F536BC" w:rsidRPr="00B847CF">
        <w:rPr>
          <w:rFonts w:ascii="Tahoma" w:hAnsi="Tahoma" w:cs="Tahoma"/>
          <w:szCs w:val="20"/>
        </w:rPr>
        <w:t xml:space="preserve">ceně jsou zahrnuty veškeré náklady </w:t>
      </w:r>
      <w:r w:rsidR="007A7C31">
        <w:rPr>
          <w:rFonts w:ascii="Tahoma" w:hAnsi="Tahoma" w:cs="Tahoma"/>
          <w:szCs w:val="20"/>
        </w:rPr>
        <w:t xml:space="preserve">Zhotovitele </w:t>
      </w:r>
      <w:r w:rsidR="00F536BC" w:rsidRPr="00B847CF">
        <w:rPr>
          <w:rFonts w:ascii="Tahoma" w:hAnsi="Tahoma" w:cs="Tahoma"/>
          <w:szCs w:val="20"/>
        </w:rPr>
        <w:t xml:space="preserve">spojené se splněním jeho závazků z této Smlouvy, tj. zahrnuje </w:t>
      </w:r>
      <w:r w:rsidR="00F0375C">
        <w:rPr>
          <w:rFonts w:ascii="Tahoma" w:hAnsi="Tahoma" w:cs="Tahoma"/>
          <w:szCs w:val="20"/>
        </w:rPr>
        <w:t xml:space="preserve">zhotovení a </w:t>
      </w:r>
      <w:r w:rsidR="00324163">
        <w:rPr>
          <w:rFonts w:ascii="Tahoma" w:hAnsi="Tahoma" w:cs="Tahoma"/>
          <w:szCs w:val="20"/>
        </w:rPr>
        <w:t xml:space="preserve">dodání </w:t>
      </w:r>
      <w:r w:rsidR="00A25374">
        <w:rPr>
          <w:rFonts w:ascii="Tahoma" w:hAnsi="Tahoma" w:cs="Tahoma"/>
          <w:szCs w:val="20"/>
        </w:rPr>
        <w:t>Plnění</w:t>
      </w:r>
      <w:r w:rsidR="00F536BC" w:rsidRPr="00AB72FF">
        <w:rPr>
          <w:rFonts w:ascii="Tahoma" w:hAnsi="Tahoma" w:cs="Tahoma"/>
          <w:szCs w:val="20"/>
        </w:rPr>
        <w:t xml:space="preserve">, </w:t>
      </w:r>
      <w:r w:rsidR="00CC6E10">
        <w:rPr>
          <w:rFonts w:ascii="Tahoma" w:hAnsi="Tahoma" w:cs="Tahoma"/>
          <w:szCs w:val="20"/>
        </w:rPr>
        <w:t>plnění práv a povinností vyplývajících z odpovědnosti za vady Plnění</w:t>
      </w:r>
      <w:r w:rsidR="00AF7001">
        <w:rPr>
          <w:rFonts w:ascii="Tahoma" w:hAnsi="Tahoma" w:cs="Tahoma"/>
          <w:szCs w:val="20"/>
        </w:rPr>
        <w:t xml:space="preserve"> (</w:t>
      </w:r>
      <w:r w:rsidR="00CC6E10">
        <w:rPr>
          <w:rFonts w:ascii="Tahoma" w:hAnsi="Tahoma" w:cs="Tahoma"/>
          <w:szCs w:val="20"/>
        </w:rPr>
        <w:t>záruky</w:t>
      </w:r>
      <w:r w:rsidR="00AF7001">
        <w:rPr>
          <w:rFonts w:ascii="Tahoma" w:hAnsi="Tahoma" w:cs="Tahoma"/>
          <w:szCs w:val="20"/>
        </w:rPr>
        <w:t>)</w:t>
      </w:r>
      <w:r w:rsidR="00F536BC" w:rsidRPr="00AB72FF">
        <w:rPr>
          <w:rFonts w:ascii="Tahoma" w:hAnsi="Tahoma" w:cs="Tahoma"/>
          <w:szCs w:val="20"/>
        </w:rPr>
        <w:t>, a dále náklady na dopravu, veškeré případné daně, cla, poplatky spojené s platebním stykem, jiné platby a další související náklady.</w:t>
      </w:r>
    </w:p>
    <w:p w14:paraId="0A08936B" w14:textId="7A0CF2BC" w:rsidR="00F536BC" w:rsidRPr="00DC1430" w:rsidRDefault="00F536BC" w:rsidP="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Nárok na zaplacení ceny </w:t>
      </w:r>
      <w:r w:rsidR="001F058A">
        <w:rPr>
          <w:rFonts w:ascii="Tahoma" w:hAnsi="Tahoma" w:cs="Tahoma"/>
          <w:szCs w:val="20"/>
        </w:rPr>
        <w:t>ve vztahu k </w:t>
      </w:r>
      <w:r w:rsidR="00A25374">
        <w:rPr>
          <w:rFonts w:ascii="Tahoma" w:hAnsi="Tahoma" w:cs="Tahoma"/>
          <w:szCs w:val="20"/>
        </w:rPr>
        <w:t>Plnění</w:t>
      </w:r>
      <w:r w:rsidR="00B059FB">
        <w:rPr>
          <w:rFonts w:ascii="Tahoma" w:hAnsi="Tahoma" w:cs="Tahoma"/>
          <w:szCs w:val="20"/>
        </w:rPr>
        <w:t xml:space="preserve"> ve výši </w:t>
      </w:r>
      <w:r w:rsidR="00F0375C">
        <w:rPr>
          <w:rFonts w:ascii="Tahoma" w:hAnsi="Tahoma" w:cs="Tahoma"/>
          <w:szCs w:val="20"/>
        </w:rPr>
        <w:t>dle Přílohy č. 1</w:t>
      </w:r>
      <w:r w:rsidR="00267498" w:rsidRPr="00B847CF">
        <w:rPr>
          <w:rFonts w:ascii="Tahoma" w:hAnsi="Tahoma" w:cs="Tahoma"/>
          <w:szCs w:val="20"/>
        </w:rPr>
        <w:t xml:space="preserve"> </w:t>
      </w:r>
      <w:r w:rsidRPr="00DC1430">
        <w:rPr>
          <w:rFonts w:ascii="Tahoma" w:hAnsi="Tahoma" w:cs="Tahoma"/>
          <w:szCs w:val="20"/>
        </w:rPr>
        <w:t xml:space="preserve">vzniká </w:t>
      </w:r>
      <w:r w:rsidR="007A7C31">
        <w:rPr>
          <w:rFonts w:ascii="Tahoma" w:hAnsi="Tahoma" w:cs="Tahoma"/>
          <w:szCs w:val="20"/>
        </w:rPr>
        <w:t xml:space="preserve">Zhotoviteli </w:t>
      </w:r>
      <w:r w:rsidRPr="00DC1430">
        <w:rPr>
          <w:rFonts w:ascii="Tahoma" w:hAnsi="Tahoma" w:cs="Tahoma"/>
          <w:szCs w:val="20"/>
        </w:rPr>
        <w:t xml:space="preserve">v okamžiku řádného </w:t>
      </w:r>
      <w:r w:rsidR="00B06BE5" w:rsidRPr="00DC1430">
        <w:rPr>
          <w:rFonts w:ascii="Tahoma" w:hAnsi="Tahoma" w:cs="Tahoma"/>
          <w:szCs w:val="20"/>
        </w:rPr>
        <w:t>odevzdání</w:t>
      </w:r>
      <w:r w:rsidR="00A25374" w:rsidRPr="00DC1430">
        <w:rPr>
          <w:rFonts w:ascii="Tahoma" w:hAnsi="Tahoma" w:cs="Tahoma"/>
          <w:szCs w:val="20"/>
        </w:rPr>
        <w:t xml:space="preserve"> </w:t>
      </w:r>
      <w:r w:rsidR="00B059FB" w:rsidRPr="00DC1430">
        <w:rPr>
          <w:rFonts w:ascii="Tahoma" w:hAnsi="Tahoma" w:cs="Tahoma"/>
          <w:szCs w:val="20"/>
        </w:rPr>
        <w:t xml:space="preserve">Plnění </w:t>
      </w:r>
      <w:r w:rsidR="00A25374" w:rsidRPr="00DC1430">
        <w:rPr>
          <w:rFonts w:ascii="Tahoma" w:hAnsi="Tahoma" w:cs="Tahoma"/>
          <w:szCs w:val="20"/>
        </w:rPr>
        <w:t xml:space="preserve">a </w:t>
      </w:r>
      <w:r w:rsidR="00B059FB" w:rsidRPr="00DC1430">
        <w:rPr>
          <w:rFonts w:ascii="Tahoma" w:hAnsi="Tahoma" w:cs="Tahoma"/>
          <w:szCs w:val="20"/>
        </w:rPr>
        <w:t xml:space="preserve">jejího </w:t>
      </w:r>
      <w:r w:rsidR="00A25374" w:rsidRPr="00DC1430">
        <w:rPr>
          <w:rFonts w:ascii="Tahoma" w:hAnsi="Tahoma" w:cs="Tahoma"/>
          <w:szCs w:val="20"/>
        </w:rPr>
        <w:t>pře</w:t>
      </w:r>
      <w:r w:rsidR="00B06BE5" w:rsidRPr="00DC1430">
        <w:rPr>
          <w:rFonts w:ascii="Tahoma" w:hAnsi="Tahoma" w:cs="Tahoma"/>
          <w:szCs w:val="20"/>
        </w:rPr>
        <w:t>vzet</w:t>
      </w:r>
      <w:r w:rsidR="00A25374" w:rsidRPr="00DC1430">
        <w:rPr>
          <w:rFonts w:ascii="Tahoma" w:hAnsi="Tahoma" w:cs="Tahoma"/>
          <w:szCs w:val="20"/>
        </w:rPr>
        <w:t xml:space="preserve">í </w:t>
      </w:r>
      <w:r w:rsidR="0074515A">
        <w:rPr>
          <w:rFonts w:ascii="Tahoma" w:hAnsi="Tahoma" w:cs="Tahoma"/>
          <w:szCs w:val="20"/>
        </w:rPr>
        <w:t>Objednatelem</w:t>
      </w:r>
      <w:r w:rsidRPr="00DC1430">
        <w:rPr>
          <w:rFonts w:ascii="Tahoma" w:hAnsi="Tahoma" w:cs="Tahoma"/>
          <w:szCs w:val="20"/>
        </w:rPr>
        <w:t xml:space="preserve">, a to </w:t>
      </w:r>
      <w:r w:rsidR="00B059FB" w:rsidRPr="00DC1430">
        <w:rPr>
          <w:rFonts w:ascii="Tahoma" w:hAnsi="Tahoma" w:cs="Tahoma"/>
          <w:szCs w:val="20"/>
        </w:rPr>
        <w:t xml:space="preserve">vždy </w:t>
      </w:r>
      <w:r w:rsidRPr="00DC1430">
        <w:rPr>
          <w:rFonts w:ascii="Tahoma" w:hAnsi="Tahoma" w:cs="Tahoma"/>
          <w:szCs w:val="20"/>
        </w:rPr>
        <w:t xml:space="preserve">na základě předávacího protokolu podepsaného oběma smluvními stranami bez výhrad včetně předání dokumentace ve smyslu této Smlouvy. V případě, že </w:t>
      </w:r>
      <w:r w:rsidR="007A7C31">
        <w:rPr>
          <w:rFonts w:ascii="Tahoma" w:hAnsi="Tahoma" w:cs="Tahoma"/>
          <w:szCs w:val="20"/>
        </w:rPr>
        <w:t xml:space="preserve">Objednatel </w:t>
      </w:r>
      <w:r w:rsidRPr="00DC1430">
        <w:rPr>
          <w:rFonts w:ascii="Tahoma" w:hAnsi="Tahoma" w:cs="Tahoma"/>
          <w:szCs w:val="20"/>
        </w:rPr>
        <w:t xml:space="preserve">v souladu s odst. </w:t>
      </w:r>
      <w:r w:rsidR="00426F0C" w:rsidRPr="00DC1430">
        <w:rPr>
          <w:rFonts w:ascii="Tahoma" w:hAnsi="Tahoma" w:cs="Tahoma"/>
          <w:szCs w:val="20"/>
        </w:rPr>
        <w:t>3</w:t>
      </w:r>
      <w:r w:rsidRPr="00DC1430">
        <w:rPr>
          <w:rFonts w:ascii="Tahoma" w:hAnsi="Tahoma" w:cs="Tahoma"/>
          <w:szCs w:val="20"/>
        </w:rPr>
        <w:t xml:space="preserve">. článku </w:t>
      </w:r>
      <w:r w:rsidR="00426F0C" w:rsidRPr="00DC1430">
        <w:rPr>
          <w:rFonts w:ascii="Tahoma" w:hAnsi="Tahoma" w:cs="Tahoma"/>
          <w:szCs w:val="20"/>
        </w:rPr>
        <w:t>I</w:t>
      </w:r>
      <w:r w:rsidRPr="00DC1430">
        <w:rPr>
          <w:rFonts w:ascii="Tahoma" w:hAnsi="Tahoma" w:cs="Tahoma"/>
          <w:szCs w:val="20"/>
        </w:rPr>
        <w:t xml:space="preserve">V. této Smlouvy převzal </w:t>
      </w:r>
      <w:r w:rsidR="002A02CF" w:rsidRPr="00DC1430">
        <w:rPr>
          <w:rFonts w:ascii="Tahoma" w:hAnsi="Tahoma" w:cs="Tahoma"/>
          <w:szCs w:val="20"/>
        </w:rPr>
        <w:t>P</w:t>
      </w:r>
      <w:r w:rsidRPr="00DC1430">
        <w:rPr>
          <w:rFonts w:ascii="Tahoma" w:hAnsi="Tahoma" w:cs="Tahoma"/>
          <w:szCs w:val="20"/>
        </w:rPr>
        <w:t xml:space="preserve">lnění s vadami, vzniká </w:t>
      </w:r>
      <w:r w:rsidR="00453BDC" w:rsidRPr="00DC1430">
        <w:rPr>
          <w:rFonts w:ascii="Tahoma" w:hAnsi="Tahoma" w:cs="Tahoma"/>
          <w:szCs w:val="20"/>
        </w:rPr>
        <w:t xml:space="preserve">vždy </w:t>
      </w:r>
      <w:r w:rsidR="007A7C31">
        <w:rPr>
          <w:rFonts w:ascii="Tahoma" w:hAnsi="Tahoma" w:cs="Tahoma"/>
          <w:szCs w:val="20"/>
        </w:rPr>
        <w:t xml:space="preserve">Zhotoviteli </w:t>
      </w:r>
      <w:r w:rsidRPr="00DC1430">
        <w:rPr>
          <w:rFonts w:ascii="Tahoma" w:hAnsi="Tahoma" w:cs="Tahoma"/>
          <w:szCs w:val="20"/>
        </w:rPr>
        <w:t xml:space="preserve">nárok na zaplacení ceny </w:t>
      </w:r>
      <w:r w:rsidR="00453BDC" w:rsidRPr="00DC1430">
        <w:rPr>
          <w:rFonts w:ascii="Tahoma" w:hAnsi="Tahoma" w:cs="Tahoma"/>
          <w:szCs w:val="20"/>
        </w:rPr>
        <w:t xml:space="preserve">ve vztahu </w:t>
      </w:r>
      <w:r w:rsidR="00A25374" w:rsidRPr="00DC1430">
        <w:rPr>
          <w:rFonts w:ascii="Tahoma" w:hAnsi="Tahoma" w:cs="Tahoma"/>
          <w:szCs w:val="20"/>
        </w:rPr>
        <w:t>Plnění</w:t>
      </w:r>
      <w:r w:rsidR="00267498" w:rsidRPr="00DC1430">
        <w:rPr>
          <w:rFonts w:ascii="Tahoma" w:hAnsi="Tahoma" w:cs="Tahoma"/>
          <w:szCs w:val="20"/>
        </w:rPr>
        <w:t xml:space="preserve"> </w:t>
      </w:r>
      <w:r w:rsidRPr="00DC1430">
        <w:rPr>
          <w:rFonts w:ascii="Tahoma" w:hAnsi="Tahoma" w:cs="Tahoma"/>
          <w:szCs w:val="20"/>
        </w:rPr>
        <w:t>až řádným odstraněním vad, a to na základě protokolu o odstranění vad.</w:t>
      </w:r>
    </w:p>
    <w:p w14:paraId="0A08936C" w14:textId="17EE7640" w:rsidR="00F536BC" w:rsidRPr="00B847CF" w:rsidRDefault="007A7C31" w:rsidP="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sidRPr="0066780E">
        <w:rPr>
          <w:rFonts w:ascii="Tahoma" w:hAnsi="Tahoma" w:cs="Tahoma"/>
          <w:szCs w:val="20"/>
        </w:rPr>
        <w:t xml:space="preserve">Objednatel </w:t>
      </w:r>
      <w:r w:rsidR="00F536BC" w:rsidRPr="0066780E">
        <w:rPr>
          <w:rFonts w:ascii="Tahoma" w:hAnsi="Tahoma" w:cs="Tahoma"/>
          <w:szCs w:val="20"/>
        </w:rPr>
        <w:t xml:space="preserve">se zavazuje zaplatit cenu </w:t>
      </w:r>
      <w:r w:rsidR="0066780E" w:rsidRPr="0066780E">
        <w:rPr>
          <w:rFonts w:ascii="Tahoma" w:hAnsi="Tahoma" w:cs="Tahoma"/>
          <w:szCs w:val="20"/>
        </w:rPr>
        <w:t xml:space="preserve">za </w:t>
      </w:r>
      <w:r w:rsidR="00B059FB" w:rsidRPr="0066780E">
        <w:rPr>
          <w:rFonts w:ascii="Tahoma" w:hAnsi="Tahoma" w:cs="Tahoma"/>
          <w:szCs w:val="20"/>
        </w:rPr>
        <w:t xml:space="preserve">Plnění </w:t>
      </w:r>
      <w:r w:rsidR="00F536BC" w:rsidRPr="0066780E">
        <w:rPr>
          <w:rFonts w:ascii="Tahoma" w:hAnsi="Tahoma" w:cs="Tahoma"/>
          <w:szCs w:val="20"/>
        </w:rPr>
        <w:t>na základě řádného daňového dokladu – faktury, vystavené</w:t>
      </w:r>
      <w:r w:rsidR="00CC6E10" w:rsidRPr="0066780E">
        <w:rPr>
          <w:rFonts w:ascii="Tahoma" w:hAnsi="Tahoma" w:cs="Tahoma"/>
          <w:szCs w:val="20"/>
        </w:rPr>
        <w:t>ho</w:t>
      </w:r>
      <w:r w:rsidR="00F536BC" w:rsidRPr="0066780E">
        <w:rPr>
          <w:rFonts w:ascii="Tahoma" w:hAnsi="Tahoma" w:cs="Tahoma"/>
          <w:szCs w:val="20"/>
        </w:rPr>
        <w:t xml:space="preserve"> </w:t>
      </w:r>
      <w:r w:rsidRPr="0066780E">
        <w:rPr>
          <w:rFonts w:ascii="Tahoma" w:hAnsi="Tahoma" w:cs="Tahoma"/>
          <w:szCs w:val="20"/>
        </w:rPr>
        <w:t xml:space="preserve">Zhotovitelem </w:t>
      </w:r>
      <w:r w:rsidR="00F536BC" w:rsidRPr="0066780E">
        <w:rPr>
          <w:rFonts w:ascii="Tahoma" w:hAnsi="Tahoma" w:cs="Tahoma"/>
          <w:szCs w:val="20"/>
        </w:rPr>
        <w:t>bez zbytečného odkladu po splnění podmínek předchozího odstavce.</w:t>
      </w:r>
      <w:r w:rsidR="00F536BC" w:rsidRPr="0066780E" w:rsidDel="008F095C">
        <w:rPr>
          <w:rFonts w:ascii="Tahoma" w:hAnsi="Tahoma" w:cs="Tahoma"/>
          <w:szCs w:val="20"/>
        </w:rPr>
        <w:t xml:space="preserve"> </w:t>
      </w:r>
      <w:r w:rsidR="00F536BC" w:rsidRPr="0066780E">
        <w:rPr>
          <w:rFonts w:ascii="Tahoma" w:hAnsi="Tahoma" w:cs="Tahoma"/>
          <w:szCs w:val="20"/>
        </w:rPr>
        <w:t xml:space="preserve"> Faktura je splatná do 30 kalendářních dnů ode dne doručení faktury </w:t>
      </w:r>
      <w:r w:rsidR="00F0375C" w:rsidRPr="0066780E">
        <w:rPr>
          <w:rFonts w:ascii="Tahoma" w:hAnsi="Tahoma" w:cs="Tahoma"/>
          <w:szCs w:val="20"/>
        </w:rPr>
        <w:t>Objednateli</w:t>
      </w:r>
      <w:r w:rsidR="00F536BC" w:rsidRPr="0066780E">
        <w:rPr>
          <w:rFonts w:ascii="Tahoma" w:hAnsi="Tahoma" w:cs="Tahoma"/>
          <w:szCs w:val="20"/>
        </w:rPr>
        <w:t xml:space="preserve">. </w:t>
      </w:r>
      <w:r w:rsidRPr="0066780E">
        <w:rPr>
          <w:rFonts w:ascii="Tahoma" w:hAnsi="Tahoma" w:cs="Tahoma"/>
          <w:szCs w:val="20"/>
        </w:rPr>
        <w:t>Zhotovitelem</w:t>
      </w:r>
      <w:r>
        <w:rPr>
          <w:rFonts w:ascii="Tahoma" w:hAnsi="Tahoma" w:cs="Tahoma"/>
          <w:szCs w:val="20"/>
        </w:rPr>
        <w:t xml:space="preserve"> </w:t>
      </w:r>
      <w:r w:rsidR="00F536BC" w:rsidRPr="00DC1430">
        <w:rPr>
          <w:rFonts w:ascii="Tahoma" w:hAnsi="Tahoma" w:cs="Tahoma"/>
          <w:szCs w:val="20"/>
        </w:rPr>
        <w:t>vystavená faktura musí obsahovat identifikaci této Smlouvy a </w:t>
      </w:r>
      <w:r w:rsidR="00CC6E10" w:rsidRPr="00DC1430">
        <w:rPr>
          <w:rFonts w:ascii="Tahoma" w:hAnsi="Tahoma" w:cs="Tahoma"/>
          <w:szCs w:val="20"/>
        </w:rPr>
        <w:t>specifikaci P</w:t>
      </w:r>
      <w:r w:rsidR="00F536BC" w:rsidRPr="00DC1430">
        <w:rPr>
          <w:rFonts w:ascii="Tahoma" w:hAnsi="Tahoma" w:cs="Tahoma"/>
          <w:szCs w:val="20"/>
        </w:rPr>
        <w:t xml:space="preserve">lnění a její přílohou musí být smluvními stranami podepsaný předávací protokol potvrzující protokolární převzetí </w:t>
      </w:r>
      <w:r w:rsidR="002A02CF" w:rsidRPr="00DC1430">
        <w:rPr>
          <w:rFonts w:ascii="Tahoma" w:hAnsi="Tahoma" w:cs="Tahoma"/>
          <w:szCs w:val="20"/>
        </w:rPr>
        <w:t>P</w:t>
      </w:r>
      <w:r w:rsidR="00F536BC" w:rsidRPr="00DC1430">
        <w:rPr>
          <w:rFonts w:ascii="Tahoma" w:hAnsi="Tahoma" w:cs="Tahoma"/>
          <w:szCs w:val="20"/>
        </w:rPr>
        <w:t xml:space="preserve">lnění; v případě, že </w:t>
      </w:r>
      <w:r w:rsidR="002A02CF" w:rsidRPr="00DC1430">
        <w:rPr>
          <w:rFonts w:ascii="Tahoma" w:hAnsi="Tahoma" w:cs="Tahoma"/>
          <w:szCs w:val="20"/>
        </w:rPr>
        <w:t>P</w:t>
      </w:r>
      <w:r w:rsidR="00F536BC" w:rsidRPr="00DC1430">
        <w:rPr>
          <w:rFonts w:ascii="Tahoma" w:hAnsi="Tahoma" w:cs="Tahoma"/>
          <w:szCs w:val="20"/>
        </w:rPr>
        <w:t xml:space="preserve">lnění bylo </w:t>
      </w:r>
      <w:r>
        <w:rPr>
          <w:rFonts w:ascii="Tahoma" w:hAnsi="Tahoma" w:cs="Tahoma"/>
          <w:szCs w:val="20"/>
        </w:rPr>
        <w:t xml:space="preserve">Objednatelem </w:t>
      </w:r>
      <w:r w:rsidR="00F536BC" w:rsidRPr="00DC1430">
        <w:rPr>
          <w:rFonts w:ascii="Tahoma" w:hAnsi="Tahoma" w:cs="Tahoma"/>
          <w:szCs w:val="20"/>
        </w:rPr>
        <w:t xml:space="preserve">v souladu s odst. </w:t>
      </w:r>
      <w:r w:rsidR="00426F0C" w:rsidRPr="00DC1430">
        <w:rPr>
          <w:rFonts w:ascii="Tahoma" w:hAnsi="Tahoma" w:cs="Tahoma"/>
          <w:szCs w:val="20"/>
        </w:rPr>
        <w:t>3</w:t>
      </w:r>
      <w:r w:rsidR="00F536BC" w:rsidRPr="00DC1430">
        <w:rPr>
          <w:rFonts w:ascii="Tahoma" w:hAnsi="Tahoma" w:cs="Tahoma"/>
          <w:szCs w:val="20"/>
        </w:rPr>
        <w:t xml:space="preserve">. článku </w:t>
      </w:r>
      <w:r w:rsidR="00426F0C" w:rsidRPr="00DC1430">
        <w:rPr>
          <w:rFonts w:ascii="Tahoma" w:hAnsi="Tahoma" w:cs="Tahoma"/>
          <w:szCs w:val="20"/>
        </w:rPr>
        <w:t>I</w:t>
      </w:r>
      <w:r w:rsidR="00F536BC" w:rsidRPr="00DC1430">
        <w:rPr>
          <w:rFonts w:ascii="Tahoma" w:hAnsi="Tahoma" w:cs="Tahoma"/>
          <w:szCs w:val="20"/>
        </w:rPr>
        <w:t xml:space="preserve">V. této Smlouvy převzato s vadami, musí být </w:t>
      </w:r>
      <w:r w:rsidR="00453BDC" w:rsidRPr="00DC1430">
        <w:rPr>
          <w:rFonts w:ascii="Tahoma" w:hAnsi="Tahoma" w:cs="Tahoma"/>
          <w:szCs w:val="20"/>
        </w:rPr>
        <w:t xml:space="preserve">vždy </w:t>
      </w:r>
      <w:r w:rsidR="00F536BC" w:rsidRPr="00DC1430">
        <w:rPr>
          <w:rFonts w:ascii="Tahoma" w:hAnsi="Tahoma" w:cs="Tahoma"/>
          <w:szCs w:val="20"/>
        </w:rPr>
        <w:t>přílohou faktury smluvními stranami podepsaný protokol o odstranění vad. Faktura</w:t>
      </w:r>
      <w:r w:rsidR="00F536BC" w:rsidRPr="00B847CF">
        <w:rPr>
          <w:rFonts w:ascii="Tahoma" w:hAnsi="Tahoma" w:cs="Tahoma"/>
          <w:szCs w:val="20"/>
        </w:rPr>
        <w:t xml:space="preserve"> dále musí splňovat náležitosti daňového a účetního dokladu dle zákona </w:t>
      </w:r>
      <w:r w:rsidR="00F536BC" w:rsidRPr="00B847CF">
        <w:rPr>
          <w:rFonts w:ascii="Tahoma" w:hAnsi="Tahoma" w:cs="Tahoma"/>
          <w:szCs w:val="20"/>
        </w:rPr>
        <w:lastRenderedPageBreak/>
        <w:t>č. 563/1991 Sb., o účetnictví, v účinném znění, a zákona č. 235/2004 Sb., o dani z přidané hodnoty, ve znění pozdějších předpisů. V případě, že faktura takové náležitosti nebude splňovat, popř. bude chybně vyúčtována cena</w:t>
      </w:r>
      <w:r w:rsidR="00CC6E10">
        <w:rPr>
          <w:rFonts w:ascii="Tahoma" w:hAnsi="Tahoma" w:cs="Tahoma"/>
          <w:szCs w:val="20"/>
        </w:rPr>
        <w:t xml:space="preserve"> Plnění</w:t>
      </w:r>
      <w:r w:rsidR="00F536BC" w:rsidRPr="00B847CF">
        <w:rPr>
          <w:rFonts w:ascii="Tahoma" w:hAnsi="Tahoma" w:cs="Tahoma"/>
          <w:szCs w:val="20"/>
        </w:rPr>
        <w:t xml:space="preserve"> nebo DPH, bude </w:t>
      </w:r>
      <w:r>
        <w:rPr>
          <w:rFonts w:ascii="Tahoma" w:hAnsi="Tahoma" w:cs="Tahoma"/>
          <w:szCs w:val="20"/>
        </w:rPr>
        <w:t xml:space="preserve">Objednatelem </w:t>
      </w:r>
      <w:r w:rsidR="00F536BC" w:rsidRPr="00B847CF">
        <w:rPr>
          <w:rFonts w:ascii="Tahoma" w:hAnsi="Tahoma" w:cs="Tahoma"/>
          <w:szCs w:val="20"/>
        </w:rPr>
        <w:t xml:space="preserve">vrácena do 20 dnů ode dne jejího doručení k opravení bez proplacení. V takovém případě běží u předmětné faktury lhůta splatnosti znovu ode dne doručení opravené či nově vyhotovené </w:t>
      </w:r>
      <w:r w:rsidR="00CC6E10">
        <w:rPr>
          <w:rFonts w:ascii="Tahoma" w:hAnsi="Tahoma" w:cs="Tahoma"/>
          <w:szCs w:val="20"/>
        </w:rPr>
        <w:t xml:space="preserve">a bezvadné </w:t>
      </w:r>
      <w:r w:rsidR="00F536BC" w:rsidRPr="00B847CF">
        <w:rPr>
          <w:rFonts w:ascii="Tahoma" w:hAnsi="Tahoma" w:cs="Tahoma"/>
          <w:szCs w:val="20"/>
        </w:rPr>
        <w:t xml:space="preserve">faktury </w:t>
      </w:r>
      <w:r w:rsidR="00F0375C">
        <w:rPr>
          <w:rFonts w:ascii="Tahoma" w:hAnsi="Tahoma" w:cs="Tahoma"/>
          <w:szCs w:val="20"/>
        </w:rPr>
        <w:t>Objednateli</w:t>
      </w:r>
      <w:r w:rsidR="00F536BC" w:rsidRPr="00B847CF">
        <w:rPr>
          <w:rFonts w:ascii="Tahoma" w:hAnsi="Tahoma" w:cs="Tahoma"/>
          <w:szCs w:val="20"/>
        </w:rPr>
        <w:t xml:space="preserve">. Fakturu </w:t>
      </w:r>
      <w:r>
        <w:rPr>
          <w:rFonts w:ascii="Tahoma" w:hAnsi="Tahoma" w:cs="Tahoma"/>
          <w:szCs w:val="20"/>
        </w:rPr>
        <w:t xml:space="preserve">Zhotovitel </w:t>
      </w:r>
      <w:r w:rsidR="00F536BC" w:rsidRPr="00B847CF">
        <w:rPr>
          <w:rFonts w:ascii="Tahoma" w:hAnsi="Tahoma" w:cs="Tahoma"/>
          <w:szCs w:val="20"/>
        </w:rPr>
        <w:t xml:space="preserve">doručí </w:t>
      </w:r>
      <w:r>
        <w:rPr>
          <w:rFonts w:ascii="Tahoma" w:hAnsi="Tahoma" w:cs="Tahoma"/>
          <w:szCs w:val="20"/>
        </w:rPr>
        <w:t xml:space="preserve">Objednateli </w:t>
      </w:r>
      <w:r w:rsidR="00F536BC" w:rsidRPr="00B847CF">
        <w:rPr>
          <w:rFonts w:ascii="Tahoma" w:hAnsi="Tahoma" w:cs="Tahoma"/>
          <w:szCs w:val="20"/>
        </w:rPr>
        <w:t xml:space="preserve">doporučenou poštou na adresu </w:t>
      </w:r>
      <w:r w:rsidR="00CC6E10">
        <w:rPr>
          <w:rFonts w:ascii="Tahoma" w:hAnsi="Tahoma" w:cs="Tahoma"/>
          <w:szCs w:val="20"/>
        </w:rPr>
        <w:t xml:space="preserve">sídla </w:t>
      </w:r>
      <w:r>
        <w:rPr>
          <w:rFonts w:ascii="Tahoma" w:hAnsi="Tahoma" w:cs="Tahoma"/>
          <w:szCs w:val="20"/>
        </w:rPr>
        <w:t xml:space="preserve">Objednatele. </w:t>
      </w:r>
      <w:r w:rsidR="00F536BC" w:rsidRPr="00B847CF">
        <w:rPr>
          <w:rFonts w:ascii="Tahoma" w:hAnsi="Tahoma" w:cs="Tahoma"/>
          <w:szCs w:val="20"/>
        </w:rPr>
        <w:t xml:space="preserve"> Smluvní strany se dohodly na tom, že závazek zaplatit cenu </w:t>
      </w:r>
      <w:r w:rsidR="00CC6E10">
        <w:rPr>
          <w:rFonts w:ascii="Tahoma" w:hAnsi="Tahoma" w:cs="Tahoma"/>
          <w:szCs w:val="20"/>
        </w:rPr>
        <w:t>P</w:t>
      </w:r>
      <w:r w:rsidR="00F536BC" w:rsidRPr="00B847CF">
        <w:rPr>
          <w:rFonts w:ascii="Tahoma" w:hAnsi="Tahoma" w:cs="Tahoma"/>
          <w:szCs w:val="20"/>
        </w:rPr>
        <w:t xml:space="preserve">lnění je splněn dnem odepsání příslušné částky z účtu </w:t>
      </w:r>
      <w:r>
        <w:rPr>
          <w:rFonts w:ascii="Tahoma" w:hAnsi="Tahoma" w:cs="Tahoma"/>
          <w:szCs w:val="20"/>
        </w:rPr>
        <w:t xml:space="preserve">Objednatele </w:t>
      </w:r>
      <w:r w:rsidR="00F536BC" w:rsidRPr="00B847CF">
        <w:rPr>
          <w:rFonts w:ascii="Tahoma" w:hAnsi="Tahoma" w:cs="Tahoma"/>
          <w:szCs w:val="20"/>
        </w:rPr>
        <w:t xml:space="preserve">ve prospěch účtu </w:t>
      </w:r>
      <w:r>
        <w:rPr>
          <w:rFonts w:ascii="Tahoma" w:hAnsi="Tahoma" w:cs="Tahoma"/>
          <w:szCs w:val="20"/>
        </w:rPr>
        <w:t xml:space="preserve">Zhotovitele </w:t>
      </w:r>
      <w:r w:rsidR="00F536BC" w:rsidRPr="00B847CF">
        <w:rPr>
          <w:rFonts w:ascii="Tahoma" w:hAnsi="Tahoma" w:cs="Tahoma"/>
          <w:szCs w:val="20"/>
        </w:rPr>
        <w:t>uvedeného na titulní straně této Smlouvy.</w:t>
      </w:r>
    </w:p>
    <w:p w14:paraId="0A08936D" w14:textId="5D42FC7B" w:rsidR="00F536BC" w:rsidRPr="00B847CF" w:rsidRDefault="00F536BC" w:rsidP="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Daň z přidané hodnoty bude účtována podle platných ustanovení zákona č. 235/2004 Sb., o dani z přidané hodnoty, ve znění pozdějších předpisů</w:t>
      </w:r>
      <w:r w:rsidR="00CC6E10">
        <w:rPr>
          <w:rFonts w:ascii="Tahoma" w:hAnsi="Tahoma" w:cs="Tahoma"/>
          <w:szCs w:val="20"/>
        </w:rPr>
        <w:t xml:space="preserve"> (</w:t>
      </w:r>
      <w:r w:rsidRPr="00B847CF">
        <w:rPr>
          <w:rFonts w:ascii="Tahoma" w:hAnsi="Tahoma" w:cs="Tahoma"/>
          <w:szCs w:val="20"/>
        </w:rPr>
        <w:t>dále jen "</w:t>
      </w:r>
      <w:r w:rsidRPr="0070790F">
        <w:rPr>
          <w:rFonts w:ascii="Tahoma" w:hAnsi="Tahoma"/>
          <w:b/>
          <w:i/>
        </w:rPr>
        <w:t>zákon o DPH</w:t>
      </w:r>
      <w:r w:rsidRPr="00B847CF">
        <w:rPr>
          <w:rFonts w:ascii="Tahoma" w:hAnsi="Tahoma" w:cs="Tahoma"/>
          <w:szCs w:val="20"/>
        </w:rPr>
        <w:t>"</w:t>
      </w:r>
      <w:r w:rsidR="00CC6E10">
        <w:rPr>
          <w:rFonts w:ascii="Tahoma" w:hAnsi="Tahoma" w:cs="Tahoma"/>
          <w:szCs w:val="20"/>
        </w:rPr>
        <w:t>)</w:t>
      </w:r>
      <w:r w:rsidRPr="00B847CF">
        <w:rPr>
          <w:rFonts w:ascii="Tahoma" w:hAnsi="Tahoma" w:cs="Tahoma"/>
          <w:szCs w:val="20"/>
        </w:rPr>
        <w:t xml:space="preserve">. Jestliže se </w:t>
      </w:r>
      <w:r w:rsidR="007A7C31">
        <w:rPr>
          <w:rFonts w:ascii="Tahoma" w:hAnsi="Tahoma" w:cs="Tahoma"/>
          <w:szCs w:val="20"/>
        </w:rPr>
        <w:t xml:space="preserve">Zhotovitel </w:t>
      </w:r>
      <w:r w:rsidRPr="00B847CF">
        <w:rPr>
          <w:rFonts w:ascii="Tahoma" w:hAnsi="Tahoma" w:cs="Tahoma"/>
          <w:szCs w:val="20"/>
        </w:rPr>
        <w:t xml:space="preserve">stane ke dni uskutečnění zdanitelného plnění nespolehlivým plátcem ve smyslu § 106a zákona o DPH, je </w:t>
      </w:r>
      <w:r w:rsidR="007A7C31">
        <w:rPr>
          <w:rFonts w:ascii="Tahoma" w:hAnsi="Tahoma" w:cs="Tahoma"/>
          <w:szCs w:val="20"/>
        </w:rPr>
        <w:t xml:space="preserve">Objednatel </w:t>
      </w:r>
      <w:r w:rsidRPr="00B847CF">
        <w:rPr>
          <w:rFonts w:ascii="Tahoma" w:hAnsi="Tahoma" w:cs="Tahoma"/>
          <w:szCs w:val="20"/>
        </w:rPr>
        <w:t xml:space="preserve">oprávněn provést dle ustanovení § 109 zákona o DPH zajišťovací úhradu DPH přímo na účet příslušného finančního úřadu; v takovém případě pak není </w:t>
      </w:r>
      <w:r w:rsidR="007A7C31">
        <w:rPr>
          <w:rFonts w:ascii="Tahoma" w:hAnsi="Tahoma" w:cs="Tahoma"/>
          <w:szCs w:val="20"/>
        </w:rPr>
        <w:t xml:space="preserve">Objednatel </w:t>
      </w:r>
      <w:r w:rsidRPr="00B847CF">
        <w:rPr>
          <w:rFonts w:ascii="Tahoma" w:hAnsi="Tahoma" w:cs="Tahoma"/>
          <w:szCs w:val="20"/>
        </w:rPr>
        <w:t xml:space="preserve">povinen uhradit částku odpovídající DPH </w:t>
      </w:r>
      <w:r w:rsidR="007A7C31">
        <w:rPr>
          <w:rFonts w:ascii="Tahoma" w:hAnsi="Tahoma" w:cs="Tahoma"/>
          <w:szCs w:val="20"/>
        </w:rPr>
        <w:t xml:space="preserve">Zhotoviteli </w:t>
      </w:r>
      <w:r w:rsidRPr="00B847CF">
        <w:rPr>
          <w:rFonts w:ascii="Tahoma" w:hAnsi="Tahoma" w:cs="Tahoma"/>
          <w:szCs w:val="20"/>
        </w:rPr>
        <w:t xml:space="preserve">a uhradí </w:t>
      </w:r>
      <w:r w:rsidR="007A7C31">
        <w:rPr>
          <w:rFonts w:ascii="Tahoma" w:hAnsi="Tahoma" w:cs="Tahoma"/>
          <w:szCs w:val="20"/>
        </w:rPr>
        <w:t xml:space="preserve">Zhotoviteli </w:t>
      </w:r>
      <w:r w:rsidRPr="00B847CF">
        <w:rPr>
          <w:rFonts w:ascii="Tahoma" w:hAnsi="Tahoma" w:cs="Tahoma"/>
          <w:szCs w:val="20"/>
        </w:rPr>
        <w:t xml:space="preserve">pouze </w:t>
      </w:r>
      <w:r w:rsidR="00CC6E10">
        <w:rPr>
          <w:rFonts w:ascii="Tahoma" w:hAnsi="Tahoma" w:cs="Tahoma"/>
          <w:szCs w:val="20"/>
        </w:rPr>
        <w:t>cenu</w:t>
      </w:r>
      <w:r w:rsidRPr="00B847CF">
        <w:rPr>
          <w:rFonts w:ascii="Tahoma" w:hAnsi="Tahoma" w:cs="Tahoma"/>
          <w:szCs w:val="20"/>
        </w:rPr>
        <w:t xml:space="preserve"> </w:t>
      </w:r>
      <w:r w:rsidR="00CC6E10">
        <w:rPr>
          <w:rFonts w:ascii="Tahoma" w:hAnsi="Tahoma" w:cs="Tahoma"/>
          <w:szCs w:val="20"/>
        </w:rPr>
        <w:t>P</w:t>
      </w:r>
      <w:r w:rsidRPr="00B847CF">
        <w:rPr>
          <w:rFonts w:ascii="Tahoma" w:hAnsi="Tahoma" w:cs="Tahoma"/>
          <w:szCs w:val="20"/>
        </w:rPr>
        <w:t xml:space="preserve">lnění bez DPH. </w:t>
      </w:r>
    </w:p>
    <w:p w14:paraId="0A08936E" w14:textId="2AC925A5" w:rsidR="006C08A4" w:rsidRPr="00F536BC" w:rsidRDefault="00F536BC" w:rsidP="00F536BC">
      <w:pPr>
        <w:pStyle w:val="Odstavecseseznamem"/>
        <w:numPr>
          <w:ilvl w:val="0"/>
          <w:numId w:val="40"/>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Veškeré platby dle této Smlouvy budou </w:t>
      </w:r>
      <w:r w:rsidR="007A7C31">
        <w:rPr>
          <w:rFonts w:ascii="Tahoma" w:hAnsi="Tahoma" w:cs="Tahoma"/>
          <w:szCs w:val="20"/>
        </w:rPr>
        <w:t xml:space="preserve">Objednatelem </w:t>
      </w:r>
      <w:r w:rsidRPr="00B847CF">
        <w:rPr>
          <w:rFonts w:ascii="Tahoma" w:hAnsi="Tahoma" w:cs="Tahoma"/>
          <w:szCs w:val="20"/>
        </w:rPr>
        <w:t xml:space="preserve">placeny na účet </w:t>
      </w:r>
      <w:r w:rsidR="007A7C31">
        <w:rPr>
          <w:rFonts w:ascii="Tahoma" w:hAnsi="Tahoma" w:cs="Tahoma"/>
          <w:szCs w:val="20"/>
        </w:rPr>
        <w:t xml:space="preserve">Zhotovitele </w:t>
      </w:r>
      <w:r w:rsidRPr="00B847CF">
        <w:rPr>
          <w:rFonts w:ascii="Tahoma" w:hAnsi="Tahoma" w:cs="Tahoma"/>
          <w:szCs w:val="20"/>
        </w:rPr>
        <w:t xml:space="preserve">uvedený v záhlaví této Smlouvy. </w:t>
      </w:r>
      <w:r w:rsidR="007A7C31">
        <w:rPr>
          <w:rFonts w:ascii="Tahoma" w:hAnsi="Tahoma" w:cs="Tahoma"/>
          <w:szCs w:val="20"/>
        </w:rPr>
        <w:t xml:space="preserve">Zhotovitel </w:t>
      </w:r>
      <w:r w:rsidRPr="00B847CF">
        <w:rPr>
          <w:rFonts w:ascii="Tahoma" w:hAnsi="Tahoma" w:cs="Tahoma"/>
          <w:szCs w:val="20"/>
        </w:rPr>
        <w:t xml:space="preserve">prohlašuje, že jeho bankovní účet uvedený v této Smlouvě nebo ve faktuře je jeho účtem, který je správcem daně zveřejněn způsobem umožňujícím dálkový přístup v souladu s ust. § 96 zákona o DPH. </w:t>
      </w:r>
      <w:r w:rsidR="007A7C31">
        <w:rPr>
          <w:rFonts w:ascii="Tahoma" w:hAnsi="Tahoma" w:cs="Tahoma"/>
          <w:szCs w:val="20"/>
        </w:rPr>
        <w:t xml:space="preserve">Zhotovitel </w:t>
      </w:r>
      <w:r w:rsidRPr="00B847CF">
        <w:rPr>
          <w:rFonts w:ascii="Tahoma" w:hAnsi="Tahoma" w:cs="Tahoma"/>
          <w:szCs w:val="20"/>
        </w:rPr>
        <w:t xml:space="preserve">je povinen uvádět ve faktuře pouze účet, který je správcem daně zveřejněn v souladu se zákonem o DPH. Dojde-li během trvání této Smlouvy ke změně identifikace zveřejněného účtu, zavazuje se </w:t>
      </w:r>
      <w:r w:rsidR="007A7C31">
        <w:rPr>
          <w:rFonts w:ascii="Tahoma" w:hAnsi="Tahoma" w:cs="Tahoma"/>
          <w:szCs w:val="20"/>
        </w:rPr>
        <w:t xml:space="preserve">Zhotovitel </w:t>
      </w:r>
      <w:r w:rsidRPr="00B847CF">
        <w:rPr>
          <w:rFonts w:ascii="Tahoma" w:hAnsi="Tahoma" w:cs="Tahoma"/>
          <w:szCs w:val="20"/>
        </w:rPr>
        <w:t xml:space="preserve">bez zbytečného odkladu písemně informovat </w:t>
      </w:r>
      <w:r w:rsidR="007A7C31">
        <w:rPr>
          <w:rFonts w:ascii="Tahoma" w:hAnsi="Tahoma" w:cs="Tahoma"/>
          <w:szCs w:val="20"/>
        </w:rPr>
        <w:t xml:space="preserve">Objednatele </w:t>
      </w:r>
      <w:r w:rsidRPr="00B847CF">
        <w:rPr>
          <w:rFonts w:ascii="Tahoma" w:hAnsi="Tahoma" w:cs="Tahoma"/>
          <w:szCs w:val="20"/>
        </w:rPr>
        <w:t xml:space="preserve">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sidR="007A7C31">
        <w:rPr>
          <w:rFonts w:ascii="Tahoma" w:hAnsi="Tahoma" w:cs="Tahoma"/>
          <w:szCs w:val="20"/>
        </w:rPr>
        <w:t xml:space="preserve">Objednatel </w:t>
      </w:r>
      <w:r w:rsidRPr="00B847CF">
        <w:rPr>
          <w:rFonts w:ascii="Tahoma" w:hAnsi="Tahoma" w:cs="Tahoma"/>
          <w:szCs w:val="20"/>
        </w:rPr>
        <w:t xml:space="preserve">úhradu ceny </w:t>
      </w:r>
      <w:r w:rsidR="00CC6E10">
        <w:rPr>
          <w:rFonts w:ascii="Tahoma" w:hAnsi="Tahoma" w:cs="Tahoma"/>
          <w:szCs w:val="20"/>
        </w:rPr>
        <w:t>P</w:t>
      </w:r>
      <w:r w:rsidRPr="00B847CF">
        <w:rPr>
          <w:rFonts w:ascii="Tahoma" w:hAnsi="Tahoma" w:cs="Tahoma"/>
          <w:szCs w:val="20"/>
        </w:rPr>
        <w:t xml:space="preserve">lnění pouze na účet, který je účtem zveřejněným ve smyslu ust. § 96 zákona o DPH. Pokud se kdykoliv ukáže, že účet </w:t>
      </w:r>
      <w:r w:rsidR="0074515A">
        <w:rPr>
          <w:rFonts w:ascii="Tahoma" w:hAnsi="Tahoma" w:cs="Tahoma"/>
          <w:szCs w:val="20"/>
        </w:rPr>
        <w:t>Zhotovitele</w:t>
      </w:r>
      <w:r w:rsidRPr="00B847CF">
        <w:rPr>
          <w:rFonts w:ascii="Tahoma" w:hAnsi="Tahoma" w:cs="Tahoma"/>
          <w:szCs w:val="20"/>
        </w:rPr>
        <w:t xml:space="preserve">, na který </w:t>
      </w:r>
      <w:r w:rsidR="007A7C31">
        <w:rPr>
          <w:rFonts w:ascii="Tahoma" w:hAnsi="Tahoma" w:cs="Tahoma"/>
          <w:szCs w:val="20"/>
        </w:rPr>
        <w:t xml:space="preserve">Zhotovitel </w:t>
      </w:r>
      <w:r w:rsidRPr="00B847CF">
        <w:rPr>
          <w:rFonts w:ascii="Tahoma" w:hAnsi="Tahoma" w:cs="Tahoma"/>
          <w:szCs w:val="20"/>
        </w:rPr>
        <w:t>požaduje provést úhradu ceny</w:t>
      </w:r>
      <w:r w:rsidR="00453BDC">
        <w:rPr>
          <w:rFonts w:ascii="Tahoma" w:hAnsi="Tahoma" w:cs="Tahoma"/>
          <w:szCs w:val="20"/>
        </w:rPr>
        <w:t xml:space="preserve"> </w:t>
      </w:r>
      <w:r w:rsidR="00A25374">
        <w:rPr>
          <w:rFonts w:ascii="Tahoma" w:hAnsi="Tahoma" w:cs="Tahoma"/>
          <w:szCs w:val="20"/>
        </w:rPr>
        <w:t>Plnění</w:t>
      </w:r>
      <w:r w:rsidRPr="00B847CF">
        <w:rPr>
          <w:rFonts w:ascii="Tahoma" w:hAnsi="Tahoma" w:cs="Tahoma"/>
          <w:szCs w:val="20"/>
        </w:rPr>
        <w:t xml:space="preserve">, není zveřejněným účtem, není </w:t>
      </w:r>
      <w:r w:rsidR="007A7C31">
        <w:rPr>
          <w:rFonts w:ascii="Tahoma" w:hAnsi="Tahoma" w:cs="Tahoma"/>
          <w:szCs w:val="20"/>
        </w:rPr>
        <w:t xml:space="preserve">Objednatel </w:t>
      </w:r>
      <w:r w:rsidRPr="00B847CF">
        <w:rPr>
          <w:rFonts w:ascii="Tahoma" w:hAnsi="Tahoma" w:cs="Tahoma"/>
          <w:szCs w:val="20"/>
        </w:rPr>
        <w:t xml:space="preserve">povinen úhradu ceny </w:t>
      </w:r>
      <w:r w:rsidR="00CC6E10">
        <w:rPr>
          <w:rFonts w:ascii="Tahoma" w:hAnsi="Tahoma" w:cs="Tahoma"/>
          <w:szCs w:val="20"/>
        </w:rPr>
        <w:t>P</w:t>
      </w:r>
      <w:r w:rsidRPr="00B847CF">
        <w:rPr>
          <w:rFonts w:ascii="Tahoma" w:hAnsi="Tahoma" w:cs="Tahoma"/>
          <w:szCs w:val="20"/>
        </w:rPr>
        <w:t xml:space="preserve">lnění na takový účet provést; v takovém případě se </w:t>
      </w:r>
      <w:r w:rsidR="00CC6E10" w:rsidRPr="00B847CF">
        <w:rPr>
          <w:rFonts w:ascii="Tahoma" w:hAnsi="Tahoma" w:cs="Tahoma"/>
          <w:szCs w:val="20"/>
        </w:rPr>
        <w:t xml:space="preserve">na straně </w:t>
      </w:r>
      <w:r w:rsidR="007A7C31">
        <w:rPr>
          <w:rFonts w:ascii="Tahoma" w:hAnsi="Tahoma" w:cs="Tahoma"/>
          <w:szCs w:val="20"/>
        </w:rPr>
        <w:t xml:space="preserve">Objednatele </w:t>
      </w:r>
      <w:r w:rsidRPr="00B847CF">
        <w:rPr>
          <w:rFonts w:ascii="Tahoma" w:hAnsi="Tahoma" w:cs="Tahoma"/>
          <w:szCs w:val="20"/>
        </w:rPr>
        <w:t xml:space="preserve">nejedná o prodlení se zaplacením ceny </w:t>
      </w:r>
      <w:r w:rsidR="00453BDC">
        <w:rPr>
          <w:rFonts w:ascii="Tahoma" w:hAnsi="Tahoma" w:cs="Tahoma"/>
          <w:szCs w:val="20"/>
        </w:rPr>
        <w:t xml:space="preserve">příslušné části </w:t>
      </w:r>
      <w:r w:rsidR="00CC6E10">
        <w:rPr>
          <w:rFonts w:ascii="Tahoma" w:hAnsi="Tahoma" w:cs="Tahoma"/>
          <w:szCs w:val="20"/>
        </w:rPr>
        <w:t>P</w:t>
      </w:r>
      <w:r w:rsidRPr="00B847CF">
        <w:rPr>
          <w:rFonts w:ascii="Tahoma" w:hAnsi="Tahoma" w:cs="Tahoma"/>
          <w:szCs w:val="20"/>
        </w:rPr>
        <w:t>lnění.</w:t>
      </w:r>
    </w:p>
    <w:p w14:paraId="0A08936F" w14:textId="77777777" w:rsidR="00375D1E" w:rsidRPr="00197958" w:rsidRDefault="00375D1E" w:rsidP="0053255B">
      <w:pPr>
        <w:pStyle w:val="Bezmezer"/>
        <w:keepLines/>
        <w:spacing w:before="120"/>
        <w:rPr>
          <w:rFonts w:ascii="Tahoma" w:hAnsi="Tahoma" w:cs="Tahoma"/>
          <w:szCs w:val="20"/>
        </w:rPr>
      </w:pPr>
    </w:p>
    <w:p w14:paraId="0A089370"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5" w:name="_Ref220128219"/>
      <w:bookmarkStart w:id="6" w:name="_Ref312236323"/>
      <w:bookmarkStart w:id="7" w:name="_Toc212632761"/>
      <w:bookmarkStart w:id="8" w:name="_Ref228185766"/>
      <w:bookmarkStart w:id="9" w:name="_Toc295034743"/>
      <w:r w:rsidRPr="00197958">
        <w:rPr>
          <w:rFonts w:ascii="Tahoma" w:hAnsi="Tahoma" w:cs="Tahoma"/>
          <w:sz w:val="20"/>
          <w:szCs w:val="20"/>
        </w:rPr>
        <w:t xml:space="preserve">POVINNOSTI </w:t>
      </w:r>
      <w:r w:rsidR="00496A78" w:rsidRPr="00197958">
        <w:rPr>
          <w:rFonts w:ascii="Tahoma" w:hAnsi="Tahoma" w:cs="Tahoma"/>
          <w:sz w:val="20"/>
          <w:szCs w:val="20"/>
        </w:rPr>
        <w:t>STRAN</w:t>
      </w:r>
    </w:p>
    <w:p w14:paraId="0A089371" w14:textId="694772DB" w:rsidR="006C08A4" w:rsidRPr="00197958" w:rsidRDefault="007A7C31">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10" w:name="_Ref214191694"/>
      <w:r>
        <w:rPr>
          <w:rFonts w:ascii="Tahoma" w:hAnsi="Tahoma" w:cs="Tahoma"/>
          <w:szCs w:val="20"/>
        </w:rPr>
        <w:t xml:space="preserve">Zhotovitel </w:t>
      </w:r>
      <w:r w:rsidR="006C08A4" w:rsidRPr="00197958">
        <w:rPr>
          <w:rFonts w:ascii="Tahoma" w:hAnsi="Tahoma" w:cs="Tahoma"/>
          <w:szCs w:val="20"/>
        </w:rPr>
        <w:t xml:space="preserve">je povinen </w:t>
      </w:r>
      <w:r w:rsidR="00CC6E10">
        <w:rPr>
          <w:rFonts w:ascii="Tahoma" w:hAnsi="Tahoma" w:cs="Tahoma"/>
          <w:szCs w:val="20"/>
        </w:rPr>
        <w:t>odevzdat</w:t>
      </w:r>
      <w:r w:rsidR="00CC6E10" w:rsidRPr="00197958">
        <w:rPr>
          <w:rFonts w:ascii="Tahoma" w:hAnsi="Tahoma" w:cs="Tahoma"/>
          <w:szCs w:val="20"/>
        </w:rPr>
        <w:t xml:space="preserve"> </w:t>
      </w:r>
      <w:r w:rsidR="00A25374">
        <w:rPr>
          <w:rFonts w:ascii="Tahoma" w:hAnsi="Tahoma" w:cs="Tahoma"/>
          <w:szCs w:val="20"/>
        </w:rPr>
        <w:t>Plnění</w:t>
      </w:r>
      <w:r w:rsidR="006C08A4" w:rsidRPr="00197958">
        <w:rPr>
          <w:rFonts w:ascii="Tahoma" w:hAnsi="Tahoma" w:cs="Tahoma"/>
          <w:szCs w:val="20"/>
        </w:rPr>
        <w:t xml:space="preserve"> v požadované kvalitě a v termín</w:t>
      </w:r>
      <w:r w:rsidR="00B059FB">
        <w:rPr>
          <w:rFonts w:ascii="Tahoma" w:hAnsi="Tahoma" w:cs="Tahoma"/>
          <w:szCs w:val="20"/>
        </w:rPr>
        <w:t>ech</w:t>
      </w:r>
      <w:r w:rsidR="006C08A4" w:rsidRPr="00197958">
        <w:rPr>
          <w:rFonts w:ascii="Tahoma" w:hAnsi="Tahoma" w:cs="Tahoma"/>
          <w:szCs w:val="20"/>
        </w:rPr>
        <w:t xml:space="preserve"> dle ustanovení této Smlouvy. </w:t>
      </w:r>
      <w:r>
        <w:rPr>
          <w:rFonts w:ascii="Tahoma" w:hAnsi="Tahoma" w:cs="Tahoma"/>
          <w:szCs w:val="20"/>
        </w:rPr>
        <w:t xml:space="preserve">Zhotovitel </w:t>
      </w:r>
      <w:r w:rsidR="006C08A4" w:rsidRPr="00197958">
        <w:rPr>
          <w:rFonts w:ascii="Tahoma" w:hAnsi="Tahoma" w:cs="Tahoma"/>
          <w:szCs w:val="20"/>
        </w:rPr>
        <w:t xml:space="preserve">odpovídá za to, že </w:t>
      </w:r>
      <w:r w:rsidR="00A25374">
        <w:rPr>
          <w:rFonts w:ascii="Tahoma" w:hAnsi="Tahoma" w:cs="Tahoma"/>
          <w:szCs w:val="20"/>
        </w:rPr>
        <w:t>Plnění</w:t>
      </w:r>
      <w:r w:rsidR="006C08A4" w:rsidRPr="00197958">
        <w:rPr>
          <w:rFonts w:ascii="Tahoma" w:hAnsi="Tahoma" w:cs="Tahoma"/>
          <w:szCs w:val="20"/>
        </w:rPr>
        <w:t xml:space="preserve"> má technické parametry stanovené v </w:t>
      </w:r>
      <w:r w:rsidR="00645D92">
        <w:rPr>
          <w:rFonts w:ascii="Tahoma" w:hAnsi="Tahoma" w:cs="Tahoma"/>
          <w:szCs w:val="20"/>
        </w:rPr>
        <w:t>P</w:t>
      </w:r>
      <w:r w:rsidR="00B6302A">
        <w:rPr>
          <w:rFonts w:ascii="Tahoma" w:hAnsi="Tahoma" w:cs="Tahoma"/>
          <w:szCs w:val="20"/>
        </w:rPr>
        <w:t>řílo</w:t>
      </w:r>
      <w:r w:rsidR="00645D92">
        <w:rPr>
          <w:rFonts w:ascii="Tahoma" w:hAnsi="Tahoma" w:cs="Tahoma"/>
          <w:szCs w:val="20"/>
        </w:rPr>
        <w:t>ze č. 1</w:t>
      </w:r>
      <w:r w:rsidR="006C08A4" w:rsidRPr="00197958">
        <w:rPr>
          <w:rFonts w:ascii="Tahoma" w:hAnsi="Tahoma" w:cs="Tahoma"/>
          <w:szCs w:val="20"/>
        </w:rPr>
        <w:t xml:space="preserve"> této Smlouvy</w:t>
      </w:r>
      <w:r w:rsidR="00CC6E10">
        <w:rPr>
          <w:rFonts w:ascii="Tahoma" w:hAnsi="Tahoma" w:cs="Tahoma"/>
          <w:szCs w:val="20"/>
        </w:rPr>
        <w:t xml:space="preserve"> a že</w:t>
      </w:r>
      <w:r w:rsidR="006C08A4" w:rsidRPr="00197958">
        <w:rPr>
          <w:rFonts w:ascii="Tahoma" w:hAnsi="Tahoma" w:cs="Tahoma"/>
          <w:szCs w:val="20"/>
        </w:rPr>
        <w:t xml:space="preserve"> </w:t>
      </w:r>
      <w:r w:rsidR="00A25374">
        <w:rPr>
          <w:rFonts w:ascii="Tahoma" w:hAnsi="Tahoma" w:cs="Tahoma"/>
          <w:szCs w:val="20"/>
        </w:rPr>
        <w:t>Plnění</w:t>
      </w:r>
      <w:r w:rsidR="006C08A4" w:rsidRPr="00197958">
        <w:rPr>
          <w:rFonts w:ascii="Tahoma" w:hAnsi="Tahoma" w:cs="Tahoma"/>
          <w:szCs w:val="20"/>
        </w:rPr>
        <w:t xml:space="preserve"> je prosté všech </w:t>
      </w:r>
      <w:r w:rsidR="00CC6E10">
        <w:rPr>
          <w:rFonts w:ascii="Tahoma" w:hAnsi="Tahoma" w:cs="Tahoma"/>
          <w:szCs w:val="20"/>
        </w:rPr>
        <w:t xml:space="preserve">faktických a </w:t>
      </w:r>
      <w:r w:rsidR="006C08A4" w:rsidRPr="00197958">
        <w:rPr>
          <w:rFonts w:ascii="Tahoma" w:hAnsi="Tahoma" w:cs="Tahoma"/>
          <w:szCs w:val="20"/>
        </w:rPr>
        <w:t>právních vad.</w:t>
      </w:r>
    </w:p>
    <w:p w14:paraId="0A089372" w14:textId="2BE2074B" w:rsidR="00426F0C" w:rsidRDefault="007A7C31"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je povinen dodat </w:t>
      </w:r>
      <w:r>
        <w:rPr>
          <w:rFonts w:ascii="Tahoma" w:hAnsi="Tahoma" w:cs="Tahoma"/>
          <w:szCs w:val="20"/>
        </w:rPr>
        <w:t xml:space="preserve">Objednateli </w:t>
      </w:r>
      <w:r w:rsidR="006C08A4" w:rsidRPr="00197958">
        <w:rPr>
          <w:rFonts w:ascii="Tahoma" w:hAnsi="Tahoma" w:cs="Tahoma"/>
          <w:szCs w:val="20"/>
        </w:rPr>
        <w:t>veškeré podklady a dokumenty</w:t>
      </w:r>
      <w:r w:rsidR="007A1FEE" w:rsidRPr="007A1FEE">
        <w:rPr>
          <w:rFonts w:ascii="Tahoma" w:hAnsi="Tahoma" w:cs="Tahoma"/>
          <w:szCs w:val="20"/>
        </w:rPr>
        <w:t xml:space="preserve"> </w:t>
      </w:r>
      <w:r w:rsidR="007A1FEE">
        <w:rPr>
          <w:rFonts w:ascii="Tahoma" w:hAnsi="Tahoma" w:cs="Tahoma"/>
          <w:szCs w:val="20"/>
        </w:rPr>
        <w:t xml:space="preserve">dle </w:t>
      </w:r>
      <w:r w:rsidR="007A1FEE" w:rsidRPr="00B847CF">
        <w:rPr>
          <w:rFonts w:ascii="Tahoma" w:hAnsi="Tahoma" w:cs="Tahoma"/>
          <w:szCs w:val="20"/>
        </w:rPr>
        <w:t xml:space="preserve">odst. </w:t>
      </w:r>
      <w:r w:rsidR="007A1FEE">
        <w:rPr>
          <w:rFonts w:ascii="Tahoma" w:hAnsi="Tahoma" w:cs="Tahoma"/>
          <w:szCs w:val="20"/>
        </w:rPr>
        <w:t>2</w:t>
      </w:r>
      <w:r w:rsidR="007A1FEE" w:rsidRPr="00B847CF">
        <w:rPr>
          <w:rFonts w:ascii="Tahoma" w:hAnsi="Tahoma" w:cs="Tahoma"/>
          <w:szCs w:val="20"/>
        </w:rPr>
        <w:t xml:space="preserve">. článku </w:t>
      </w:r>
      <w:r w:rsidR="007A1FEE">
        <w:rPr>
          <w:rFonts w:ascii="Tahoma" w:hAnsi="Tahoma" w:cs="Tahoma"/>
          <w:szCs w:val="20"/>
        </w:rPr>
        <w:t>I</w:t>
      </w:r>
      <w:r w:rsidR="007A1FEE" w:rsidRPr="00B847CF">
        <w:rPr>
          <w:rFonts w:ascii="Tahoma" w:hAnsi="Tahoma" w:cs="Tahoma"/>
          <w:szCs w:val="20"/>
        </w:rPr>
        <w:t>V. této Smlouvy</w:t>
      </w:r>
      <w:r w:rsidR="006C08A4" w:rsidRPr="00197958">
        <w:rPr>
          <w:rFonts w:ascii="Tahoma" w:hAnsi="Tahoma" w:cs="Tahoma"/>
          <w:szCs w:val="20"/>
        </w:rPr>
        <w:t>.</w:t>
      </w:r>
    </w:p>
    <w:p w14:paraId="0A089373" w14:textId="4E1E441E" w:rsidR="006C08A4" w:rsidRPr="00197958" w:rsidRDefault="007A7C31"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tímto prohlašuje, že </w:t>
      </w:r>
      <w:r w:rsidR="00A25374">
        <w:rPr>
          <w:rFonts w:ascii="Tahoma" w:hAnsi="Tahoma" w:cs="Tahoma"/>
          <w:szCs w:val="20"/>
        </w:rPr>
        <w:t>Plnění</w:t>
      </w:r>
      <w:r w:rsidR="006C08A4" w:rsidRPr="00197958">
        <w:rPr>
          <w:rFonts w:ascii="Tahoma" w:hAnsi="Tahoma" w:cs="Tahoma"/>
          <w:szCs w:val="20"/>
        </w:rPr>
        <w:t xml:space="preserve">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 xml:space="preserve">jiným obecně závazným právním předpisům a současně prohlašuje, že </w:t>
      </w:r>
      <w:r w:rsidR="00A25374">
        <w:rPr>
          <w:rFonts w:ascii="Tahoma" w:hAnsi="Tahoma" w:cs="Tahoma"/>
          <w:szCs w:val="20"/>
        </w:rPr>
        <w:t>Plnění</w:t>
      </w:r>
      <w:r w:rsidR="006C08A4" w:rsidRPr="00197958">
        <w:rPr>
          <w:rFonts w:ascii="Tahoma" w:hAnsi="Tahoma" w:cs="Tahoma"/>
          <w:szCs w:val="20"/>
        </w:rPr>
        <w:t xml:space="preserve"> dle této Smlouvy po kvalitativní stránce bude splňovat veškeré požadavky </w:t>
      </w:r>
      <w:r>
        <w:rPr>
          <w:rFonts w:ascii="Tahoma" w:hAnsi="Tahoma" w:cs="Tahoma"/>
          <w:szCs w:val="20"/>
        </w:rPr>
        <w:t xml:space="preserve">Objednatele </w:t>
      </w:r>
      <w:r w:rsidR="006C08A4" w:rsidRPr="00197958">
        <w:rPr>
          <w:rFonts w:ascii="Tahoma" w:hAnsi="Tahoma" w:cs="Tahoma"/>
          <w:szCs w:val="20"/>
        </w:rPr>
        <w:t xml:space="preserve">na toto </w:t>
      </w:r>
      <w:r w:rsidR="00A25374">
        <w:rPr>
          <w:rFonts w:ascii="Tahoma" w:hAnsi="Tahoma" w:cs="Tahoma"/>
          <w:szCs w:val="20"/>
        </w:rPr>
        <w:t>Plnění</w:t>
      </w:r>
      <w:r w:rsidR="006C08A4" w:rsidRPr="00197958">
        <w:rPr>
          <w:rFonts w:ascii="Tahoma" w:hAnsi="Tahoma" w:cs="Tahoma"/>
          <w:szCs w:val="20"/>
        </w:rPr>
        <w:t xml:space="preserve">, resp. že toto </w:t>
      </w:r>
      <w:r w:rsidR="00A25374">
        <w:rPr>
          <w:rFonts w:ascii="Tahoma" w:hAnsi="Tahoma" w:cs="Tahoma"/>
          <w:szCs w:val="20"/>
        </w:rPr>
        <w:t>Plnění</w:t>
      </w:r>
      <w:r w:rsidR="006C08A4" w:rsidRPr="00197958">
        <w:rPr>
          <w:rFonts w:ascii="Tahoma" w:hAnsi="Tahoma" w:cs="Tahoma"/>
          <w:szCs w:val="20"/>
        </w:rPr>
        <w:t xml:space="preserve"> bude zcela vyhovovat účelu, pro nějž </w:t>
      </w:r>
      <w:r>
        <w:rPr>
          <w:rFonts w:ascii="Tahoma" w:hAnsi="Tahoma" w:cs="Tahoma"/>
          <w:szCs w:val="20"/>
        </w:rPr>
        <w:t xml:space="preserve">Objednatel </w:t>
      </w:r>
      <w:r w:rsidR="006C08A4" w:rsidRPr="00197958">
        <w:rPr>
          <w:rFonts w:ascii="Tahoma" w:hAnsi="Tahoma" w:cs="Tahoma"/>
          <w:szCs w:val="20"/>
        </w:rPr>
        <w:t xml:space="preserve">předmětné </w:t>
      </w:r>
      <w:r w:rsidR="00A25374">
        <w:rPr>
          <w:rFonts w:ascii="Tahoma" w:hAnsi="Tahoma" w:cs="Tahoma"/>
          <w:szCs w:val="20"/>
        </w:rPr>
        <w:t>Plnění</w:t>
      </w:r>
      <w:r w:rsidR="006C08A4" w:rsidRPr="00197958">
        <w:rPr>
          <w:rFonts w:ascii="Tahoma" w:hAnsi="Tahoma" w:cs="Tahoma"/>
          <w:szCs w:val="20"/>
        </w:rPr>
        <w:t xml:space="preserve"> objednává,</w:t>
      </w:r>
      <w:r w:rsidR="00B931DE">
        <w:rPr>
          <w:rFonts w:ascii="Tahoma" w:hAnsi="Tahoma" w:cs="Tahoma"/>
          <w:szCs w:val="20"/>
        </w:rPr>
        <w:t xml:space="preserve"> kterým je provedení </w:t>
      </w:r>
      <w:r w:rsidR="003F642F">
        <w:rPr>
          <w:rFonts w:ascii="Tahoma" w:hAnsi="Tahoma" w:cs="Tahoma"/>
          <w:szCs w:val="20"/>
        </w:rPr>
        <w:t>průmyslového výzkumu a experimentálního vývoje.</w:t>
      </w:r>
      <w:r w:rsidR="006C08A4" w:rsidRPr="00197958">
        <w:rPr>
          <w:rFonts w:ascii="Tahoma" w:hAnsi="Tahoma" w:cs="Tahoma"/>
          <w:szCs w:val="20"/>
        </w:rPr>
        <w:t xml:space="preserve"> </w:t>
      </w:r>
      <w:r w:rsidR="003F642F">
        <w:rPr>
          <w:rFonts w:ascii="Tahoma" w:hAnsi="Tahoma" w:cs="Tahoma"/>
          <w:szCs w:val="20"/>
        </w:rPr>
        <w:t>S</w:t>
      </w:r>
      <w:r w:rsidR="006C08A4" w:rsidRPr="00197958">
        <w:rPr>
          <w:rFonts w:ascii="Tahoma" w:hAnsi="Tahoma" w:cs="Tahoma"/>
          <w:szCs w:val="20"/>
        </w:rPr>
        <w:t xml:space="preserve">oučasně </w:t>
      </w:r>
      <w:r>
        <w:rPr>
          <w:rFonts w:ascii="Tahoma" w:hAnsi="Tahoma" w:cs="Tahoma"/>
          <w:szCs w:val="20"/>
        </w:rPr>
        <w:t xml:space="preserve">Zhotovitel </w:t>
      </w:r>
      <w:r w:rsidR="006C08A4" w:rsidRPr="00197958">
        <w:rPr>
          <w:rFonts w:ascii="Tahoma" w:hAnsi="Tahoma" w:cs="Tahoma"/>
          <w:szCs w:val="20"/>
        </w:rPr>
        <w:t xml:space="preserve">prohlašuje, že </w:t>
      </w:r>
      <w:r w:rsidR="003F642F">
        <w:rPr>
          <w:rFonts w:ascii="Tahoma" w:hAnsi="Tahoma" w:cs="Tahoma"/>
          <w:szCs w:val="20"/>
        </w:rPr>
        <w:t>se všemi aspekty účelu Smlouvy dostatečně seznámil před podpisem této Smlouvy</w:t>
      </w:r>
      <w:r w:rsidR="006C08A4" w:rsidRPr="00197958">
        <w:rPr>
          <w:rFonts w:ascii="Tahoma" w:hAnsi="Tahoma" w:cs="Tahoma"/>
          <w:szCs w:val="20"/>
        </w:rPr>
        <w:t>.</w:t>
      </w:r>
    </w:p>
    <w:bookmarkEnd w:id="10"/>
    <w:p w14:paraId="0A089374" w14:textId="7BED40A4" w:rsidR="006C08A4" w:rsidRDefault="007A7C31">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se zavazuje archivovat veškeré písemnosti související s </w:t>
      </w:r>
      <w:r w:rsidR="007A1FEE">
        <w:rPr>
          <w:rFonts w:ascii="Tahoma" w:hAnsi="Tahoma" w:cs="Tahoma"/>
          <w:szCs w:val="20"/>
        </w:rPr>
        <w:t>dodávkou</w:t>
      </w:r>
      <w:r w:rsidR="007A1FEE" w:rsidRPr="00197958">
        <w:rPr>
          <w:rFonts w:ascii="Tahoma" w:hAnsi="Tahoma" w:cs="Tahoma"/>
          <w:szCs w:val="20"/>
        </w:rPr>
        <w:t xml:space="preserve"> </w:t>
      </w:r>
      <w:r w:rsidR="00A25374">
        <w:rPr>
          <w:rFonts w:ascii="Tahoma" w:hAnsi="Tahoma" w:cs="Tahoma"/>
          <w:szCs w:val="20"/>
        </w:rPr>
        <w:t>Plnění</w:t>
      </w:r>
      <w:r w:rsidR="006C08A4" w:rsidRPr="00197958">
        <w:rPr>
          <w:rFonts w:ascii="Tahoma" w:hAnsi="Tahoma" w:cs="Tahoma"/>
          <w:szCs w:val="20"/>
        </w:rPr>
        <w:t xml:space="preserve"> podle této Smlouvy, </w:t>
      </w:r>
      <w:r w:rsidR="006C08A4" w:rsidRPr="00846740">
        <w:rPr>
          <w:rFonts w:ascii="Tahoma" w:hAnsi="Tahoma" w:cs="Tahoma"/>
          <w:szCs w:val="20"/>
        </w:rPr>
        <w:t xml:space="preserve">a to </w:t>
      </w:r>
      <w:r w:rsidR="0005450D">
        <w:rPr>
          <w:rFonts w:ascii="Tahoma" w:hAnsi="Tahoma" w:cs="Tahoma"/>
          <w:szCs w:val="20"/>
        </w:rPr>
        <w:t xml:space="preserve">nejpozději do </w:t>
      </w:r>
      <w:r w:rsidR="007F45A3">
        <w:rPr>
          <w:rFonts w:ascii="Tahoma" w:hAnsi="Tahoma" w:cs="Tahoma"/>
          <w:szCs w:val="20"/>
        </w:rPr>
        <w:t>konce roku 2030,</w:t>
      </w:r>
      <w:r w:rsidR="0005450D">
        <w:rPr>
          <w:rFonts w:ascii="Tahoma" w:hAnsi="Tahoma" w:cs="Tahoma"/>
          <w:szCs w:val="20"/>
        </w:rPr>
        <w:t xml:space="preserve"> </w:t>
      </w:r>
      <w:r w:rsidR="006C08A4" w:rsidRPr="00846740">
        <w:rPr>
          <w:rFonts w:ascii="Tahoma" w:hAnsi="Tahoma" w:cs="Tahoma"/>
          <w:szCs w:val="20"/>
        </w:rPr>
        <w:t>pokud</w:t>
      </w:r>
      <w:r w:rsidR="006C08A4" w:rsidRPr="00197958">
        <w:rPr>
          <w:rFonts w:ascii="Tahoma" w:hAnsi="Tahoma" w:cs="Tahoma"/>
          <w:szCs w:val="20"/>
        </w:rPr>
        <w:t xml:space="preserve"> český právní řád nestanovuje pro některé dokumenty lhůtu delší</w:t>
      </w:r>
      <w:r w:rsidR="007A1FEE">
        <w:rPr>
          <w:rFonts w:ascii="Tahoma" w:hAnsi="Tahoma" w:cs="Tahoma"/>
          <w:szCs w:val="20"/>
        </w:rPr>
        <w:t>,</w:t>
      </w:r>
      <w:r w:rsidR="007A1FEE" w:rsidRPr="007A1FEE">
        <w:rPr>
          <w:rFonts w:ascii="Tahoma" w:hAnsi="Tahoma" w:cs="Tahoma"/>
          <w:szCs w:val="20"/>
        </w:rPr>
        <w:t xml:space="preserve"> </w:t>
      </w:r>
      <w:r w:rsidR="007A1FEE" w:rsidRPr="00197958">
        <w:rPr>
          <w:rFonts w:ascii="Tahoma" w:hAnsi="Tahoma" w:cs="Tahoma"/>
          <w:szCs w:val="20"/>
        </w:rPr>
        <w:t xml:space="preserve">a </w:t>
      </w:r>
      <w:r w:rsidR="007A1FEE" w:rsidRPr="00846740">
        <w:rPr>
          <w:rFonts w:ascii="Tahoma" w:hAnsi="Tahoma" w:cs="Tahoma"/>
          <w:szCs w:val="20"/>
        </w:rPr>
        <w:t xml:space="preserve">kdykoli po tuto dobu </w:t>
      </w:r>
      <w:r>
        <w:rPr>
          <w:rFonts w:ascii="Tahoma" w:hAnsi="Tahoma" w:cs="Tahoma"/>
          <w:szCs w:val="20"/>
        </w:rPr>
        <w:t xml:space="preserve">Objednateli </w:t>
      </w:r>
      <w:r w:rsidR="007A1FEE" w:rsidRPr="00846740">
        <w:rPr>
          <w:rFonts w:ascii="Tahoma" w:hAnsi="Tahoma" w:cs="Tahoma"/>
          <w:szCs w:val="20"/>
        </w:rPr>
        <w:t>umožnit přístup k těmto archivovaným písemnostem</w:t>
      </w:r>
      <w:r w:rsidR="006C08A4" w:rsidRPr="00197958">
        <w:rPr>
          <w:rFonts w:ascii="Tahoma" w:hAnsi="Tahoma" w:cs="Tahoma"/>
          <w:szCs w:val="20"/>
        </w:rPr>
        <w:t xml:space="preserve">. </w:t>
      </w:r>
      <w:r>
        <w:rPr>
          <w:rFonts w:ascii="Tahoma" w:hAnsi="Tahoma" w:cs="Tahoma"/>
          <w:szCs w:val="20"/>
        </w:rPr>
        <w:t xml:space="preserve">Objednatel </w:t>
      </w:r>
      <w:r w:rsidR="006C08A4" w:rsidRPr="00197958">
        <w:rPr>
          <w:rFonts w:ascii="Tahoma" w:hAnsi="Tahoma" w:cs="Tahoma"/>
          <w:szCs w:val="20"/>
        </w:rPr>
        <w:t xml:space="preserve">je oprávněn po uplynutí deseti let od </w:t>
      </w:r>
      <w:r w:rsidR="00267498">
        <w:rPr>
          <w:rFonts w:ascii="Tahoma" w:hAnsi="Tahoma" w:cs="Tahoma"/>
          <w:szCs w:val="20"/>
        </w:rPr>
        <w:t>provedení</w:t>
      </w:r>
      <w:r w:rsidR="00267498" w:rsidRPr="00197958">
        <w:rPr>
          <w:rFonts w:ascii="Tahoma" w:hAnsi="Tahoma" w:cs="Tahoma"/>
          <w:szCs w:val="20"/>
        </w:rPr>
        <w:t xml:space="preserve"> </w:t>
      </w:r>
      <w:r w:rsidR="00A25374">
        <w:rPr>
          <w:rFonts w:ascii="Tahoma" w:hAnsi="Tahoma" w:cs="Tahoma"/>
          <w:szCs w:val="20"/>
        </w:rPr>
        <w:t>Plnění</w:t>
      </w:r>
      <w:r w:rsidR="006C08A4" w:rsidRPr="00197958">
        <w:rPr>
          <w:rFonts w:ascii="Tahoma" w:hAnsi="Tahoma" w:cs="Tahoma"/>
          <w:szCs w:val="20"/>
        </w:rPr>
        <w:t xml:space="preserve"> podle této smlouvy od </w:t>
      </w:r>
      <w:r>
        <w:rPr>
          <w:rFonts w:ascii="Tahoma" w:hAnsi="Tahoma" w:cs="Tahoma"/>
          <w:szCs w:val="20"/>
        </w:rPr>
        <w:t xml:space="preserve">Zhotovitele </w:t>
      </w:r>
      <w:r w:rsidR="006C08A4" w:rsidRPr="00197958">
        <w:rPr>
          <w:rFonts w:ascii="Tahoma" w:hAnsi="Tahoma" w:cs="Tahoma"/>
          <w:szCs w:val="20"/>
        </w:rPr>
        <w:t>výše uvedené dokumenty bezplatně převzít.</w:t>
      </w:r>
    </w:p>
    <w:p w14:paraId="0A089375" w14:textId="321B08AA" w:rsidR="00267498" w:rsidRDefault="007A7C31">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lastRenderedPageBreak/>
        <w:t xml:space="preserve">Zhotovitel </w:t>
      </w:r>
      <w:r w:rsidR="00E4148D" w:rsidRPr="00E4148D">
        <w:rPr>
          <w:rFonts w:ascii="Tahoma" w:hAnsi="Tahoma" w:cs="Tahoma"/>
          <w:szCs w:val="20"/>
        </w:rPr>
        <w:t>je povinen minimálně do</w:t>
      </w:r>
      <w:r w:rsidR="00F40D8F">
        <w:rPr>
          <w:rFonts w:ascii="Tahoma" w:hAnsi="Tahoma" w:cs="Tahoma"/>
          <w:szCs w:val="20"/>
        </w:rPr>
        <w:t xml:space="preserve"> konce roku 2030 </w:t>
      </w:r>
      <w:r w:rsidR="00E4148D" w:rsidRPr="00E4148D">
        <w:rPr>
          <w:rFonts w:ascii="Tahoma" w:hAnsi="Tahoma" w:cs="Tahoma"/>
          <w:szCs w:val="20"/>
        </w:rPr>
        <w:t xml:space="preserve">poskytovat požadované informace a dokumentaci související s realizací projektu zaměstnancům nebo zmocněncům pověřených orgánů (CRR, poskytovatele dotace, Ministerstva pro místní rozvoj ČR, Ministerstva financí ČR, auditorského orgánu, Evropské komise, Evropského účetního dvora, Nejvyššího kontrolního úřadu, finančního úřadu a dalších oprávněných orgánů státní správy kontrolu dokladů souvisejících s projektem) a je povinen vytvořit výše uvedeným osobám podmínky k provedení kontroly vztahující se k realizaci projektu a poskytnout jim při provádění kontroly součinnost. </w:t>
      </w:r>
      <w:r>
        <w:rPr>
          <w:rFonts w:ascii="Tahoma" w:hAnsi="Tahoma" w:cs="Tahoma"/>
          <w:szCs w:val="20"/>
        </w:rPr>
        <w:t xml:space="preserve">Zhotovitel </w:t>
      </w:r>
      <w:r w:rsidR="00E4148D" w:rsidRPr="00E4148D">
        <w:rPr>
          <w:rFonts w:ascii="Tahoma" w:hAnsi="Tahoma" w:cs="Tahoma"/>
          <w:szCs w:val="20"/>
        </w:rPr>
        <w:t>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r w:rsidR="00E4148D">
        <w:rPr>
          <w:rFonts w:ascii="Tahoma" w:hAnsi="Tahoma" w:cs="Tahoma"/>
          <w:szCs w:val="20"/>
        </w:rPr>
        <w:t>.</w:t>
      </w:r>
    </w:p>
    <w:p w14:paraId="0A089376" w14:textId="6B4F9C17" w:rsidR="00E4148D" w:rsidRPr="00197958" w:rsidRDefault="007A7C31">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E4148D" w:rsidRPr="00E4148D">
        <w:rPr>
          <w:rFonts w:ascii="Tahoma" w:hAnsi="Tahoma" w:cs="Tahoma"/>
          <w:szCs w:val="20"/>
        </w:rPr>
        <w:t xml:space="preserve">je povinen poskytnout zástupcům Operačního programu, Nejvyššímu kontrolnímu úřadu, Evropské komisi, Evropskému účetnímu dvoru a dalším kontrolním orgánům dle zákona o finanční kontrole veškeré doklady a informace potřebné k zabezpečení řádného výkonu kontroly a monitorovací činnosti související s finančním příspěvkem poskytnutým zadavateli, a to minimálně do </w:t>
      </w:r>
      <w:r w:rsidR="00F40D8F">
        <w:rPr>
          <w:rFonts w:ascii="Tahoma" w:hAnsi="Tahoma" w:cs="Tahoma"/>
          <w:szCs w:val="20"/>
        </w:rPr>
        <w:t>konce roku 2030</w:t>
      </w:r>
      <w:r w:rsidR="00130B15">
        <w:rPr>
          <w:rFonts w:ascii="Tahoma" w:hAnsi="Tahoma" w:cs="Tahoma"/>
          <w:szCs w:val="20"/>
        </w:rPr>
        <w:t>.</w:t>
      </w:r>
    </w:p>
    <w:p w14:paraId="0A089377" w14:textId="4CE96B67" w:rsidR="006C08A4" w:rsidRPr="00197958" w:rsidRDefault="007A7C31"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3852B6" w:rsidRPr="00B847CF">
        <w:rPr>
          <w:rFonts w:ascii="Tahoma" w:hAnsi="Tahoma" w:cs="Tahoma"/>
          <w:szCs w:val="20"/>
        </w:rPr>
        <w:t xml:space="preserve">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w:t>
      </w:r>
      <w:r>
        <w:rPr>
          <w:rFonts w:ascii="Tahoma" w:hAnsi="Tahoma" w:cs="Tahoma"/>
          <w:szCs w:val="20"/>
        </w:rPr>
        <w:t xml:space="preserve">Objednatel </w:t>
      </w:r>
      <w:r w:rsidR="003852B6" w:rsidRPr="00B847CF">
        <w:rPr>
          <w:rFonts w:ascii="Tahoma" w:hAnsi="Tahoma" w:cs="Tahoma"/>
          <w:szCs w:val="20"/>
        </w:rPr>
        <w:t xml:space="preserve">prohlásil za důvěrné. Povinnost mlčenlivosti trvá i po </w:t>
      </w:r>
      <w:r w:rsidR="00267498">
        <w:rPr>
          <w:rFonts w:ascii="Tahoma" w:hAnsi="Tahoma" w:cs="Tahoma"/>
          <w:szCs w:val="20"/>
        </w:rPr>
        <w:t>zániku závazků z</w:t>
      </w:r>
      <w:r w:rsidR="003852B6" w:rsidRPr="00B847CF">
        <w:rPr>
          <w:rFonts w:ascii="Tahoma" w:hAnsi="Tahoma" w:cs="Tahoma"/>
          <w:szCs w:val="20"/>
        </w:rPr>
        <w:t xml:space="preserve"> této Smlouvy. Tyto povinnosti se </w:t>
      </w:r>
      <w:r>
        <w:rPr>
          <w:rFonts w:ascii="Tahoma" w:hAnsi="Tahoma" w:cs="Tahoma"/>
          <w:szCs w:val="20"/>
        </w:rPr>
        <w:t xml:space="preserve">Zhotovitel </w:t>
      </w:r>
      <w:r w:rsidR="003852B6" w:rsidRPr="00B847CF">
        <w:rPr>
          <w:rFonts w:ascii="Tahoma" w:hAnsi="Tahoma" w:cs="Tahoma"/>
          <w:szCs w:val="20"/>
        </w:rPr>
        <w:t xml:space="preserve">zavazuje zajistit i u všech svých zaměstnanců, případně jiných osob, které </w:t>
      </w:r>
      <w:r>
        <w:rPr>
          <w:rFonts w:ascii="Tahoma" w:hAnsi="Tahoma" w:cs="Tahoma"/>
          <w:szCs w:val="20"/>
        </w:rPr>
        <w:t xml:space="preserve">Zhotovitel </w:t>
      </w:r>
      <w:r w:rsidR="003852B6" w:rsidRPr="00B847CF">
        <w:rPr>
          <w:rFonts w:ascii="Tahoma" w:hAnsi="Tahoma" w:cs="Tahoma"/>
          <w:szCs w:val="20"/>
        </w:rPr>
        <w:t xml:space="preserve">k realizaci této Smlouvy použije. </w:t>
      </w:r>
      <w:r>
        <w:rPr>
          <w:rFonts w:ascii="Tahoma" w:hAnsi="Tahoma" w:cs="Tahoma"/>
          <w:szCs w:val="20"/>
        </w:rPr>
        <w:t xml:space="preserve">Zhotovitel </w:t>
      </w:r>
      <w:r w:rsidR="003852B6" w:rsidRPr="00B847CF">
        <w:rPr>
          <w:rFonts w:ascii="Tahoma" w:hAnsi="Tahoma" w:cs="Tahoma"/>
          <w:szCs w:val="20"/>
        </w:rPr>
        <w:t xml:space="preserve">bez jakýchkoliv výhrad souhlasí se zveřejněním nebo zpřístupněním své identifikace včetně znění této Smlouvy </w:t>
      </w:r>
      <w:r w:rsidR="0074515A">
        <w:rPr>
          <w:rFonts w:ascii="Tahoma" w:hAnsi="Tahoma" w:cs="Tahoma"/>
          <w:szCs w:val="20"/>
        </w:rPr>
        <w:t>Objednatelem</w:t>
      </w:r>
      <w:r w:rsidR="003852B6" w:rsidRPr="00B847CF">
        <w:rPr>
          <w:rFonts w:ascii="Tahoma" w:hAnsi="Tahoma" w:cs="Tahoma"/>
          <w:szCs w:val="20"/>
        </w:rPr>
        <w:t>, a to v souladu s obecně závaznými právními předpisy</w:t>
      </w:r>
      <w:r w:rsidR="006C08A4" w:rsidRPr="00197958">
        <w:rPr>
          <w:rFonts w:ascii="Tahoma" w:hAnsi="Tahoma" w:cs="Tahoma"/>
          <w:szCs w:val="20"/>
        </w:rPr>
        <w:t>.</w:t>
      </w:r>
    </w:p>
    <w:p w14:paraId="0A089378" w14:textId="77777777" w:rsidR="00375D1E" w:rsidRPr="00197958" w:rsidRDefault="00375D1E" w:rsidP="0053255B">
      <w:pPr>
        <w:pStyle w:val="Bezmezer"/>
        <w:keepLines/>
        <w:spacing w:before="120"/>
        <w:rPr>
          <w:rFonts w:ascii="Tahoma" w:hAnsi="Tahoma" w:cs="Tahoma"/>
          <w:szCs w:val="20"/>
          <w:highlight w:val="lightGray"/>
        </w:rPr>
      </w:pPr>
    </w:p>
    <w:p w14:paraId="0A089379" w14:textId="77777777" w:rsidR="006C08A4" w:rsidRPr="00197958" w:rsidRDefault="00B06E4A" w:rsidP="00DF7EC3">
      <w:pPr>
        <w:pStyle w:val="RLlneksmlouvy"/>
        <w:keepLines/>
        <w:numPr>
          <w:ilvl w:val="0"/>
          <w:numId w:val="17"/>
        </w:numPr>
        <w:spacing w:before="120" w:after="0" w:line="240" w:lineRule="auto"/>
        <w:jc w:val="center"/>
        <w:rPr>
          <w:rFonts w:ascii="Tahoma" w:hAnsi="Tahoma" w:cs="Tahoma"/>
          <w:sz w:val="20"/>
          <w:szCs w:val="20"/>
        </w:rPr>
      </w:pPr>
      <w:bookmarkStart w:id="11" w:name="_Ref195959157"/>
      <w:bookmarkStart w:id="12" w:name="_Toc212632755"/>
      <w:bookmarkStart w:id="13" w:name="_Toc295034738"/>
      <w:bookmarkStart w:id="14" w:name="_Ref298675240"/>
      <w:bookmarkEnd w:id="5"/>
      <w:bookmarkEnd w:id="6"/>
      <w:r w:rsidRPr="00197958">
        <w:rPr>
          <w:rFonts w:ascii="Tahoma" w:hAnsi="Tahoma" w:cs="Tahoma"/>
          <w:sz w:val="20"/>
          <w:szCs w:val="20"/>
        </w:rPr>
        <w:t>KONTAKTNÍ</w:t>
      </w:r>
      <w:r w:rsidR="006C08A4" w:rsidRPr="00197958">
        <w:rPr>
          <w:rFonts w:ascii="Tahoma" w:hAnsi="Tahoma" w:cs="Tahoma"/>
          <w:sz w:val="20"/>
          <w:szCs w:val="20"/>
        </w:rPr>
        <w:t xml:space="preserve"> OSOBY</w:t>
      </w:r>
      <w:bookmarkEnd w:id="11"/>
      <w:bookmarkEnd w:id="12"/>
      <w:bookmarkEnd w:id="13"/>
      <w:bookmarkEnd w:id="14"/>
    </w:p>
    <w:p w14:paraId="0A08937A"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 xml:space="preserve">mluvní stranu v obchodních a technických záležitostech souvisejících s </w:t>
      </w:r>
      <w:r w:rsidR="00E4148D">
        <w:rPr>
          <w:rFonts w:ascii="Tahoma" w:hAnsi="Tahoma" w:cs="Tahoma"/>
          <w:szCs w:val="20"/>
        </w:rPr>
        <w:t>plněním</w:t>
      </w:r>
      <w:r w:rsidRPr="00197958">
        <w:rPr>
          <w:rFonts w:ascii="Tahoma" w:hAnsi="Tahoma" w:cs="Tahoma"/>
          <w:szCs w:val="20"/>
        </w:rPr>
        <w:t xml:space="preserve">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w:t>
      </w:r>
      <w:r w:rsidR="00516111">
        <w:rPr>
          <w:rFonts w:ascii="Tahoma" w:hAnsi="Tahoma" w:cs="Tahoma"/>
          <w:szCs w:val="20"/>
        </w:rPr>
        <w:t xml:space="preserve">í strany jsou oprávněny změnit kontaktní </w:t>
      </w:r>
      <w:r w:rsidR="00B06E4A" w:rsidRPr="00197958">
        <w:rPr>
          <w:rFonts w:ascii="Tahoma" w:hAnsi="Tahoma" w:cs="Tahoma"/>
          <w:szCs w:val="20"/>
        </w:rPr>
        <w:t>osoby, jsou však povinny na takovou změnu druhou smluvní stranu písemně upozornit.</w:t>
      </w:r>
    </w:p>
    <w:p w14:paraId="0A08937B"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těchto </w:t>
      </w:r>
      <w:r w:rsidR="00516111">
        <w:rPr>
          <w:rFonts w:ascii="Tahoma" w:hAnsi="Tahoma" w:cs="Tahoma"/>
          <w:szCs w:val="20"/>
        </w:rPr>
        <w:t>kontaktníc</w:t>
      </w:r>
      <w:r w:rsidRPr="00197958">
        <w:rPr>
          <w:rFonts w:ascii="Tahoma" w:hAnsi="Tahoma" w:cs="Tahoma"/>
          <w:szCs w:val="20"/>
        </w:rPr>
        <w:t>h osobách:</w:t>
      </w:r>
    </w:p>
    <w:p w14:paraId="0A08937C" w14:textId="3645DD51"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74515A">
        <w:rPr>
          <w:rFonts w:ascii="Tahoma" w:hAnsi="Tahoma" w:cs="Tahoma"/>
          <w:szCs w:val="20"/>
        </w:rPr>
        <w:t>Objednatele</w:t>
      </w:r>
      <w:r w:rsidRPr="00197958">
        <w:rPr>
          <w:rFonts w:ascii="Tahoma" w:hAnsi="Tahoma" w:cs="Tahoma"/>
          <w:szCs w:val="20"/>
        </w:rPr>
        <w:t>:</w:t>
      </w:r>
    </w:p>
    <w:p w14:paraId="0A08937D" w14:textId="65B6D097" w:rsidR="006C08A4" w:rsidRPr="00197958" w:rsidRDefault="00F33BE4" w:rsidP="006B003D">
      <w:pPr>
        <w:pStyle w:val="Odstavecseseznamem"/>
        <w:keepLines/>
        <w:spacing w:before="60" w:after="0" w:line="240" w:lineRule="auto"/>
        <w:ind w:left="992"/>
        <w:contextualSpacing w:val="0"/>
        <w:jc w:val="both"/>
        <w:rPr>
          <w:rFonts w:ascii="Tahoma" w:hAnsi="Tahoma" w:cs="Tahoma"/>
          <w:szCs w:val="20"/>
        </w:rPr>
      </w:pPr>
      <w:r w:rsidRPr="00F40D8F">
        <w:rPr>
          <w:rFonts w:ascii="Tahoma" w:hAnsi="Tahoma" w:cs="Tahoma"/>
          <w:szCs w:val="20"/>
        </w:rPr>
        <w:t>Ing.</w:t>
      </w:r>
      <w:r w:rsidR="00BB2624">
        <w:rPr>
          <w:rFonts w:ascii="Tahoma" w:hAnsi="Tahoma" w:cs="Tahoma"/>
          <w:szCs w:val="20"/>
        </w:rPr>
        <w:t xml:space="preserve"> Jan </w:t>
      </w:r>
      <w:proofErr w:type="spellStart"/>
      <w:r w:rsidR="00BB2624">
        <w:rPr>
          <w:rFonts w:ascii="Tahoma" w:hAnsi="Tahoma" w:cs="Tahoma"/>
          <w:szCs w:val="20"/>
        </w:rPr>
        <w:t>Koloničný</w:t>
      </w:r>
      <w:proofErr w:type="spellEnd"/>
      <w:r w:rsidR="0031609A" w:rsidRPr="00F40D8F">
        <w:rPr>
          <w:rFonts w:ascii="Tahoma" w:hAnsi="Tahoma" w:cs="Tahoma"/>
          <w:szCs w:val="20"/>
        </w:rPr>
        <w:t>,</w:t>
      </w:r>
      <w:r w:rsidR="00BB2624">
        <w:rPr>
          <w:rFonts w:ascii="Tahoma" w:hAnsi="Tahoma" w:cs="Tahoma"/>
          <w:szCs w:val="20"/>
        </w:rPr>
        <w:t xml:space="preserve"> Ph.D.,</w:t>
      </w:r>
      <w:r w:rsidR="0031609A" w:rsidRPr="00F40D8F">
        <w:rPr>
          <w:rFonts w:ascii="Tahoma" w:hAnsi="Tahoma" w:cs="Tahoma"/>
          <w:szCs w:val="20"/>
        </w:rPr>
        <w:t xml:space="preserve"> </w:t>
      </w:r>
      <w:r w:rsidR="0069381A" w:rsidRPr="00F40D8F">
        <w:rPr>
          <w:rFonts w:ascii="Tahoma" w:hAnsi="Tahoma" w:cs="Tahoma"/>
          <w:szCs w:val="20"/>
        </w:rPr>
        <w:t>e-mail:</w:t>
      </w:r>
      <w:r w:rsidR="00BB2624">
        <w:rPr>
          <w:rFonts w:ascii="Tahoma" w:hAnsi="Tahoma" w:cs="Tahoma"/>
          <w:szCs w:val="20"/>
        </w:rPr>
        <w:t xml:space="preserve"> jan.kolonicny@vsb.cz</w:t>
      </w:r>
      <w:r w:rsidR="006C08A4" w:rsidRPr="00F40D8F">
        <w:rPr>
          <w:rFonts w:ascii="Tahoma" w:hAnsi="Tahoma" w:cs="Tahoma"/>
          <w:szCs w:val="20"/>
        </w:rPr>
        <w:t xml:space="preserve">, tel.: </w:t>
      </w:r>
      <w:r w:rsidR="005C1E9B">
        <w:rPr>
          <w:rFonts w:ascii="Tahoma" w:hAnsi="Tahoma" w:cs="Tahoma"/>
          <w:szCs w:val="20"/>
        </w:rPr>
        <w:t xml:space="preserve">+420 </w:t>
      </w:r>
      <w:r w:rsidR="00BB2624" w:rsidRPr="00BB2624">
        <w:rPr>
          <w:rFonts w:ascii="Tahoma" w:hAnsi="Tahoma" w:cs="Tahoma"/>
          <w:szCs w:val="20"/>
        </w:rPr>
        <w:t>603 565 924</w:t>
      </w:r>
    </w:p>
    <w:p w14:paraId="0A08937E" w14:textId="31484B5C"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74515A">
        <w:rPr>
          <w:rFonts w:ascii="Tahoma" w:hAnsi="Tahoma" w:cs="Tahoma"/>
          <w:szCs w:val="20"/>
        </w:rPr>
        <w:t>Zhotovitele</w:t>
      </w:r>
      <w:r w:rsidRPr="00197958">
        <w:rPr>
          <w:rFonts w:ascii="Tahoma" w:hAnsi="Tahoma" w:cs="Tahoma"/>
          <w:szCs w:val="20"/>
        </w:rPr>
        <w:t>:</w:t>
      </w:r>
    </w:p>
    <w:p w14:paraId="0A08937F" w14:textId="77777777" w:rsidR="006C08A4" w:rsidRPr="00197958" w:rsidRDefault="000F641C">
      <w:pPr>
        <w:pStyle w:val="Odstavecseseznamem"/>
        <w:keepLines/>
        <w:spacing w:before="60" w:after="0" w:line="240" w:lineRule="auto"/>
        <w:ind w:left="992"/>
        <w:contextualSpacing w:val="0"/>
        <w:jc w:val="both"/>
        <w:rPr>
          <w:rFonts w:ascii="Tahoma" w:hAnsi="Tahoma" w:cs="Tahoma"/>
          <w:szCs w:val="20"/>
        </w:rPr>
      </w:pPr>
      <w:r w:rsidRPr="0064601A">
        <w:rPr>
          <w:rFonts w:ascii="Tahoma" w:hAnsi="Tahoma" w:cs="Tahoma"/>
          <w:szCs w:val="20"/>
          <w:highlight w:val="yellow"/>
        </w:rPr>
        <w:t>…</w:t>
      </w:r>
      <w:r w:rsidR="006C08A4" w:rsidRPr="0069381A">
        <w:rPr>
          <w:rFonts w:ascii="Tahoma" w:hAnsi="Tahoma" w:cs="Tahoma"/>
          <w:szCs w:val="20"/>
        </w:rPr>
        <w:t>, e</w:t>
      </w:r>
      <w:r w:rsidR="00F40604">
        <w:rPr>
          <w:rFonts w:ascii="Tahoma" w:hAnsi="Tahoma" w:cs="Tahoma"/>
          <w:szCs w:val="20"/>
        </w:rPr>
        <w:t>-</w:t>
      </w:r>
      <w:r w:rsidR="0069381A" w:rsidRPr="00E128C8">
        <w:rPr>
          <w:rFonts w:ascii="Tahoma" w:hAnsi="Tahoma" w:cs="Tahoma"/>
          <w:szCs w:val="20"/>
        </w:rPr>
        <w:t>mail:</w:t>
      </w:r>
      <w:r w:rsidR="006C08A4" w:rsidRPr="00E128C8">
        <w:rPr>
          <w:rFonts w:ascii="Tahoma" w:hAnsi="Tahoma" w:cs="Tahoma"/>
          <w:szCs w:val="20"/>
        </w:rPr>
        <w:t xml:space="preserve"> </w:t>
      </w:r>
      <w:r w:rsidRPr="0064601A">
        <w:rPr>
          <w:highlight w:val="yellow"/>
        </w:rPr>
        <w:t>…</w:t>
      </w:r>
      <w:r w:rsidR="006C08A4" w:rsidRPr="0069381A">
        <w:rPr>
          <w:rFonts w:ascii="Tahoma" w:hAnsi="Tahoma" w:cs="Tahoma"/>
          <w:szCs w:val="20"/>
        </w:rPr>
        <w:t xml:space="preserve">, tel.: </w:t>
      </w:r>
      <w:r w:rsidRPr="0064601A">
        <w:rPr>
          <w:rFonts w:ascii="Tahoma" w:hAnsi="Tahoma" w:cs="Tahoma"/>
          <w:szCs w:val="20"/>
          <w:highlight w:val="yellow"/>
        </w:rPr>
        <w:t>…</w:t>
      </w:r>
    </w:p>
    <w:p w14:paraId="0A089380" w14:textId="77777777" w:rsidR="00375D1E" w:rsidRPr="00197958" w:rsidRDefault="00375D1E" w:rsidP="0053255B">
      <w:pPr>
        <w:pStyle w:val="Bezmezer"/>
        <w:keepLines/>
        <w:spacing w:before="120"/>
        <w:rPr>
          <w:rFonts w:ascii="Tahoma" w:hAnsi="Tahoma" w:cs="Tahoma"/>
          <w:szCs w:val="20"/>
        </w:rPr>
      </w:pPr>
    </w:p>
    <w:p w14:paraId="0A089381"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ZÁRU</w:t>
      </w:r>
      <w:r w:rsidR="00017EAF">
        <w:rPr>
          <w:rFonts w:ascii="Tahoma" w:hAnsi="Tahoma" w:cs="Tahoma"/>
          <w:sz w:val="20"/>
          <w:szCs w:val="20"/>
        </w:rPr>
        <w:t>ČNÍ PODMÍNKY</w:t>
      </w:r>
    </w:p>
    <w:p w14:paraId="0A089382" w14:textId="106E1C1F" w:rsidR="006C08A4" w:rsidRDefault="007A7C31" w:rsidP="00017EAF">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017EAF" w:rsidRPr="00B847CF">
        <w:rPr>
          <w:rFonts w:ascii="Tahoma" w:hAnsi="Tahoma" w:cs="Tahoma"/>
          <w:szCs w:val="20"/>
        </w:rPr>
        <w:t xml:space="preserve">poskytuje </w:t>
      </w:r>
      <w:r>
        <w:rPr>
          <w:rFonts w:ascii="Tahoma" w:hAnsi="Tahoma" w:cs="Tahoma"/>
          <w:szCs w:val="20"/>
        </w:rPr>
        <w:t xml:space="preserve">Objednateli </w:t>
      </w:r>
      <w:r w:rsidR="00017EAF" w:rsidRPr="00B847CF">
        <w:rPr>
          <w:rFonts w:ascii="Tahoma" w:hAnsi="Tahoma" w:cs="Tahoma"/>
          <w:szCs w:val="20"/>
        </w:rPr>
        <w:t xml:space="preserve">záruku za jakost </w:t>
      </w:r>
      <w:r w:rsidR="002A02CF">
        <w:rPr>
          <w:rFonts w:ascii="Tahoma" w:hAnsi="Tahoma" w:cs="Tahoma"/>
          <w:szCs w:val="20"/>
        </w:rPr>
        <w:t xml:space="preserve">Plnění </w:t>
      </w:r>
      <w:r w:rsidR="00017EAF" w:rsidRPr="00B847CF">
        <w:rPr>
          <w:rFonts w:ascii="Tahoma" w:hAnsi="Tahoma" w:cs="Tahoma"/>
          <w:szCs w:val="20"/>
        </w:rPr>
        <w:t xml:space="preserve">dle ust. § </w:t>
      </w:r>
      <w:r w:rsidR="00D66ED3">
        <w:rPr>
          <w:rFonts w:ascii="Tahoma" w:hAnsi="Tahoma" w:cs="Tahoma"/>
          <w:szCs w:val="20"/>
        </w:rPr>
        <w:t>2113</w:t>
      </w:r>
      <w:r w:rsidR="00D66ED3" w:rsidRPr="00B847CF">
        <w:rPr>
          <w:rFonts w:ascii="Tahoma" w:hAnsi="Tahoma" w:cs="Tahoma"/>
          <w:szCs w:val="20"/>
        </w:rPr>
        <w:t xml:space="preserve"> </w:t>
      </w:r>
      <w:r w:rsidR="00017EAF" w:rsidRPr="00B847CF">
        <w:rPr>
          <w:rFonts w:ascii="Tahoma" w:hAnsi="Tahoma" w:cs="Tahoma"/>
          <w:szCs w:val="20"/>
        </w:rPr>
        <w:t xml:space="preserve">občanského zákoníku. Zárukou za jakost se </w:t>
      </w:r>
      <w:r>
        <w:rPr>
          <w:rFonts w:ascii="Tahoma" w:hAnsi="Tahoma" w:cs="Tahoma"/>
          <w:szCs w:val="20"/>
        </w:rPr>
        <w:t xml:space="preserve">Zhotovitel </w:t>
      </w:r>
      <w:r w:rsidR="00017EAF" w:rsidRPr="00B847CF">
        <w:rPr>
          <w:rFonts w:ascii="Tahoma" w:hAnsi="Tahoma" w:cs="Tahoma"/>
          <w:szCs w:val="20"/>
        </w:rPr>
        <w:t xml:space="preserve">zavazuje, že </w:t>
      </w:r>
      <w:r w:rsidR="002A02CF">
        <w:rPr>
          <w:rFonts w:ascii="Tahoma" w:hAnsi="Tahoma" w:cs="Tahoma"/>
          <w:szCs w:val="20"/>
        </w:rPr>
        <w:t>P</w:t>
      </w:r>
      <w:r w:rsidR="00017EAF" w:rsidRPr="00B847CF">
        <w:rPr>
          <w:rFonts w:ascii="Tahoma" w:hAnsi="Tahoma" w:cs="Tahoma"/>
          <w:szCs w:val="20"/>
        </w:rPr>
        <w:t xml:space="preserve">lnění bude po záruční dobu způsobilé k použití pro obvyklý účel sjednaný této Smlouvě, a že si zachová obvyklé vlastnosti a vlastnosti stanovené touto Smlouvou, a dále že </w:t>
      </w:r>
      <w:r w:rsidR="002A02CF">
        <w:rPr>
          <w:rFonts w:ascii="Tahoma" w:hAnsi="Tahoma" w:cs="Tahoma"/>
          <w:szCs w:val="20"/>
        </w:rPr>
        <w:t>P</w:t>
      </w:r>
      <w:r w:rsidR="00017EAF" w:rsidRPr="00B847CF">
        <w:rPr>
          <w:rFonts w:ascii="Tahoma" w:hAnsi="Tahoma" w:cs="Tahoma"/>
          <w:szCs w:val="20"/>
        </w:rPr>
        <w:t xml:space="preserve">lnění nemá </w:t>
      </w:r>
      <w:r w:rsidR="002A02CF">
        <w:rPr>
          <w:rFonts w:ascii="Tahoma" w:hAnsi="Tahoma" w:cs="Tahoma"/>
          <w:szCs w:val="20"/>
        </w:rPr>
        <w:t xml:space="preserve">faktické a </w:t>
      </w:r>
      <w:r w:rsidR="00017EAF" w:rsidRPr="00B847CF">
        <w:rPr>
          <w:rFonts w:ascii="Tahoma" w:hAnsi="Tahoma" w:cs="Tahoma"/>
          <w:szCs w:val="20"/>
        </w:rPr>
        <w:t xml:space="preserve">právní vady. Faktickou vadou dle této Smlouvy se rozumí stav, kdy </w:t>
      </w:r>
      <w:r w:rsidR="002A02CF">
        <w:rPr>
          <w:rFonts w:ascii="Tahoma" w:hAnsi="Tahoma" w:cs="Tahoma"/>
          <w:szCs w:val="20"/>
        </w:rPr>
        <w:t>P</w:t>
      </w:r>
      <w:r w:rsidR="00017EAF" w:rsidRPr="00B847CF">
        <w:rPr>
          <w:rFonts w:ascii="Tahoma" w:hAnsi="Tahoma" w:cs="Tahoma"/>
          <w:szCs w:val="20"/>
        </w:rPr>
        <w:t>lnění objektivně nevykazuje funkční vlastnosti oproti vlastnostem uvedeným v této Smlouvě nebo v </w:t>
      </w:r>
      <w:r w:rsidR="00645D92">
        <w:rPr>
          <w:rFonts w:ascii="Tahoma" w:hAnsi="Tahoma" w:cs="Tahoma"/>
          <w:szCs w:val="20"/>
        </w:rPr>
        <w:t>P</w:t>
      </w:r>
      <w:r w:rsidR="00017EAF" w:rsidRPr="00B847CF">
        <w:rPr>
          <w:rFonts w:ascii="Tahoma" w:hAnsi="Tahoma" w:cs="Tahoma"/>
          <w:szCs w:val="20"/>
        </w:rPr>
        <w:t>řílo</w:t>
      </w:r>
      <w:r w:rsidR="00645D92">
        <w:rPr>
          <w:rFonts w:ascii="Tahoma" w:hAnsi="Tahoma" w:cs="Tahoma"/>
          <w:szCs w:val="20"/>
        </w:rPr>
        <w:t>ze č. 1</w:t>
      </w:r>
      <w:r w:rsidR="00017EAF" w:rsidRPr="00B847CF">
        <w:rPr>
          <w:rFonts w:ascii="Tahoma" w:hAnsi="Tahoma" w:cs="Tahoma"/>
          <w:szCs w:val="20"/>
        </w:rPr>
        <w:t xml:space="preserve"> této Smlouvy</w:t>
      </w:r>
      <w:r w:rsidR="006C08A4" w:rsidRPr="000C357D">
        <w:rPr>
          <w:rFonts w:ascii="Tahoma" w:hAnsi="Tahoma" w:cs="Tahoma"/>
          <w:szCs w:val="20"/>
        </w:rPr>
        <w:t>.</w:t>
      </w:r>
    </w:p>
    <w:p w14:paraId="0A089383" w14:textId="507BD867" w:rsidR="00017EAF" w:rsidRPr="00846740" w:rsidRDefault="007A7C31" w:rsidP="00017EAF">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lastRenderedPageBreak/>
        <w:t xml:space="preserve">Zhotovitel </w:t>
      </w:r>
      <w:r w:rsidR="00017EAF" w:rsidRPr="00B847CF">
        <w:rPr>
          <w:rFonts w:ascii="Tahoma" w:hAnsi="Tahoma" w:cs="Tahoma"/>
          <w:szCs w:val="20"/>
        </w:rPr>
        <w:t xml:space="preserve">poskytuje na </w:t>
      </w:r>
      <w:r w:rsidR="002A02CF">
        <w:rPr>
          <w:rFonts w:ascii="Tahoma" w:hAnsi="Tahoma" w:cs="Tahoma"/>
          <w:szCs w:val="20"/>
        </w:rPr>
        <w:t>P</w:t>
      </w:r>
      <w:r w:rsidR="00017EAF" w:rsidRPr="00B847CF">
        <w:rPr>
          <w:rFonts w:ascii="Tahoma" w:hAnsi="Tahoma" w:cs="Tahoma"/>
          <w:szCs w:val="20"/>
        </w:rPr>
        <w:t>lnění záruku za jakost v </w:t>
      </w:r>
      <w:r w:rsidR="00017EAF" w:rsidRPr="00846740">
        <w:rPr>
          <w:rFonts w:ascii="Tahoma" w:hAnsi="Tahoma" w:cs="Tahoma"/>
          <w:szCs w:val="20"/>
        </w:rPr>
        <w:t xml:space="preserve">délce 24 měsíců, přičemž běh záruční doby počíná </w:t>
      </w:r>
      <w:r w:rsidR="002A02CF">
        <w:rPr>
          <w:rFonts w:ascii="Tahoma" w:hAnsi="Tahoma" w:cs="Tahoma"/>
          <w:szCs w:val="20"/>
        </w:rPr>
        <w:t>dnem odevzdání a převzetí</w:t>
      </w:r>
      <w:r w:rsidR="00B059FB">
        <w:rPr>
          <w:rFonts w:ascii="Tahoma" w:hAnsi="Tahoma" w:cs="Tahoma"/>
          <w:szCs w:val="20"/>
        </w:rPr>
        <w:t xml:space="preserve"> celého </w:t>
      </w:r>
      <w:r w:rsidR="002A02CF">
        <w:rPr>
          <w:rFonts w:ascii="Tahoma" w:hAnsi="Tahoma" w:cs="Tahoma"/>
          <w:szCs w:val="20"/>
        </w:rPr>
        <w:t xml:space="preserve">Plnění </w:t>
      </w:r>
      <w:r w:rsidR="00B059FB">
        <w:rPr>
          <w:rFonts w:ascii="Tahoma" w:hAnsi="Tahoma" w:cs="Tahoma"/>
          <w:szCs w:val="20"/>
        </w:rPr>
        <w:t>(tj. dnem odevzdání zbývající části Plnění) v souladu s postupem</w:t>
      </w:r>
      <w:r w:rsidR="00017EAF" w:rsidRPr="00846740">
        <w:rPr>
          <w:rFonts w:ascii="Tahoma" w:hAnsi="Tahoma" w:cs="Tahoma"/>
          <w:szCs w:val="20"/>
        </w:rPr>
        <w:t xml:space="preserve"> dle článku </w:t>
      </w:r>
      <w:r w:rsidR="003B31E8" w:rsidRPr="00846740">
        <w:rPr>
          <w:rFonts w:ascii="Tahoma" w:hAnsi="Tahoma" w:cs="Tahoma"/>
          <w:szCs w:val="20"/>
        </w:rPr>
        <w:t>I</w:t>
      </w:r>
      <w:r w:rsidR="00017EAF" w:rsidRPr="00846740">
        <w:rPr>
          <w:rFonts w:ascii="Tahoma" w:hAnsi="Tahoma" w:cs="Tahoma"/>
          <w:szCs w:val="20"/>
        </w:rPr>
        <w:t>V. této Smlouvy</w:t>
      </w:r>
      <w:r w:rsidR="002A02CF">
        <w:rPr>
          <w:rFonts w:ascii="Tahoma" w:hAnsi="Tahoma" w:cs="Tahoma"/>
          <w:szCs w:val="20"/>
        </w:rPr>
        <w:t>;</w:t>
      </w:r>
      <w:r w:rsidR="00DC7635">
        <w:rPr>
          <w:rFonts w:ascii="Tahoma" w:hAnsi="Tahoma" w:cs="Tahoma"/>
          <w:szCs w:val="20"/>
        </w:rPr>
        <w:t xml:space="preserve"> určení počátku běhu záruční doby v návaznosti na odevzdání a převzetí celého Plnění nemá vliv na práva </w:t>
      </w:r>
      <w:r>
        <w:rPr>
          <w:rFonts w:ascii="Tahoma" w:hAnsi="Tahoma" w:cs="Tahoma"/>
          <w:szCs w:val="20"/>
        </w:rPr>
        <w:t xml:space="preserve">Objednatele </w:t>
      </w:r>
      <w:r w:rsidR="00DC7635">
        <w:rPr>
          <w:rFonts w:ascii="Tahoma" w:hAnsi="Tahoma" w:cs="Tahoma"/>
          <w:szCs w:val="20"/>
        </w:rPr>
        <w:t>ze záruky ve vztahu k první části Plnění.</w:t>
      </w:r>
      <w:r w:rsidR="002A02CF" w:rsidRPr="002A02CF">
        <w:rPr>
          <w:rFonts w:ascii="Tahoma" w:hAnsi="Tahoma" w:cs="Tahoma"/>
          <w:szCs w:val="20"/>
        </w:rPr>
        <w:t xml:space="preserve"> </w:t>
      </w:r>
      <w:r w:rsidR="00DC7635">
        <w:rPr>
          <w:rFonts w:ascii="Tahoma" w:hAnsi="Tahoma" w:cs="Tahoma"/>
          <w:szCs w:val="20"/>
        </w:rPr>
        <w:t>V</w:t>
      </w:r>
      <w:r w:rsidR="002A02CF" w:rsidRPr="00B847CF">
        <w:rPr>
          <w:rFonts w:ascii="Tahoma" w:hAnsi="Tahoma" w:cs="Tahoma"/>
          <w:szCs w:val="20"/>
        </w:rPr>
        <w:t xml:space="preserve"> případě, že </w:t>
      </w:r>
      <w:r w:rsidR="00DC7635">
        <w:rPr>
          <w:rFonts w:ascii="Tahoma" w:hAnsi="Tahoma" w:cs="Tahoma"/>
          <w:szCs w:val="20"/>
        </w:rPr>
        <w:t xml:space="preserve">jakákoliv část </w:t>
      </w:r>
      <w:r w:rsidR="002A02CF">
        <w:rPr>
          <w:rFonts w:ascii="Tahoma" w:hAnsi="Tahoma" w:cs="Tahoma"/>
          <w:szCs w:val="20"/>
        </w:rPr>
        <w:t>P</w:t>
      </w:r>
      <w:r w:rsidR="002A02CF" w:rsidRPr="00B847CF">
        <w:rPr>
          <w:rFonts w:ascii="Tahoma" w:hAnsi="Tahoma" w:cs="Tahoma"/>
          <w:szCs w:val="20"/>
        </w:rPr>
        <w:t>lnění byl</w:t>
      </w:r>
      <w:r w:rsidR="00DC7635">
        <w:rPr>
          <w:rFonts w:ascii="Tahoma" w:hAnsi="Tahoma" w:cs="Tahoma"/>
          <w:szCs w:val="20"/>
        </w:rPr>
        <w:t>a</w:t>
      </w:r>
      <w:r w:rsidR="002A02CF" w:rsidRPr="00B847CF">
        <w:rPr>
          <w:rFonts w:ascii="Tahoma" w:hAnsi="Tahoma" w:cs="Tahoma"/>
          <w:szCs w:val="20"/>
        </w:rPr>
        <w:t xml:space="preserve"> v souladu s odst. </w:t>
      </w:r>
      <w:r w:rsidR="002A02CF">
        <w:rPr>
          <w:rFonts w:ascii="Tahoma" w:hAnsi="Tahoma" w:cs="Tahoma"/>
          <w:szCs w:val="20"/>
        </w:rPr>
        <w:t>3</w:t>
      </w:r>
      <w:r w:rsidR="002A02CF" w:rsidRPr="00B847CF">
        <w:rPr>
          <w:rFonts w:ascii="Tahoma" w:hAnsi="Tahoma" w:cs="Tahoma"/>
          <w:szCs w:val="20"/>
        </w:rPr>
        <w:t xml:space="preserve">. článku </w:t>
      </w:r>
      <w:r w:rsidR="002A02CF">
        <w:rPr>
          <w:rFonts w:ascii="Tahoma" w:hAnsi="Tahoma" w:cs="Tahoma"/>
          <w:szCs w:val="20"/>
        </w:rPr>
        <w:t>I</w:t>
      </w:r>
      <w:r w:rsidR="002A02CF" w:rsidRPr="00B847CF">
        <w:rPr>
          <w:rFonts w:ascii="Tahoma" w:hAnsi="Tahoma" w:cs="Tahoma"/>
          <w:szCs w:val="20"/>
        </w:rPr>
        <w:t xml:space="preserve">V. této Smlouvy </w:t>
      </w:r>
      <w:r>
        <w:rPr>
          <w:rFonts w:ascii="Tahoma" w:hAnsi="Tahoma" w:cs="Tahoma"/>
          <w:szCs w:val="20"/>
        </w:rPr>
        <w:t xml:space="preserve">Objednatelem </w:t>
      </w:r>
      <w:r w:rsidR="002A02CF" w:rsidRPr="00B847CF">
        <w:rPr>
          <w:rFonts w:ascii="Tahoma" w:hAnsi="Tahoma" w:cs="Tahoma"/>
          <w:szCs w:val="20"/>
        </w:rPr>
        <w:t>převzat</w:t>
      </w:r>
      <w:r w:rsidR="00DC7635">
        <w:rPr>
          <w:rFonts w:ascii="Tahoma" w:hAnsi="Tahoma" w:cs="Tahoma"/>
          <w:szCs w:val="20"/>
        </w:rPr>
        <w:t>a</w:t>
      </w:r>
      <w:r w:rsidR="002A02CF" w:rsidRPr="00B847CF">
        <w:rPr>
          <w:rFonts w:ascii="Tahoma" w:hAnsi="Tahoma" w:cs="Tahoma"/>
          <w:szCs w:val="20"/>
        </w:rPr>
        <w:t xml:space="preserve"> s vadami, </w:t>
      </w:r>
      <w:r w:rsidR="002A02CF">
        <w:rPr>
          <w:rFonts w:ascii="Tahoma" w:hAnsi="Tahoma" w:cs="Tahoma"/>
          <w:szCs w:val="20"/>
        </w:rPr>
        <w:t xml:space="preserve">počíná běh záruční doby </w:t>
      </w:r>
      <w:r w:rsidR="00AF7001">
        <w:rPr>
          <w:rFonts w:ascii="Tahoma" w:hAnsi="Tahoma" w:cs="Tahoma"/>
          <w:szCs w:val="20"/>
        </w:rPr>
        <w:t>dnem</w:t>
      </w:r>
      <w:r w:rsidR="002A02CF" w:rsidRPr="00B847CF">
        <w:rPr>
          <w:rFonts w:ascii="Tahoma" w:hAnsi="Tahoma" w:cs="Tahoma"/>
          <w:szCs w:val="20"/>
        </w:rPr>
        <w:t xml:space="preserve"> </w:t>
      </w:r>
      <w:r w:rsidR="00AF7001">
        <w:rPr>
          <w:rFonts w:ascii="Tahoma" w:hAnsi="Tahoma" w:cs="Tahoma"/>
          <w:szCs w:val="20"/>
        </w:rPr>
        <w:t xml:space="preserve">podpisu </w:t>
      </w:r>
      <w:r w:rsidR="002A02CF" w:rsidRPr="00B847CF">
        <w:rPr>
          <w:rFonts w:ascii="Tahoma" w:hAnsi="Tahoma" w:cs="Tahoma"/>
          <w:szCs w:val="20"/>
        </w:rPr>
        <w:t>protokol</w:t>
      </w:r>
      <w:r w:rsidR="00AF7001">
        <w:rPr>
          <w:rFonts w:ascii="Tahoma" w:hAnsi="Tahoma" w:cs="Tahoma"/>
          <w:szCs w:val="20"/>
        </w:rPr>
        <w:t>u</w:t>
      </w:r>
      <w:r w:rsidR="002A02CF" w:rsidRPr="00B847CF">
        <w:rPr>
          <w:rFonts w:ascii="Tahoma" w:hAnsi="Tahoma" w:cs="Tahoma"/>
          <w:szCs w:val="20"/>
        </w:rPr>
        <w:t xml:space="preserve"> o odstranění vad</w:t>
      </w:r>
      <w:r w:rsidR="00DC7635">
        <w:rPr>
          <w:rFonts w:ascii="Tahoma" w:hAnsi="Tahoma" w:cs="Tahoma"/>
          <w:szCs w:val="20"/>
        </w:rPr>
        <w:t xml:space="preserve"> vztahujících se k příslušné části Plnění nebo od okamžiku stanoveného </w:t>
      </w:r>
      <w:r w:rsidR="00453BDC">
        <w:rPr>
          <w:rFonts w:ascii="Tahoma" w:hAnsi="Tahoma" w:cs="Tahoma"/>
          <w:szCs w:val="20"/>
        </w:rPr>
        <w:t>dle</w:t>
      </w:r>
      <w:r w:rsidR="00DC7635">
        <w:rPr>
          <w:rFonts w:ascii="Tahoma" w:hAnsi="Tahoma" w:cs="Tahoma"/>
          <w:szCs w:val="20"/>
        </w:rPr>
        <w:t> první věty tohoto odstavce</w:t>
      </w:r>
      <w:r w:rsidR="00453BDC">
        <w:rPr>
          <w:rFonts w:ascii="Tahoma" w:hAnsi="Tahoma" w:cs="Tahoma"/>
          <w:szCs w:val="20"/>
        </w:rPr>
        <w:t xml:space="preserve"> Smlouvy</w:t>
      </w:r>
      <w:r w:rsidR="00DC7635">
        <w:rPr>
          <w:rFonts w:ascii="Tahoma" w:hAnsi="Tahoma" w:cs="Tahoma"/>
          <w:szCs w:val="20"/>
        </w:rPr>
        <w:t>, podle toho, který okamžik nastane později.</w:t>
      </w:r>
    </w:p>
    <w:p w14:paraId="0A089384" w14:textId="52A9D2D0"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Pokud dojde ke zjištění vad v průběhu záruční doby, je </w:t>
      </w:r>
      <w:r w:rsidR="007A7C31">
        <w:rPr>
          <w:rFonts w:ascii="Tahoma" w:hAnsi="Tahoma" w:cs="Tahoma"/>
          <w:szCs w:val="20"/>
        </w:rPr>
        <w:t xml:space="preserve">Objednatel </w:t>
      </w:r>
      <w:r w:rsidRPr="00197958">
        <w:rPr>
          <w:rFonts w:ascii="Tahoma" w:hAnsi="Tahoma" w:cs="Tahoma"/>
          <w:szCs w:val="20"/>
        </w:rPr>
        <w:t xml:space="preserve">oprávněn tyto vady oznámit </w:t>
      </w:r>
      <w:r w:rsidR="0074515A">
        <w:rPr>
          <w:rFonts w:ascii="Tahoma" w:hAnsi="Tahoma" w:cs="Tahoma"/>
          <w:szCs w:val="20"/>
        </w:rPr>
        <w:t>Zhotoviteli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 elektronicky či faxem</w:t>
      </w:r>
      <w:r w:rsidRPr="00197958">
        <w:rPr>
          <w:rFonts w:ascii="Tahoma" w:hAnsi="Tahoma" w:cs="Tahoma"/>
          <w:szCs w:val="20"/>
        </w:rPr>
        <w:t xml:space="preserve">. Vady, které </w:t>
      </w:r>
      <w:r w:rsidR="007A7C31">
        <w:rPr>
          <w:rFonts w:ascii="Tahoma" w:hAnsi="Tahoma" w:cs="Tahoma"/>
          <w:szCs w:val="20"/>
        </w:rPr>
        <w:t xml:space="preserve">Objednatel </w:t>
      </w:r>
      <w:r w:rsidRPr="00197958">
        <w:rPr>
          <w:rFonts w:ascii="Tahoma" w:hAnsi="Tahoma" w:cs="Tahoma"/>
          <w:szCs w:val="20"/>
        </w:rPr>
        <w:t xml:space="preserve">oznámí </w:t>
      </w:r>
      <w:r w:rsidR="007A7C31">
        <w:rPr>
          <w:rFonts w:ascii="Tahoma" w:hAnsi="Tahoma" w:cs="Tahoma"/>
          <w:szCs w:val="20"/>
        </w:rPr>
        <w:t xml:space="preserve">Zhotoviteli </w:t>
      </w:r>
      <w:r w:rsidRPr="00197958">
        <w:rPr>
          <w:rFonts w:ascii="Tahoma" w:hAnsi="Tahoma" w:cs="Tahoma"/>
          <w:szCs w:val="20"/>
        </w:rPr>
        <w:t xml:space="preserve">v době běhu záruční doby, se </w:t>
      </w:r>
      <w:r w:rsidR="007A7C31">
        <w:rPr>
          <w:rFonts w:ascii="Tahoma" w:hAnsi="Tahoma" w:cs="Tahoma"/>
          <w:szCs w:val="20"/>
        </w:rPr>
        <w:t xml:space="preserve">Zhotovitel </w:t>
      </w:r>
      <w:r w:rsidRPr="00197958">
        <w:rPr>
          <w:rFonts w:ascii="Tahoma" w:hAnsi="Tahoma" w:cs="Tahoma"/>
          <w:szCs w:val="20"/>
        </w:rPr>
        <w:t>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r w:rsidR="00AF7001">
        <w:rPr>
          <w:rFonts w:ascii="Tahoma" w:hAnsi="Tahoma" w:cs="Tahoma"/>
          <w:szCs w:val="20"/>
        </w:rPr>
        <w:t xml:space="preserve"> </w:t>
      </w:r>
      <w:r w:rsidR="007A7C31">
        <w:rPr>
          <w:rFonts w:ascii="Tahoma" w:hAnsi="Tahoma" w:cs="Tahoma"/>
          <w:szCs w:val="20"/>
        </w:rPr>
        <w:t xml:space="preserve">Objednatel </w:t>
      </w:r>
      <w:r w:rsidR="00AF7001">
        <w:rPr>
          <w:rFonts w:ascii="Tahoma" w:hAnsi="Tahoma" w:cs="Tahoma"/>
          <w:szCs w:val="20"/>
        </w:rPr>
        <w:t xml:space="preserve">má právo uplatnit kterýkoliv z nároků vyplývajících z vad Plnění dle ust. § 2106 odst. 1 občanského zákoníku. </w:t>
      </w:r>
      <w:r w:rsidR="00BC6B82">
        <w:rPr>
          <w:rFonts w:ascii="Tahoma" w:hAnsi="Tahoma" w:cs="Tahoma"/>
          <w:szCs w:val="20"/>
        </w:rPr>
        <w:t xml:space="preserve">Pokud </w:t>
      </w:r>
      <w:r w:rsidR="007A7C31">
        <w:rPr>
          <w:rFonts w:ascii="Tahoma" w:hAnsi="Tahoma" w:cs="Tahoma"/>
          <w:szCs w:val="20"/>
        </w:rPr>
        <w:t xml:space="preserve">Objednatel </w:t>
      </w:r>
      <w:r w:rsidR="00BC6B82">
        <w:rPr>
          <w:rFonts w:ascii="Tahoma" w:hAnsi="Tahoma" w:cs="Tahoma"/>
          <w:szCs w:val="20"/>
        </w:rPr>
        <w:t>neuplatní některý z nároků</w:t>
      </w:r>
      <w:r w:rsidR="00BC6B82" w:rsidRPr="00BC6B82">
        <w:rPr>
          <w:rFonts w:ascii="Tahoma" w:hAnsi="Tahoma" w:cs="Tahoma"/>
          <w:szCs w:val="20"/>
        </w:rPr>
        <w:t xml:space="preserve"> </w:t>
      </w:r>
      <w:r w:rsidR="00BC6B82">
        <w:rPr>
          <w:rFonts w:ascii="Tahoma" w:hAnsi="Tahoma" w:cs="Tahoma"/>
          <w:szCs w:val="20"/>
        </w:rPr>
        <w:t>vyplývajících z vad Plnění, pak platí, že požaduje odstranění vady dodáním nového Plnění.</w:t>
      </w:r>
    </w:p>
    <w:p w14:paraId="0A089385" w14:textId="0EB698A4" w:rsidR="006C08A4" w:rsidRPr="00197958" w:rsidRDefault="007A7C31"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BC6B82">
        <w:rPr>
          <w:rFonts w:ascii="Tahoma" w:hAnsi="Tahoma" w:cs="Tahoma"/>
          <w:szCs w:val="20"/>
        </w:rPr>
        <w:t>se</w:t>
      </w:r>
      <w:r w:rsidR="0060635D">
        <w:rPr>
          <w:rFonts w:ascii="Tahoma" w:hAnsi="Tahoma" w:cs="Tahoma"/>
          <w:szCs w:val="20"/>
        </w:rPr>
        <w:t xml:space="preserve"> </w:t>
      </w:r>
      <w:r w:rsidR="006C08A4" w:rsidRPr="00197958">
        <w:rPr>
          <w:rFonts w:ascii="Tahoma" w:hAnsi="Tahoma" w:cs="Tahoma"/>
          <w:szCs w:val="20"/>
        </w:rPr>
        <w:t xml:space="preserve">zavazuje </w:t>
      </w:r>
      <w:r w:rsidR="00E4148D">
        <w:rPr>
          <w:rFonts w:ascii="Tahoma" w:hAnsi="Tahoma" w:cs="Tahoma"/>
          <w:szCs w:val="20"/>
        </w:rPr>
        <w:t xml:space="preserve">bezplatně </w:t>
      </w:r>
      <w:r w:rsidR="006C08A4" w:rsidRPr="00197958">
        <w:rPr>
          <w:rFonts w:ascii="Tahoma" w:hAnsi="Tahoma" w:cs="Tahoma"/>
          <w:szCs w:val="20"/>
        </w:rPr>
        <w:t xml:space="preserve">odstranit vady </w:t>
      </w:r>
      <w:r w:rsidR="00BC6B82">
        <w:rPr>
          <w:rFonts w:ascii="Tahoma" w:hAnsi="Tahoma" w:cs="Tahoma"/>
          <w:szCs w:val="20"/>
        </w:rPr>
        <w:t xml:space="preserve">Plnění dodávkou nového Plnění či opravou Plnění (dle volby </w:t>
      </w:r>
      <w:r w:rsidR="00A04986">
        <w:rPr>
          <w:rFonts w:ascii="Tahoma" w:hAnsi="Tahoma" w:cs="Tahoma"/>
          <w:szCs w:val="20"/>
        </w:rPr>
        <w:t>Objednatele</w:t>
      </w:r>
      <w:r w:rsidR="00BC6B82">
        <w:rPr>
          <w:rFonts w:ascii="Tahoma" w:hAnsi="Tahoma" w:cs="Tahoma"/>
          <w:szCs w:val="20"/>
        </w:rPr>
        <w:t xml:space="preserve">) </w:t>
      </w:r>
      <w:r w:rsidR="006C08A4" w:rsidRPr="00AB72FF">
        <w:rPr>
          <w:rFonts w:ascii="Tahoma" w:hAnsi="Tahoma" w:cs="Tahoma"/>
          <w:szCs w:val="20"/>
        </w:rPr>
        <w:t>nejpozději do </w:t>
      </w:r>
      <w:r w:rsidR="0060635D" w:rsidRPr="00AB72FF">
        <w:rPr>
          <w:rFonts w:ascii="Tahoma" w:hAnsi="Tahoma" w:cs="Tahoma"/>
          <w:szCs w:val="20"/>
        </w:rPr>
        <w:t>14</w:t>
      </w:r>
      <w:r w:rsidR="00B711FC" w:rsidRPr="00AB72FF">
        <w:rPr>
          <w:rFonts w:ascii="Tahoma" w:hAnsi="Tahoma" w:cs="Tahoma"/>
          <w:szCs w:val="20"/>
        </w:rPr>
        <w:t> </w:t>
      </w:r>
      <w:r w:rsidR="006C08A4" w:rsidRPr="00AB72FF">
        <w:rPr>
          <w:rFonts w:ascii="Tahoma" w:hAnsi="Tahoma" w:cs="Tahoma"/>
          <w:szCs w:val="20"/>
        </w:rPr>
        <w:t>dnů poté</w:t>
      </w:r>
      <w:r w:rsidR="006C08A4" w:rsidRPr="00B711FC">
        <w:rPr>
          <w:rFonts w:ascii="Tahoma" w:hAnsi="Tahoma" w:cs="Tahoma"/>
          <w:szCs w:val="20"/>
        </w:rPr>
        <w:t>,</w:t>
      </w:r>
      <w:r w:rsidR="006C08A4" w:rsidRPr="00197958">
        <w:rPr>
          <w:rFonts w:ascii="Tahoma" w:hAnsi="Tahoma" w:cs="Tahoma"/>
          <w:szCs w:val="20"/>
        </w:rPr>
        <w:t xml:space="preserve"> co mu </w:t>
      </w:r>
      <w:r>
        <w:rPr>
          <w:rFonts w:ascii="Tahoma" w:hAnsi="Tahoma" w:cs="Tahoma"/>
          <w:szCs w:val="20"/>
        </w:rPr>
        <w:t xml:space="preserve">Objednatel </w:t>
      </w:r>
      <w:r w:rsidR="006C08A4" w:rsidRPr="00197958">
        <w:rPr>
          <w:rFonts w:ascii="Tahoma" w:hAnsi="Tahoma" w:cs="Tahoma"/>
          <w:szCs w:val="20"/>
        </w:rPr>
        <w:t xml:space="preserve">vadu oznámí, pokud se smluvní strany písemně nedohodnou jinak. </w:t>
      </w:r>
      <w:r w:rsidR="00BC6B82">
        <w:rPr>
          <w:rFonts w:ascii="Tahoma" w:hAnsi="Tahoma" w:cs="Tahoma"/>
          <w:szCs w:val="20"/>
        </w:rPr>
        <w:t xml:space="preserve">V případě dodávky nového Plnění se vada považuje za odstraněnou okamžikem odevzdání nového bezvadného Plnění </w:t>
      </w:r>
      <w:r w:rsidR="00A04986">
        <w:rPr>
          <w:rFonts w:ascii="Tahoma" w:hAnsi="Tahoma" w:cs="Tahoma"/>
          <w:szCs w:val="20"/>
        </w:rPr>
        <w:t>Objednateli</w:t>
      </w:r>
      <w:r w:rsidR="00BC6B82">
        <w:rPr>
          <w:rFonts w:ascii="Tahoma" w:hAnsi="Tahoma" w:cs="Tahoma"/>
          <w:szCs w:val="20"/>
        </w:rPr>
        <w:t>, přičemž</w:t>
      </w:r>
      <w:r w:rsidR="00BC6B82" w:rsidRPr="00BC6B82">
        <w:rPr>
          <w:rFonts w:ascii="Tahoma" w:hAnsi="Tahoma" w:cs="Tahoma"/>
          <w:szCs w:val="20"/>
        </w:rPr>
        <w:t xml:space="preserve"> </w:t>
      </w:r>
      <w:r w:rsidR="00BC6B82">
        <w:rPr>
          <w:rFonts w:ascii="Tahoma" w:hAnsi="Tahoma" w:cs="Tahoma"/>
          <w:szCs w:val="20"/>
        </w:rPr>
        <w:t xml:space="preserve">bude postupováno podle odstavce 1. a následujících článku IV. Smlouvy. </w:t>
      </w:r>
      <w:r w:rsidR="006C08A4" w:rsidRPr="00197958">
        <w:rPr>
          <w:rFonts w:ascii="Tahoma" w:hAnsi="Tahoma" w:cs="Tahoma"/>
          <w:szCs w:val="20"/>
        </w:rPr>
        <w:t>V</w:t>
      </w:r>
      <w:r w:rsidR="00BC6B82">
        <w:rPr>
          <w:rFonts w:ascii="Tahoma" w:hAnsi="Tahoma" w:cs="Tahoma"/>
          <w:szCs w:val="20"/>
        </w:rPr>
        <w:t> případě opravy Plnění se v</w:t>
      </w:r>
      <w:r w:rsidR="006C08A4" w:rsidRPr="00197958">
        <w:rPr>
          <w:rFonts w:ascii="Tahoma" w:hAnsi="Tahoma" w:cs="Tahoma"/>
          <w:szCs w:val="20"/>
        </w:rPr>
        <w:t>ada považuje za odstraněnou v okamžiku, kdy jsou obnoveny v</w:t>
      </w:r>
      <w:r w:rsidR="0053255B">
        <w:rPr>
          <w:rFonts w:ascii="Tahoma" w:hAnsi="Tahoma" w:cs="Tahoma"/>
          <w:szCs w:val="20"/>
        </w:rPr>
        <w:t xml:space="preserve">šechny sjednané </w:t>
      </w:r>
      <w:r w:rsidR="00AF7001">
        <w:rPr>
          <w:rFonts w:ascii="Tahoma" w:hAnsi="Tahoma" w:cs="Tahoma"/>
          <w:szCs w:val="20"/>
        </w:rPr>
        <w:t xml:space="preserve">vlastnosti </w:t>
      </w:r>
      <w:r w:rsidR="00A25374">
        <w:rPr>
          <w:rFonts w:ascii="Tahoma" w:hAnsi="Tahoma" w:cs="Tahoma"/>
          <w:szCs w:val="20"/>
        </w:rPr>
        <w:t>Plnění</w:t>
      </w:r>
      <w:r w:rsidR="0053255B">
        <w:rPr>
          <w:rFonts w:ascii="Tahoma" w:hAnsi="Tahoma" w:cs="Tahoma"/>
          <w:szCs w:val="20"/>
        </w:rPr>
        <w:t xml:space="preserve"> a </w:t>
      </w:r>
      <w:r w:rsidR="00A25374">
        <w:rPr>
          <w:rFonts w:ascii="Tahoma" w:hAnsi="Tahoma" w:cs="Tahoma"/>
          <w:szCs w:val="20"/>
        </w:rPr>
        <w:t>Plnění</w:t>
      </w:r>
      <w:r w:rsidR="006C08A4" w:rsidRPr="00197958">
        <w:rPr>
          <w:rFonts w:ascii="Tahoma" w:hAnsi="Tahoma" w:cs="Tahoma"/>
          <w:szCs w:val="20"/>
        </w:rPr>
        <w:t xml:space="preserve"> bude </w:t>
      </w:r>
      <w:r w:rsidR="00AF7001">
        <w:rPr>
          <w:rFonts w:ascii="Tahoma" w:hAnsi="Tahoma" w:cs="Tahoma"/>
          <w:szCs w:val="20"/>
        </w:rPr>
        <w:t>odevzdáno</w:t>
      </w:r>
      <w:r w:rsidR="00AF7001" w:rsidRPr="00197958">
        <w:rPr>
          <w:rFonts w:ascii="Tahoma" w:hAnsi="Tahoma" w:cs="Tahoma"/>
          <w:szCs w:val="20"/>
        </w:rPr>
        <w:t xml:space="preserve"> </w:t>
      </w:r>
      <w:r w:rsidR="006C08A4" w:rsidRPr="00197958">
        <w:rPr>
          <w:rFonts w:ascii="Tahoma" w:hAnsi="Tahoma" w:cs="Tahoma"/>
          <w:szCs w:val="20"/>
        </w:rPr>
        <w:t xml:space="preserve">zpět </w:t>
      </w:r>
      <w:r>
        <w:rPr>
          <w:rFonts w:ascii="Tahoma" w:hAnsi="Tahoma" w:cs="Tahoma"/>
          <w:szCs w:val="20"/>
        </w:rPr>
        <w:t xml:space="preserve">Objednateli </w:t>
      </w:r>
      <w:r w:rsidR="006C08A4" w:rsidRPr="00197958">
        <w:rPr>
          <w:rFonts w:ascii="Tahoma" w:hAnsi="Tahoma" w:cs="Tahoma"/>
          <w:szCs w:val="20"/>
        </w:rPr>
        <w:t xml:space="preserve">na základě předávacího protokolu o odstranění reklamované vady. </w:t>
      </w:r>
      <w:r w:rsidR="007128F1">
        <w:rPr>
          <w:rFonts w:ascii="Tahoma" w:hAnsi="Tahoma" w:cs="Tahoma"/>
          <w:szCs w:val="20"/>
        </w:rPr>
        <w:t>Dodávkou nového Plnění začíná běžet nová záruční doba ohledně nově dodaného Plnění. Opravou Plnění začíná běžet nová záruční doba ve vztahu k provedené opravě.</w:t>
      </w:r>
    </w:p>
    <w:p w14:paraId="0A089386" w14:textId="3C13D4DD"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Jestliže </w:t>
      </w:r>
      <w:r w:rsidR="007A7C31">
        <w:rPr>
          <w:rFonts w:ascii="Tahoma" w:hAnsi="Tahoma" w:cs="Tahoma"/>
          <w:szCs w:val="20"/>
        </w:rPr>
        <w:t xml:space="preserve">Zhotovitel </w:t>
      </w:r>
      <w:r w:rsidRPr="00197958">
        <w:rPr>
          <w:rFonts w:ascii="Tahoma" w:hAnsi="Tahoma" w:cs="Tahoma"/>
          <w:szCs w:val="20"/>
        </w:rPr>
        <w:t xml:space="preserve">neodstraní vady oznámené </w:t>
      </w:r>
      <w:r w:rsidR="007A7C31">
        <w:rPr>
          <w:rFonts w:ascii="Tahoma" w:hAnsi="Tahoma" w:cs="Tahoma"/>
          <w:szCs w:val="20"/>
        </w:rPr>
        <w:t xml:space="preserve">Objednatelem </w:t>
      </w:r>
      <w:r w:rsidRPr="00197958">
        <w:rPr>
          <w:rFonts w:ascii="Tahoma" w:hAnsi="Tahoma" w:cs="Tahoma"/>
          <w:szCs w:val="20"/>
        </w:rPr>
        <w:t xml:space="preserve">v době stanovené v tomto článku, případně v době smluvními stranami písemně dohodnuté, je </w:t>
      </w:r>
      <w:r w:rsidR="007A7C31">
        <w:rPr>
          <w:rFonts w:ascii="Tahoma" w:hAnsi="Tahoma" w:cs="Tahoma"/>
          <w:szCs w:val="20"/>
        </w:rPr>
        <w:t xml:space="preserve">Objednatel </w:t>
      </w:r>
      <w:r w:rsidRPr="00197958">
        <w:rPr>
          <w:rFonts w:ascii="Tahoma" w:hAnsi="Tahoma" w:cs="Tahoma"/>
          <w:szCs w:val="20"/>
        </w:rPr>
        <w:t xml:space="preserve">oprávněn odstranit vadu sám nebo prostřednictvím třetí osoby. </w:t>
      </w:r>
      <w:r w:rsidR="007A7C31">
        <w:rPr>
          <w:rFonts w:ascii="Tahoma" w:hAnsi="Tahoma" w:cs="Tahoma"/>
          <w:szCs w:val="20"/>
        </w:rPr>
        <w:t xml:space="preserve">Zhotovitel </w:t>
      </w:r>
      <w:r w:rsidRPr="00197958">
        <w:rPr>
          <w:rFonts w:ascii="Tahoma" w:hAnsi="Tahoma" w:cs="Tahoma"/>
          <w:szCs w:val="20"/>
        </w:rPr>
        <w:t xml:space="preserve">se v tom případě zavazuje uhradit </w:t>
      </w:r>
      <w:r w:rsidR="007A7C31">
        <w:rPr>
          <w:rFonts w:ascii="Tahoma" w:hAnsi="Tahoma" w:cs="Tahoma"/>
          <w:szCs w:val="20"/>
        </w:rPr>
        <w:t xml:space="preserve">Objednateli </w:t>
      </w:r>
      <w:r w:rsidRPr="00197958">
        <w:rPr>
          <w:rFonts w:ascii="Tahoma" w:hAnsi="Tahoma" w:cs="Tahoma"/>
          <w:szCs w:val="20"/>
        </w:rPr>
        <w:t xml:space="preserve">veškeré náklady spojené s odstraněním vady </w:t>
      </w:r>
      <w:r w:rsidR="007A7C31">
        <w:rPr>
          <w:rFonts w:ascii="Tahoma" w:hAnsi="Tahoma" w:cs="Tahoma"/>
          <w:szCs w:val="20"/>
        </w:rPr>
        <w:t xml:space="preserve">Objednatelem </w:t>
      </w:r>
      <w:r w:rsidRPr="00197958">
        <w:rPr>
          <w:rFonts w:ascii="Tahoma" w:hAnsi="Tahoma" w:cs="Tahoma"/>
          <w:szCs w:val="20"/>
        </w:rPr>
        <w:t xml:space="preserve">samotným nebo třetí osobou, a to do 15 dnů ode dne, kdy k tomu byl </w:t>
      </w:r>
      <w:r w:rsidR="007A7C31">
        <w:rPr>
          <w:rFonts w:ascii="Tahoma" w:hAnsi="Tahoma" w:cs="Tahoma"/>
          <w:szCs w:val="20"/>
        </w:rPr>
        <w:t xml:space="preserve">Objednatelem </w:t>
      </w:r>
      <w:r w:rsidRPr="00197958">
        <w:rPr>
          <w:rFonts w:ascii="Tahoma" w:hAnsi="Tahoma" w:cs="Tahoma"/>
          <w:szCs w:val="20"/>
        </w:rPr>
        <w:t xml:space="preserve">vyzván. Závazek </w:t>
      </w:r>
      <w:r w:rsidR="007A7C31">
        <w:rPr>
          <w:rFonts w:ascii="Tahoma" w:hAnsi="Tahoma" w:cs="Tahoma"/>
          <w:szCs w:val="20"/>
        </w:rPr>
        <w:t xml:space="preserve">Zhotovitele </w:t>
      </w:r>
      <w:r w:rsidRPr="00197958">
        <w:rPr>
          <w:rFonts w:ascii="Tahoma" w:hAnsi="Tahoma" w:cs="Tahoma"/>
          <w:szCs w:val="20"/>
        </w:rPr>
        <w:t xml:space="preserve">uhradit </w:t>
      </w:r>
      <w:r w:rsidR="007A7C31">
        <w:rPr>
          <w:rFonts w:ascii="Tahoma" w:hAnsi="Tahoma" w:cs="Tahoma"/>
          <w:szCs w:val="20"/>
        </w:rPr>
        <w:t xml:space="preserve">Objednateli </w:t>
      </w:r>
      <w:r w:rsidRPr="007128F1">
        <w:rPr>
          <w:rFonts w:ascii="Tahoma" w:hAnsi="Tahoma" w:cs="Tahoma"/>
          <w:szCs w:val="20"/>
        </w:rPr>
        <w:t>smluvní pokutu</w:t>
      </w:r>
      <w:r w:rsidRPr="00197958">
        <w:rPr>
          <w:rFonts w:ascii="Tahoma" w:hAnsi="Tahoma" w:cs="Tahoma"/>
          <w:szCs w:val="20"/>
        </w:rPr>
        <w:t xml:space="preserve"> tím není dotčen. Odstraněním vady </w:t>
      </w:r>
      <w:r w:rsidR="00AF7001">
        <w:rPr>
          <w:rFonts w:ascii="Tahoma" w:hAnsi="Tahoma" w:cs="Tahoma"/>
          <w:szCs w:val="20"/>
        </w:rPr>
        <w:t>samotným</w:t>
      </w:r>
      <w:r w:rsidR="00AF7001" w:rsidRPr="00197958">
        <w:rPr>
          <w:rFonts w:ascii="Tahoma" w:hAnsi="Tahoma" w:cs="Tahoma"/>
          <w:szCs w:val="20"/>
        </w:rPr>
        <w:t xml:space="preserve"> </w:t>
      </w:r>
      <w:r w:rsidR="007A7C31">
        <w:rPr>
          <w:rFonts w:ascii="Tahoma" w:hAnsi="Tahoma" w:cs="Tahoma"/>
          <w:szCs w:val="20"/>
        </w:rPr>
        <w:t xml:space="preserve">Objednatelem </w:t>
      </w:r>
      <w:r w:rsidRPr="00197958">
        <w:rPr>
          <w:rFonts w:ascii="Tahoma" w:hAnsi="Tahoma" w:cs="Tahoma"/>
          <w:szCs w:val="20"/>
        </w:rPr>
        <w:t xml:space="preserve">nebo prostřednictvím třetí osoby </w:t>
      </w:r>
      <w:r w:rsidR="00AF7001">
        <w:rPr>
          <w:rFonts w:ascii="Tahoma" w:hAnsi="Tahoma" w:cs="Tahoma"/>
          <w:szCs w:val="20"/>
        </w:rPr>
        <w:t>není dotčena</w:t>
      </w:r>
      <w:r w:rsidR="00AF7001" w:rsidRPr="00AF7001">
        <w:rPr>
          <w:rFonts w:ascii="Tahoma" w:hAnsi="Tahoma" w:cs="Tahoma"/>
          <w:szCs w:val="20"/>
        </w:rPr>
        <w:t xml:space="preserve"> </w:t>
      </w:r>
      <w:r w:rsidR="00AF7001">
        <w:rPr>
          <w:rFonts w:ascii="Tahoma" w:hAnsi="Tahoma" w:cs="Tahoma"/>
          <w:szCs w:val="20"/>
        </w:rPr>
        <w:t xml:space="preserve">záruka za Plnění, ani </w:t>
      </w:r>
      <w:r w:rsidRPr="00197958">
        <w:rPr>
          <w:rFonts w:ascii="Tahoma" w:hAnsi="Tahoma" w:cs="Tahoma"/>
          <w:szCs w:val="20"/>
        </w:rPr>
        <w:t xml:space="preserve">nezaniká odpovědnost </w:t>
      </w:r>
      <w:r w:rsidR="007A7C31">
        <w:rPr>
          <w:rFonts w:ascii="Tahoma" w:hAnsi="Tahoma" w:cs="Tahoma"/>
          <w:szCs w:val="20"/>
        </w:rPr>
        <w:t xml:space="preserve">Zhotovitele </w:t>
      </w:r>
      <w:r w:rsidRPr="00197958">
        <w:rPr>
          <w:rFonts w:ascii="Tahoma" w:hAnsi="Tahoma" w:cs="Tahoma"/>
          <w:szCs w:val="20"/>
        </w:rPr>
        <w:t xml:space="preserve">za škody způsobené v souvislosti s vadou </w:t>
      </w:r>
      <w:r w:rsidR="00A25374">
        <w:rPr>
          <w:rFonts w:ascii="Tahoma" w:hAnsi="Tahoma" w:cs="Tahoma"/>
          <w:szCs w:val="20"/>
        </w:rPr>
        <w:t>Plnění</w:t>
      </w:r>
      <w:r w:rsidRPr="00197958">
        <w:rPr>
          <w:rFonts w:ascii="Tahoma" w:hAnsi="Tahoma" w:cs="Tahoma"/>
          <w:szCs w:val="20"/>
        </w:rPr>
        <w:t>.</w:t>
      </w:r>
    </w:p>
    <w:p w14:paraId="0A089387" w14:textId="3F419EE8"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Pokud </w:t>
      </w:r>
      <w:r w:rsidR="007A7C31">
        <w:rPr>
          <w:rFonts w:ascii="Tahoma" w:hAnsi="Tahoma" w:cs="Tahoma"/>
          <w:szCs w:val="20"/>
        </w:rPr>
        <w:t xml:space="preserve">Objednatel </w:t>
      </w:r>
      <w:r w:rsidR="007128F1">
        <w:rPr>
          <w:rFonts w:ascii="Tahoma" w:hAnsi="Tahoma" w:cs="Tahoma"/>
          <w:szCs w:val="20"/>
        </w:rPr>
        <w:t>požadoval opravu Plnění a</w:t>
      </w:r>
      <w:r w:rsidRPr="00197958">
        <w:rPr>
          <w:rFonts w:ascii="Tahoma" w:hAnsi="Tahoma" w:cs="Tahoma"/>
          <w:szCs w:val="20"/>
        </w:rPr>
        <w:t xml:space="preserve"> po oznámení vady </w:t>
      </w:r>
      <w:r w:rsidR="007A7C31">
        <w:rPr>
          <w:rFonts w:ascii="Tahoma" w:hAnsi="Tahoma" w:cs="Tahoma"/>
          <w:szCs w:val="20"/>
        </w:rPr>
        <w:t xml:space="preserve">Objednatelem Zhotoviteli </w:t>
      </w:r>
      <w:r w:rsidR="007128F1">
        <w:rPr>
          <w:rFonts w:ascii="Tahoma" w:hAnsi="Tahoma" w:cs="Tahoma"/>
          <w:szCs w:val="20"/>
        </w:rPr>
        <w:t xml:space="preserve">se </w:t>
      </w:r>
      <w:r w:rsidRPr="00197958">
        <w:rPr>
          <w:rFonts w:ascii="Tahoma" w:hAnsi="Tahoma" w:cs="Tahoma"/>
          <w:szCs w:val="20"/>
        </w:rPr>
        <w:t xml:space="preserve">ukáže, že vadu nelze </w:t>
      </w:r>
      <w:r w:rsidR="007128F1">
        <w:rPr>
          <w:rFonts w:ascii="Tahoma" w:hAnsi="Tahoma" w:cs="Tahoma"/>
          <w:szCs w:val="20"/>
        </w:rPr>
        <w:t xml:space="preserve">opravit nebo pokud </w:t>
      </w:r>
      <w:r w:rsidR="007A7C31">
        <w:rPr>
          <w:rFonts w:ascii="Tahoma" w:hAnsi="Tahoma" w:cs="Tahoma"/>
          <w:szCs w:val="20"/>
        </w:rPr>
        <w:t xml:space="preserve">Zhotovitel </w:t>
      </w:r>
      <w:r w:rsidR="007128F1">
        <w:rPr>
          <w:rFonts w:ascii="Tahoma" w:hAnsi="Tahoma" w:cs="Tahoma"/>
          <w:szCs w:val="20"/>
        </w:rPr>
        <w:t xml:space="preserve">neodstraní vadu ve sjednané lhůtě nebo sdělí </w:t>
      </w:r>
      <w:r w:rsidR="0074515A">
        <w:rPr>
          <w:rFonts w:ascii="Tahoma" w:hAnsi="Tahoma" w:cs="Tahoma"/>
          <w:szCs w:val="20"/>
        </w:rPr>
        <w:t>Objednateli</w:t>
      </w:r>
      <w:r w:rsidR="007128F1">
        <w:rPr>
          <w:rFonts w:ascii="Tahoma" w:hAnsi="Tahoma" w:cs="Tahoma"/>
          <w:szCs w:val="20"/>
        </w:rPr>
        <w:t>, že vadu neodstraní</w:t>
      </w:r>
      <w:r w:rsidRPr="00197958">
        <w:rPr>
          <w:rFonts w:ascii="Tahoma" w:hAnsi="Tahoma" w:cs="Tahoma"/>
          <w:szCs w:val="20"/>
        </w:rPr>
        <w:t xml:space="preserve">, je </w:t>
      </w:r>
      <w:r w:rsidR="007A7C31">
        <w:rPr>
          <w:rFonts w:ascii="Tahoma" w:hAnsi="Tahoma" w:cs="Tahoma"/>
          <w:szCs w:val="20"/>
        </w:rPr>
        <w:t xml:space="preserve">Objednatel </w:t>
      </w:r>
      <w:r w:rsidRPr="00197958">
        <w:rPr>
          <w:rFonts w:ascii="Tahoma" w:hAnsi="Tahoma" w:cs="Tahoma"/>
          <w:szCs w:val="20"/>
        </w:rPr>
        <w:t>oprávněn uplatnit nárok na slevu z</w:t>
      </w:r>
      <w:r w:rsidR="00453BDC">
        <w:rPr>
          <w:rFonts w:ascii="Tahoma" w:hAnsi="Tahoma" w:cs="Tahoma"/>
          <w:szCs w:val="20"/>
        </w:rPr>
        <w:t> celkové ceny</w:t>
      </w:r>
      <w:r w:rsidR="007128F1">
        <w:rPr>
          <w:rFonts w:ascii="Tahoma" w:hAnsi="Tahoma" w:cs="Tahoma"/>
          <w:szCs w:val="20"/>
        </w:rPr>
        <w:t xml:space="preserve"> nebo od </w:t>
      </w:r>
      <w:r w:rsidR="00A04986">
        <w:rPr>
          <w:rFonts w:ascii="Tahoma" w:hAnsi="Tahoma" w:cs="Tahoma"/>
          <w:szCs w:val="20"/>
        </w:rPr>
        <w:t>S</w:t>
      </w:r>
      <w:r w:rsidR="007128F1">
        <w:rPr>
          <w:rFonts w:ascii="Tahoma" w:hAnsi="Tahoma" w:cs="Tahoma"/>
          <w:szCs w:val="20"/>
        </w:rPr>
        <w:t>mlouvy odstoupit</w:t>
      </w:r>
      <w:r w:rsidRPr="00197958">
        <w:rPr>
          <w:rFonts w:ascii="Tahoma" w:hAnsi="Tahoma" w:cs="Tahoma"/>
          <w:szCs w:val="20"/>
        </w:rPr>
        <w:t xml:space="preserve">. </w:t>
      </w:r>
    </w:p>
    <w:p w14:paraId="0A089388" w14:textId="1680F7CD" w:rsidR="006C08A4" w:rsidRPr="00197958" w:rsidRDefault="007A7C31"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je povinen uhradit </w:t>
      </w:r>
      <w:r>
        <w:rPr>
          <w:rFonts w:ascii="Tahoma" w:hAnsi="Tahoma" w:cs="Tahoma"/>
          <w:szCs w:val="20"/>
        </w:rPr>
        <w:t xml:space="preserve">Objednateli </w:t>
      </w:r>
      <w:r w:rsidR="006C08A4" w:rsidRPr="00197958">
        <w:rPr>
          <w:rFonts w:ascii="Tahoma" w:hAnsi="Tahoma" w:cs="Tahoma"/>
          <w:szCs w:val="20"/>
        </w:rPr>
        <w:t xml:space="preserve">škodu, která mu vznikla vadným plněním, a to v plné výši. </w:t>
      </w:r>
      <w:r>
        <w:rPr>
          <w:rFonts w:ascii="Tahoma" w:hAnsi="Tahoma" w:cs="Tahoma"/>
          <w:szCs w:val="20"/>
        </w:rPr>
        <w:t xml:space="preserve">Zhotovitel </w:t>
      </w:r>
      <w:r w:rsidR="006C08A4" w:rsidRPr="00197958">
        <w:rPr>
          <w:rFonts w:ascii="Tahoma" w:hAnsi="Tahoma" w:cs="Tahoma"/>
          <w:szCs w:val="20"/>
        </w:rPr>
        <w:t xml:space="preserve">rovněž </w:t>
      </w:r>
      <w:r>
        <w:rPr>
          <w:rFonts w:ascii="Tahoma" w:hAnsi="Tahoma" w:cs="Tahoma"/>
          <w:szCs w:val="20"/>
        </w:rPr>
        <w:t xml:space="preserve">Objednateli </w:t>
      </w:r>
      <w:r w:rsidR="006C08A4" w:rsidRPr="00197958">
        <w:rPr>
          <w:rFonts w:ascii="Tahoma" w:hAnsi="Tahoma" w:cs="Tahoma"/>
          <w:szCs w:val="20"/>
        </w:rPr>
        <w:t>uhradí náklady vzniklé při uplatňování práv z odpovědnosti za vady.</w:t>
      </w:r>
    </w:p>
    <w:p w14:paraId="0A089389" w14:textId="30D30B50" w:rsidR="006C08A4" w:rsidRDefault="007A7C31"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odpovídá za to, že </w:t>
      </w:r>
      <w:r w:rsidR="00A25374">
        <w:rPr>
          <w:rFonts w:ascii="Tahoma" w:hAnsi="Tahoma" w:cs="Tahoma"/>
          <w:szCs w:val="20"/>
        </w:rPr>
        <w:t>Plnění</w:t>
      </w:r>
      <w:r w:rsidR="006C08A4" w:rsidRPr="00197958">
        <w:rPr>
          <w:rFonts w:ascii="Tahoma" w:hAnsi="Tahoma" w:cs="Tahoma"/>
          <w:szCs w:val="20"/>
        </w:rPr>
        <w:t xml:space="preserve"> ani jeho jednotlivé části či komponenty nebudou zatíženy právem třetí osoby. Vyjde-li najevo, že </w:t>
      </w:r>
      <w:r w:rsidR="00A25374">
        <w:rPr>
          <w:rFonts w:ascii="Tahoma" w:hAnsi="Tahoma" w:cs="Tahoma"/>
          <w:szCs w:val="20"/>
        </w:rPr>
        <w:t>Plnění</w:t>
      </w:r>
      <w:r w:rsidR="006C08A4" w:rsidRPr="00197958">
        <w:rPr>
          <w:rFonts w:ascii="Tahoma" w:hAnsi="Tahoma" w:cs="Tahoma"/>
          <w:szCs w:val="20"/>
        </w:rPr>
        <w:t xml:space="preserve"> bylo v den jeho </w:t>
      </w:r>
      <w:r w:rsidR="00AF7001">
        <w:rPr>
          <w:rFonts w:ascii="Tahoma" w:hAnsi="Tahoma" w:cs="Tahoma"/>
          <w:szCs w:val="20"/>
        </w:rPr>
        <w:t>odevzdání</w:t>
      </w:r>
      <w:r w:rsidR="00AF7001" w:rsidRPr="00197958">
        <w:rPr>
          <w:rFonts w:ascii="Tahoma" w:hAnsi="Tahoma" w:cs="Tahoma"/>
          <w:szCs w:val="20"/>
        </w:rPr>
        <w:t xml:space="preserve"> </w:t>
      </w:r>
      <w:r w:rsidR="006C08A4" w:rsidRPr="00197958">
        <w:rPr>
          <w:rFonts w:ascii="Tahoma" w:hAnsi="Tahoma" w:cs="Tahoma"/>
          <w:szCs w:val="20"/>
        </w:rPr>
        <w:t xml:space="preserve">zatíženo právem třetí osoby, je </w:t>
      </w:r>
      <w:r>
        <w:rPr>
          <w:rFonts w:ascii="Tahoma" w:hAnsi="Tahoma" w:cs="Tahoma"/>
          <w:szCs w:val="20"/>
        </w:rPr>
        <w:t xml:space="preserve">Objednatel </w:t>
      </w:r>
      <w:r w:rsidR="006C08A4" w:rsidRPr="00197958">
        <w:rPr>
          <w:rFonts w:ascii="Tahoma" w:hAnsi="Tahoma" w:cs="Tahoma"/>
          <w:szCs w:val="20"/>
        </w:rPr>
        <w:t xml:space="preserve">oprávněn od Smlouvy odstoupit nebo požadovat, aby </w:t>
      </w:r>
      <w:r>
        <w:rPr>
          <w:rFonts w:ascii="Tahoma" w:hAnsi="Tahoma" w:cs="Tahoma"/>
          <w:szCs w:val="20"/>
        </w:rPr>
        <w:t xml:space="preserve">Zhotovitel </w:t>
      </w:r>
      <w:r w:rsidR="006C08A4" w:rsidRPr="00197958">
        <w:rPr>
          <w:rFonts w:ascii="Tahoma" w:hAnsi="Tahoma" w:cs="Tahoma"/>
          <w:szCs w:val="20"/>
        </w:rPr>
        <w:t>vlastním jménem tyto nároky třetích osob na své náklady vypořádal.</w:t>
      </w:r>
    </w:p>
    <w:p w14:paraId="0A08938A" w14:textId="77777777" w:rsidR="00375D1E" w:rsidRPr="0070790F" w:rsidRDefault="00375D1E" w:rsidP="0070790F">
      <w:pPr>
        <w:pStyle w:val="Bezmezer"/>
        <w:keepLines/>
        <w:spacing w:before="120"/>
        <w:rPr>
          <w:rFonts w:ascii="Tahoma" w:hAnsi="Tahoma"/>
        </w:rPr>
      </w:pPr>
      <w:bookmarkStart w:id="15" w:name="_Ref314036621"/>
    </w:p>
    <w:p w14:paraId="0A08938B"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SANKČNÍ UJEDNÁNÍ</w:t>
      </w:r>
      <w:bookmarkEnd w:id="15"/>
    </w:p>
    <w:p w14:paraId="0A08938C" w14:textId="5A87CFE0" w:rsidR="006C08A4" w:rsidRPr="00197958" w:rsidRDefault="006C08A4"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7A7C31">
        <w:rPr>
          <w:rFonts w:ascii="Tahoma" w:hAnsi="Tahoma" w:cs="Tahoma"/>
          <w:szCs w:val="20"/>
        </w:rPr>
        <w:t xml:space="preserve">Zhotovitele </w:t>
      </w:r>
      <w:r w:rsidRPr="00197958">
        <w:rPr>
          <w:rFonts w:ascii="Tahoma" w:hAnsi="Tahoma" w:cs="Tahoma"/>
          <w:szCs w:val="20"/>
        </w:rPr>
        <w:t>s </w:t>
      </w:r>
      <w:r w:rsidR="007128F1">
        <w:rPr>
          <w:rFonts w:ascii="Tahoma" w:hAnsi="Tahoma" w:cs="Tahoma"/>
          <w:szCs w:val="20"/>
        </w:rPr>
        <w:t>odevzdáním</w:t>
      </w:r>
      <w:r w:rsidR="007128F1" w:rsidRPr="00197958">
        <w:rPr>
          <w:rFonts w:ascii="Tahoma" w:hAnsi="Tahoma" w:cs="Tahoma"/>
          <w:szCs w:val="20"/>
        </w:rPr>
        <w:t xml:space="preserve"> </w:t>
      </w:r>
      <w:r w:rsidR="00DC7635">
        <w:rPr>
          <w:rFonts w:ascii="Tahoma" w:hAnsi="Tahoma" w:cs="Tahoma"/>
          <w:szCs w:val="20"/>
        </w:rPr>
        <w:t xml:space="preserve">každé z částí </w:t>
      </w:r>
      <w:r w:rsidR="00A25374">
        <w:rPr>
          <w:rFonts w:ascii="Tahoma" w:hAnsi="Tahoma" w:cs="Tahoma"/>
          <w:szCs w:val="20"/>
        </w:rPr>
        <w:t>Plnění</w:t>
      </w:r>
      <w:r w:rsidRPr="00197958">
        <w:rPr>
          <w:rFonts w:ascii="Tahoma" w:hAnsi="Tahoma" w:cs="Tahoma"/>
          <w:szCs w:val="20"/>
        </w:rPr>
        <w:t xml:space="preserve"> v termín</w:t>
      </w:r>
      <w:r w:rsidR="00DC7635">
        <w:rPr>
          <w:rFonts w:ascii="Tahoma" w:hAnsi="Tahoma" w:cs="Tahoma"/>
          <w:szCs w:val="20"/>
        </w:rPr>
        <w:t>ech</w:t>
      </w:r>
      <w:r w:rsidRPr="00197958">
        <w:rPr>
          <w:rFonts w:ascii="Tahoma" w:hAnsi="Tahoma" w:cs="Tahoma"/>
          <w:szCs w:val="20"/>
        </w:rPr>
        <w:t xml:space="preserve"> dle čl. </w:t>
      </w:r>
      <w:r w:rsidR="008369F1" w:rsidRPr="00197958">
        <w:rPr>
          <w:rFonts w:ascii="Tahoma" w:hAnsi="Tahoma" w:cs="Tahoma"/>
          <w:szCs w:val="20"/>
        </w:rPr>
        <w:t>III.</w:t>
      </w:r>
      <w:r w:rsidRPr="00197958">
        <w:rPr>
          <w:rFonts w:ascii="Tahoma" w:hAnsi="Tahoma" w:cs="Tahoma"/>
          <w:szCs w:val="20"/>
        </w:rPr>
        <w:t xml:space="preserve"> této Smlouvy</w:t>
      </w:r>
      <w:r w:rsidR="002F46F3">
        <w:rPr>
          <w:rFonts w:ascii="Tahoma" w:hAnsi="Tahoma" w:cs="Tahoma"/>
          <w:szCs w:val="20"/>
        </w:rPr>
        <w:t xml:space="preserve"> se</w:t>
      </w:r>
      <w:r w:rsidR="00C54E43" w:rsidRPr="00197958">
        <w:rPr>
          <w:rFonts w:ascii="Tahoma" w:hAnsi="Tahoma" w:cs="Tahoma"/>
          <w:szCs w:val="20"/>
        </w:rPr>
        <w:t xml:space="preserve"> </w:t>
      </w:r>
      <w:r w:rsidR="007A7C31">
        <w:rPr>
          <w:rFonts w:ascii="Tahoma" w:hAnsi="Tahoma" w:cs="Tahoma"/>
          <w:szCs w:val="20"/>
        </w:rPr>
        <w:t xml:space="preserve">Zhotovitel </w:t>
      </w:r>
      <w:r w:rsidRPr="00197958">
        <w:rPr>
          <w:rFonts w:ascii="Tahoma" w:hAnsi="Tahoma" w:cs="Tahoma"/>
          <w:szCs w:val="20"/>
        </w:rPr>
        <w:t xml:space="preserve">zavazuje uhradit </w:t>
      </w:r>
      <w:r w:rsidR="007A7C31">
        <w:rPr>
          <w:rFonts w:ascii="Tahoma" w:hAnsi="Tahoma" w:cs="Tahoma"/>
          <w:szCs w:val="20"/>
        </w:rPr>
        <w:t xml:space="preserve">Objednateli </w:t>
      </w:r>
      <w:r w:rsidRPr="00197958">
        <w:rPr>
          <w:rFonts w:ascii="Tahoma" w:hAnsi="Tahoma" w:cs="Tahoma"/>
          <w:szCs w:val="20"/>
        </w:rPr>
        <w:t xml:space="preserve">smluvní pokutu ve </w:t>
      </w:r>
      <w:r w:rsidRPr="00CC0A3C">
        <w:rPr>
          <w:rFonts w:ascii="Tahoma" w:hAnsi="Tahoma" w:cs="Tahoma"/>
          <w:szCs w:val="20"/>
        </w:rPr>
        <w:t xml:space="preserve">výši </w:t>
      </w:r>
      <w:r w:rsidR="00CF4775" w:rsidRPr="00CC0A3C">
        <w:rPr>
          <w:rFonts w:ascii="Tahoma" w:hAnsi="Tahoma" w:cs="Tahoma"/>
          <w:szCs w:val="20"/>
        </w:rPr>
        <w:t>0,2</w:t>
      </w:r>
      <w:r w:rsidR="0069674E" w:rsidRPr="00CC0A3C">
        <w:rPr>
          <w:rFonts w:ascii="Tahoma" w:hAnsi="Tahoma" w:cs="Tahoma"/>
          <w:szCs w:val="20"/>
        </w:rPr>
        <w:t xml:space="preserve"> </w:t>
      </w:r>
      <w:r w:rsidRPr="00CC0A3C">
        <w:rPr>
          <w:rFonts w:ascii="Tahoma" w:hAnsi="Tahoma" w:cs="Tahoma"/>
          <w:szCs w:val="20"/>
        </w:rPr>
        <w:t>%</w:t>
      </w:r>
      <w:r w:rsidRPr="00CF4775">
        <w:rPr>
          <w:rFonts w:ascii="Tahoma" w:hAnsi="Tahoma" w:cs="Tahoma"/>
          <w:szCs w:val="20"/>
        </w:rPr>
        <w:t xml:space="preserve"> z ceny </w:t>
      </w:r>
      <w:r w:rsidR="00DC7635">
        <w:rPr>
          <w:rFonts w:ascii="Tahoma" w:hAnsi="Tahoma" w:cs="Tahoma"/>
          <w:szCs w:val="20"/>
        </w:rPr>
        <w:t xml:space="preserve">příslušné části </w:t>
      </w:r>
      <w:r w:rsidR="00A25374">
        <w:rPr>
          <w:rFonts w:ascii="Tahoma" w:hAnsi="Tahoma" w:cs="Tahoma"/>
          <w:szCs w:val="20"/>
        </w:rPr>
        <w:t>Plnění</w:t>
      </w:r>
      <w:r w:rsidR="00E4148D" w:rsidRPr="00197958">
        <w:rPr>
          <w:rFonts w:ascii="Tahoma" w:hAnsi="Tahoma" w:cs="Tahoma"/>
          <w:szCs w:val="20"/>
        </w:rPr>
        <w:t xml:space="preserve"> </w:t>
      </w:r>
      <w:r w:rsidRPr="00197958">
        <w:rPr>
          <w:rFonts w:ascii="Tahoma" w:hAnsi="Tahoma" w:cs="Tahoma"/>
          <w:szCs w:val="20"/>
        </w:rPr>
        <w:t>bez DPH</w:t>
      </w:r>
      <w:r w:rsidR="002F46F3">
        <w:rPr>
          <w:rFonts w:ascii="Tahoma" w:hAnsi="Tahoma" w:cs="Tahoma"/>
          <w:szCs w:val="20"/>
        </w:rPr>
        <w:t>, a to</w:t>
      </w:r>
      <w:r w:rsidRPr="00197958">
        <w:rPr>
          <w:rFonts w:ascii="Tahoma" w:hAnsi="Tahoma" w:cs="Tahoma"/>
          <w:szCs w:val="20"/>
        </w:rPr>
        <w:t xml:space="preserve"> za každý i započatý den prodlení.</w:t>
      </w:r>
    </w:p>
    <w:p w14:paraId="0A08938D" w14:textId="03F092E0" w:rsidR="006C08A4" w:rsidRPr="00F40D8F" w:rsidRDefault="002F46F3"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lastRenderedPageBreak/>
        <w:t xml:space="preserve">Pro případ prodlení </w:t>
      </w:r>
      <w:r w:rsidR="007A7C31">
        <w:rPr>
          <w:rFonts w:ascii="Tahoma" w:hAnsi="Tahoma" w:cs="Tahoma"/>
          <w:szCs w:val="20"/>
        </w:rPr>
        <w:t xml:space="preserve">Objednatele </w:t>
      </w:r>
      <w:r w:rsidRPr="00B847CF">
        <w:rPr>
          <w:rFonts w:ascii="Tahoma" w:hAnsi="Tahoma" w:cs="Tahoma"/>
          <w:szCs w:val="20"/>
        </w:rPr>
        <w:t xml:space="preserve">se </w:t>
      </w:r>
      <w:r w:rsidRPr="00F40D8F">
        <w:rPr>
          <w:rFonts w:ascii="Tahoma" w:hAnsi="Tahoma" w:cs="Tahoma"/>
          <w:szCs w:val="20"/>
        </w:rPr>
        <w:t xml:space="preserve">zaplacením </w:t>
      </w:r>
      <w:r w:rsidR="00453BDC" w:rsidRPr="00F40D8F">
        <w:rPr>
          <w:rFonts w:ascii="Tahoma" w:hAnsi="Tahoma" w:cs="Tahoma"/>
          <w:szCs w:val="20"/>
        </w:rPr>
        <w:t xml:space="preserve">příslušné </w:t>
      </w:r>
      <w:r w:rsidRPr="00F40D8F">
        <w:rPr>
          <w:rFonts w:ascii="Tahoma" w:hAnsi="Tahoma" w:cs="Tahoma"/>
          <w:szCs w:val="20"/>
        </w:rPr>
        <w:t xml:space="preserve">faktury je </w:t>
      </w:r>
      <w:r w:rsidR="007A7C31">
        <w:rPr>
          <w:rFonts w:ascii="Tahoma" w:hAnsi="Tahoma" w:cs="Tahoma"/>
          <w:szCs w:val="20"/>
        </w:rPr>
        <w:t xml:space="preserve">Zhotovitel </w:t>
      </w:r>
      <w:r w:rsidRPr="00F40D8F">
        <w:rPr>
          <w:rFonts w:ascii="Tahoma" w:hAnsi="Tahoma" w:cs="Tahoma"/>
          <w:szCs w:val="20"/>
        </w:rPr>
        <w:t>oprávněn požadovat zaplacení zákonného úroku z</w:t>
      </w:r>
      <w:r w:rsidR="00453BDC" w:rsidRPr="00F40D8F">
        <w:rPr>
          <w:rFonts w:ascii="Tahoma" w:hAnsi="Tahoma" w:cs="Tahoma"/>
          <w:szCs w:val="20"/>
        </w:rPr>
        <w:t> </w:t>
      </w:r>
      <w:r w:rsidRPr="00F40D8F">
        <w:rPr>
          <w:rFonts w:ascii="Tahoma" w:hAnsi="Tahoma" w:cs="Tahoma"/>
          <w:szCs w:val="20"/>
        </w:rPr>
        <w:t>prodlení</w:t>
      </w:r>
      <w:r w:rsidR="00453BDC" w:rsidRPr="00F40D8F">
        <w:rPr>
          <w:rFonts w:ascii="Tahoma" w:hAnsi="Tahoma" w:cs="Tahoma"/>
          <w:szCs w:val="20"/>
        </w:rPr>
        <w:t xml:space="preserve"> z dlužné částky</w:t>
      </w:r>
      <w:r w:rsidR="006C08A4" w:rsidRPr="00F40D8F">
        <w:rPr>
          <w:rFonts w:ascii="Tahoma" w:hAnsi="Tahoma" w:cs="Tahoma"/>
          <w:szCs w:val="20"/>
        </w:rPr>
        <w:t>.</w:t>
      </w:r>
    </w:p>
    <w:p w14:paraId="0A08938E" w14:textId="4066FB3D" w:rsidR="006C08A4" w:rsidRPr="00BB20BF" w:rsidRDefault="00E62F43"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F40D8F">
        <w:rPr>
          <w:rFonts w:ascii="Tahoma" w:hAnsi="Tahoma" w:cs="Tahoma"/>
          <w:szCs w:val="20"/>
        </w:rPr>
        <w:t xml:space="preserve">V případě, že </w:t>
      </w:r>
      <w:r w:rsidR="007A7C31">
        <w:rPr>
          <w:rFonts w:ascii="Tahoma" w:hAnsi="Tahoma" w:cs="Tahoma"/>
          <w:szCs w:val="20"/>
        </w:rPr>
        <w:t xml:space="preserve">Zhotovitel </w:t>
      </w:r>
      <w:r w:rsidRPr="00F40D8F">
        <w:rPr>
          <w:rFonts w:ascii="Tahoma" w:hAnsi="Tahoma" w:cs="Tahoma"/>
          <w:szCs w:val="20"/>
        </w:rPr>
        <w:t xml:space="preserve">neodstraní vadu </w:t>
      </w:r>
      <w:r w:rsidR="007128F1" w:rsidRPr="00F40D8F">
        <w:rPr>
          <w:rFonts w:ascii="Tahoma" w:hAnsi="Tahoma" w:cs="Tahoma"/>
          <w:szCs w:val="20"/>
        </w:rPr>
        <w:t>zjištěnou při odevzdání a převzetí Plnění</w:t>
      </w:r>
      <w:r w:rsidRPr="00F40D8F">
        <w:rPr>
          <w:rFonts w:ascii="Tahoma" w:hAnsi="Tahoma" w:cs="Tahoma"/>
          <w:szCs w:val="20"/>
        </w:rPr>
        <w:t xml:space="preserve"> ve lhůtě stanovené v </w:t>
      </w:r>
      <w:r w:rsidRPr="00BB20BF">
        <w:rPr>
          <w:rFonts w:ascii="Tahoma" w:hAnsi="Tahoma" w:cs="Tahoma"/>
          <w:szCs w:val="20"/>
        </w:rPr>
        <w:t xml:space="preserve">odstavci 3. článku IV. této Smlouvy, zavazuje se </w:t>
      </w:r>
      <w:r w:rsidR="007A7C31" w:rsidRPr="00BB20BF">
        <w:rPr>
          <w:rFonts w:ascii="Tahoma" w:hAnsi="Tahoma" w:cs="Tahoma"/>
          <w:szCs w:val="20"/>
        </w:rPr>
        <w:t xml:space="preserve">Zhotovitel </w:t>
      </w:r>
      <w:r w:rsidRPr="00BB20BF">
        <w:rPr>
          <w:rFonts w:ascii="Tahoma" w:hAnsi="Tahoma" w:cs="Tahoma"/>
          <w:szCs w:val="20"/>
        </w:rPr>
        <w:t xml:space="preserve">uhradit </w:t>
      </w:r>
      <w:r w:rsidR="007A7C31" w:rsidRPr="00BB20BF">
        <w:rPr>
          <w:rFonts w:ascii="Tahoma" w:hAnsi="Tahoma" w:cs="Tahoma"/>
          <w:szCs w:val="20"/>
        </w:rPr>
        <w:t xml:space="preserve">Objednateli </w:t>
      </w:r>
      <w:r w:rsidRPr="00BB20BF">
        <w:rPr>
          <w:rFonts w:ascii="Tahoma" w:hAnsi="Tahoma" w:cs="Tahoma"/>
          <w:szCs w:val="20"/>
        </w:rPr>
        <w:t xml:space="preserve">smluvní pokutu ve výši </w:t>
      </w:r>
      <w:r w:rsidR="00BB2624">
        <w:rPr>
          <w:rFonts w:ascii="Tahoma" w:hAnsi="Tahoma" w:cs="Tahoma"/>
          <w:szCs w:val="20"/>
        </w:rPr>
        <w:t>200</w:t>
      </w:r>
      <w:r w:rsidRPr="00BB20BF">
        <w:rPr>
          <w:rFonts w:ascii="Tahoma" w:hAnsi="Tahoma" w:cs="Tahoma"/>
          <w:szCs w:val="20"/>
        </w:rPr>
        <w:t xml:space="preserve">,- </w:t>
      </w:r>
      <w:r w:rsidR="00BB2624">
        <w:rPr>
          <w:rFonts w:ascii="Tahoma" w:hAnsi="Tahoma" w:cs="Tahoma"/>
          <w:szCs w:val="20"/>
        </w:rPr>
        <w:t>Kč</w:t>
      </w:r>
      <w:r w:rsidR="00014850" w:rsidRPr="00BB20BF">
        <w:rPr>
          <w:rFonts w:ascii="Tahoma" w:hAnsi="Tahoma" w:cs="Tahoma"/>
          <w:szCs w:val="20"/>
        </w:rPr>
        <w:t xml:space="preserve"> </w:t>
      </w:r>
      <w:r w:rsidRPr="00BB20BF">
        <w:rPr>
          <w:rFonts w:ascii="Tahoma" w:hAnsi="Tahoma" w:cs="Tahoma"/>
          <w:szCs w:val="20"/>
        </w:rPr>
        <w:t>za každou vadu a započatý den prodlení s jejich odstraněním</w:t>
      </w:r>
      <w:r w:rsidR="006C08A4" w:rsidRPr="00BB20BF">
        <w:rPr>
          <w:rFonts w:ascii="Tahoma" w:hAnsi="Tahoma" w:cs="Tahoma"/>
          <w:szCs w:val="20"/>
        </w:rPr>
        <w:t>.</w:t>
      </w:r>
    </w:p>
    <w:p w14:paraId="0A08938F" w14:textId="5036AC8D" w:rsidR="006C08A4" w:rsidRPr="00BB20BF" w:rsidRDefault="006C08A4"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BB20BF">
        <w:rPr>
          <w:rFonts w:ascii="Tahoma" w:hAnsi="Tahoma" w:cs="Tahoma"/>
          <w:szCs w:val="20"/>
        </w:rPr>
        <w:t xml:space="preserve">V případě, že </w:t>
      </w:r>
      <w:r w:rsidR="007A7C31" w:rsidRPr="00BB20BF">
        <w:rPr>
          <w:rFonts w:ascii="Tahoma" w:hAnsi="Tahoma" w:cs="Tahoma"/>
          <w:szCs w:val="20"/>
        </w:rPr>
        <w:t xml:space="preserve">Zhotovitel </w:t>
      </w:r>
      <w:r w:rsidRPr="00BB20BF">
        <w:rPr>
          <w:rFonts w:ascii="Tahoma" w:hAnsi="Tahoma" w:cs="Tahoma"/>
          <w:szCs w:val="20"/>
        </w:rPr>
        <w:t xml:space="preserve">neodstraní vadu </w:t>
      </w:r>
      <w:r w:rsidR="00A25374" w:rsidRPr="00BB20BF">
        <w:rPr>
          <w:rFonts w:ascii="Tahoma" w:hAnsi="Tahoma" w:cs="Tahoma"/>
          <w:szCs w:val="20"/>
        </w:rPr>
        <w:t>Plnění</w:t>
      </w:r>
      <w:r w:rsidRPr="00BB20BF">
        <w:rPr>
          <w:rFonts w:ascii="Tahoma" w:hAnsi="Tahoma" w:cs="Tahoma"/>
          <w:szCs w:val="20"/>
        </w:rPr>
        <w:t xml:space="preserve"> ve lhůt</w:t>
      </w:r>
      <w:r w:rsidR="00E4148D" w:rsidRPr="00BB20BF">
        <w:rPr>
          <w:rFonts w:ascii="Tahoma" w:hAnsi="Tahoma" w:cs="Tahoma"/>
          <w:szCs w:val="20"/>
        </w:rPr>
        <w:t>ách</w:t>
      </w:r>
      <w:r w:rsidRPr="00BB20BF">
        <w:rPr>
          <w:rFonts w:ascii="Tahoma" w:hAnsi="Tahoma" w:cs="Tahoma"/>
          <w:szCs w:val="20"/>
        </w:rPr>
        <w:t xml:space="preserve"> stanoven</w:t>
      </w:r>
      <w:r w:rsidR="00E4148D" w:rsidRPr="00BB20BF">
        <w:rPr>
          <w:rFonts w:ascii="Tahoma" w:hAnsi="Tahoma" w:cs="Tahoma"/>
          <w:szCs w:val="20"/>
        </w:rPr>
        <w:t>ých</w:t>
      </w:r>
      <w:r w:rsidRPr="00BB20BF">
        <w:rPr>
          <w:rFonts w:ascii="Tahoma" w:hAnsi="Tahoma" w:cs="Tahoma"/>
          <w:szCs w:val="20"/>
        </w:rPr>
        <w:t xml:space="preserve"> v čl. </w:t>
      </w:r>
      <w:r w:rsidR="003746F9" w:rsidRPr="00BB20BF">
        <w:rPr>
          <w:rFonts w:ascii="Tahoma" w:hAnsi="Tahoma" w:cs="Tahoma"/>
          <w:szCs w:val="20"/>
        </w:rPr>
        <w:t>VII</w:t>
      </w:r>
      <w:r w:rsidR="008369F1" w:rsidRPr="00BB20BF">
        <w:rPr>
          <w:rFonts w:ascii="Tahoma" w:hAnsi="Tahoma" w:cs="Tahoma"/>
          <w:szCs w:val="20"/>
        </w:rPr>
        <w:t>I</w:t>
      </w:r>
      <w:r w:rsidRPr="00BB20BF">
        <w:rPr>
          <w:rFonts w:ascii="Tahoma" w:hAnsi="Tahoma" w:cs="Tahoma"/>
          <w:szCs w:val="20"/>
        </w:rPr>
        <w:t xml:space="preserve">. této Smlouvy, zavazuje se </w:t>
      </w:r>
      <w:r w:rsidR="007A7C31" w:rsidRPr="00BB20BF">
        <w:rPr>
          <w:rFonts w:ascii="Tahoma" w:hAnsi="Tahoma" w:cs="Tahoma"/>
          <w:szCs w:val="20"/>
        </w:rPr>
        <w:t xml:space="preserve">Zhotovitel </w:t>
      </w:r>
      <w:r w:rsidRPr="00BB20BF">
        <w:rPr>
          <w:rFonts w:ascii="Tahoma" w:hAnsi="Tahoma" w:cs="Tahoma"/>
          <w:szCs w:val="20"/>
        </w:rPr>
        <w:t xml:space="preserve">uhradit </w:t>
      </w:r>
      <w:r w:rsidR="007A7C31" w:rsidRPr="00BB20BF">
        <w:rPr>
          <w:rFonts w:ascii="Tahoma" w:hAnsi="Tahoma" w:cs="Tahoma"/>
          <w:szCs w:val="20"/>
        </w:rPr>
        <w:t xml:space="preserve">Objednateli </w:t>
      </w:r>
      <w:r w:rsidRPr="00BB20BF">
        <w:rPr>
          <w:rFonts w:ascii="Tahoma" w:hAnsi="Tahoma" w:cs="Tahoma"/>
          <w:szCs w:val="20"/>
        </w:rPr>
        <w:t xml:space="preserve">smluvní pokutu ve </w:t>
      </w:r>
      <w:r w:rsidR="00C9592F" w:rsidRPr="00BB20BF">
        <w:rPr>
          <w:rFonts w:ascii="Tahoma" w:hAnsi="Tahoma" w:cs="Tahoma"/>
          <w:szCs w:val="20"/>
        </w:rPr>
        <w:t xml:space="preserve">výši </w:t>
      </w:r>
      <w:r w:rsidR="00BB2624">
        <w:rPr>
          <w:rFonts w:ascii="Tahoma" w:hAnsi="Tahoma" w:cs="Tahoma"/>
          <w:szCs w:val="20"/>
        </w:rPr>
        <w:t>500</w:t>
      </w:r>
      <w:r w:rsidRPr="00BB20BF">
        <w:rPr>
          <w:rFonts w:ascii="Tahoma" w:hAnsi="Tahoma" w:cs="Tahoma"/>
          <w:szCs w:val="20"/>
        </w:rPr>
        <w:t xml:space="preserve">,- </w:t>
      </w:r>
      <w:r w:rsidR="00BB2624">
        <w:rPr>
          <w:rFonts w:ascii="Tahoma" w:hAnsi="Tahoma" w:cs="Tahoma"/>
          <w:szCs w:val="20"/>
        </w:rPr>
        <w:t>Kč</w:t>
      </w:r>
      <w:r w:rsidR="00014850" w:rsidRPr="00BB20BF">
        <w:rPr>
          <w:rFonts w:ascii="Tahoma" w:hAnsi="Tahoma" w:cs="Tahoma"/>
          <w:szCs w:val="20"/>
        </w:rPr>
        <w:t xml:space="preserve"> </w:t>
      </w:r>
      <w:r w:rsidRPr="00BB20BF">
        <w:rPr>
          <w:rFonts w:ascii="Tahoma" w:hAnsi="Tahoma" w:cs="Tahoma"/>
          <w:szCs w:val="20"/>
        </w:rPr>
        <w:t xml:space="preserve">za každý i započatý den prodlení s odstraněním vady </w:t>
      </w:r>
      <w:r w:rsidR="00A25374" w:rsidRPr="00BB20BF">
        <w:rPr>
          <w:rFonts w:ascii="Tahoma" w:hAnsi="Tahoma" w:cs="Tahoma"/>
          <w:szCs w:val="20"/>
        </w:rPr>
        <w:t>Plnění</w:t>
      </w:r>
      <w:r w:rsidRPr="00BB20BF">
        <w:rPr>
          <w:rFonts w:ascii="Tahoma" w:hAnsi="Tahoma" w:cs="Tahoma"/>
          <w:szCs w:val="20"/>
        </w:rPr>
        <w:t xml:space="preserve">, přičemž tato smluvní pokuta se uplatní pro každou jednotlivou vadu </w:t>
      </w:r>
      <w:r w:rsidR="00A25374" w:rsidRPr="00BB20BF">
        <w:rPr>
          <w:rFonts w:ascii="Tahoma" w:hAnsi="Tahoma" w:cs="Tahoma"/>
          <w:szCs w:val="20"/>
        </w:rPr>
        <w:t>Plnění</w:t>
      </w:r>
      <w:r w:rsidRPr="00BB20BF">
        <w:rPr>
          <w:rFonts w:ascii="Tahoma" w:hAnsi="Tahoma" w:cs="Tahoma"/>
          <w:szCs w:val="20"/>
        </w:rPr>
        <w:t>.</w:t>
      </w:r>
    </w:p>
    <w:p w14:paraId="0A089390" w14:textId="61EBEBBF" w:rsidR="00C9592F" w:rsidRPr="00BB20BF" w:rsidRDefault="00C9592F"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bookmarkStart w:id="16" w:name="_Ref224730501"/>
      <w:r w:rsidRPr="00BB20BF">
        <w:rPr>
          <w:rFonts w:ascii="Tahoma" w:hAnsi="Tahoma" w:cs="Tahoma"/>
          <w:szCs w:val="20"/>
        </w:rPr>
        <w:t xml:space="preserve">Poruší-li </w:t>
      </w:r>
      <w:r w:rsidR="007A7C31" w:rsidRPr="00BB20BF">
        <w:rPr>
          <w:rFonts w:ascii="Tahoma" w:hAnsi="Tahoma" w:cs="Tahoma"/>
          <w:szCs w:val="20"/>
        </w:rPr>
        <w:t xml:space="preserve">Zhotovitel </w:t>
      </w:r>
      <w:r w:rsidRPr="00BB20BF">
        <w:rPr>
          <w:rFonts w:ascii="Tahoma" w:hAnsi="Tahoma" w:cs="Tahoma"/>
          <w:szCs w:val="20"/>
        </w:rPr>
        <w:t xml:space="preserve">povinnost vyplývající z této Smlouvy ohledně ochrany obchodního tajemství a důvěrných informací dle čl. VI. odst. 6. této Smlouvy, je </w:t>
      </w:r>
      <w:r w:rsidR="007A7C31" w:rsidRPr="00BB20BF">
        <w:rPr>
          <w:rFonts w:ascii="Tahoma" w:hAnsi="Tahoma" w:cs="Tahoma"/>
          <w:szCs w:val="20"/>
        </w:rPr>
        <w:t xml:space="preserve">Objednatel </w:t>
      </w:r>
      <w:r w:rsidRPr="00BB20BF">
        <w:rPr>
          <w:rFonts w:ascii="Tahoma" w:hAnsi="Tahoma" w:cs="Tahoma"/>
          <w:szCs w:val="20"/>
        </w:rPr>
        <w:t xml:space="preserve">po </w:t>
      </w:r>
      <w:r w:rsidR="00A04986" w:rsidRPr="00BB20BF">
        <w:rPr>
          <w:rFonts w:ascii="Tahoma" w:hAnsi="Tahoma" w:cs="Tahoma"/>
          <w:szCs w:val="20"/>
        </w:rPr>
        <w:t>Zhotoviteli</w:t>
      </w:r>
      <w:r w:rsidR="007A7C31" w:rsidRPr="00BB20BF">
        <w:rPr>
          <w:rFonts w:ascii="Tahoma" w:hAnsi="Tahoma" w:cs="Tahoma"/>
          <w:szCs w:val="20"/>
        </w:rPr>
        <w:t xml:space="preserve"> </w:t>
      </w:r>
      <w:r w:rsidRPr="00BB20BF">
        <w:rPr>
          <w:rFonts w:ascii="Tahoma" w:hAnsi="Tahoma" w:cs="Tahoma"/>
          <w:szCs w:val="20"/>
        </w:rPr>
        <w:t>oprávněn požadovat zaplacení smluvní pokuty ve výš</w:t>
      </w:r>
      <w:bookmarkEnd w:id="16"/>
      <w:r w:rsidR="00BB2624">
        <w:rPr>
          <w:rFonts w:ascii="Tahoma" w:hAnsi="Tahoma" w:cs="Tahoma"/>
          <w:szCs w:val="20"/>
        </w:rPr>
        <w:t>i 20.000</w:t>
      </w:r>
      <w:r w:rsidRPr="00BB20BF">
        <w:rPr>
          <w:rFonts w:ascii="Tahoma" w:hAnsi="Tahoma" w:cs="Tahoma"/>
          <w:szCs w:val="20"/>
        </w:rPr>
        <w:t xml:space="preserve">,- </w:t>
      </w:r>
      <w:r w:rsidR="00BB2624">
        <w:rPr>
          <w:rFonts w:ascii="Tahoma" w:hAnsi="Tahoma" w:cs="Tahoma"/>
          <w:szCs w:val="20"/>
        </w:rPr>
        <w:t>Kč</w:t>
      </w:r>
      <w:r w:rsidR="00014850" w:rsidRPr="00BB20BF">
        <w:rPr>
          <w:rFonts w:ascii="Tahoma" w:hAnsi="Tahoma" w:cs="Tahoma"/>
          <w:szCs w:val="20"/>
        </w:rPr>
        <w:t xml:space="preserve"> </w:t>
      </w:r>
      <w:r w:rsidRPr="00BB20BF">
        <w:rPr>
          <w:rFonts w:ascii="Tahoma" w:hAnsi="Tahoma" w:cs="Tahoma"/>
          <w:szCs w:val="20"/>
        </w:rPr>
        <w:t>za každé porušení takové povinnosti.</w:t>
      </w:r>
    </w:p>
    <w:p w14:paraId="0A089391" w14:textId="77777777" w:rsidR="006C08A4" w:rsidRPr="00197958" w:rsidRDefault="006C08A4"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BB20BF">
        <w:rPr>
          <w:rFonts w:ascii="Tahoma" w:hAnsi="Tahoma" w:cs="Tahoma"/>
          <w:szCs w:val="20"/>
        </w:rPr>
        <w:t>Splatnost vyúčtovaných smluvních pokut je 20 dnů od data doručení</w:t>
      </w:r>
      <w:r w:rsidRPr="00197958">
        <w:rPr>
          <w:rFonts w:ascii="Tahoma" w:hAnsi="Tahoma" w:cs="Tahoma"/>
          <w:szCs w:val="20"/>
        </w:rPr>
        <w:t xml:space="preserve">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0A089392" w14:textId="77777777" w:rsidR="006C08A4" w:rsidRPr="00197958" w:rsidRDefault="006C08A4"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pokuta dle této Smlouvy se nezapočítává na </w:t>
      </w:r>
      <w:r w:rsidR="00E4148D">
        <w:rPr>
          <w:rFonts w:ascii="Tahoma" w:hAnsi="Tahoma" w:cs="Tahoma"/>
          <w:szCs w:val="20"/>
        </w:rPr>
        <w:t>ná</w:t>
      </w:r>
      <w:r w:rsidRPr="00197958">
        <w:rPr>
          <w:rFonts w:ascii="Tahoma" w:hAnsi="Tahoma" w:cs="Tahoma"/>
          <w:szCs w:val="20"/>
        </w:rPr>
        <w:t xml:space="preserve">hradu škody, která vznikla v souvislosti s porušením povinností stanovených touto Smlouvou a tyto nároky lze uplatňovat nezávisle na sobě v plné výši. </w:t>
      </w:r>
    </w:p>
    <w:p w14:paraId="0A089393" w14:textId="73E3C4AE" w:rsidR="006C08A4" w:rsidRPr="00197958" w:rsidRDefault="006C08A4" w:rsidP="00DE3557">
      <w:pPr>
        <w:pStyle w:val="Odstavecseseznamem"/>
        <w:keepLines/>
        <w:numPr>
          <w:ilvl w:val="0"/>
          <w:numId w:val="4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w:t>
      </w:r>
      <w:r w:rsidR="007A7C31">
        <w:rPr>
          <w:rFonts w:ascii="Tahoma" w:hAnsi="Tahoma" w:cs="Tahoma"/>
          <w:szCs w:val="20"/>
        </w:rPr>
        <w:t xml:space="preserve">Objednatel </w:t>
      </w:r>
      <w:r w:rsidRPr="00197958">
        <w:rPr>
          <w:rFonts w:ascii="Tahoma" w:hAnsi="Tahoma" w:cs="Tahoma"/>
          <w:szCs w:val="20"/>
        </w:rPr>
        <w:t xml:space="preserve">oprávněn započíst proti pohledávce </w:t>
      </w:r>
      <w:r w:rsidR="007A7C31">
        <w:rPr>
          <w:rFonts w:ascii="Tahoma" w:hAnsi="Tahoma" w:cs="Tahoma"/>
          <w:szCs w:val="20"/>
        </w:rPr>
        <w:t xml:space="preserve">Zhotovitele </w:t>
      </w:r>
      <w:r w:rsidRPr="00197958">
        <w:rPr>
          <w:rFonts w:ascii="Tahoma" w:hAnsi="Tahoma" w:cs="Tahoma"/>
          <w:szCs w:val="20"/>
        </w:rPr>
        <w:t xml:space="preserve">na úhradu </w:t>
      </w:r>
      <w:r w:rsidR="00DC7635">
        <w:rPr>
          <w:rFonts w:ascii="Tahoma" w:hAnsi="Tahoma" w:cs="Tahoma"/>
          <w:szCs w:val="20"/>
        </w:rPr>
        <w:t>celkové ceny</w:t>
      </w:r>
      <w:r w:rsidRPr="00197958">
        <w:rPr>
          <w:rFonts w:ascii="Tahoma" w:hAnsi="Tahoma" w:cs="Tahoma"/>
          <w:szCs w:val="20"/>
        </w:rPr>
        <w:t>.</w:t>
      </w:r>
    </w:p>
    <w:p w14:paraId="0A089394" w14:textId="77777777" w:rsidR="002F45A6" w:rsidRPr="00197958" w:rsidRDefault="002F45A6" w:rsidP="0053255B">
      <w:pPr>
        <w:pStyle w:val="Bezmezer"/>
        <w:keepLines/>
        <w:spacing w:before="120"/>
        <w:rPr>
          <w:rFonts w:ascii="Tahoma" w:hAnsi="Tahoma" w:cs="Tahoma"/>
          <w:szCs w:val="20"/>
        </w:rPr>
      </w:pPr>
    </w:p>
    <w:p w14:paraId="0A089395"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PLATNOST A ÚČINNOST SMLOUVY</w:t>
      </w:r>
      <w:bookmarkEnd w:id="7"/>
      <w:bookmarkEnd w:id="8"/>
      <w:bookmarkEnd w:id="9"/>
      <w:r w:rsidRPr="00197958">
        <w:rPr>
          <w:rFonts w:ascii="Tahoma" w:hAnsi="Tahoma" w:cs="Tahoma"/>
          <w:sz w:val="20"/>
          <w:szCs w:val="20"/>
        </w:rPr>
        <w:t>, ODSTOUPENÍ</w:t>
      </w:r>
    </w:p>
    <w:p w14:paraId="0A089396" w14:textId="77777777" w:rsidR="00C40A6F" w:rsidRDefault="00C40A6F" w:rsidP="00C40A6F">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7" w:name="_Ref195960005"/>
      <w:bookmarkStart w:id="18" w:name="_Ref204398313"/>
      <w:bookmarkStart w:id="19" w:name="_Ref212855694"/>
      <w:bookmarkStart w:id="20" w:name="_Ref212861074"/>
      <w:bookmarkStart w:id="21" w:name="_Ref207108014"/>
      <w:bookmarkStart w:id="22" w:name="_Toc212632762"/>
      <w:bookmarkStart w:id="23" w:name="_Ref212705245"/>
      <w:bookmarkStart w:id="24" w:name="_Ref212892724"/>
      <w:r w:rsidRPr="00E46680">
        <w:rPr>
          <w:rFonts w:ascii="Tahoma" w:hAnsi="Tahoma" w:cs="Tahoma"/>
          <w:szCs w:val="20"/>
        </w:rPr>
        <w:t xml:space="preserve">Tato Smlouva nabývá platnosti </w:t>
      </w:r>
      <w:r w:rsidR="00E4148D">
        <w:rPr>
          <w:rFonts w:ascii="Tahoma" w:hAnsi="Tahoma" w:cs="Tahoma"/>
          <w:szCs w:val="20"/>
        </w:rPr>
        <w:t xml:space="preserve">a účinnosti </w:t>
      </w:r>
      <w:r w:rsidRPr="00E46680">
        <w:rPr>
          <w:rFonts w:ascii="Tahoma" w:hAnsi="Tahoma" w:cs="Tahoma"/>
          <w:szCs w:val="20"/>
        </w:rPr>
        <w:t xml:space="preserve">dnem jejího podpisu </w:t>
      </w:r>
      <w:r w:rsidR="00A748BC">
        <w:rPr>
          <w:rFonts w:ascii="Tahoma" w:hAnsi="Tahoma" w:cs="Tahoma"/>
          <w:szCs w:val="20"/>
        </w:rPr>
        <w:t>oběma smluvními stranami</w:t>
      </w:r>
      <w:r w:rsidR="001E30FD">
        <w:rPr>
          <w:rFonts w:ascii="Tahoma" w:hAnsi="Tahoma" w:cs="Tahoma"/>
          <w:szCs w:val="20"/>
        </w:rPr>
        <w:t>.</w:t>
      </w:r>
      <w:r w:rsidR="00FD1425">
        <w:rPr>
          <w:rFonts w:ascii="Tahoma" w:hAnsi="Tahoma" w:cs="Tahoma"/>
          <w:szCs w:val="20"/>
        </w:rPr>
        <w:t xml:space="preserve"> </w:t>
      </w:r>
    </w:p>
    <w:p w14:paraId="0A089397"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smluvní strana je oprávněna odstoupit od této Smlouvy pouze z důvodů stanovených touto Smlouvou.</w:t>
      </w:r>
    </w:p>
    <w:p w14:paraId="0A089398" w14:textId="72C50D30" w:rsidR="006C08A4" w:rsidRPr="00197958" w:rsidRDefault="007A7C31"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Objednatel </w:t>
      </w:r>
      <w:r w:rsidR="009C57EF">
        <w:rPr>
          <w:rFonts w:ascii="Tahoma" w:hAnsi="Tahoma" w:cs="Tahoma"/>
          <w:szCs w:val="20"/>
        </w:rPr>
        <w:t>si vyhrazuje možnost</w:t>
      </w:r>
      <w:r w:rsidR="006C08A4" w:rsidRPr="00197958">
        <w:rPr>
          <w:rFonts w:ascii="Tahoma" w:hAnsi="Tahoma" w:cs="Tahoma"/>
          <w:szCs w:val="20"/>
        </w:rPr>
        <w:t xml:space="preserve"> odstoupit od této Smlouvy v</w:t>
      </w:r>
      <w:r w:rsidR="002F45A6" w:rsidRPr="00197958">
        <w:rPr>
          <w:rFonts w:ascii="Tahoma" w:hAnsi="Tahoma" w:cs="Tahoma"/>
          <w:szCs w:val="20"/>
        </w:rPr>
        <w:t> </w:t>
      </w:r>
      <w:r w:rsidR="006C08A4" w:rsidRPr="00197958">
        <w:rPr>
          <w:rFonts w:ascii="Tahoma" w:hAnsi="Tahoma" w:cs="Tahoma"/>
          <w:szCs w:val="20"/>
        </w:rPr>
        <w:t>případě</w:t>
      </w:r>
      <w:bookmarkEnd w:id="17"/>
      <w:r w:rsidR="002F45A6" w:rsidRPr="00197958">
        <w:rPr>
          <w:rFonts w:ascii="Tahoma" w:hAnsi="Tahoma" w:cs="Tahoma"/>
          <w:szCs w:val="20"/>
        </w:rPr>
        <w:t>:</w:t>
      </w:r>
      <w:r w:rsidR="006C08A4" w:rsidRPr="00197958">
        <w:rPr>
          <w:rFonts w:ascii="Tahoma" w:hAnsi="Tahoma" w:cs="Tahoma"/>
          <w:szCs w:val="20"/>
        </w:rPr>
        <w:t xml:space="preserve"> </w:t>
      </w:r>
    </w:p>
    <w:p w14:paraId="0A089399" w14:textId="62F7A2A6" w:rsidR="006C08A4" w:rsidRPr="005C0D67"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5" w:name="_Ref314035354"/>
      <w:r w:rsidRPr="00197958">
        <w:rPr>
          <w:rFonts w:ascii="Tahoma" w:hAnsi="Tahoma" w:cs="Tahoma"/>
          <w:szCs w:val="20"/>
        </w:rPr>
        <w:t xml:space="preserve">prodlení </w:t>
      </w:r>
      <w:r w:rsidR="007A7C31">
        <w:rPr>
          <w:rFonts w:ascii="Tahoma" w:hAnsi="Tahoma" w:cs="Tahoma"/>
          <w:szCs w:val="20"/>
        </w:rPr>
        <w:t xml:space="preserve">Zhotovitele </w:t>
      </w:r>
      <w:r w:rsidRPr="00197958">
        <w:rPr>
          <w:rFonts w:ascii="Tahoma" w:hAnsi="Tahoma" w:cs="Tahoma"/>
          <w:szCs w:val="20"/>
        </w:rPr>
        <w:t>s př</w:t>
      </w:r>
      <w:r w:rsidR="005C0D67">
        <w:rPr>
          <w:rFonts w:ascii="Tahoma" w:hAnsi="Tahoma" w:cs="Tahoma"/>
          <w:szCs w:val="20"/>
        </w:rPr>
        <w:t xml:space="preserve">edáním </w:t>
      </w:r>
      <w:r w:rsidR="00A25374">
        <w:rPr>
          <w:rFonts w:ascii="Tahoma" w:hAnsi="Tahoma" w:cs="Tahoma"/>
          <w:szCs w:val="20"/>
        </w:rPr>
        <w:t>Plnění</w:t>
      </w:r>
      <w:r w:rsidR="005C0D67">
        <w:rPr>
          <w:rFonts w:ascii="Tahoma" w:hAnsi="Tahoma" w:cs="Tahoma"/>
          <w:szCs w:val="20"/>
        </w:rPr>
        <w:t xml:space="preserve"> po dobu delší </w:t>
      </w:r>
      <w:r w:rsidR="005C0D67" w:rsidRPr="00CC0A3C">
        <w:rPr>
          <w:rFonts w:ascii="Tahoma" w:hAnsi="Tahoma" w:cs="Tahoma"/>
          <w:szCs w:val="20"/>
        </w:rPr>
        <w:t xml:space="preserve">než </w:t>
      </w:r>
      <w:r w:rsidR="0036052A" w:rsidRPr="00CC0A3C">
        <w:rPr>
          <w:rFonts w:ascii="Tahoma" w:hAnsi="Tahoma" w:cs="Tahoma"/>
          <w:szCs w:val="20"/>
        </w:rPr>
        <w:t>10</w:t>
      </w:r>
      <w:r w:rsidR="009C57EF" w:rsidRPr="00CC0A3C">
        <w:rPr>
          <w:rFonts w:ascii="Tahoma" w:hAnsi="Tahoma" w:cs="Tahoma"/>
          <w:szCs w:val="20"/>
        </w:rPr>
        <w:t xml:space="preserve"> </w:t>
      </w:r>
      <w:r w:rsidRPr="00CC0A3C">
        <w:rPr>
          <w:rFonts w:ascii="Tahoma" w:hAnsi="Tahoma" w:cs="Tahoma"/>
          <w:szCs w:val="20"/>
        </w:rPr>
        <w:t>dnů</w:t>
      </w:r>
      <w:r w:rsidRPr="00197958">
        <w:rPr>
          <w:rFonts w:ascii="Tahoma" w:hAnsi="Tahoma" w:cs="Tahoma"/>
          <w:szCs w:val="20"/>
        </w:rPr>
        <w:t xml:space="preserve"> oproti termín</w:t>
      </w:r>
      <w:r w:rsidR="00453BDC">
        <w:rPr>
          <w:rFonts w:ascii="Tahoma" w:hAnsi="Tahoma" w:cs="Tahoma"/>
          <w:szCs w:val="20"/>
        </w:rPr>
        <w:t>ů</w:t>
      </w:r>
      <w:r w:rsidR="00A04986">
        <w:rPr>
          <w:rFonts w:ascii="Tahoma" w:hAnsi="Tahoma" w:cs="Tahoma"/>
          <w:szCs w:val="20"/>
        </w:rPr>
        <w:t>m</w:t>
      </w:r>
      <w:r w:rsidRPr="00197958">
        <w:rPr>
          <w:rFonts w:ascii="Tahoma" w:hAnsi="Tahoma" w:cs="Tahoma"/>
          <w:szCs w:val="20"/>
        </w:rPr>
        <w:t xml:space="preserve"> plnění stanoven</w:t>
      </w:r>
      <w:r w:rsidR="00453BDC">
        <w:rPr>
          <w:rFonts w:ascii="Tahoma" w:hAnsi="Tahoma" w:cs="Tahoma"/>
          <w:szCs w:val="20"/>
        </w:rPr>
        <w:t>ých</w:t>
      </w:r>
      <w:r w:rsidRPr="00197958">
        <w:rPr>
          <w:rFonts w:ascii="Tahoma" w:hAnsi="Tahoma" w:cs="Tahoma"/>
          <w:szCs w:val="20"/>
        </w:rPr>
        <w:t xml:space="preserve"> podle této Smlouvy</w:t>
      </w:r>
      <w:r w:rsidRPr="005C0D67">
        <w:rPr>
          <w:rFonts w:ascii="Tahoma" w:hAnsi="Tahoma" w:cs="Tahoma"/>
          <w:szCs w:val="20"/>
        </w:rPr>
        <w:t xml:space="preserve">, </w:t>
      </w:r>
      <w:bookmarkEnd w:id="25"/>
    </w:p>
    <w:p w14:paraId="0A08939A" w14:textId="797EBDAD" w:rsidR="006C08A4" w:rsidRDefault="006C08A4" w:rsidP="00456609">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 xml:space="preserve">porušení povinnosti ochrany důvěrných informací </w:t>
      </w:r>
      <w:r w:rsidR="00A04986">
        <w:rPr>
          <w:rFonts w:ascii="Tahoma" w:hAnsi="Tahoma" w:cs="Tahoma"/>
          <w:szCs w:val="20"/>
        </w:rPr>
        <w:t>Zhotovitelem</w:t>
      </w:r>
      <w:r w:rsidR="009A3B37">
        <w:rPr>
          <w:rFonts w:ascii="Tahoma" w:hAnsi="Tahoma" w:cs="Tahoma"/>
          <w:szCs w:val="20"/>
        </w:rPr>
        <w:t>,</w:t>
      </w:r>
    </w:p>
    <w:p w14:paraId="0A08939B" w14:textId="77777777" w:rsidR="009A3B37" w:rsidRPr="00456609" w:rsidRDefault="009A3B37" w:rsidP="00456609">
      <w:pPr>
        <w:pStyle w:val="Odstavecseseznamem"/>
        <w:keepLines/>
        <w:numPr>
          <w:ilvl w:val="0"/>
          <w:numId w:val="15"/>
        </w:numPr>
        <w:spacing w:before="60" w:after="0" w:line="240" w:lineRule="auto"/>
        <w:ind w:left="992" w:hanging="357"/>
        <w:contextualSpacing w:val="0"/>
        <w:jc w:val="both"/>
        <w:rPr>
          <w:rFonts w:ascii="Tahoma" w:hAnsi="Tahoma" w:cs="Tahoma"/>
          <w:szCs w:val="20"/>
        </w:rPr>
      </w:pPr>
      <w:proofErr w:type="gramStart"/>
      <w:r>
        <w:rPr>
          <w:rFonts w:ascii="Tahoma" w:hAnsi="Tahoma" w:cs="Tahoma"/>
          <w:szCs w:val="20"/>
        </w:rPr>
        <w:t>uvedeném</w:t>
      </w:r>
      <w:proofErr w:type="gramEnd"/>
      <w:r>
        <w:rPr>
          <w:rFonts w:ascii="Tahoma" w:hAnsi="Tahoma" w:cs="Tahoma"/>
          <w:szCs w:val="20"/>
        </w:rPr>
        <w:t xml:space="preserve"> v </w:t>
      </w:r>
      <w:r w:rsidRPr="00B847CF">
        <w:rPr>
          <w:rFonts w:ascii="Tahoma" w:hAnsi="Tahoma" w:cs="Tahoma"/>
          <w:szCs w:val="20"/>
        </w:rPr>
        <w:t xml:space="preserve">čl. </w:t>
      </w:r>
      <w:r>
        <w:rPr>
          <w:rFonts w:ascii="Tahoma" w:hAnsi="Tahoma" w:cs="Tahoma"/>
          <w:szCs w:val="20"/>
        </w:rPr>
        <w:t>V</w:t>
      </w:r>
      <w:r w:rsidRPr="00B847CF">
        <w:rPr>
          <w:rFonts w:ascii="Tahoma" w:hAnsi="Tahoma" w:cs="Tahoma"/>
          <w:szCs w:val="20"/>
        </w:rPr>
        <w:t>I</w:t>
      </w:r>
      <w:r>
        <w:rPr>
          <w:rFonts w:ascii="Tahoma" w:hAnsi="Tahoma" w:cs="Tahoma"/>
          <w:szCs w:val="20"/>
        </w:rPr>
        <w:t>II</w:t>
      </w:r>
      <w:r w:rsidRPr="00B847CF">
        <w:rPr>
          <w:rFonts w:ascii="Tahoma" w:hAnsi="Tahoma" w:cs="Tahoma"/>
          <w:szCs w:val="20"/>
        </w:rPr>
        <w:t>. odst. 6. této Smlouvy</w:t>
      </w:r>
      <w:r>
        <w:rPr>
          <w:rFonts w:ascii="Tahoma" w:hAnsi="Tahoma" w:cs="Tahoma"/>
          <w:szCs w:val="20"/>
        </w:rPr>
        <w:t>,</w:t>
      </w:r>
    </w:p>
    <w:p w14:paraId="0A08939C" w14:textId="758886E1"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 xml:space="preserve">prodlení </w:t>
      </w:r>
      <w:r w:rsidR="007A7C31">
        <w:rPr>
          <w:rFonts w:ascii="Tahoma" w:hAnsi="Tahoma" w:cs="Tahoma"/>
          <w:szCs w:val="20"/>
        </w:rPr>
        <w:t xml:space="preserve">Zhotovitele </w:t>
      </w:r>
      <w:r w:rsidRPr="00197958">
        <w:rPr>
          <w:rFonts w:ascii="Tahoma" w:hAnsi="Tahoma" w:cs="Tahoma"/>
          <w:szCs w:val="20"/>
        </w:rPr>
        <w:t xml:space="preserve">s odstraněním vady </w:t>
      </w:r>
      <w:r w:rsidR="00A25374">
        <w:rPr>
          <w:rFonts w:ascii="Tahoma" w:hAnsi="Tahoma" w:cs="Tahoma"/>
          <w:szCs w:val="20"/>
        </w:rPr>
        <w:t>Plnění</w:t>
      </w:r>
      <w:r w:rsidRPr="00197958">
        <w:rPr>
          <w:rFonts w:ascii="Tahoma" w:hAnsi="Tahoma" w:cs="Tahoma"/>
          <w:szCs w:val="20"/>
        </w:rPr>
        <w:t xml:space="preserve"> delším </w:t>
      </w:r>
      <w:r w:rsidRPr="00CC0A3C">
        <w:rPr>
          <w:rFonts w:ascii="Tahoma" w:hAnsi="Tahoma" w:cs="Tahoma"/>
          <w:szCs w:val="20"/>
        </w:rPr>
        <w:t xml:space="preserve">než </w:t>
      </w:r>
      <w:r w:rsidR="00EC2117" w:rsidRPr="00CC0A3C">
        <w:rPr>
          <w:rFonts w:ascii="Tahoma" w:hAnsi="Tahoma" w:cs="Tahoma"/>
          <w:szCs w:val="20"/>
        </w:rPr>
        <w:t xml:space="preserve">14 </w:t>
      </w:r>
      <w:r w:rsidRPr="00CC0A3C">
        <w:rPr>
          <w:rFonts w:ascii="Tahoma" w:hAnsi="Tahoma" w:cs="Tahoma"/>
          <w:szCs w:val="20"/>
        </w:rPr>
        <w:t>dnů</w:t>
      </w:r>
      <w:r w:rsidRPr="00197958">
        <w:rPr>
          <w:rFonts w:ascii="Tahoma" w:hAnsi="Tahoma" w:cs="Tahoma"/>
          <w:szCs w:val="20"/>
        </w:rPr>
        <w:t xml:space="preserve">. </w:t>
      </w:r>
    </w:p>
    <w:p w14:paraId="0A08939D" w14:textId="54445228" w:rsidR="006C08A4" w:rsidRPr="00197958" w:rsidRDefault="007A7C31"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6C08A4" w:rsidRPr="00197958">
        <w:rPr>
          <w:rFonts w:ascii="Tahoma" w:hAnsi="Tahoma" w:cs="Tahoma"/>
          <w:szCs w:val="20"/>
        </w:rPr>
        <w:t xml:space="preserve">je oprávněn odstoupit od této Smlouvy v případě prodlení </w:t>
      </w:r>
      <w:r>
        <w:rPr>
          <w:rFonts w:ascii="Tahoma" w:hAnsi="Tahoma" w:cs="Tahoma"/>
          <w:szCs w:val="20"/>
        </w:rPr>
        <w:t xml:space="preserve">Objednatele </w:t>
      </w:r>
      <w:r w:rsidR="006C08A4" w:rsidRPr="00197958">
        <w:rPr>
          <w:rFonts w:ascii="Tahoma" w:hAnsi="Tahoma" w:cs="Tahoma"/>
          <w:szCs w:val="20"/>
        </w:rPr>
        <w:t xml:space="preserve">se </w:t>
      </w:r>
      <w:proofErr w:type="gramStart"/>
      <w:r w:rsidR="006C08A4" w:rsidRPr="00197958">
        <w:rPr>
          <w:rFonts w:ascii="Tahoma" w:hAnsi="Tahoma" w:cs="Tahoma"/>
          <w:szCs w:val="20"/>
        </w:rPr>
        <w:t xml:space="preserve">zaplacením </w:t>
      </w:r>
      <w:r w:rsidR="00F0375C">
        <w:rPr>
          <w:rFonts w:ascii="Tahoma" w:hAnsi="Tahoma" w:cs="Tahoma"/>
          <w:szCs w:val="20"/>
        </w:rPr>
        <w:t xml:space="preserve"> </w:t>
      </w:r>
      <w:r w:rsidR="00453BDC">
        <w:rPr>
          <w:rFonts w:ascii="Tahoma" w:hAnsi="Tahoma" w:cs="Tahoma"/>
          <w:szCs w:val="20"/>
        </w:rPr>
        <w:t xml:space="preserve"> </w:t>
      </w:r>
      <w:r w:rsidR="006C08A4" w:rsidRPr="00197958">
        <w:rPr>
          <w:rFonts w:ascii="Tahoma" w:hAnsi="Tahoma" w:cs="Tahoma"/>
          <w:szCs w:val="20"/>
        </w:rPr>
        <w:t>ceny</w:t>
      </w:r>
      <w:proofErr w:type="gramEnd"/>
      <w:r w:rsidR="006C08A4" w:rsidRPr="00197958">
        <w:rPr>
          <w:rFonts w:ascii="Tahoma" w:hAnsi="Tahoma" w:cs="Tahoma"/>
          <w:szCs w:val="20"/>
        </w:rPr>
        <w:t xml:space="preserve"> </w:t>
      </w:r>
      <w:r w:rsidR="00453BDC">
        <w:rPr>
          <w:rFonts w:ascii="Tahoma" w:hAnsi="Tahoma" w:cs="Tahoma"/>
          <w:szCs w:val="20"/>
        </w:rPr>
        <w:t xml:space="preserve">části </w:t>
      </w:r>
      <w:r w:rsidR="00A25374">
        <w:rPr>
          <w:rFonts w:ascii="Tahoma" w:hAnsi="Tahoma" w:cs="Tahoma"/>
          <w:szCs w:val="20"/>
        </w:rPr>
        <w:t>Plnění</w:t>
      </w:r>
      <w:r w:rsidR="006C08A4" w:rsidRPr="00197958">
        <w:rPr>
          <w:rFonts w:ascii="Tahoma" w:hAnsi="Tahoma" w:cs="Tahoma"/>
          <w:szCs w:val="20"/>
        </w:rPr>
        <w:t xml:space="preserve"> dle této Smlouvy </w:t>
      </w:r>
      <w:bookmarkStart w:id="26" w:name="_Ref275368026"/>
      <w:bookmarkStart w:id="27" w:name="_Ref195960006"/>
      <w:r w:rsidR="006C08A4" w:rsidRPr="00197958">
        <w:rPr>
          <w:rFonts w:ascii="Tahoma" w:hAnsi="Tahoma" w:cs="Tahoma"/>
          <w:szCs w:val="20"/>
        </w:rPr>
        <w:t xml:space="preserve">po dobu delší než 60 dnů, ačkoliv byl </w:t>
      </w:r>
      <w:r>
        <w:rPr>
          <w:rFonts w:ascii="Tahoma" w:hAnsi="Tahoma" w:cs="Tahoma"/>
          <w:szCs w:val="20"/>
        </w:rPr>
        <w:t xml:space="preserve">Objednatel </w:t>
      </w:r>
      <w:r w:rsidR="006C08A4" w:rsidRPr="00197958">
        <w:rPr>
          <w:rFonts w:ascii="Tahoma" w:hAnsi="Tahoma" w:cs="Tahoma"/>
          <w:szCs w:val="20"/>
        </w:rPr>
        <w:t xml:space="preserve">na toto prodlení </w:t>
      </w:r>
      <w:r>
        <w:rPr>
          <w:rFonts w:ascii="Tahoma" w:hAnsi="Tahoma" w:cs="Tahoma"/>
          <w:szCs w:val="20"/>
        </w:rPr>
        <w:t xml:space="preserve">Zhotovitelem </w:t>
      </w:r>
      <w:r w:rsidR="006C08A4" w:rsidRPr="00197958">
        <w:rPr>
          <w:rFonts w:ascii="Tahoma" w:hAnsi="Tahoma" w:cs="Tahoma"/>
          <w:szCs w:val="20"/>
        </w:rPr>
        <w:t>písemně upozorněn.</w:t>
      </w:r>
    </w:p>
    <w:p w14:paraId="0A08939E"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ze smluvních stran je oprávněna písemně odstoupit od této Smlouvy, pokud</w:t>
      </w:r>
      <w:bookmarkEnd w:id="26"/>
    </w:p>
    <w:p w14:paraId="0A08939F" w14:textId="77777777" w:rsidR="006C08A4" w:rsidRPr="00197958" w:rsidRDefault="00A748BC"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Pr>
          <w:rFonts w:ascii="Tahoma" w:hAnsi="Tahoma" w:cs="Tahoma"/>
          <w:szCs w:val="20"/>
        </w:rPr>
        <w:t>vůči</w:t>
      </w:r>
      <w:r w:rsidR="006C08A4" w:rsidRPr="00197958">
        <w:rPr>
          <w:rFonts w:ascii="Tahoma" w:hAnsi="Tahoma" w:cs="Tahoma"/>
          <w:szCs w:val="20"/>
        </w:rPr>
        <w:t xml:space="preserve"> </w:t>
      </w:r>
      <w:r>
        <w:rPr>
          <w:rFonts w:ascii="Tahoma" w:hAnsi="Tahoma" w:cs="Tahoma"/>
          <w:szCs w:val="20"/>
        </w:rPr>
        <w:t xml:space="preserve">druhé </w:t>
      </w:r>
      <w:r w:rsidR="006C08A4" w:rsidRPr="00197958">
        <w:rPr>
          <w:rFonts w:ascii="Tahoma" w:hAnsi="Tahoma" w:cs="Tahoma"/>
          <w:szCs w:val="20"/>
        </w:rPr>
        <w:t>smluvní stran</w:t>
      </w:r>
      <w:r>
        <w:rPr>
          <w:rFonts w:ascii="Tahoma" w:hAnsi="Tahoma" w:cs="Tahoma"/>
          <w:szCs w:val="20"/>
        </w:rPr>
        <w:t>ě</w:t>
      </w:r>
      <w:r w:rsidR="006C08A4" w:rsidRPr="00197958">
        <w:rPr>
          <w:rFonts w:ascii="Tahoma" w:hAnsi="Tahoma" w:cs="Tahoma"/>
          <w:szCs w:val="20"/>
        </w:rPr>
        <w:t xml:space="preserve"> bylo zahájeno insolvenční řízení, v němž byl soudem zjištěn úpadek</w:t>
      </w:r>
      <w:r w:rsidR="00387867" w:rsidRPr="00197958">
        <w:rPr>
          <w:rFonts w:ascii="Tahoma" w:hAnsi="Tahoma" w:cs="Tahoma"/>
          <w:szCs w:val="20"/>
        </w:rPr>
        <w:t>,</w:t>
      </w:r>
      <w:r w:rsidR="006C08A4" w:rsidRPr="00197958">
        <w:rPr>
          <w:rFonts w:ascii="Tahoma" w:hAnsi="Tahoma" w:cs="Tahoma"/>
          <w:szCs w:val="20"/>
        </w:rPr>
        <w:t xml:space="preserve"> nebo smluvní strana sama podá dlužnický návrh na zahájení insolvenčního řízení; nebo</w:t>
      </w:r>
    </w:p>
    <w:p w14:paraId="0A0893A0"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7"/>
    <w:p w14:paraId="0A0893A1" w14:textId="77777777" w:rsidR="006C08A4" w:rsidRPr="00197958" w:rsidRDefault="00E4148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Pr>
          <w:rFonts w:ascii="Tahoma" w:hAnsi="Tahoma" w:cs="Tahoma"/>
          <w:szCs w:val="20"/>
        </w:rPr>
        <w:t>Zánikem</w:t>
      </w:r>
      <w:r w:rsidR="006C08A4" w:rsidRPr="00197958">
        <w:rPr>
          <w:rFonts w:ascii="Tahoma" w:hAnsi="Tahoma" w:cs="Tahoma"/>
          <w:szCs w:val="20"/>
        </w:rPr>
        <w:t xml:space="preserve"> této Smlouvy nejsou dotčena ustanoven</w:t>
      </w:r>
      <w:r w:rsidR="005C0D67">
        <w:rPr>
          <w:rFonts w:ascii="Tahoma" w:hAnsi="Tahoma" w:cs="Tahoma"/>
          <w:szCs w:val="20"/>
        </w:rPr>
        <w:t>í Smlouvy týkající se nároků z </w:t>
      </w:r>
      <w:r w:rsidR="006C08A4" w:rsidRPr="00197958">
        <w:rPr>
          <w:rFonts w:ascii="Tahoma" w:hAnsi="Tahoma" w:cs="Tahoma"/>
          <w:szCs w:val="20"/>
        </w:rPr>
        <w:t xml:space="preserve">odpovědnosti za vady, nároky z odpovědnosti za škodu a nároky ze smluvních pokut, pokud vznikly před </w:t>
      </w:r>
      <w:r>
        <w:rPr>
          <w:rFonts w:ascii="Tahoma" w:hAnsi="Tahoma" w:cs="Tahoma"/>
          <w:szCs w:val="20"/>
        </w:rPr>
        <w:t>zánikem</w:t>
      </w:r>
      <w:r w:rsidR="006C08A4" w:rsidRPr="00197958">
        <w:rPr>
          <w:rFonts w:ascii="Tahoma" w:hAnsi="Tahoma" w:cs="Tahoma"/>
          <w:szCs w:val="20"/>
        </w:rPr>
        <w:t xml:space="preserve"> Smlouvy, ustanovení o ochraně informací, ani další ustanovení a nároky, z jejichž povahy vyplývá, že mají trvat i po zániku této Smlouvy.</w:t>
      </w:r>
    </w:p>
    <w:bookmarkEnd w:id="18"/>
    <w:bookmarkEnd w:id="19"/>
    <w:bookmarkEnd w:id="20"/>
    <w:p w14:paraId="0A0893A2" w14:textId="5115E23F" w:rsidR="00692EE7" w:rsidRPr="00197958" w:rsidRDefault="00456609"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lastRenderedPageBreak/>
        <w:t>Smluvní strany se dohodly, že v případě odstoupení od Smlouvy si vrátí veškerá poskytnutá plnění, není-li v této Smlouvě stanoveno jinak. Ustanovení předchozí věty se nevztahuje na části plnění (a jim odpovídajících protiplnění, včetně práv vztahujících se na základě této Smlouvy k</w:t>
      </w:r>
      <w:r>
        <w:rPr>
          <w:rFonts w:ascii="Tahoma" w:hAnsi="Tahoma" w:cs="Tahoma"/>
          <w:szCs w:val="20"/>
        </w:rPr>
        <w:t> </w:t>
      </w:r>
      <w:r w:rsidRPr="00B847CF">
        <w:rPr>
          <w:rFonts w:ascii="Tahoma" w:hAnsi="Tahoma" w:cs="Tahoma"/>
          <w:szCs w:val="20"/>
        </w:rPr>
        <w:t xml:space="preserve">takovým částem plnění), která </w:t>
      </w:r>
      <w:r w:rsidR="007A7C31">
        <w:rPr>
          <w:rFonts w:ascii="Tahoma" w:hAnsi="Tahoma" w:cs="Tahoma"/>
          <w:szCs w:val="20"/>
        </w:rPr>
        <w:t xml:space="preserve">Objednatel </w:t>
      </w:r>
      <w:r w:rsidRPr="00B847CF">
        <w:rPr>
          <w:rFonts w:ascii="Tahoma" w:hAnsi="Tahoma" w:cs="Tahoma"/>
          <w:szCs w:val="20"/>
        </w:rPr>
        <w:t xml:space="preserve">určí ve lhůtě 1 měsíce od účinnosti odstoupení kterékoli strany svým jednostranným písemným oznámením </w:t>
      </w:r>
      <w:r w:rsidR="0074515A">
        <w:rPr>
          <w:rFonts w:ascii="Tahoma" w:hAnsi="Tahoma" w:cs="Tahoma"/>
          <w:szCs w:val="20"/>
        </w:rPr>
        <w:t>Zhotoviteli</w:t>
      </w:r>
      <w:r w:rsidRPr="00B847CF">
        <w:rPr>
          <w:rFonts w:ascii="Tahoma" w:hAnsi="Tahoma" w:cs="Tahoma"/>
          <w:szCs w:val="20"/>
        </w:rPr>
        <w:t xml:space="preserve">, a to na základě jeho posouzení, že taková část plnění pro něho má hospodářský význam i bez zbytku plnění. </w:t>
      </w:r>
      <w:r w:rsidRPr="00EB41F0">
        <w:rPr>
          <w:rFonts w:ascii="Tahoma" w:hAnsi="Tahoma" w:cs="Tahoma"/>
          <w:szCs w:val="20"/>
        </w:rPr>
        <w:t xml:space="preserve">Smluvní strany se dohodly, že v případě odstoupení od Smlouvy ze strany </w:t>
      </w:r>
      <w:r w:rsidR="007A7C31">
        <w:rPr>
          <w:rFonts w:ascii="Tahoma" w:hAnsi="Tahoma" w:cs="Tahoma"/>
          <w:szCs w:val="20"/>
        </w:rPr>
        <w:t xml:space="preserve">Objednatele </w:t>
      </w:r>
      <w:r w:rsidRPr="00EB41F0">
        <w:rPr>
          <w:rFonts w:ascii="Tahoma" w:hAnsi="Tahoma" w:cs="Tahoma"/>
          <w:szCs w:val="20"/>
        </w:rPr>
        <w:t xml:space="preserve">nemá </w:t>
      </w:r>
      <w:r w:rsidR="007A7C31">
        <w:rPr>
          <w:rFonts w:ascii="Tahoma" w:hAnsi="Tahoma" w:cs="Tahoma"/>
          <w:szCs w:val="20"/>
        </w:rPr>
        <w:t xml:space="preserve">Zhotovitel </w:t>
      </w:r>
      <w:r w:rsidRPr="00EB41F0">
        <w:rPr>
          <w:rFonts w:ascii="Tahoma" w:hAnsi="Tahoma" w:cs="Tahoma"/>
          <w:szCs w:val="20"/>
        </w:rPr>
        <w:t xml:space="preserve">nárok na úhradu jakékoliv kompenzace za části plnění, které vzhledem k jejich povaze nelze vrátit (zejména protože byly poskytnuty ve výkonech), jsou-li součástí plnění, které má být dle rozhodnutí </w:t>
      </w:r>
      <w:r w:rsidR="007A7C31">
        <w:rPr>
          <w:rFonts w:ascii="Tahoma" w:hAnsi="Tahoma" w:cs="Tahoma"/>
          <w:szCs w:val="20"/>
        </w:rPr>
        <w:t xml:space="preserve">Objednatele </w:t>
      </w:r>
      <w:r w:rsidRPr="00EB41F0">
        <w:rPr>
          <w:rFonts w:ascii="Tahoma" w:hAnsi="Tahoma" w:cs="Tahoma"/>
          <w:szCs w:val="20"/>
        </w:rPr>
        <w:t>vráceno</w:t>
      </w:r>
      <w:r w:rsidR="00692EE7" w:rsidRPr="00EB41F0">
        <w:rPr>
          <w:rFonts w:ascii="Tahoma" w:hAnsi="Tahoma" w:cs="Tahoma"/>
          <w:szCs w:val="20"/>
        </w:rPr>
        <w:t>.</w:t>
      </w:r>
    </w:p>
    <w:bookmarkEnd w:id="21"/>
    <w:bookmarkEnd w:id="22"/>
    <w:bookmarkEnd w:id="23"/>
    <w:bookmarkEnd w:id="24"/>
    <w:p w14:paraId="0A0893A3" w14:textId="77777777" w:rsidR="002F45A6" w:rsidRPr="00197958" w:rsidRDefault="002F45A6" w:rsidP="0053255B">
      <w:pPr>
        <w:pStyle w:val="Bezmezer"/>
        <w:keepLines/>
        <w:spacing w:before="120"/>
        <w:rPr>
          <w:rFonts w:ascii="Tahoma" w:hAnsi="Tahoma" w:cs="Tahoma"/>
          <w:szCs w:val="20"/>
          <w:highlight w:val="lightGray"/>
        </w:rPr>
      </w:pPr>
    </w:p>
    <w:p w14:paraId="0A0893A4" w14:textId="77777777" w:rsidR="006C08A4" w:rsidRPr="00197958" w:rsidRDefault="002F45A6" w:rsidP="0053255B">
      <w:pPr>
        <w:pStyle w:val="RLlneksmlouvy"/>
        <w:keepLines/>
        <w:numPr>
          <w:ilvl w:val="0"/>
          <w:numId w:val="0"/>
        </w:numPr>
        <w:spacing w:before="120" w:after="0" w:line="240" w:lineRule="auto"/>
        <w:ind w:left="737" w:hanging="737"/>
        <w:jc w:val="center"/>
        <w:rPr>
          <w:rFonts w:ascii="Tahoma" w:hAnsi="Tahoma" w:cs="Tahoma"/>
          <w:spacing w:val="-4"/>
          <w:sz w:val="20"/>
          <w:szCs w:val="20"/>
        </w:rPr>
      </w:pPr>
      <w:r w:rsidRPr="00197958">
        <w:rPr>
          <w:rFonts w:ascii="Tahoma" w:hAnsi="Tahoma" w:cs="Tahoma"/>
          <w:spacing w:val="-4"/>
          <w:sz w:val="20"/>
          <w:szCs w:val="20"/>
        </w:rPr>
        <w:t>X</w:t>
      </w:r>
      <w:r w:rsidR="00456609">
        <w:rPr>
          <w:rFonts w:ascii="Tahoma" w:hAnsi="Tahoma" w:cs="Tahoma"/>
          <w:spacing w:val="-4"/>
          <w:sz w:val="20"/>
          <w:szCs w:val="20"/>
        </w:rPr>
        <w:t>I</w:t>
      </w:r>
      <w:r w:rsidRPr="00197958">
        <w:rPr>
          <w:rFonts w:ascii="Tahoma" w:hAnsi="Tahoma" w:cs="Tahoma"/>
          <w:spacing w:val="-4"/>
          <w:sz w:val="20"/>
          <w:szCs w:val="20"/>
        </w:rPr>
        <w:t>.</w:t>
      </w:r>
      <w:r w:rsidR="001629DD" w:rsidRPr="00197958">
        <w:rPr>
          <w:rFonts w:ascii="Tahoma" w:hAnsi="Tahoma" w:cs="Tahoma"/>
          <w:spacing w:val="-4"/>
          <w:sz w:val="20"/>
          <w:szCs w:val="20"/>
        </w:rPr>
        <w:tab/>
      </w:r>
      <w:r w:rsidR="006C08A4" w:rsidRPr="00197958">
        <w:rPr>
          <w:rFonts w:ascii="Tahoma" w:hAnsi="Tahoma" w:cs="Tahoma"/>
          <w:spacing w:val="-4"/>
          <w:sz w:val="20"/>
          <w:szCs w:val="20"/>
        </w:rPr>
        <w:t>ZÁVĚREČNÁ USTANOVENÍ</w:t>
      </w:r>
    </w:p>
    <w:p w14:paraId="0A0893A5"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8"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0A0893A6" w14:textId="77777777" w:rsidR="000F6A41" w:rsidRPr="005E5E73"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5E5E73">
        <w:rPr>
          <w:rFonts w:ascii="Tahoma" w:hAnsi="Tahoma" w:cs="Tahoma"/>
          <w:szCs w:val="20"/>
        </w:rPr>
        <w:t xml:space="preserve">Práva a závazky touto Smlouvou neupravené se řídí právním řádem České republiky, </w:t>
      </w:r>
      <w:r w:rsidR="005E5E73" w:rsidRPr="005E5E73">
        <w:rPr>
          <w:rFonts w:ascii="Tahoma" w:hAnsi="Tahoma" w:cs="Tahoma"/>
          <w:szCs w:val="20"/>
        </w:rPr>
        <w:t>zejména zákonem č. 89/2012 Sb., občanský zákoník, v platném znění.</w:t>
      </w:r>
    </w:p>
    <w:p w14:paraId="0A0893A7"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ust. § 557 občanského zákoníku o tom, že připouští-li použitý výraz různý výklad, vyloží se v pochybnostech k tíži toho, kdo výrazu použil jako první. </w:t>
      </w:r>
    </w:p>
    <w:p w14:paraId="0A0893A8" w14:textId="3093CD43" w:rsidR="001629DD" w:rsidRPr="00197958" w:rsidRDefault="007A7C3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w:t>
      </w:r>
      <w:r w:rsidR="001629DD" w:rsidRPr="00197958">
        <w:rPr>
          <w:rFonts w:ascii="Tahoma" w:hAnsi="Tahoma" w:cs="Tahoma"/>
          <w:szCs w:val="20"/>
        </w:rPr>
        <w:t xml:space="preserve">přebírá dle ust. § 1765 občanského zákoníku nebezpečí změny okolností, a to zejména v souvislosti se zvýšením nákladů na provedení </w:t>
      </w:r>
      <w:r w:rsidR="00A25374">
        <w:rPr>
          <w:rFonts w:ascii="Tahoma" w:hAnsi="Tahoma" w:cs="Tahoma"/>
          <w:szCs w:val="20"/>
        </w:rPr>
        <w:t>Plnění</w:t>
      </w:r>
      <w:r w:rsidR="001629DD" w:rsidRPr="00197958">
        <w:rPr>
          <w:rFonts w:ascii="Tahoma" w:hAnsi="Tahoma" w:cs="Tahoma"/>
          <w:szCs w:val="20"/>
        </w:rPr>
        <w:t xml:space="preserve"> dle této Smlouvy.   </w:t>
      </w:r>
    </w:p>
    <w:p w14:paraId="0A0893A9" w14:textId="58216E18" w:rsidR="001629DD" w:rsidRPr="00197958" w:rsidRDefault="005E5E73"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Práva </w:t>
      </w:r>
      <w:r w:rsidR="007A7C31">
        <w:rPr>
          <w:rFonts w:ascii="Tahoma" w:hAnsi="Tahoma" w:cs="Tahoma"/>
          <w:szCs w:val="20"/>
        </w:rPr>
        <w:t xml:space="preserve">Zhotovitele </w:t>
      </w:r>
      <w:r w:rsidRPr="00B847CF">
        <w:rPr>
          <w:rFonts w:ascii="Tahoma" w:hAnsi="Tahoma" w:cs="Tahoma"/>
          <w:szCs w:val="20"/>
        </w:rPr>
        <w:t xml:space="preserve">vzniklá z této Smlouvy nebo v souvislosti s ní nesmí být postoupena bez předchozího písemného souhlasu </w:t>
      </w:r>
      <w:r w:rsidR="007A7C31">
        <w:rPr>
          <w:rFonts w:ascii="Tahoma" w:hAnsi="Tahoma" w:cs="Tahoma"/>
          <w:szCs w:val="20"/>
        </w:rPr>
        <w:t xml:space="preserve">Objednatele. </w:t>
      </w:r>
    </w:p>
    <w:p w14:paraId="0A0893AA" w14:textId="3ED1C1D8"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w:t>
      </w:r>
      <w:r w:rsidR="007A7C31">
        <w:rPr>
          <w:rFonts w:ascii="Tahoma" w:hAnsi="Tahoma" w:cs="Tahoma"/>
          <w:szCs w:val="20"/>
        </w:rPr>
        <w:t xml:space="preserve">Zhotovitele </w:t>
      </w:r>
      <w:r w:rsidRPr="00197958">
        <w:rPr>
          <w:rFonts w:ascii="Tahoma" w:hAnsi="Tahoma" w:cs="Tahoma"/>
          <w:szCs w:val="20"/>
        </w:rPr>
        <w:t>vzniklé</w:t>
      </w:r>
      <w:r w:rsidR="005E5E73">
        <w:rPr>
          <w:rFonts w:ascii="Tahoma" w:hAnsi="Tahoma" w:cs="Tahoma"/>
          <w:szCs w:val="20"/>
        </w:rPr>
        <w:t xml:space="preserve"> z</w:t>
      </w:r>
      <w:r w:rsidRPr="00197958">
        <w:rPr>
          <w:rFonts w:ascii="Tahoma" w:hAnsi="Tahoma" w:cs="Tahoma"/>
          <w:szCs w:val="20"/>
        </w:rPr>
        <w:t xml:space="preserve"> této Smlouvy se nepřipouští. Smluvní strany vylučují ve vztahu k pohledávkám vzniklým </w:t>
      </w:r>
      <w:r w:rsidR="007A7C31">
        <w:rPr>
          <w:rFonts w:ascii="Tahoma" w:hAnsi="Tahoma" w:cs="Tahoma"/>
          <w:szCs w:val="20"/>
        </w:rPr>
        <w:t xml:space="preserve">Objednateli </w:t>
      </w:r>
      <w:r w:rsidRPr="00197958">
        <w:rPr>
          <w:rFonts w:ascii="Tahoma" w:hAnsi="Tahoma" w:cs="Tahoma"/>
          <w:szCs w:val="20"/>
        </w:rPr>
        <w:t xml:space="preserve">z této Smlouvy nebo v souvislosti s ní aplikaci ust. § 1987 odst. 2 občanského zákoníku a souhlasí s tím, že i nejistá a/nebo neurčitá pohledávka je způsobilá k započtení, avšak pouze do okamžiku případného podání žaloby na plnění z této smlouvy. </w:t>
      </w:r>
    </w:p>
    <w:bookmarkEnd w:id="28"/>
    <w:p w14:paraId="0A0893AB"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w:t>
      </w:r>
    </w:p>
    <w:p w14:paraId="0A0893A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A0893AD" w14:textId="77777777" w:rsidR="006C08A4" w:rsidRPr="00D04185" w:rsidRDefault="005E5E73" w:rsidP="00D04185">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Veškeré spory mezi </w:t>
      </w:r>
      <w:r w:rsidR="0018343A">
        <w:rPr>
          <w:rFonts w:ascii="Tahoma" w:hAnsi="Tahoma" w:cs="Tahoma"/>
          <w:szCs w:val="20"/>
        </w:rPr>
        <w:t>s</w:t>
      </w:r>
      <w:r w:rsidRPr="00B847CF">
        <w:rPr>
          <w:rFonts w:ascii="Tahoma" w:hAnsi="Tahoma" w:cs="Tahoma"/>
          <w:szCs w:val="20"/>
        </w:rPr>
        <w:t>mluvními stranami vyplývající nebo související s ustanoveními této Smlouvy budou řešeny vždy nejprve smírně vzájemnou dohodou. Nebude-li smírného řešení dosaženo v</w:t>
      </w:r>
      <w:r>
        <w:rPr>
          <w:rFonts w:ascii="Tahoma" w:hAnsi="Tahoma" w:cs="Tahoma"/>
          <w:szCs w:val="20"/>
        </w:rPr>
        <w:t> </w:t>
      </w:r>
      <w:r w:rsidRPr="00B847CF">
        <w:rPr>
          <w:rFonts w:ascii="Tahoma" w:hAnsi="Tahoma" w:cs="Tahoma"/>
          <w:szCs w:val="20"/>
        </w:rPr>
        <w:t xml:space="preserve">přiměřené době, bude mít kterákoliv ze </w:t>
      </w:r>
      <w:r w:rsidR="0018343A">
        <w:rPr>
          <w:rFonts w:ascii="Tahoma" w:hAnsi="Tahoma" w:cs="Tahoma"/>
          <w:szCs w:val="20"/>
        </w:rPr>
        <w:t>s</w:t>
      </w:r>
      <w:r w:rsidRPr="00B847CF">
        <w:rPr>
          <w:rFonts w:ascii="Tahoma" w:hAnsi="Tahoma" w:cs="Tahoma"/>
          <w:szCs w:val="20"/>
        </w:rPr>
        <w:t>mluvních stran právo předložit spornou záležitost k</w:t>
      </w:r>
      <w:r>
        <w:rPr>
          <w:rFonts w:ascii="Tahoma" w:hAnsi="Tahoma" w:cs="Tahoma"/>
          <w:szCs w:val="20"/>
        </w:rPr>
        <w:t> </w:t>
      </w:r>
      <w:r w:rsidRPr="00B847CF">
        <w:rPr>
          <w:rFonts w:ascii="Tahoma" w:hAnsi="Tahoma" w:cs="Tahoma"/>
          <w:szCs w:val="20"/>
        </w:rPr>
        <w:t>rozhodnutí místně příslušnému soudu</w:t>
      </w:r>
      <w:r w:rsidR="006C08A4" w:rsidRPr="00197958">
        <w:rPr>
          <w:rFonts w:ascii="Tahoma" w:hAnsi="Tahoma" w:cs="Tahoma"/>
          <w:szCs w:val="20"/>
        </w:rPr>
        <w:t>.</w:t>
      </w:r>
    </w:p>
    <w:p w14:paraId="0A0893AE" w14:textId="5DBE8C79" w:rsidR="006C08A4" w:rsidRPr="00197958" w:rsidRDefault="005E5E73"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Tato Smlouva je </w:t>
      </w:r>
      <w:r w:rsidRPr="002109C6">
        <w:rPr>
          <w:rFonts w:ascii="Tahoma" w:hAnsi="Tahoma" w:cs="Tahoma"/>
          <w:szCs w:val="20"/>
        </w:rPr>
        <w:t xml:space="preserve">uzavřena ve dvou stejnopisech, z nichž každá </w:t>
      </w:r>
      <w:r w:rsidR="00A04986">
        <w:rPr>
          <w:rFonts w:ascii="Tahoma" w:hAnsi="Tahoma" w:cs="Tahoma"/>
          <w:szCs w:val="20"/>
        </w:rPr>
        <w:t>ze s</w:t>
      </w:r>
      <w:r w:rsidRPr="002109C6">
        <w:rPr>
          <w:rFonts w:ascii="Tahoma" w:hAnsi="Tahoma" w:cs="Tahoma"/>
          <w:szCs w:val="20"/>
        </w:rPr>
        <w:t>mluvní</w:t>
      </w:r>
      <w:r w:rsidR="00A04986">
        <w:rPr>
          <w:rFonts w:ascii="Tahoma" w:hAnsi="Tahoma" w:cs="Tahoma"/>
          <w:szCs w:val="20"/>
        </w:rPr>
        <w:t>ch</w:t>
      </w:r>
      <w:r w:rsidRPr="002109C6">
        <w:rPr>
          <w:rFonts w:ascii="Tahoma" w:hAnsi="Tahoma" w:cs="Tahoma"/>
          <w:szCs w:val="20"/>
        </w:rPr>
        <w:t xml:space="preserve"> stran obdrží po jednom stejnopise</w:t>
      </w:r>
      <w:r w:rsidR="001629DD" w:rsidRPr="00197958">
        <w:rPr>
          <w:rFonts w:ascii="Tahoma" w:hAnsi="Tahoma" w:cs="Tahoma"/>
          <w:szCs w:val="20"/>
        </w:rPr>
        <w:t>.</w:t>
      </w:r>
    </w:p>
    <w:p w14:paraId="0A0893AF"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3024C1">
        <w:rPr>
          <w:rFonts w:ascii="Tahoma" w:hAnsi="Tahoma" w:cs="Tahoma"/>
          <w:szCs w:val="20"/>
        </w:rPr>
        <w:lastRenderedPageBreak/>
        <w:t xml:space="preserve">Tato Smlouva obsahuje úplné ujednání o předmětu </w:t>
      </w:r>
      <w:r w:rsidR="00692EE7" w:rsidRPr="003024C1">
        <w:rPr>
          <w:rFonts w:ascii="Tahoma" w:hAnsi="Tahoma" w:cs="Tahoma"/>
          <w:szCs w:val="20"/>
        </w:rPr>
        <w:t>S</w:t>
      </w:r>
      <w:r w:rsidRPr="003024C1">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3024C1">
        <w:rPr>
          <w:rFonts w:ascii="Tahoma" w:hAnsi="Tahoma" w:cs="Tahoma"/>
          <w:szCs w:val="20"/>
        </w:rPr>
        <w:t>s</w:t>
      </w:r>
      <w:r w:rsidRPr="003024C1">
        <w:rPr>
          <w:rFonts w:ascii="Tahoma" w:hAnsi="Tahoma" w:cs="Tahoma"/>
          <w:szCs w:val="20"/>
        </w:rPr>
        <w:t>mluvních</w:t>
      </w:r>
      <w:r w:rsidRPr="00197958">
        <w:rPr>
          <w:rFonts w:ascii="Tahoma" w:hAnsi="Tahoma" w:cs="Tahoma"/>
          <w:szCs w:val="20"/>
        </w:rPr>
        <w:t xml:space="preserve"> stran učiněný při jednání o této Smlouvě ani projev učiněný po uzavření této </w:t>
      </w:r>
      <w:r w:rsidR="0018343A">
        <w:rPr>
          <w:rFonts w:ascii="Tahoma" w:hAnsi="Tahoma" w:cs="Tahoma"/>
          <w:szCs w:val="20"/>
        </w:rPr>
        <w:t>S</w:t>
      </w:r>
      <w:r w:rsidRPr="00197958">
        <w:rPr>
          <w:rFonts w:ascii="Tahoma" w:hAnsi="Tahoma" w:cs="Tahoma"/>
          <w:szCs w:val="20"/>
        </w:rPr>
        <w:t xml:space="preserve">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 xml:space="preserve">mlouvy a nezakládá žádný závazek žádné smluvní strany. </w:t>
      </w:r>
    </w:p>
    <w:p w14:paraId="0A0893B0" w14:textId="77777777" w:rsidR="006C08A4"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w:t>
      </w:r>
      <w:r w:rsidR="00485E51">
        <w:rPr>
          <w:rFonts w:ascii="Tahoma" w:hAnsi="Tahoma" w:cs="Tahoma"/>
          <w:szCs w:val="20"/>
        </w:rPr>
        <w:t>.</w:t>
      </w:r>
    </w:p>
    <w:p w14:paraId="0A0893B1" w14:textId="77777777" w:rsidR="00FE31E3" w:rsidRDefault="00FE31E3" w:rsidP="00FE31E3">
      <w:pPr>
        <w:keepLines/>
        <w:spacing w:before="120" w:after="0" w:line="240" w:lineRule="auto"/>
        <w:jc w:val="both"/>
        <w:rPr>
          <w:rFonts w:ascii="Tahoma" w:hAnsi="Tahoma" w:cs="Tahoma"/>
          <w:szCs w:val="20"/>
        </w:rPr>
      </w:pPr>
    </w:p>
    <w:p w14:paraId="0A0893B2" w14:textId="77777777" w:rsidR="00FE31E3" w:rsidRDefault="00FE31E3" w:rsidP="00FE31E3">
      <w:pPr>
        <w:keepLines/>
        <w:spacing w:before="120" w:after="0" w:line="240" w:lineRule="auto"/>
        <w:ind w:left="567"/>
        <w:jc w:val="both"/>
        <w:rPr>
          <w:rFonts w:ascii="Tahoma" w:hAnsi="Tahoma" w:cs="Tahoma"/>
          <w:szCs w:val="20"/>
        </w:rPr>
      </w:pPr>
      <w:r>
        <w:rPr>
          <w:rFonts w:ascii="Tahoma" w:hAnsi="Tahoma" w:cs="Tahoma"/>
          <w:szCs w:val="20"/>
        </w:rPr>
        <w:t>Seznam příloh:</w:t>
      </w:r>
    </w:p>
    <w:p w14:paraId="0A0893B3" w14:textId="36E41376" w:rsidR="000F641C" w:rsidRDefault="000F641C" w:rsidP="00FE31E3">
      <w:pPr>
        <w:keepLines/>
        <w:spacing w:before="120" w:after="0" w:line="240" w:lineRule="auto"/>
        <w:ind w:left="567"/>
        <w:jc w:val="both"/>
        <w:rPr>
          <w:rFonts w:ascii="Tahoma" w:hAnsi="Tahoma" w:cs="Tahoma"/>
          <w:szCs w:val="20"/>
        </w:rPr>
      </w:pPr>
      <w:r>
        <w:rPr>
          <w:rFonts w:ascii="Tahoma" w:hAnsi="Tahoma" w:cs="Tahoma"/>
          <w:szCs w:val="20"/>
        </w:rPr>
        <w:t xml:space="preserve">Příloha č. 1 </w:t>
      </w:r>
      <w:r w:rsidR="000D3354">
        <w:rPr>
          <w:rFonts w:ascii="Tahoma" w:hAnsi="Tahoma" w:cs="Tahoma"/>
          <w:szCs w:val="20"/>
        </w:rPr>
        <w:t>–</w:t>
      </w:r>
      <w:r>
        <w:rPr>
          <w:rFonts w:ascii="Tahoma" w:hAnsi="Tahoma" w:cs="Tahoma"/>
          <w:szCs w:val="20"/>
        </w:rPr>
        <w:t xml:space="preserve"> </w:t>
      </w:r>
      <w:r w:rsidR="00E1094C">
        <w:rPr>
          <w:rFonts w:ascii="Tahoma" w:hAnsi="Tahoma" w:cs="Tahoma"/>
          <w:szCs w:val="20"/>
        </w:rPr>
        <w:t xml:space="preserve">Technická specifikace plnění </w:t>
      </w:r>
      <w:r w:rsidR="00BB2624">
        <w:rPr>
          <w:rFonts w:ascii="Tahoma" w:hAnsi="Tahoma" w:cs="Tahoma"/>
          <w:szCs w:val="20"/>
        </w:rPr>
        <w:t>(</w:t>
      </w:r>
      <w:r w:rsidR="000D3354">
        <w:rPr>
          <w:rFonts w:ascii="Tahoma" w:hAnsi="Tahoma" w:cs="Tahoma"/>
          <w:szCs w:val="20"/>
        </w:rPr>
        <w:t xml:space="preserve">dle </w:t>
      </w:r>
      <w:r w:rsidR="00645D92">
        <w:rPr>
          <w:rFonts w:ascii="Tahoma" w:hAnsi="Tahoma" w:cs="Tahoma"/>
          <w:szCs w:val="20"/>
        </w:rPr>
        <w:t>P</w:t>
      </w:r>
      <w:r w:rsidR="000D3354">
        <w:rPr>
          <w:rFonts w:ascii="Tahoma" w:hAnsi="Tahoma" w:cs="Tahoma"/>
          <w:szCs w:val="20"/>
        </w:rPr>
        <w:t>řílohy č. 1 zadávací dokumentace</w:t>
      </w:r>
      <w:r w:rsidR="00BB2624">
        <w:rPr>
          <w:rFonts w:ascii="Tahoma" w:hAnsi="Tahoma" w:cs="Tahoma"/>
          <w:szCs w:val="20"/>
        </w:rPr>
        <w:t>)</w:t>
      </w:r>
    </w:p>
    <w:p w14:paraId="0A0893B4" w14:textId="77777777" w:rsidR="000D3354" w:rsidRDefault="000D3354" w:rsidP="00FE31E3">
      <w:pPr>
        <w:keepLines/>
        <w:spacing w:before="120" w:after="0" w:line="240" w:lineRule="auto"/>
        <w:ind w:left="567"/>
        <w:jc w:val="both"/>
        <w:rPr>
          <w:rFonts w:ascii="Tahoma" w:hAnsi="Tahoma" w:cs="Tahoma"/>
          <w:szCs w:val="20"/>
        </w:rPr>
      </w:pPr>
    </w:p>
    <w:p w14:paraId="0A0893B5" w14:textId="77777777" w:rsidR="0036052A" w:rsidRPr="00FF7EAA" w:rsidRDefault="0036052A" w:rsidP="0036052A">
      <w:pPr>
        <w:keepLines/>
        <w:spacing w:before="120" w:after="0" w:line="240" w:lineRule="auto"/>
        <w:jc w:val="both"/>
        <w:rPr>
          <w:rFonts w:ascii="Tahoma" w:hAnsi="Tahoma" w:cs="Tahoma"/>
          <w:szCs w:val="20"/>
        </w:rPr>
      </w:pPr>
    </w:p>
    <w:p w14:paraId="0A0893B6" w14:textId="77777777" w:rsidR="0036052A" w:rsidRPr="00FF7EAA" w:rsidRDefault="0036052A" w:rsidP="0036052A">
      <w:pPr>
        <w:keepLines/>
        <w:spacing w:before="120" w:after="0" w:line="240" w:lineRule="auto"/>
        <w:jc w:val="both"/>
        <w:rPr>
          <w:rFonts w:ascii="Tahoma" w:hAnsi="Tahoma" w:cs="Tahoma"/>
          <w:szCs w:val="20"/>
        </w:rPr>
      </w:pPr>
    </w:p>
    <w:p w14:paraId="47B4C028" w14:textId="77777777" w:rsidR="00FF7EAA" w:rsidRPr="00FF7EAA" w:rsidRDefault="00FF7EAA" w:rsidP="00FF7EAA">
      <w:pPr>
        <w:keepLines/>
        <w:spacing w:before="120" w:after="0" w:line="240" w:lineRule="auto"/>
        <w:jc w:val="both"/>
        <w:rPr>
          <w:rFonts w:ascii="Tahoma" w:hAnsi="Tahoma" w:cs="Tahoma"/>
          <w:szCs w:val="20"/>
        </w:rPr>
      </w:pPr>
    </w:p>
    <w:p w14:paraId="7C3C87F5" w14:textId="767B2AB5" w:rsidR="00FF7EAA" w:rsidRPr="00FF7EAA" w:rsidRDefault="00E1094C" w:rsidP="00FF7EAA">
      <w:pPr>
        <w:pStyle w:val="Bezmezer"/>
        <w:rPr>
          <w:rFonts w:ascii="Tahoma" w:hAnsi="Tahoma" w:cs="Tahoma"/>
        </w:rPr>
      </w:pPr>
      <w:r>
        <w:rPr>
          <w:rFonts w:ascii="Tahoma" w:hAnsi="Tahoma" w:cs="Tahoma"/>
        </w:rPr>
        <w:t>V Ostravě dne 11. 3. 2018</w:t>
      </w:r>
      <w:r w:rsidR="00FF7EAA" w:rsidRPr="00FF7EAA">
        <w:rPr>
          <w:rFonts w:ascii="Tahoma" w:hAnsi="Tahoma" w:cs="Tahoma"/>
        </w:rPr>
        <w:tab/>
      </w:r>
      <w:r w:rsidR="00FF7EAA" w:rsidRPr="00FF7EAA">
        <w:rPr>
          <w:rFonts w:ascii="Tahoma" w:hAnsi="Tahoma" w:cs="Tahoma"/>
        </w:rPr>
        <w:tab/>
      </w:r>
      <w:r w:rsidR="00FF7EAA" w:rsidRPr="00FF7EAA">
        <w:rPr>
          <w:rFonts w:ascii="Tahoma" w:hAnsi="Tahoma" w:cs="Tahoma"/>
        </w:rPr>
        <w:tab/>
      </w:r>
      <w:r>
        <w:rPr>
          <w:rFonts w:ascii="Tahoma" w:hAnsi="Tahoma" w:cs="Tahoma"/>
        </w:rPr>
        <w:tab/>
      </w:r>
      <w:r>
        <w:rPr>
          <w:rFonts w:ascii="Tahoma" w:hAnsi="Tahoma" w:cs="Tahoma"/>
        </w:rPr>
        <w:tab/>
      </w:r>
      <w:r>
        <w:rPr>
          <w:rFonts w:ascii="Tahoma" w:hAnsi="Tahoma" w:cs="Tahoma"/>
        </w:rPr>
        <w:tab/>
      </w:r>
      <w:r w:rsidR="00FF7EAA" w:rsidRPr="00FF7EAA">
        <w:rPr>
          <w:rFonts w:ascii="Tahoma" w:hAnsi="Tahoma" w:cs="Tahoma"/>
        </w:rPr>
        <w:t>V </w:t>
      </w:r>
      <w:r w:rsidR="00FF7EAA" w:rsidRPr="00FF7EAA">
        <w:rPr>
          <w:rFonts w:ascii="Tahoma" w:hAnsi="Tahoma" w:cs="Tahoma"/>
          <w:highlight w:val="yellow"/>
        </w:rPr>
        <w:t>…</w:t>
      </w:r>
      <w:r w:rsidR="00FF7EAA" w:rsidRPr="00FF7EAA">
        <w:rPr>
          <w:rFonts w:ascii="Tahoma" w:hAnsi="Tahoma" w:cs="Tahoma"/>
        </w:rPr>
        <w:t xml:space="preserve"> dne </w:t>
      </w:r>
      <w:r w:rsidR="00FF7EAA" w:rsidRPr="00FF7EAA">
        <w:rPr>
          <w:rFonts w:ascii="Tahoma" w:hAnsi="Tahoma" w:cs="Tahoma"/>
          <w:highlight w:val="yellow"/>
        </w:rPr>
        <w:t>…</w:t>
      </w:r>
    </w:p>
    <w:p w14:paraId="3938C282" w14:textId="77777777" w:rsidR="00FF7EAA" w:rsidRPr="00FF7EAA" w:rsidRDefault="00FF7EAA" w:rsidP="00FF7EAA">
      <w:pPr>
        <w:pStyle w:val="Bezmezer"/>
        <w:jc w:val="center"/>
        <w:rPr>
          <w:rFonts w:ascii="Tahoma" w:hAnsi="Tahoma" w:cs="Tahoma"/>
        </w:rPr>
      </w:pPr>
    </w:p>
    <w:p w14:paraId="518ABC7C" w14:textId="77777777" w:rsidR="00FF7EAA" w:rsidRPr="00FF7EAA" w:rsidRDefault="00FF7EAA" w:rsidP="00FF7EAA">
      <w:pPr>
        <w:pStyle w:val="Bezmezer"/>
        <w:jc w:val="center"/>
        <w:rPr>
          <w:rFonts w:ascii="Tahoma" w:hAnsi="Tahoma" w:cs="Tahoma"/>
        </w:rPr>
      </w:pPr>
    </w:p>
    <w:p w14:paraId="526DB0EB" w14:textId="77777777" w:rsidR="00FF7EAA" w:rsidRPr="00FF7EAA" w:rsidRDefault="00FF7EAA" w:rsidP="00FF7EAA">
      <w:pPr>
        <w:pStyle w:val="Bezmezer"/>
        <w:jc w:val="center"/>
        <w:rPr>
          <w:rFonts w:ascii="Tahoma" w:hAnsi="Tahoma" w:cs="Tahoma"/>
        </w:rPr>
      </w:pPr>
    </w:p>
    <w:p w14:paraId="55291956" w14:textId="77777777" w:rsidR="00FF7EAA" w:rsidRPr="00FF7EAA" w:rsidRDefault="00FF7EAA" w:rsidP="00FF7EAA">
      <w:pPr>
        <w:pStyle w:val="Bezmezer"/>
        <w:jc w:val="center"/>
        <w:rPr>
          <w:rFonts w:ascii="Tahoma" w:hAnsi="Tahoma" w:cs="Tahoma"/>
        </w:rPr>
      </w:pPr>
    </w:p>
    <w:p w14:paraId="24BDDCA6" w14:textId="3D7CE81E" w:rsidR="00FF7EAA" w:rsidRPr="00FF7EAA" w:rsidRDefault="00FF7EAA" w:rsidP="00FF7EAA">
      <w:pPr>
        <w:pStyle w:val="Bezmezer"/>
        <w:rPr>
          <w:rFonts w:ascii="Tahoma" w:hAnsi="Tahoma" w:cs="Tahoma"/>
        </w:rPr>
      </w:pPr>
      <w:r w:rsidRPr="00FF7EAA">
        <w:rPr>
          <w:rFonts w:ascii="Tahoma" w:hAnsi="Tahoma" w:cs="Tahoma"/>
        </w:rPr>
        <w:t>………………………………..</w:t>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Pr>
          <w:rFonts w:ascii="Tahoma" w:hAnsi="Tahoma" w:cs="Tahoma"/>
        </w:rPr>
        <w:tab/>
      </w:r>
      <w:r w:rsidRPr="00FF7EAA">
        <w:rPr>
          <w:rFonts w:ascii="Tahoma" w:hAnsi="Tahoma" w:cs="Tahoma"/>
        </w:rPr>
        <w:t>………………………………..</w:t>
      </w:r>
    </w:p>
    <w:p w14:paraId="22C68F11" w14:textId="7BE19EA3" w:rsidR="00FF7EAA" w:rsidRPr="00FF7EAA" w:rsidRDefault="00FF7EAA" w:rsidP="00FF7EAA">
      <w:pPr>
        <w:pStyle w:val="Bezmezer"/>
        <w:rPr>
          <w:rFonts w:ascii="Tahoma" w:hAnsi="Tahoma" w:cs="Tahoma"/>
          <w:szCs w:val="20"/>
        </w:rPr>
      </w:pPr>
      <w:r w:rsidRPr="00FF7EAA">
        <w:rPr>
          <w:rFonts w:ascii="Tahoma" w:hAnsi="Tahoma" w:cs="Tahoma"/>
          <w:b/>
          <w:bCs/>
        </w:rPr>
        <w:t>Vysoká škola báňská - Technická univerzita Ostrava</w:t>
      </w:r>
      <w:r>
        <w:rPr>
          <w:rFonts w:ascii="Tahoma" w:hAnsi="Tahoma" w:cs="Tahoma"/>
          <w:b/>
        </w:rPr>
        <w:t>,</w:t>
      </w:r>
      <w:r>
        <w:rPr>
          <w:rFonts w:ascii="Tahoma" w:hAnsi="Tahoma" w:cs="Tahoma"/>
          <w:b/>
        </w:rPr>
        <w:tab/>
      </w:r>
      <w:r>
        <w:rPr>
          <w:rFonts w:ascii="Tahoma" w:hAnsi="Tahoma" w:cs="Tahoma"/>
          <w:b/>
        </w:rPr>
        <w:tab/>
      </w:r>
      <w:r w:rsidRPr="00FF7EAA">
        <w:rPr>
          <w:rFonts w:ascii="Tahoma" w:hAnsi="Tahoma" w:cs="Tahoma"/>
          <w:highlight w:val="yellow"/>
        </w:rPr>
        <w:t>…</w:t>
      </w:r>
    </w:p>
    <w:p w14:paraId="366B52F2" w14:textId="198FC7F5" w:rsidR="00FF7EAA" w:rsidRPr="00FF7EAA" w:rsidRDefault="00FF7EAA" w:rsidP="00FF7EAA">
      <w:pPr>
        <w:pStyle w:val="Bezmezer"/>
        <w:rPr>
          <w:rFonts w:ascii="Tahoma" w:hAnsi="Tahoma" w:cs="Tahoma"/>
          <w:b/>
          <w:highlight w:val="green"/>
        </w:rPr>
      </w:pPr>
      <w:r w:rsidRPr="00FF7EAA">
        <w:rPr>
          <w:rFonts w:ascii="Tahoma" w:hAnsi="Tahoma" w:cs="Tahoma"/>
          <w:b/>
        </w:rPr>
        <w:t>V</w:t>
      </w:r>
      <w:r>
        <w:rPr>
          <w:rFonts w:ascii="Tahoma" w:hAnsi="Tahoma" w:cs="Tahoma"/>
          <w:b/>
        </w:rPr>
        <w:t>ýzkumné energetické centrum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FF7EAA">
        <w:rPr>
          <w:rFonts w:ascii="Tahoma" w:hAnsi="Tahoma" w:cs="Tahoma"/>
          <w:highlight w:val="yellow"/>
        </w:rPr>
        <w:t>…</w:t>
      </w:r>
    </w:p>
    <w:p w14:paraId="4E59EA9A" w14:textId="3BF6B555" w:rsidR="00FF7EAA" w:rsidRPr="00FF7EAA" w:rsidRDefault="00FF7EAA" w:rsidP="00FF7EAA">
      <w:pPr>
        <w:pStyle w:val="Bezmezer"/>
        <w:rPr>
          <w:rFonts w:ascii="Tahoma" w:hAnsi="Tahoma" w:cs="Tahoma"/>
        </w:rPr>
      </w:pPr>
      <w:r w:rsidRPr="00FF7EAA">
        <w:rPr>
          <w:rFonts w:ascii="Tahoma" w:hAnsi="Tahoma" w:cs="Tahoma"/>
        </w:rPr>
        <w:t>Doc. Dr. Ing. Tadeáš Ochodek</w:t>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Pr>
          <w:rFonts w:ascii="Tahoma" w:hAnsi="Tahoma" w:cs="Tahoma"/>
        </w:rPr>
        <w:tab/>
      </w:r>
      <w:r w:rsidRPr="00FF7EAA">
        <w:rPr>
          <w:rFonts w:ascii="Tahoma" w:hAnsi="Tahoma" w:cs="Tahoma"/>
          <w:highlight w:val="yellow"/>
        </w:rPr>
        <w:t>…</w:t>
      </w:r>
    </w:p>
    <w:p w14:paraId="6A89E3DE" w14:textId="77777777" w:rsidR="00FF7EAA" w:rsidRPr="00FF7EAA" w:rsidRDefault="00FF7EAA" w:rsidP="00FF7EAA">
      <w:pPr>
        <w:pStyle w:val="Bezmezer"/>
        <w:rPr>
          <w:rFonts w:ascii="Tahoma" w:hAnsi="Tahoma" w:cs="Tahoma"/>
        </w:rPr>
      </w:pPr>
      <w:r w:rsidRPr="00FF7EAA">
        <w:rPr>
          <w:rFonts w:ascii="Tahoma" w:hAnsi="Tahoma" w:cs="Tahoma"/>
        </w:rPr>
        <w:t>ředitel</w:t>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p>
    <w:p w14:paraId="46F7B841" w14:textId="77777777" w:rsidR="00FF7EAA" w:rsidRPr="00FF7EAA" w:rsidRDefault="00FF7EAA" w:rsidP="00FF7EAA">
      <w:pPr>
        <w:pStyle w:val="Bezmezer"/>
        <w:rPr>
          <w:rFonts w:ascii="Tahoma" w:hAnsi="Tahoma" w:cs="Tahoma"/>
          <w:szCs w:val="20"/>
        </w:rPr>
      </w:pP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r w:rsidRPr="00FF7EAA">
        <w:rPr>
          <w:rFonts w:ascii="Tahoma" w:hAnsi="Tahoma" w:cs="Tahoma"/>
        </w:rPr>
        <w:tab/>
      </w:r>
    </w:p>
    <w:p w14:paraId="0A0893CD" w14:textId="77777777" w:rsidR="00F33BE4" w:rsidRPr="00FF7EAA" w:rsidRDefault="00F33BE4" w:rsidP="00FF7EAA">
      <w:pPr>
        <w:spacing w:before="120"/>
        <w:rPr>
          <w:rFonts w:ascii="Tahoma" w:hAnsi="Tahoma" w:cs="Tahoma"/>
          <w:szCs w:val="20"/>
        </w:rPr>
      </w:pPr>
    </w:p>
    <w:sectPr w:rsidR="00F33BE4" w:rsidRPr="00FF7EAA" w:rsidSect="00197958">
      <w:headerReference w:type="default" r:id="rId10"/>
      <w:footerReference w:type="default" r:id="rId11"/>
      <w:headerReference w:type="first" r:id="rId12"/>
      <w:pgSz w:w="11906" w:h="16838"/>
      <w:pgMar w:top="1843" w:right="1417" w:bottom="1417" w:left="1417"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28C9C" w15:done="0"/>
  <w15:commentEx w15:paraId="1F9241E9" w15:paraIdParent="65028C9C" w15:done="0"/>
  <w15:commentEx w15:paraId="338763CF" w15:done="0"/>
  <w15:commentEx w15:paraId="38D5B510" w15:paraIdParent="338763CF" w15:done="0"/>
  <w15:commentEx w15:paraId="54DBEF73" w15:done="0"/>
  <w15:commentEx w15:paraId="2A3DEE44" w15:paraIdParent="54DBEF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28C9C" w16cid:durableId="1FC4783F"/>
  <w16cid:commentId w16cid:paraId="1F9241E9" w16cid:durableId="1FC478A5"/>
  <w16cid:commentId w16cid:paraId="338763CF" w16cid:durableId="1FC47840"/>
  <w16cid:commentId w16cid:paraId="38D5B510" w16cid:durableId="1FC478E1"/>
  <w16cid:commentId w16cid:paraId="54DBEF73" w16cid:durableId="1FC47841"/>
  <w16cid:commentId w16cid:paraId="2A3DEE44" w16cid:durableId="1FC478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6233E" w14:textId="77777777" w:rsidR="00DD494D" w:rsidRDefault="00DD494D">
      <w:pPr>
        <w:spacing w:after="0" w:line="240" w:lineRule="auto"/>
        <w:rPr>
          <w:rFonts w:cs="Times New Roman"/>
        </w:rPr>
      </w:pPr>
      <w:r>
        <w:rPr>
          <w:rFonts w:cs="Times New Roman"/>
        </w:rPr>
        <w:separator/>
      </w:r>
    </w:p>
  </w:endnote>
  <w:endnote w:type="continuationSeparator" w:id="0">
    <w:p w14:paraId="2DEDF129" w14:textId="77777777" w:rsidR="00DD494D" w:rsidRDefault="00DD494D">
      <w:pPr>
        <w:spacing w:after="0" w:line="240" w:lineRule="auto"/>
        <w:rPr>
          <w:rFonts w:cs="Times New Roman"/>
        </w:rPr>
      </w:pPr>
      <w:r>
        <w:rPr>
          <w:rFonts w:cs="Times New Roman"/>
        </w:rPr>
        <w:continuationSeparator/>
      </w:r>
    </w:p>
  </w:endnote>
  <w:endnote w:type="continuationNotice" w:id="1">
    <w:p w14:paraId="4C76FD7C" w14:textId="77777777" w:rsidR="00DD494D" w:rsidRDefault="00DD4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93D7" w14:textId="77777777" w:rsidR="00F0375C" w:rsidRPr="00197958" w:rsidRDefault="00F0375C"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sidR="005A4612">
      <w:rPr>
        <w:rStyle w:val="slostrnky"/>
        <w:rFonts w:ascii="Tahoma" w:hAnsi="Tahoma" w:cs="Tahoma"/>
        <w:noProof/>
      </w:rPr>
      <w:t>2</w:t>
    </w:r>
    <w:r w:rsidRPr="00197958">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A09F6" w14:textId="77777777" w:rsidR="00DD494D" w:rsidRDefault="00DD494D">
      <w:pPr>
        <w:spacing w:after="0" w:line="240" w:lineRule="auto"/>
        <w:rPr>
          <w:rFonts w:cs="Times New Roman"/>
        </w:rPr>
      </w:pPr>
      <w:r>
        <w:rPr>
          <w:rFonts w:cs="Times New Roman"/>
        </w:rPr>
        <w:separator/>
      </w:r>
    </w:p>
  </w:footnote>
  <w:footnote w:type="continuationSeparator" w:id="0">
    <w:p w14:paraId="3071AF5F" w14:textId="77777777" w:rsidR="00DD494D" w:rsidRDefault="00DD494D">
      <w:pPr>
        <w:spacing w:after="0" w:line="240" w:lineRule="auto"/>
        <w:rPr>
          <w:rFonts w:cs="Times New Roman"/>
        </w:rPr>
      </w:pPr>
      <w:r>
        <w:rPr>
          <w:rFonts w:cs="Times New Roman"/>
        </w:rPr>
        <w:continuationSeparator/>
      </w:r>
    </w:p>
  </w:footnote>
  <w:footnote w:type="continuationNotice" w:id="1">
    <w:p w14:paraId="0063021D" w14:textId="77777777" w:rsidR="00DD494D" w:rsidRDefault="00DD49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93D6" w14:textId="77777777" w:rsidR="00F0375C" w:rsidRPr="008A0FC2" w:rsidRDefault="00F0375C" w:rsidP="00206098">
    <w:pPr>
      <w:pStyle w:val="Zhlav"/>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93D8" w14:textId="77777777" w:rsidR="00F0375C" w:rsidRDefault="00F0375C" w:rsidP="000F0A50">
    <w:pPr>
      <w:rPr>
        <w:rFonts w:ascii="Tahoma" w:hAnsi="Tahoma" w:cs="Tahoma"/>
      </w:rPr>
    </w:pPr>
  </w:p>
  <w:p w14:paraId="0A0893D9" w14:textId="77777777" w:rsidR="00F0375C" w:rsidRDefault="00F0375C" w:rsidP="000F0A50">
    <w:pPr>
      <w:rPr>
        <w:rFonts w:ascii="Tahoma" w:hAnsi="Tahoma" w:cs="Tahoma"/>
      </w:rPr>
    </w:pPr>
  </w:p>
  <w:p w14:paraId="0A0893DA" w14:textId="6BFE4D24" w:rsidR="00F0375C" w:rsidRPr="000F0A50" w:rsidRDefault="00F0375C" w:rsidP="00A65F84">
    <w:pPr>
      <w:ind w:left="708" w:firstLine="708"/>
      <w:rPr>
        <w:rFonts w:ascii="Tahoma" w:hAnsi="Tahoma" w:cs="Tahoma"/>
      </w:rPr>
    </w:pPr>
    <w:r w:rsidRPr="000F0A50">
      <w:rPr>
        <w:rFonts w:ascii="Tahoma" w:hAnsi="Tahoma" w:cs="Tahoma"/>
      </w:rPr>
      <w:t xml:space="preserve">Příloha č. 2 ZD – </w:t>
    </w:r>
    <w:r>
      <w:rPr>
        <w:rFonts w:ascii="Tahoma" w:hAnsi="Tahoma" w:cs="Tahoma"/>
      </w:rPr>
      <w:t>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D35"/>
    <w:multiLevelType w:val="hybridMultilevel"/>
    <w:tmpl w:val="23CCAAF6"/>
    <w:lvl w:ilvl="0" w:tplc="2D72C5E2">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5D39A9"/>
    <w:multiLevelType w:val="hybridMultilevel"/>
    <w:tmpl w:val="C3D4469E"/>
    <w:lvl w:ilvl="0" w:tplc="68A84BB8">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4C6841"/>
    <w:multiLevelType w:val="hybridMultilevel"/>
    <w:tmpl w:val="B8BCA7EA"/>
    <w:lvl w:ilvl="0" w:tplc="08D67D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851FC"/>
    <w:multiLevelType w:val="hybridMultilevel"/>
    <w:tmpl w:val="6CFA4CB4"/>
    <w:lvl w:ilvl="0" w:tplc="D7D0CFF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D05EB4"/>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D7D4B"/>
    <w:multiLevelType w:val="hybridMultilevel"/>
    <w:tmpl w:val="F83A8ABC"/>
    <w:lvl w:ilvl="0" w:tplc="777646C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44C1E"/>
    <w:multiLevelType w:val="hybridMultilevel"/>
    <w:tmpl w:val="AE849B2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9A1D3E"/>
    <w:multiLevelType w:val="hybridMultilevel"/>
    <w:tmpl w:val="2EF62286"/>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1F897885"/>
    <w:multiLevelType w:val="hybridMultilevel"/>
    <w:tmpl w:val="9B963B02"/>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E666B7"/>
    <w:multiLevelType w:val="hybridMultilevel"/>
    <w:tmpl w:val="793095C2"/>
    <w:lvl w:ilvl="0" w:tplc="D1D0C758">
      <w:numFmt w:val="bullet"/>
      <w:lvlText w:val="-"/>
      <w:lvlJc w:val="left"/>
      <w:pPr>
        <w:ind w:left="1080" w:hanging="360"/>
      </w:pPr>
      <w:rPr>
        <w:rFonts w:ascii="Calibri" w:eastAsiaTheme="minorHAnsi" w:hAnsi="Calibri"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4102CED"/>
    <w:multiLevelType w:val="hybridMultilevel"/>
    <w:tmpl w:val="263E6D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48B169F"/>
    <w:multiLevelType w:val="hybridMultilevel"/>
    <w:tmpl w:val="A65463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5A5C8D"/>
    <w:multiLevelType w:val="hybridMultilevel"/>
    <w:tmpl w:val="B1B4DC8C"/>
    <w:lvl w:ilvl="0" w:tplc="CBF402F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173671"/>
    <w:multiLevelType w:val="hybridMultilevel"/>
    <w:tmpl w:val="A3381340"/>
    <w:lvl w:ilvl="0" w:tplc="35CC35EA">
      <w:start w:val="1"/>
      <w:numFmt w:val="bullet"/>
      <w:lvlText w:val=""/>
      <w:lvlJc w:val="left"/>
      <w:pPr>
        <w:ind w:left="405" w:hanging="360"/>
      </w:pPr>
      <w:rPr>
        <w:rFonts w:ascii="Symbol" w:eastAsiaTheme="minorHAnsi" w:hAnsi="Symbol"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25">
    <w:nsid w:val="3FB70D30"/>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069358E"/>
    <w:multiLevelType w:val="multilevel"/>
    <w:tmpl w:val="53B00528"/>
    <w:lvl w:ilvl="0">
      <w:start w:val="1"/>
      <w:numFmt w:val="decimal"/>
      <w:pStyle w:val="TextZDdel"/>
      <w:lvlText w:val="3.3.%1."/>
      <w:lvlJc w:val="left"/>
      <w:pPr>
        <w:tabs>
          <w:tab w:val="num" w:pos="0"/>
        </w:tabs>
        <w:ind w:left="340" w:firstLine="528"/>
      </w:pPr>
      <w:rPr>
        <w:rFonts w:ascii="Arial" w:hAnsi="Arial" w:hint="default"/>
        <w:b w:val="0"/>
        <w:i w:val="0"/>
        <w:color w:val="auto"/>
        <w:sz w:val="22"/>
      </w:rPr>
    </w:lvl>
    <w:lvl w:ilvl="1">
      <w:start w:val="1"/>
      <w:numFmt w:val="decimal"/>
      <w:lvlText w:val="4.%2."/>
      <w:lvlJc w:val="left"/>
      <w:pPr>
        <w:tabs>
          <w:tab w:val="num" w:pos="717"/>
        </w:tabs>
        <w:ind w:left="717" w:hanging="360"/>
      </w:pPr>
      <w:rPr>
        <w:rFonts w:ascii="Calibri" w:hAnsi="Calibri" w:hint="default"/>
        <w:b/>
        <w:i w:val="0"/>
        <w:sz w:val="22"/>
      </w:rPr>
    </w:lvl>
    <w:lvl w:ilvl="2">
      <w:start w:val="1"/>
      <w:numFmt w:val="decimal"/>
      <w:lvlText w:val="%2%1..%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797"/>
        </w:tabs>
        <w:ind w:left="1797" w:hanging="1440"/>
      </w:pPr>
      <w:rPr>
        <w:rFonts w:hint="default"/>
      </w:rPr>
    </w:lvl>
  </w:abstractNum>
  <w:abstractNum w:abstractNumId="27">
    <w:nsid w:val="41175BB0"/>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A019DD"/>
    <w:multiLevelType w:val="hybridMultilevel"/>
    <w:tmpl w:val="1F50AA4E"/>
    <w:lvl w:ilvl="0" w:tplc="B802A504">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nsid w:val="4828745D"/>
    <w:multiLevelType w:val="hybridMultilevel"/>
    <w:tmpl w:val="4EB02468"/>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8301E04"/>
    <w:multiLevelType w:val="hybridMultilevel"/>
    <w:tmpl w:val="92B47E84"/>
    <w:lvl w:ilvl="0" w:tplc="35CC35EA">
      <w:start w:val="1"/>
      <w:numFmt w:val="bullet"/>
      <w:lvlText w:val=""/>
      <w:lvlJc w:val="left"/>
      <w:pPr>
        <w:ind w:left="405"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56DE4455"/>
    <w:multiLevelType w:val="hybridMultilevel"/>
    <w:tmpl w:val="828CD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6530CF"/>
    <w:multiLevelType w:val="hybridMultilevel"/>
    <w:tmpl w:val="8682A57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nsid w:val="5B3B265F"/>
    <w:multiLevelType w:val="hybridMultilevel"/>
    <w:tmpl w:val="40509C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B440060"/>
    <w:multiLevelType w:val="hybridMultilevel"/>
    <w:tmpl w:val="4330FA28"/>
    <w:lvl w:ilvl="0" w:tplc="35CC35EA">
      <w:start w:val="1"/>
      <w:numFmt w:val="bullet"/>
      <w:lvlText w:val=""/>
      <w:lvlJc w:val="left"/>
      <w:pPr>
        <w:ind w:left="405"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7">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7FF6539"/>
    <w:multiLevelType w:val="hybridMultilevel"/>
    <w:tmpl w:val="159EBD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753657E2"/>
    <w:multiLevelType w:val="hybridMultilevel"/>
    <w:tmpl w:val="A022D076"/>
    <w:lvl w:ilvl="0" w:tplc="46CA09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7B5ABF"/>
    <w:multiLevelType w:val="hybridMultilevel"/>
    <w:tmpl w:val="1E2E32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0"/>
  </w:num>
  <w:num w:numId="3">
    <w:abstractNumId w:val="36"/>
  </w:num>
  <w:num w:numId="4">
    <w:abstractNumId w:val="11"/>
  </w:num>
  <w:num w:numId="5">
    <w:abstractNumId w:val="18"/>
  </w:num>
  <w:num w:numId="6">
    <w:abstractNumId w:val="6"/>
  </w:num>
  <w:num w:numId="7">
    <w:abstractNumId w:val="9"/>
  </w:num>
  <w:num w:numId="8">
    <w:abstractNumId w:val="22"/>
  </w:num>
  <w:num w:numId="9">
    <w:abstractNumId w:val="37"/>
  </w:num>
  <w:num w:numId="10">
    <w:abstractNumId w:val="8"/>
  </w:num>
  <w:num w:numId="11">
    <w:abstractNumId w:val="13"/>
  </w:num>
  <w:num w:numId="12">
    <w:abstractNumId w:val="10"/>
  </w:num>
  <w:num w:numId="13">
    <w:abstractNumId w:val="28"/>
  </w:num>
  <w:num w:numId="14">
    <w:abstractNumId w:val="39"/>
  </w:num>
  <w:num w:numId="15">
    <w:abstractNumId w:val="40"/>
  </w:num>
  <w:num w:numId="16">
    <w:abstractNumId w:val="42"/>
  </w:num>
  <w:num w:numId="17">
    <w:abstractNumId w:val="5"/>
  </w:num>
  <w:num w:numId="18">
    <w:abstractNumId w:val="7"/>
  </w:num>
  <w:num w:numId="19">
    <w:abstractNumId w:val="21"/>
  </w:num>
  <w:num w:numId="20">
    <w:abstractNumId w:val="25"/>
  </w:num>
  <w:num w:numId="21">
    <w:abstractNumId w:val="38"/>
  </w:num>
  <w:num w:numId="22">
    <w:abstractNumId w:val="4"/>
  </w:num>
  <w:num w:numId="23">
    <w:abstractNumId w:val="19"/>
  </w:num>
  <w:num w:numId="24">
    <w:abstractNumId w:val="27"/>
  </w:num>
  <w:num w:numId="25">
    <w:abstractNumId w:val="34"/>
  </w:num>
  <w:num w:numId="26">
    <w:abstractNumId w:val="17"/>
  </w:num>
  <w:num w:numId="27">
    <w:abstractNumId w:val="30"/>
  </w:num>
  <w:num w:numId="28">
    <w:abstractNumId w:val="3"/>
  </w:num>
  <w:num w:numId="29">
    <w:abstractNumId w:val="32"/>
  </w:num>
  <w:num w:numId="30">
    <w:abstractNumId w:val="43"/>
  </w:num>
  <w:num w:numId="31">
    <w:abstractNumId w:val="1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35"/>
  </w:num>
  <w:num w:numId="36">
    <w:abstractNumId w:val="33"/>
  </w:num>
  <w:num w:numId="37">
    <w:abstractNumId w:val="0"/>
  </w:num>
  <w:num w:numId="38">
    <w:abstractNumId w:val="1"/>
  </w:num>
  <w:num w:numId="39">
    <w:abstractNumId w:val="14"/>
  </w:num>
  <w:num w:numId="40">
    <w:abstractNumId w:val="12"/>
  </w:num>
  <w:num w:numId="41">
    <w:abstractNumId w:val="41"/>
  </w:num>
  <w:num w:numId="42">
    <w:abstractNumId w:val="2"/>
  </w:num>
  <w:num w:numId="43">
    <w:abstractNumId w:val="26"/>
  </w:num>
  <w:num w:numId="44">
    <w:abstractNumId w:val="2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MUSIL">
    <w15:presenceInfo w15:providerId="AD" w15:userId="S-1-5-21-3179294863-2607707167-3468438774-6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9"/>
    <w:rsid w:val="00011DF6"/>
    <w:rsid w:val="00014850"/>
    <w:rsid w:val="00017EAF"/>
    <w:rsid w:val="0002624C"/>
    <w:rsid w:val="0004012B"/>
    <w:rsid w:val="00044A02"/>
    <w:rsid w:val="0005450D"/>
    <w:rsid w:val="0006553A"/>
    <w:rsid w:val="00070747"/>
    <w:rsid w:val="00071B5E"/>
    <w:rsid w:val="0008569B"/>
    <w:rsid w:val="000A458D"/>
    <w:rsid w:val="000A5277"/>
    <w:rsid w:val="000A59E1"/>
    <w:rsid w:val="000A6254"/>
    <w:rsid w:val="000B0259"/>
    <w:rsid w:val="000B1340"/>
    <w:rsid w:val="000C0965"/>
    <w:rsid w:val="000C0DC1"/>
    <w:rsid w:val="000C357D"/>
    <w:rsid w:val="000C705A"/>
    <w:rsid w:val="000D1B29"/>
    <w:rsid w:val="000D3354"/>
    <w:rsid w:val="000E1A0D"/>
    <w:rsid w:val="000F0A50"/>
    <w:rsid w:val="000F1E2A"/>
    <w:rsid w:val="000F54B6"/>
    <w:rsid w:val="000F641C"/>
    <w:rsid w:val="000F6A41"/>
    <w:rsid w:val="00112A7B"/>
    <w:rsid w:val="00124D2E"/>
    <w:rsid w:val="00130B15"/>
    <w:rsid w:val="00136939"/>
    <w:rsid w:val="0014631E"/>
    <w:rsid w:val="0015501B"/>
    <w:rsid w:val="001628F1"/>
    <w:rsid w:val="001629DD"/>
    <w:rsid w:val="00163EA7"/>
    <w:rsid w:val="00166676"/>
    <w:rsid w:val="00180ABB"/>
    <w:rsid w:val="0018338E"/>
    <w:rsid w:val="0018343A"/>
    <w:rsid w:val="00184E16"/>
    <w:rsid w:val="00197958"/>
    <w:rsid w:val="001A2073"/>
    <w:rsid w:val="001A75AC"/>
    <w:rsid w:val="001A79C6"/>
    <w:rsid w:val="001B1BF7"/>
    <w:rsid w:val="001B69C9"/>
    <w:rsid w:val="001C0AD3"/>
    <w:rsid w:val="001C2164"/>
    <w:rsid w:val="001D5309"/>
    <w:rsid w:val="001E30FD"/>
    <w:rsid w:val="001F058A"/>
    <w:rsid w:val="001F08E8"/>
    <w:rsid w:val="001F25DF"/>
    <w:rsid w:val="00206098"/>
    <w:rsid w:val="00214AAB"/>
    <w:rsid w:val="00217B37"/>
    <w:rsid w:val="0022271A"/>
    <w:rsid w:val="0023445A"/>
    <w:rsid w:val="0024322D"/>
    <w:rsid w:val="002556AA"/>
    <w:rsid w:val="00255859"/>
    <w:rsid w:val="00255BB3"/>
    <w:rsid w:val="00267498"/>
    <w:rsid w:val="00270D61"/>
    <w:rsid w:val="00272909"/>
    <w:rsid w:val="002748AB"/>
    <w:rsid w:val="0029117F"/>
    <w:rsid w:val="0029244C"/>
    <w:rsid w:val="002942BA"/>
    <w:rsid w:val="002A02CF"/>
    <w:rsid w:val="002A3F16"/>
    <w:rsid w:val="002C26F6"/>
    <w:rsid w:val="002E03C4"/>
    <w:rsid w:val="002E29F9"/>
    <w:rsid w:val="002F45A6"/>
    <w:rsid w:val="002F46F3"/>
    <w:rsid w:val="003024C1"/>
    <w:rsid w:val="0031231D"/>
    <w:rsid w:val="0031609A"/>
    <w:rsid w:val="00320AC4"/>
    <w:rsid w:val="00322A48"/>
    <w:rsid w:val="00324163"/>
    <w:rsid w:val="00330928"/>
    <w:rsid w:val="0033180B"/>
    <w:rsid w:val="00331C60"/>
    <w:rsid w:val="00342C03"/>
    <w:rsid w:val="00344E83"/>
    <w:rsid w:val="00347C8F"/>
    <w:rsid w:val="00350F9C"/>
    <w:rsid w:val="0036052A"/>
    <w:rsid w:val="00361784"/>
    <w:rsid w:val="00373F42"/>
    <w:rsid w:val="003746F9"/>
    <w:rsid w:val="00375580"/>
    <w:rsid w:val="00375D1E"/>
    <w:rsid w:val="00382CD7"/>
    <w:rsid w:val="003852B6"/>
    <w:rsid w:val="00386B3F"/>
    <w:rsid w:val="00387867"/>
    <w:rsid w:val="003B31E8"/>
    <w:rsid w:val="003C120B"/>
    <w:rsid w:val="003D0D8A"/>
    <w:rsid w:val="003D17A3"/>
    <w:rsid w:val="003D78F5"/>
    <w:rsid w:val="003F5AA6"/>
    <w:rsid w:val="003F642F"/>
    <w:rsid w:val="003F7D96"/>
    <w:rsid w:val="0040024A"/>
    <w:rsid w:val="00405E10"/>
    <w:rsid w:val="004174D9"/>
    <w:rsid w:val="00426F0C"/>
    <w:rsid w:val="00431F0B"/>
    <w:rsid w:val="004346F0"/>
    <w:rsid w:val="00453BDC"/>
    <w:rsid w:val="00456609"/>
    <w:rsid w:val="00457BC4"/>
    <w:rsid w:val="00485E51"/>
    <w:rsid w:val="0049614E"/>
    <w:rsid w:val="00496A78"/>
    <w:rsid w:val="00497B7E"/>
    <w:rsid w:val="004A0C4E"/>
    <w:rsid w:val="004A11D4"/>
    <w:rsid w:val="004A38B3"/>
    <w:rsid w:val="004A405D"/>
    <w:rsid w:val="004A70A5"/>
    <w:rsid w:val="004B1170"/>
    <w:rsid w:val="004B32FC"/>
    <w:rsid w:val="004B45B5"/>
    <w:rsid w:val="004C1CF8"/>
    <w:rsid w:val="004C5932"/>
    <w:rsid w:val="004C643C"/>
    <w:rsid w:val="004E32F3"/>
    <w:rsid w:val="004E7E0A"/>
    <w:rsid w:val="004F27FB"/>
    <w:rsid w:val="004F29DD"/>
    <w:rsid w:val="004F5702"/>
    <w:rsid w:val="004F7A94"/>
    <w:rsid w:val="004F7FF5"/>
    <w:rsid w:val="00514AF2"/>
    <w:rsid w:val="00516111"/>
    <w:rsid w:val="005219E4"/>
    <w:rsid w:val="00526A80"/>
    <w:rsid w:val="005307B3"/>
    <w:rsid w:val="0053255B"/>
    <w:rsid w:val="0054174E"/>
    <w:rsid w:val="00543589"/>
    <w:rsid w:val="0054405C"/>
    <w:rsid w:val="00553627"/>
    <w:rsid w:val="005569E9"/>
    <w:rsid w:val="00561C8A"/>
    <w:rsid w:val="00572CEE"/>
    <w:rsid w:val="005733FB"/>
    <w:rsid w:val="00586A54"/>
    <w:rsid w:val="00592943"/>
    <w:rsid w:val="0059700E"/>
    <w:rsid w:val="005A2660"/>
    <w:rsid w:val="005A4612"/>
    <w:rsid w:val="005B3822"/>
    <w:rsid w:val="005C0D67"/>
    <w:rsid w:val="005C1E9B"/>
    <w:rsid w:val="005C51F6"/>
    <w:rsid w:val="005C7607"/>
    <w:rsid w:val="005D3B12"/>
    <w:rsid w:val="005D3D3F"/>
    <w:rsid w:val="005D469A"/>
    <w:rsid w:val="005E4878"/>
    <w:rsid w:val="005E5E73"/>
    <w:rsid w:val="005F0BD1"/>
    <w:rsid w:val="005F2324"/>
    <w:rsid w:val="005F457E"/>
    <w:rsid w:val="005F5D6F"/>
    <w:rsid w:val="0060312C"/>
    <w:rsid w:val="00604C7C"/>
    <w:rsid w:val="0060635D"/>
    <w:rsid w:val="00612C45"/>
    <w:rsid w:val="0061677D"/>
    <w:rsid w:val="00617E9D"/>
    <w:rsid w:val="006222AF"/>
    <w:rsid w:val="006276B6"/>
    <w:rsid w:val="00634649"/>
    <w:rsid w:val="00635F08"/>
    <w:rsid w:val="00645D92"/>
    <w:rsid w:val="0064601A"/>
    <w:rsid w:val="00654137"/>
    <w:rsid w:val="006557D7"/>
    <w:rsid w:val="006674D2"/>
    <w:rsid w:val="0066780E"/>
    <w:rsid w:val="0068031B"/>
    <w:rsid w:val="006805A3"/>
    <w:rsid w:val="00692EE7"/>
    <w:rsid w:val="0069381A"/>
    <w:rsid w:val="0069674E"/>
    <w:rsid w:val="006A0146"/>
    <w:rsid w:val="006A059B"/>
    <w:rsid w:val="006B003D"/>
    <w:rsid w:val="006C08A4"/>
    <w:rsid w:val="006C3DBA"/>
    <w:rsid w:val="006C6F81"/>
    <w:rsid w:val="006C753D"/>
    <w:rsid w:val="006D1310"/>
    <w:rsid w:val="006D286B"/>
    <w:rsid w:val="006E7D9C"/>
    <w:rsid w:val="006F367F"/>
    <w:rsid w:val="006F750A"/>
    <w:rsid w:val="0070790F"/>
    <w:rsid w:val="00707A1E"/>
    <w:rsid w:val="007128F1"/>
    <w:rsid w:val="007163B9"/>
    <w:rsid w:val="00716E30"/>
    <w:rsid w:val="007173DF"/>
    <w:rsid w:val="007275E7"/>
    <w:rsid w:val="00731212"/>
    <w:rsid w:val="007348DF"/>
    <w:rsid w:val="0074515A"/>
    <w:rsid w:val="007457FA"/>
    <w:rsid w:val="00745FC8"/>
    <w:rsid w:val="00753B6E"/>
    <w:rsid w:val="00773D8C"/>
    <w:rsid w:val="00775E79"/>
    <w:rsid w:val="007A102B"/>
    <w:rsid w:val="007A1FEE"/>
    <w:rsid w:val="007A7C31"/>
    <w:rsid w:val="007B1C89"/>
    <w:rsid w:val="007B281F"/>
    <w:rsid w:val="007B3E56"/>
    <w:rsid w:val="007B4A0A"/>
    <w:rsid w:val="007B6531"/>
    <w:rsid w:val="007C0EC8"/>
    <w:rsid w:val="007C2510"/>
    <w:rsid w:val="007D7313"/>
    <w:rsid w:val="007F06FD"/>
    <w:rsid w:val="007F333A"/>
    <w:rsid w:val="007F44E5"/>
    <w:rsid w:val="007F45A3"/>
    <w:rsid w:val="007F7BAF"/>
    <w:rsid w:val="00802007"/>
    <w:rsid w:val="00802093"/>
    <w:rsid w:val="008146E4"/>
    <w:rsid w:val="008152E9"/>
    <w:rsid w:val="00824625"/>
    <w:rsid w:val="00824908"/>
    <w:rsid w:val="00830FA7"/>
    <w:rsid w:val="00833D2A"/>
    <w:rsid w:val="008369F1"/>
    <w:rsid w:val="008371FB"/>
    <w:rsid w:val="00837EAC"/>
    <w:rsid w:val="00846740"/>
    <w:rsid w:val="00846B51"/>
    <w:rsid w:val="00846B9D"/>
    <w:rsid w:val="00851AC0"/>
    <w:rsid w:val="00866860"/>
    <w:rsid w:val="0088344D"/>
    <w:rsid w:val="008849BE"/>
    <w:rsid w:val="00886D1D"/>
    <w:rsid w:val="008A0650"/>
    <w:rsid w:val="008A0FC2"/>
    <w:rsid w:val="008A2C7A"/>
    <w:rsid w:val="008A71C1"/>
    <w:rsid w:val="008A7D78"/>
    <w:rsid w:val="008B02F6"/>
    <w:rsid w:val="008B2571"/>
    <w:rsid w:val="008B3E3A"/>
    <w:rsid w:val="008C0A5E"/>
    <w:rsid w:val="008E7EB3"/>
    <w:rsid w:val="008F3F60"/>
    <w:rsid w:val="00901815"/>
    <w:rsid w:val="00915A9D"/>
    <w:rsid w:val="009256DA"/>
    <w:rsid w:val="00926E92"/>
    <w:rsid w:val="00936DC0"/>
    <w:rsid w:val="009412FA"/>
    <w:rsid w:val="0095311F"/>
    <w:rsid w:val="00956C98"/>
    <w:rsid w:val="009575A0"/>
    <w:rsid w:val="00964A60"/>
    <w:rsid w:val="0097797A"/>
    <w:rsid w:val="00987872"/>
    <w:rsid w:val="009A1B88"/>
    <w:rsid w:val="009A1C7F"/>
    <w:rsid w:val="009A3B37"/>
    <w:rsid w:val="009B1D05"/>
    <w:rsid w:val="009B2C22"/>
    <w:rsid w:val="009C57EF"/>
    <w:rsid w:val="009D07CF"/>
    <w:rsid w:val="009D26B7"/>
    <w:rsid w:val="009D6DC5"/>
    <w:rsid w:val="009E0C88"/>
    <w:rsid w:val="009E4D2C"/>
    <w:rsid w:val="009F6FB2"/>
    <w:rsid w:val="00A0195E"/>
    <w:rsid w:val="00A02356"/>
    <w:rsid w:val="00A04986"/>
    <w:rsid w:val="00A22760"/>
    <w:rsid w:val="00A25374"/>
    <w:rsid w:val="00A25AD5"/>
    <w:rsid w:val="00A34A13"/>
    <w:rsid w:val="00A3775B"/>
    <w:rsid w:val="00A604BA"/>
    <w:rsid w:val="00A65F84"/>
    <w:rsid w:val="00A66624"/>
    <w:rsid w:val="00A748BC"/>
    <w:rsid w:val="00A855DF"/>
    <w:rsid w:val="00AA3D93"/>
    <w:rsid w:val="00AA4927"/>
    <w:rsid w:val="00AB30ED"/>
    <w:rsid w:val="00AB72FF"/>
    <w:rsid w:val="00AE3718"/>
    <w:rsid w:val="00AE7846"/>
    <w:rsid w:val="00AF7001"/>
    <w:rsid w:val="00B043D8"/>
    <w:rsid w:val="00B059FB"/>
    <w:rsid w:val="00B06BE5"/>
    <w:rsid w:val="00B06E4A"/>
    <w:rsid w:val="00B11AA4"/>
    <w:rsid w:val="00B12AE9"/>
    <w:rsid w:val="00B214C9"/>
    <w:rsid w:val="00B478EF"/>
    <w:rsid w:val="00B52367"/>
    <w:rsid w:val="00B62623"/>
    <w:rsid w:val="00B6302A"/>
    <w:rsid w:val="00B66E31"/>
    <w:rsid w:val="00B711FC"/>
    <w:rsid w:val="00B914B4"/>
    <w:rsid w:val="00B9163F"/>
    <w:rsid w:val="00B931DE"/>
    <w:rsid w:val="00B9690C"/>
    <w:rsid w:val="00BA23C1"/>
    <w:rsid w:val="00BA38AA"/>
    <w:rsid w:val="00BA7F92"/>
    <w:rsid w:val="00BB20BF"/>
    <w:rsid w:val="00BB2624"/>
    <w:rsid w:val="00BB724F"/>
    <w:rsid w:val="00BC1679"/>
    <w:rsid w:val="00BC1883"/>
    <w:rsid w:val="00BC1E45"/>
    <w:rsid w:val="00BC6B82"/>
    <w:rsid w:val="00BD0B46"/>
    <w:rsid w:val="00BF163D"/>
    <w:rsid w:val="00BF68CA"/>
    <w:rsid w:val="00C00816"/>
    <w:rsid w:val="00C21BF3"/>
    <w:rsid w:val="00C25893"/>
    <w:rsid w:val="00C40A6F"/>
    <w:rsid w:val="00C44205"/>
    <w:rsid w:val="00C52A45"/>
    <w:rsid w:val="00C54E43"/>
    <w:rsid w:val="00C6073C"/>
    <w:rsid w:val="00C6253E"/>
    <w:rsid w:val="00C71196"/>
    <w:rsid w:val="00C72131"/>
    <w:rsid w:val="00C7285C"/>
    <w:rsid w:val="00C750DF"/>
    <w:rsid w:val="00C763A9"/>
    <w:rsid w:val="00C80219"/>
    <w:rsid w:val="00C84FBA"/>
    <w:rsid w:val="00C860B6"/>
    <w:rsid w:val="00C86FC2"/>
    <w:rsid w:val="00C87560"/>
    <w:rsid w:val="00C91B8E"/>
    <w:rsid w:val="00C9592F"/>
    <w:rsid w:val="00C9699B"/>
    <w:rsid w:val="00C97E50"/>
    <w:rsid w:val="00CA660D"/>
    <w:rsid w:val="00CC0407"/>
    <w:rsid w:val="00CC0A3C"/>
    <w:rsid w:val="00CC373D"/>
    <w:rsid w:val="00CC534C"/>
    <w:rsid w:val="00CC6E10"/>
    <w:rsid w:val="00CE6C92"/>
    <w:rsid w:val="00CF4775"/>
    <w:rsid w:val="00D04185"/>
    <w:rsid w:val="00D063C4"/>
    <w:rsid w:val="00D0646B"/>
    <w:rsid w:val="00D11940"/>
    <w:rsid w:val="00D23BB3"/>
    <w:rsid w:val="00D273CA"/>
    <w:rsid w:val="00D318F4"/>
    <w:rsid w:val="00D31B3A"/>
    <w:rsid w:val="00D36A53"/>
    <w:rsid w:val="00D36AFE"/>
    <w:rsid w:val="00D37D22"/>
    <w:rsid w:val="00D46F16"/>
    <w:rsid w:val="00D4715B"/>
    <w:rsid w:val="00D4736D"/>
    <w:rsid w:val="00D4750E"/>
    <w:rsid w:val="00D50D73"/>
    <w:rsid w:val="00D5332E"/>
    <w:rsid w:val="00D61E70"/>
    <w:rsid w:val="00D62591"/>
    <w:rsid w:val="00D66473"/>
    <w:rsid w:val="00D66ED3"/>
    <w:rsid w:val="00D73B9A"/>
    <w:rsid w:val="00D75C4E"/>
    <w:rsid w:val="00D80741"/>
    <w:rsid w:val="00D80E65"/>
    <w:rsid w:val="00D824EC"/>
    <w:rsid w:val="00D84B0C"/>
    <w:rsid w:val="00D855DC"/>
    <w:rsid w:val="00D871CA"/>
    <w:rsid w:val="00D97649"/>
    <w:rsid w:val="00DA141A"/>
    <w:rsid w:val="00DB26E9"/>
    <w:rsid w:val="00DB3230"/>
    <w:rsid w:val="00DB3D2D"/>
    <w:rsid w:val="00DC1430"/>
    <w:rsid w:val="00DC2D6B"/>
    <w:rsid w:val="00DC3605"/>
    <w:rsid w:val="00DC7635"/>
    <w:rsid w:val="00DD494D"/>
    <w:rsid w:val="00DE1A1F"/>
    <w:rsid w:val="00DE30BE"/>
    <w:rsid w:val="00DE3557"/>
    <w:rsid w:val="00DF7EC3"/>
    <w:rsid w:val="00E039FF"/>
    <w:rsid w:val="00E056AD"/>
    <w:rsid w:val="00E1094C"/>
    <w:rsid w:val="00E12782"/>
    <w:rsid w:val="00E128C8"/>
    <w:rsid w:val="00E15B52"/>
    <w:rsid w:val="00E226EE"/>
    <w:rsid w:val="00E2396F"/>
    <w:rsid w:val="00E2791D"/>
    <w:rsid w:val="00E30A24"/>
    <w:rsid w:val="00E317AC"/>
    <w:rsid w:val="00E31CFE"/>
    <w:rsid w:val="00E4148D"/>
    <w:rsid w:val="00E423B3"/>
    <w:rsid w:val="00E62F43"/>
    <w:rsid w:val="00E6723E"/>
    <w:rsid w:val="00E8754C"/>
    <w:rsid w:val="00E94037"/>
    <w:rsid w:val="00EA0E77"/>
    <w:rsid w:val="00EA62E7"/>
    <w:rsid w:val="00EB41F0"/>
    <w:rsid w:val="00EC2117"/>
    <w:rsid w:val="00ED21F5"/>
    <w:rsid w:val="00ED3BA6"/>
    <w:rsid w:val="00ED6499"/>
    <w:rsid w:val="00EE7649"/>
    <w:rsid w:val="00EF21CA"/>
    <w:rsid w:val="00F00AD8"/>
    <w:rsid w:val="00F012CA"/>
    <w:rsid w:val="00F0375C"/>
    <w:rsid w:val="00F04961"/>
    <w:rsid w:val="00F13EA6"/>
    <w:rsid w:val="00F206EC"/>
    <w:rsid w:val="00F30CD0"/>
    <w:rsid w:val="00F33BE4"/>
    <w:rsid w:val="00F379B8"/>
    <w:rsid w:val="00F37ED7"/>
    <w:rsid w:val="00F40229"/>
    <w:rsid w:val="00F40604"/>
    <w:rsid w:val="00F40D8F"/>
    <w:rsid w:val="00F524C0"/>
    <w:rsid w:val="00F536BC"/>
    <w:rsid w:val="00F56C3D"/>
    <w:rsid w:val="00F57723"/>
    <w:rsid w:val="00F639AA"/>
    <w:rsid w:val="00F63AD0"/>
    <w:rsid w:val="00F648DE"/>
    <w:rsid w:val="00F65E07"/>
    <w:rsid w:val="00F70FDB"/>
    <w:rsid w:val="00F75192"/>
    <w:rsid w:val="00FA1455"/>
    <w:rsid w:val="00FB4B82"/>
    <w:rsid w:val="00FB5765"/>
    <w:rsid w:val="00FC5D12"/>
    <w:rsid w:val="00FD1425"/>
    <w:rsid w:val="00FD7FEA"/>
    <w:rsid w:val="00FE26E8"/>
    <w:rsid w:val="00FE31E3"/>
    <w:rsid w:val="00FE4618"/>
    <w:rsid w:val="00FF7E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08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qFormat/>
    <w:rsid w:val="000B0259"/>
    <w:pPr>
      <w:jc w:val="center"/>
    </w:pPr>
    <w:rPr>
      <w:lang w:eastAsia="en-US"/>
    </w:rPr>
  </w:style>
  <w:style w:type="paragraph" w:customStyle="1" w:styleId="RLProhlensmluvnchstran">
    <w:name w:val="RL Prohlášení smluvních stran"/>
    <w:basedOn w:val="Normln"/>
    <w:link w:val="RLProhlensmluvnchstranChar"/>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rsid w:val="000B0259"/>
    <w:rPr>
      <w:sz w:val="16"/>
      <w:szCs w:val="16"/>
    </w:rPr>
  </w:style>
  <w:style w:type="character" w:customStyle="1" w:styleId="RLProhlensmluvnchstranChar">
    <w:name w:val="RL Prohlášení smluvních stran Char"/>
    <w:link w:val="RLProhlensmluvnchstran"/>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rsid w:val="00617E9D"/>
    <w:pPr>
      <w:spacing w:line="240" w:lineRule="auto"/>
    </w:pPr>
    <w:rPr>
      <w:szCs w:val="20"/>
    </w:rPr>
  </w:style>
  <w:style w:type="character" w:customStyle="1" w:styleId="TextkomenteChar">
    <w:name w:val="Text komentáře Char"/>
    <w:basedOn w:val="Standardnpsmoodstavce"/>
    <w:link w:val="Textkomente"/>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uiPriority w:val="99"/>
    <w:qFormat/>
    <w:rsid w:val="00FB4B82"/>
    <w:rPr>
      <w:rFonts w:eastAsia="Times New Roman" w:cs="Calibri"/>
      <w:sz w:val="20"/>
    </w:rPr>
  </w:style>
  <w:style w:type="paragraph" w:styleId="Zkladntextodsazen">
    <w:name w:val="Body Text Indent"/>
    <w:basedOn w:val="Normln"/>
    <w:link w:val="ZkladntextodsazenChar"/>
    <w:uiPriority w:val="99"/>
    <w:unhideWhenUsed/>
    <w:rsid w:val="003D17A3"/>
    <w:pPr>
      <w:ind w:left="283"/>
    </w:pPr>
  </w:style>
  <w:style w:type="character" w:customStyle="1" w:styleId="ZkladntextodsazenChar">
    <w:name w:val="Základní text odsazený Char"/>
    <w:basedOn w:val="Standardnpsmoodstavce"/>
    <w:link w:val="Zkladntextodsazen"/>
    <w:uiPriority w:val="99"/>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paragraph" w:customStyle="1" w:styleId="TextZDdel">
    <w:name w:val="Text ZD (delší)"/>
    <w:basedOn w:val="Normln"/>
    <w:rsid w:val="00572CEE"/>
    <w:pPr>
      <w:numPr>
        <w:numId w:val="43"/>
      </w:numPr>
      <w:tabs>
        <w:tab w:val="clear" w:pos="0"/>
        <w:tab w:val="num" w:pos="1531"/>
      </w:tabs>
      <w:spacing w:line="240" w:lineRule="auto"/>
      <w:jc w:val="both"/>
    </w:pPr>
    <w:rPr>
      <w:rFonts w:ascii="Arial" w:hAnsi="Arial" w:cs="Times New Roman"/>
      <w:sz w:val="22"/>
      <w:szCs w:val="20"/>
    </w:rPr>
  </w:style>
  <w:style w:type="paragraph" w:styleId="Revize">
    <w:name w:val="Revision"/>
    <w:hidden/>
    <w:uiPriority w:val="99"/>
    <w:semiHidden/>
    <w:rsid w:val="0070790F"/>
    <w:rPr>
      <w:rFonts w:eastAsia="Times New Roman"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qFormat/>
    <w:rsid w:val="000B0259"/>
    <w:pPr>
      <w:jc w:val="center"/>
    </w:pPr>
    <w:rPr>
      <w:lang w:eastAsia="en-US"/>
    </w:rPr>
  </w:style>
  <w:style w:type="paragraph" w:customStyle="1" w:styleId="RLProhlensmluvnchstran">
    <w:name w:val="RL Prohlášení smluvních stran"/>
    <w:basedOn w:val="Normln"/>
    <w:link w:val="RLProhlensmluvnchstranChar"/>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rsid w:val="000B0259"/>
    <w:rPr>
      <w:sz w:val="16"/>
      <w:szCs w:val="16"/>
    </w:rPr>
  </w:style>
  <w:style w:type="character" w:customStyle="1" w:styleId="RLProhlensmluvnchstranChar">
    <w:name w:val="RL Prohlášení smluvních stran Char"/>
    <w:link w:val="RLProhlensmluvnchstran"/>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rsid w:val="00617E9D"/>
    <w:pPr>
      <w:spacing w:line="240" w:lineRule="auto"/>
    </w:pPr>
    <w:rPr>
      <w:szCs w:val="20"/>
    </w:rPr>
  </w:style>
  <w:style w:type="character" w:customStyle="1" w:styleId="TextkomenteChar">
    <w:name w:val="Text komentáře Char"/>
    <w:basedOn w:val="Standardnpsmoodstavce"/>
    <w:link w:val="Textkomente"/>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uiPriority w:val="99"/>
    <w:qFormat/>
    <w:rsid w:val="00FB4B82"/>
    <w:rPr>
      <w:rFonts w:eastAsia="Times New Roman" w:cs="Calibri"/>
      <w:sz w:val="20"/>
    </w:rPr>
  </w:style>
  <w:style w:type="paragraph" w:styleId="Zkladntextodsazen">
    <w:name w:val="Body Text Indent"/>
    <w:basedOn w:val="Normln"/>
    <w:link w:val="ZkladntextodsazenChar"/>
    <w:uiPriority w:val="99"/>
    <w:unhideWhenUsed/>
    <w:rsid w:val="003D17A3"/>
    <w:pPr>
      <w:ind w:left="283"/>
    </w:pPr>
  </w:style>
  <w:style w:type="character" w:customStyle="1" w:styleId="ZkladntextodsazenChar">
    <w:name w:val="Základní text odsazený Char"/>
    <w:basedOn w:val="Standardnpsmoodstavce"/>
    <w:link w:val="Zkladntextodsazen"/>
    <w:uiPriority w:val="99"/>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paragraph" w:customStyle="1" w:styleId="TextZDdel">
    <w:name w:val="Text ZD (delší)"/>
    <w:basedOn w:val="Normln"/>
    <w:rsid w:val="00572CEE"/>
    <w:pPr>
      <w:numPr>
        <w:numId w:val="43"/>
      </w:numPr>
      <w:tabs>
        <w:tab w:val="clear" w:pos="0"/>
        <w:tab w:val="num" w:pos="1531"/>
      </w:tabs>
      <w:spacing w:line="240" w:lineRule="auto"/>
      <w:jc w:val="both"/>
    </w:pPr>
    <w:rPr>
      <w:rFonts w:ascii="Arial" w:hAnsi="Arial" w:cs="Times New Roman"/>
      <w:sz w:val="22"/>
      <w:szCs w:val="20"/>
    </w:rPr>
  </w:style>
  <w:style w:type="paragraph" w:styleId="Revize">
    <w:name w:val="Revision"/>
    <w:hidden/>
    <w:uiPriority w:val="99"/>
    <w:semiHidden/>
    <w:rsid w:val="0070790F"/>
    <w:rPr>
      <w:rFonts w:eastAsia="Times New Roman"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606">
      <w:bodyDiv w:val="1"/>
      <w:marLeft w:val="0"/>
      <w:marRight w:val="0"/>
      <w:marTop w:val="0"/>
      <w:marBottom w:val="0"/>
      <w:divBdr>
        <w:top w:val="none" w:sz="0" w:space="0" w:color="auto"/>
        <w:left w:val="none" w:sz="0" w:space="0" w:color="auto"/>
        <w:bottom w:val="none" w:sz="0" w:space="0" w:color="auto"/>
        <w:right w:val="none" w:sz="0" w:space="0" w:color="auto"/>
      </w:divBdr>
    </w:div>
    <w:div w:id="412703225">
      <w:bodyDiv w:val="1"/>
      <w:marLeft w:val="0"/>
      <w:marRight w:val="0"/>
      <w:marTop w:val="0"/>
      <w:marBottom w:val="0"/>
      <w:divBdr>
        <w:top w:val="none" w:sz="0" w:space="0" w:color="auto"/>
        <w:left w:val="none" w:sz="0" w:space="0" w:color="auto"/>
        <w:bottom w:val="none" w:sz="0" w:space="0" w:color="auto"/>
        <w:right w:val="none" w:sz="0" w:space="0" w:color="auto"/>
      </w:divBdr>
    </w:div>
    <w:div w:id="520901802">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A09C-D123-4588-BAD8-0902F1FE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4161</Words>
  <Characters>23930</Characters>
  <Application>Microsoft Office Word</Application>
  <DocSecurity>0</DocSecurity>
  <Lines>199</Lines>
  <Paragraphs>56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SMLOUVA O DÍLO</vt:lpstr>
      <vt:lpstr>SMLOUVA O DÍLO</vt:lpstr>
      <vt:lpstr>SMLOUVA O DÍLO</vt:lpstr>
    </vt:vector>
  </TitlesOfParts>
  <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SKU101</cp:lastModifiedBy>
  <cp:revision>20</cp:revision>
  <cp:lastPrinted>2018-06-19T10:19:00Z</cp:lastPrinted>
  <dcterms:created xsi:type="dcterms:W3CDTF">2019-03-06T14:20:00Z</dcterms:created>
  <dcterms:modified xsi:type="dcterms:W3CDTF">2019-03-11T11:15:00Z</dcterms:modified>
</cp:coreProperties>
</file>