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FB914A9" w:rsidR="009471F0" w:rsidRPr="00C748D7" w:rsidRDefault="00B6729D" w:rsidP="00C748D7">
      <w:pPr>
        <w:pStyle w:val="heading10"/>
        <w:numPr>
          <w:ilvl w:val="0"/>
          <w:numId w:val="0"/>
        </w:numPr>
        <w:rPr>
          <w:lang w:val="cs-CZ"/>
        </w:rPr>
      </w:pPr>
      <w:r w:rsidRPr="00C748D7">
        <w:rPr>
          <w:lang w:val="cs-CZ"/>
        </w:rPr>
        <w:t xml:space="preserve">Technická specifikace – </w:t>
      </w:r>
      <w:proofErr w:type="spellStart"/>
      <w:r w:rsidR="00E40A35">
        <w:rPr>
          <w:lang w:val="cs-CZ"/>
        </w:rPr>
        <w:t>VaVR</w:t>
      </w:r>
      <w:proofErr w:type="spellEnd"/>
      <w:r w:rsidR="00E40A35">
        <w:rPr>
          <w:lang w:val="cs-CZ"/>
        </w:rPr>
        <w:t xml:space="preserve"> laboratoř IT4Innovations</w:t>
      </w:r>
      <w:bookmarkStart w:id="0" w:name="_GoBack"/>
      <w:bookmarkEnd w:id="0"/>
    </w:p>
    <w:p w14:paraId="0000000A" w14:textId="77777777" w:rsidR="009471F0" w:rsidRPr="0058675C" w:rsidRDefault="00B6729D">
      <w:pPr>
        <w:pStyle w:val="Normal0"/>
        <w:rPr>
          <w:rFonts w:ascii="Calibri" w:eastAsia="Calibri" w:hAnsi="Calibri" w:cs="Calibri"/>
        </w:rPr>
      </w:pPr>
      <w:bookmarkStart w:id="1" w:name="_heading=h.gjdgxs" w:colFirst="0" w:colLast="0"/>
      <w:bookmarkEnd w:id="1"/>
      <w:r w:rsidRPr="0058675C">
        <w:rPr>
          <w:rFonts w:ascii="Calibri" w:eastAsia="Calibri" w:hAnsi="Calibri" w:cs="Calibri"/>
        </w:rPr>
        <w:t>​</w:t>
      </w:r>
    </w:p>
    <w:p w14:paraId="0000000B" w14:textId="0A06BC70" w:rsidR="009471F0" w:rsidRPr="000A58C4" w:rsidRDefault="003007D7" w:rsidP="0073628F">
      <w:pPr>
        <w:pStyle w:val="heading10"/>
        <w:numPr>
          <w:ilvl w:val="0"/>
          <w:numId w:val="8"/>
        </w:numPr>
        <w:rPr>
          <w:lang w:val="cs-CZ"/>
        </w:rPr>
      </w:pPr>
      <w:bookmarkStart w:id="2" w:name="_heading=h.yewppbp2mnqe" w:colFirst="0" w:colLast="0"/>
      <w:bookmarkEnd w:id="2"/>
      <w:r>
        <w:rPr>
          <w:lang w:val="cs-CZ"/>
        </w:rPr>
        <w:t>Úvod</w:t>
      </w:r>
    </w:p>
    <w:p w14:paraId="3D5DD80E" w14:textId="3F77D247" w:rsidR="00A155A2" w:rsidRDefault="003007D7" w:rsidP="00231249">
      <w:pPr>
        <w:pStyle w:val="Bezmezer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Technická specifikace představuje souhrn technický podmínek účasti v zadávacím řízení. Technické podmínky jsou vyjádřeny ve formě minimálních technických standardů poptávaného plnění, které musí být zcela naplněny ze strany </w:t>
      </w:r>
      <w:r w:rsidR="00231249">
        <w:rPr>
          <w:rFonts w:asciiTheme="minorHAnsi" w:hAnsiTheme="minorHAnsi" w:cstheme="minorHAnsi"/>
          <w:sz w:val="22"/>
          <w:szCs w:val="22"/>
        </w:rPr>
        <w:t>dodavatelů</w:t>
      </w:r>
      <w:r w:rsidR="00A95AA5" w:rsidRPr="0073628F">
        <w:rPr>
          <w:rFonts w:asciiTheme="minorHAnsi" w:hAnsiTheme="minorHAnsi" w:cstheme="minorHAnsi"/>
          <w:sz w:val="22"/>
          <w:szCs w:val="22"/>
        </w:rPr>
        <w:t>.</w:t>
      </w:r>
    </w:p>
    <w:p w14:paraId="00000012" w14:textId="77777777" w:rsidR="009471F0" w:rsidRPr="000A58C4" w:rsidRDefault="00B6729D" w:rsidP="0073628F">
      <w:pPr>
        <w:pStyle w:val="heading10"/>
        <w:numPr>
          <w:ilvl w:val="0"/>
          <w:numId w:val="8"/>
        </w:numPr>
        <w:rPr>
          <w:lang w:val="cs-CZ"/>
        </w:rPr>
      </w:pPr>
      <w:r w:rsidRPr="000A58C4">
        <w:rPr>
          <w:lang w:val="cs-CZ"/>
        </w:rPr>
        <w:t xml:space="preserve">Audiovizuální technika </w:t>
      </w:r>
    </w:p>
    <w:p w14:paraId="00000013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Audiovizuální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technika se bude skládat z následujících celků: </w:t>
      </w:r>
    </w:p>
    <w:p w14:paraId="7B95F73C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projekční plocha,</w:t>
      </w:r>
    </w:p>
    <w:p w14:paraId="433ABD58" w14:textId="77777777" w:rsidR="00BB1414" w:rsidRPr="0058675C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projektor a objektiv projektoru, </w:t>
      </w:r>
    </w:p>
    <w:p w14:paraId="3F7EBF3F" w14:textId="77777777" w:rsidR="00BB1414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3D brýle, aktivní RF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emitter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dobíjecí stanice na brýle,</w:t>
      </w:r>
    </w:p>
    <w:p w14:paraId="7C7BAB66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racková skříň pro instalaci vybraných komponent,</w:t>
      </w:r>
    </w:p>
    <w:p w14:paraId="2F6B6E41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audio systém, </w:t>
      </w:r>
    </w:p>
    <w:p w14:paraId="47717361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pracovní stanice, </w:t>
      </w:r>
    </w:p>
    <w:p w14:paraId="666419D1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rychlá datová síť </w:t>
      </w:r>
      <w:r w:rsidRPr="00872A5F">
        <w:rPr>
          <w:rFonts w:ascii="Calibri" w:eastAsia="Calibri" w:hAnsi="Calibri" w:cs="Calibri"/>
          <w:sz w:val="22"/>
          <w:szCs w:val="22"/>
        </w:rPr>
        <w:t>a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připojení k datovému sálu, </w:t>
      </w:r>
    </w:p>
    <w:p w14:paraId="293F4F01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pevný přípojný bod </w:t>
      </w:r>
      <w:r>
        <w:rPr>
          <w:rFonts w:ascii="Calibri" w:eastAsia="Calibri" w:hAnsi="Calibri" w:cs="Calibri"/>
          <w:color w:val="000000"/>
          <w:sz w:val="22"/>
          <w:szCs w:val="22"/>
        </w:rPr>
        <w:t>pro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prezentační stol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 </w:t>
      </w:r>
      <w:r>
        <w:rPr>
          <w:rFonts w:ascii="Calibri" w:eastAsia="Calibri" w:hAnsi="Calibri" w:cs="Calibri"/>
          <w:color w:val="000000"/>
          <w:sz w:val="22"/>
          <w:szCs w:val="22"/>
        </w:rPr>
        <w:t>na stěně poblíž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projekční </w:t>
      </w:r>
      <w:r>
        <w:rPr>
          <w:rFonts w:ascii="Calibri" w:eastAsia="Calibri" w:hAnsi="Calibri" w:cs="Calibri"/>
          <w:color w:val="000000"/>
          <w:sz w:val="22"/>
          <w:szCs w:val="22"/>
        </w:rPr>
        <w:t>plochy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7CC6984D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pevný přípojný bod na stole operátora,</w:t>
      </w:r>
    </w:p>
    <w:p w14:paraId="69CDB1FD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příslušenství, datová a napájecí kabeláž, instalační materiál,</w:t>
      </w:r>
    </w:p>
    <w:p w14:paraId="13322608" w14:textId="77777777" w:rsidR="00BB1414" w:rsidRPr="00872A5F" w:rsidRDefault="00BB1414" w:rsidP="00BB141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instalace nutná k funkčnosti celku.</w:t>
      </w:r>
    </w:p>
    <w:p w14:paraId="0000001E" w14:textId="77777777" w:rsidR="009471F0" w:rsidRPr="000A58C4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0A58C4">
        <w:rPr>
          <w:lang w:val="cs-CZ"/>
        </w:rPr>
        <w:t xml:space="preserve">Základní definice pojmů </w:t>
      </w:r>
    </w:p>
    <w:p w14:paraId="0000001F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Start w:id="4" w:name="_Ref49774890"/>
      <w:bookmarkEnd w:id="3"/>
      <w:r w:rsidRPr="00872A5F">
        <w:rPr>
          <w:rFonts w:ascii="Calibri" w:eastAsia="Calibri" w:hAnsi="Calibri" w:cs="Calibri"/>
          <w:color w:val="000000"/>
          <w:sz w:val="22"/>
          <w:szCs w:val="22"/>
        </w:rPr>
        <w:t>„Rozlišení 4K“ nebo „4K rozlišení“ v rozsahu této zadávací dokumentace znamená</w:t>
      </w:r>
      <w:bookmarkEnd w:id="4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20" w14:textId="19EE1960" w:rsidR="009471F0" w:rsidRPr="00DD53A5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ozlišení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B6729D" w:rsidRPr="00DD53A5">
        <w:rPr>
          <w:rFonts w:ascii="Calibri" w:eastAsia="Calibri" w:hAnsi="Calibri" w:cs="Calibri"/>
          <w:color w:val="000000" w:themeColor="text1"/>
          <w:sz w:val="22"/>
          <w:szCs w:val="22"/>
        </w:rPr>
        <w:t>3840 x min. 2160 pixelů</w:t>
      </w:r>
      <w:r w:rsidR="00B726A4" w:rsidRPr="00DD53A5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021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2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1fob9te" w:colFirst="0" w:colLast="0"/>
      <w:bookmarkStart w:id="6" w:name="_Ref49776597"/>
      <w:bookmarkEnd w:id="5"/>
      <w:r w:rsidRPr="00872A5F">
        <w:rPr>
          <w:rFonts w:ascii="Calibri" w:eastAsia="Calibri" w:hAnsi="Calibri" w:cs="Calibri"/>
          <w:color w:val="000000"/>
          <w:sz w:val="22"/>
          <w:szCs w:val="22"/>
        </w:rPr>
        <w:t>„Rozlišení 2.5K“ nebo „2.5K rozlišení“ v rozsahu této zadávací dokumentace znamená</w:t>
      </w:r>
      <w:bookmarkEnd w:id="6"/>
    </w:p>
    <w:p w14:paraId="00000023" w14:textId="3DED5E6F" w:rsidR="009471F0" w:rsidRPr="00872A5F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ozlišení </w:t>
      </w:r>
      <w:r w:rsidR="00B6729D" w:rsidRPr="00DD53A5">
        <w:rPr>
          <w:rFonts w:ascii="Calibri" w:eastAsia="Calibri" w:hAnsi="Calibri" w:cs="Calibri"/>
          <w:color w:val="000000" w:themeColor="text1"/>
          <w:sz w:val="22"/>
          <w:szCs w:val="22"/>
        </w:rPr>
        <w:t>min. 2560 x min. 1440 pixelů</w:t>
      </w:r>
      <w:r w:rsidR="00B726A4" w:rsidRPr="00DD53A5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024" w14:textId="77777777" w:rsidR="009471F0" w:rsidRPr="00FE1FEE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FE1FEE">
        <w:rPr>
          <w:lang w:val="cs-CZ"/>
        </w:rPr>
        <w:t xml:space="preserve">Definice cest audio a video signálu </w:t>
      </w:r>
    </w:p>
    <w:p w14:paraId="00000025" w14:textId="5757B92D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Audiovizuální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technika musí realizovat následující možnosti vedení audio a video signálů</w:t>
      </w:r>
      <w:r w:rsidR="00DE2841">
        <w:rPr>
          <w:rFonts w:ascii="Calibri" w:eastAsia="Calibri" w:hAnsi="Calibri" w:cs="Calibri"/>
          <w:color w:val="000000"/>
          <w:sz w:val="22"/>
          <w:szCs w:val="22"/>
        </w:rPr>
        <w:t xml:space="preserve"> (viz též obrázek 1):</w:t>
      </w:r>
    </w:p>
    <w:p w14:paraId="00000026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7" w14:textId="77DF7781" w:rsidR="009471F0" w:rsidRPr="00872A5F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ideo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signál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5"/>
        <w:gridCol w:w="4765"/>
        <w:gridCol w:w="992"/>
        <w:gridCol w:w="993"/>
        <w:gridCol w:w="1134"/>
        <w:gridCol w:w="991"/>
      </w:tblGrid>
      <w:tr w:rsidR="009471F0" w:rsidRPr="00872A5F" w14:paraId="7ED4EA59" w14:textId="77777777">
        <w:tc>
          <w:tcPr>
            <w:tcW w:w="475" w:type="dxa"/>
          </w:tcPr>
          <w:p w14:paraId="00000028" w14:textId="77777777" w:rsidR="009471F0" w:rsidRPr="00872A5F" w:rsidRDefault="009471F0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4765" w:type="dxa"/>
          </w:tcPr>
          <w:p w14:paraId="00000029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Zdroj</w:t>
            </w:r>
          </w:p>
        </w:tc>
        <w:tc>
          <w:tcPr>
            <w:tcW w:w="992" w:type="dxa"/>
          </w:tcPr>
          <w:p w14:paraId="0000002A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Cíl</w:t>
            </w:r>
          </w:p>
        </w:tc>
        <w:tc>
          <w:tcPr>
            <w:tcW w:w="993" w:type="dxa"/>
          </w:tcPr>
          <w:p w14:paraId="0000002B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Rozlišení </w:t>
            </w:r>
          </w:p>
        </w:tc>
        <w:tc>
          <w:tcPr>
            <w:tcW w:w="1134" w:type="dxa"/>
          </w:tcPr>
          <w:p w14:paraId="0000002C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Frekvence</w:t>
            </w:r>
          </w:p>
        </w:tc>
        <w:tc>
          <w:tcPr>
            <w:tcW w:w="991" w:type="dxa"/>
          </w:tcPr>
          <w:p w14:paraId="0000002D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Režim projekce</w:t>
            </w:r>
          </w:p>
        </w:tc>
      </w:tr>
      <w:tr w:rsidR="009471F0" w:rsidRPr="00872A5F" w14:paraId="4F7D53AE" w14:textId="77777777">
        <w:tc>
          <w:tcPr>
            <w:tcW w:w="475" w:type="dxa"/>
          </w:tcPr>
          <w:p w14:paraId="0000002E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i.</w:t>
            </w:r>
          </w:p>
        </w:tc>
        <w:tc>
          <w:tcPr>
            <w:tcW w:w="4765" w:type="dxa"/>
          </w:tcPr>
          <w:p w14:paraId="0000002F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pracovní stanice</w:t>
            </w:r>
          </w:p>
        </w:tc>
        <w:tc>
          <w:tcPr>
            <w:tcW w:w="992" w:type="dxa"/>
          </w:tcPr>
          <w:p w14:paraId="00000030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 xml:space="preserve">Projektor </w:t>
            </w:r>
          </w:p>
        </w:tc>
        <w:tc>
          <w:tcPr>
            <w:tcW w:w="993" w:type="dxa"/>
          </w:tcPr>
          <w:p w14:paraId="00000031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4K</w:t>
            </w:r>
          </w:p>
        </w:tc>
        <w:tc>
          <w:tcPr>
            <w:tcW w:w="1134" w:type="dxa"/>
          </w:tcPr>
          <w:p w14:paraId="00000032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120Hz</w:t>
            </w:r>
          </w:p>
        </w:tc>
        <w:tc>
          <w:tcPr>
            <w:tcW w:w="991" w:type="dxa"/>
          </w:tcPr>
          <w:p w14:paraId="00000033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2D i 3D</w:t>
            </w:r>
          </w:p>
        </w:tc>
      </w:tr>
      <w:tr w:rsidR="009471F0" w:rsidRPr="00872A5F" w14:paraId="08830568" w14:textId="77777777">
        <w:tc>
          <w:tcPr>
            <w:tcW w:w="475" w:type="dxa"/>
          </w:tcPr>
          <w:p w14:paraId="00000034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72A5F">
              <w:rPr>
                <w:rFonts w:ascii="Calibri" w:eastAsia="Calibri" w:hAnsi="Calibri" w:cs="Calibri"/>
                <w:sz w:val="18"/>
                <w:szCs w:val="18"/>
              </w:rPr>
              <w:t>ii</w:t>
            </w:r>
            <w:proofErr w:type="spellEnd"/>
            <w:r w:rsidRPr="00872A5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4765" w:type="dxa"/>
          </w:tcPr>
          <w:p w14:paraId="00000035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pevný přípojný bod na stole operátora </w:t>
            </w:r>
          </w:p>
        </w:tc>
        <w:tc>
          <w:tcPr>
            <w:tcW w:w="992" w:type="dxa"/>
          </w:tcPr>
          <w:p w14:paraId="00000036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Projektor</w:t>
            </w:r>
          </w:p>
        </w:tc>
        <w:tc>
          <w:tcPr>
            <w:tcW w:w="993" w:type="dxa"/>
          </w:tcPr>
          <w:p w14:paraId="00000037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4K</w:t>
            </w:r>
          </w:p>
        </w:tc>
        <w:tc>
          <w:tcPr>
            <w:tcW w:w="1134" w:type="dxa"/>
          </w:tcPr>
          <w:p w14:paraId="00000038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60Hz</w:t>
            </w:r>
          </w:p>
        </w:tc>
        <w:tc>
          <w:tcPr>
            <w:tcW w:w="991" w:type="dxa"/>
          </w:tcPr>
          <w:p w14:paraId="00000039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2D</w:t>
            </w:r>
          </w:p>
        </w:tc>
      </w:tr>
      <w:tr w:rsidR="009471F0" w:rsidRPr="00872A5F" w14:paraId="2991B86B" w14:textId="77777777">
        <w:tc>
          <w:tcPr>
            <w:tcW w:w="475" w:type="dxa"/>
          </w:tcPr>
          <w:p w14:paraId="0000003A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72A5F">
              <w:rPr>
                <w:rFonts w:ascii="Calibri" w:eastAsia="Calibri" w:hAnsi="Calibri" w:cs="Calibri"/>
                <w:sz w:val="18"/>
                <w:szCs w:val="18"/>
              </w:rPr>
              <w:t>iii</w:t>
            </w:r>
            <w:proofErr w:type="spellEnd"/>
            <w:r w:rsidRPr="00872A5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4765" w:type="dxa"/>
          </w:tcPr>
          <w:p w14:paraId="0000003B" w14:textId="57747C4C" w:rsidR="009471F0" w:rsidRPr="00872A5F" w:rsidRDefault="00B6729D">
            <w:pPr>
              <w:pStyle w:val="Normal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pevný přípojný bod </w:t>
            </w:r>
            <w:r w:rsidR="00A51E4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</w:t>
            </w: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prezentační stol</w:t>
            </w:r>
            <w:r w:rsidR="00BE1775">
              <w:rPr>
                <w:rFonts w:ascii="Calibri" w:eastAsia="Calibri" w:hAnsi="Calibri" w:cs="Calibri"/>
                <w:sz w:val="18"/>
                <w:szCs w:val="18"/>
              </w:rPr>
              <w:t>ek</w:t>
            </w:r>
          </w:p>
        </w:tc>
        <w:tc>
          <w:tcPr>
            <w:tcW w:w="992" w:type="dxa"/>
          </w:tcPr>
          <w:p w14:paraId="0000003C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Projektor</w:t>
            </w:r>
          </w:p>
        </w:tc>
        <w:tc>
          <w:tcPr>
            <w:tcW w:w="993" w:type="dxa"/>
          </w:tcPr>
          <w:p w14:paraId="0000003D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4K</w:t>
            </w:r>
          </w:p>
        </w:tc>
        <w:tc>
          <w:tcPr>
            <w:tcW w:w="1134" w:type="dxa"/>
          </w:tcPr>
          <w:p w14:paraId="0000003E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60Hz</w:t>
            </w:r>
          </w:p>
        </w:tc>
        <w:tc>
          <w:tcPr>
            <w:tcW w:w="991" w:type="dxa"/>
          </w:tcPr>
          <w:p w14:paraId="0000003F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2D</w:t>
            </w:r>
          </w:p>
        </w:tc>
      </w:tr>
    </w:tbl>
    <w:p w14:paraId="00000040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rPr>
          <w:rFonts w:ascii="Calibri" w:eastAsia="Calibri" w:hAnsi="Calibri" w:cs="Calibri"/>
          <w:color w:val="000000"/>
          <w:sz w:val="18"/>
          <w:szCs w:val="18"/>
        </w:rPr>
      </w:pPr>
    </w:p>
    <w:p w14:paraId="00000041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rPr>
          <w:rFonts w:ascii="Calibri" w:eastAsia="Calibri" w:hAnsi="Calibri" w:cs="Calibri"/>
          <w:color w:val="000000"/>
          <w:sz w:val="18"/>
          <w:szCs w:val="18"/>
        </w:rPr>
      </w:pPr>
    </w:p>
    <w:p w14:paraId="00000042" w14:textId="4893EF4F" w:rsidR="009471F0" w:rsidRPr="00AE5188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3znysh7" w:colFirst="0" w:colLast="0"/>
      <w:bookmarkStart w:id="8" w:name="_Ref49777035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 w:rsidRPr="00AE5188">
        <w:rPr>
          <w:rFonts w:ascii="Calibri" w:eastAsia="Calibri" w:hAnsi="Calibri" w:cs="Calibri"/>
          <w:color w:val="000000"/>
          <w:sz w:val="22"/>
          <w:szCs w:val="22"/>
        </w:rPr>
        <w:t xml:space="preserve">udio </w:t>
      </w:r>
      <w:r w:rsidR="00B6729D" w:rsidRPr="00AE5188">
        <w:rPr>
          <w:rFonts w:ascii="Calibri" w:eastAsia="Calibri" w:hAnsi="Calibri" w:cs="Calibri"/>
          <w:color w:val="000000"/>
          <w:sz w:val="22"/>
          <w:szCs w:val="22"/>
        </w:rPr>
        <w:t>signál</w:t>
      </w:r>
      <w:bookmarkEnd w:id="8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"/>
        <w:gridCol w:w="4763"/>
        <w:gridCol w:w="1276"/>
        <w:gridCol w:w="1276"/>
        <w:gridCol w:w="1559"/>
      </w:tblGrid>
      <w:tr w:rsidR="009471F0" w:rsidRPr="00872A5F" w14:paraId="7AF3586F" w14:textId="77777777">
        <w:tc>
          <w:tcPr>
            <w:tcW w:w="477" w:type="dxa"/>
          </w:tcPr>
          <w:p w14:paraId="00000043" w14:textId="77777777" w:rsidR="009471F0" w:rsidRPr="00872A5F" w:rsidRDefault="009471F0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763" w:type="dxa"/>
          </w:tcPr>
          <w:p w14:paraId="00000044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Zdroj</w:t>
            </w:r>
          </w:p>
        </w:tc>
        <w:tc>
          <w:tcPr>
            <w:tcW w:w="1276" w:type="dxa"/>
          </w:tcPr>
          <w:p w14:paraId="00000045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Cíl</w:t>
            </w:r>
          </w:p>
        </w:tc>
        <w:tc>
          <w:tcPr>
            <w:tcW w:w="1276" w:type="dxa"/>
          </w:tcPr>
          <w:p w14:paraId="00000046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Počet kanálů </w:t>
            </w:r>
          </w:p>
        </w:tc>
        <w:tc>
          <w:tcPr>
            <w:tcW w:w="1559" w:type="dxa"/>
          </w:tcPr>
          <w:p w14:paraId="00000047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b/>
                <w:sz w:val="18"/>
                <w:szCs w:val="18"/>
              </w:rPr>
              <w:t>Typ audio signálu</w:t>
            </w:r>
          </w:p>
        </w:tc>
      </w:tr>
      <w:tr w:rsidR="009471F0" w:rsidRPr="00872A5F" w14:paraId="4942ACEA" w14:textId="77777777">
        <w:tc>
          <w:tcPr>
            <w:tcW w:w="477" w:type="dxa"/>
          </w:tcPr>
          <w:p w14:paraId="00000048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i.</w:t>
            </w:r>
          </w:p>
        </w:tc>
        <w:tc>
          <w:tcPr>
            <w:tcW w:w="4763" w:type="dxa"/>
          </w:tcPr>
          <w:p w14:paraId="00000049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pracovní stanice</w:t>
            </w:r>
          </w:p>
        </w:tc>
        <w:tc>
          <w:tcPr>
            <w:tcW w:w="1276" w:type="dxa"/>
          </w:tcPr>
          <w:p w14:paraId="0000004A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audio systém</w:t>
            </w:r>
          </w:p>
        </w:tc>
        <w:tc>
          <w:tcPr>
            <w:tcW w:w="1276" w:type="dxa"/>
          </w:tcPr>
          <w:p w14:paraId="0000004B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min. 5.1</w:t>
            </w:r>
          </w:p>
        </w:tc>
        <w:tc>
          <w:tcPr>
            <w:tcW w:w="1559" w:type="dxa"/>
          </w:tcPr>
          <w:p w14:paraId="0000004C" w14:textId="77777777" w:rsidR="009471F0" w:rsidRPr="00AE5188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AE5188">
              <w:rPr>
                <w:rFonts w:ascii="Calibri" w:eastAsia="Calibri" w:hAnsi="Calibri" w:cs="Calibri"/>
                <w:sz w:val="18"/>
                <w:szCs w:val="18"/>
              </w:rPr>
              <w:t>nespecifikováno</w:t>
            </w:r>
          </w:p>
        </w:tc>
      </w:tr>
      <w:tr w:rsidR="009471F0" w:rsidRPr="00872A5F" w14:paraId="34968282" w14:textId="77777777">
        <w:tc>
          <w:tcPr>
            <w:tcW w:w="477" w:type="dxa"/>
          </w:tcPr>
          <w:p w14:paraId="0000004D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72A5F">
              <w:rPr>
                <w:rFonts w:ascii="Calibri" w:eastAsia="Calibri" w:hAnsi="Calibri" w:cs="Calibri"/>
                <w:sz w:val="18"/>
                <w:szCs w:val="18"/>
              </w:rPr>
              <w:t>ii</w:t>
            </w:r>
            <w:proofErr w:type="spellEnd"/>
            <w:r w:rsidRPr="00872A5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4763" w:type="dxa"/>
          </w:tcPr>
          <w:p w14:paraId="0000004E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pevný přípojný bod na stole operátora </w:t>
            </w:r>
          </w:p>
        </w:tc>
        <w:tc>
          <w:tcPr>
            <w:tcW w:w="1276" w:type="dxa"/>
          </w:tcPr>
          <w:p w14:paraId="0000004F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audio systém</w:t>
            </w:r>
          </w:p>
        </w:tc>
        <w:tc>
          <w:tcPr>
            <w:tcW w:w="1276" w:type="dxa"/>
          </w:tcPr>
          <w:p w14:paraId="00000050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stereo</w:t>
            </w:r>
          </w:p>
        </w:tc>
        <w:tc>
          <w:tcPr>
            <w:tcW w:w="1559" w:type="dxa"/>
          </w:tcPr>
          <w:p w14:paraId="00000051" w14:textId="7B9D69BB" w:rsidR="009471F0" w:rsidRPr="00872A5F" w:rsidRDefault="009F63BC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872A5F">
              <w:rPr>
                <w:rFonts w:ascii="Calibri" w:eastAsia="Calibri" w:hAnsi="Calibri" w:cs="Calibri"/>
                <w:sz w:val="18"/>
                <w:szCs w:val="18"/>
              </w:rPr>
              <w:t>nalogový</w:t>
            </w:r>
          </w:p>
        </w:tc>
      </w:tr>
      <w:tr w:rsidR="009471F0" w:rsidRPr="00872A5F" w14:paraId="2C9BEFA9" w14:textId="77777777">
        <w:tc>
          <w:tcPr>
            <w:tcW w:w="477" w:type="dxa"/>
          </w:tcPr>
          <w:p w14:paraId="00000052" w14:textId="77777777" w:rsidR="009471F0" w:rsidRPr="00872A5F" w:rsidRDefault="00B6729D">
            <w:pPr>
              <w:pStyle w:val="Normal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72A5F">
              <w:rPr>
                <w:rFonts w:ascii="Calibri" w:eastAsia="Calibri" w:hAnsi="Calibri" w:cs="Calibri"/>
                <w:sz w:val="18"/>
                <w:szCs w:val="18"/>
              </w:rPr>
              <w:t>iii</w:t>
            </w:r>
            <w:proofErr w:type="spellEnd"/>
            <w:r w:rsidRPr="00872A5F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4763" w:type="dxa"/>
          </w:tcPr>
          <w:p w14:paraId="00000053" w14:textId="1F6D78D9" w:rsidR="009471F0" w:rsidRPr="00872A5F" w:rsidRDefault="00832BDF">
            <w:pPr>
              <w:pStyle w:val="Normal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pevný přípojný bod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</w:t>
            </w:r>
            <w:r w:rsidRPr="00872A5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2A5F">
              <w:rPr>
                <w:rFonts w:ascii="Calibri" w:eastAsia="Calibri" w:hAnsi="Calibri" w:cs="Calibri"/>
                <w:sz w:val="18"/>
                <w:szCs w:val="18"/>
              </w:rPr>
              <w:t>prezentační stol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ek</w:t>
            </w:r>
          </w:p>
        </w:tc>
        <w:tc>
          <w:tcPr>
            <w:tcW w:w="1276" w:type="dxa"/>
          </w:tcPr>
          <w:p w14:paraId="00000054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audio systém</w:t>
            </w:r>
          </w:p>
        </w:tc>
        <w:tc>
          <w:tcPr>
            <w:tcW w:w="1276" w:type="dxa"/>
          </w:tcPr>
          <w:p w14:paraId="00000055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>stereo</w:t>
            </w:r>
          </w:p>
        </w:tc>
        <w:tc>
          <w:tcPr>
            <w:tcW w:w="1559" w:type="dxa"/>
          </w:tcPr>
          <w:p w14:paraId="00000056" w14:textId="77777777" w:rsidR="009471F0" w:rsidRPr="00872A5F" w:rsidRDefault="00B6729D">
            <w:pPr>
              <w:pStyle w:val="Normal0"/>
              <w:rPr>
                <w:rFonts w:ascii="Calibri" w:eastAsia="Calibri" w:hAnsi="Calibri" w:cs="Calibri"/>
                <w:sz w:val="18"/>
                <w:szCs w:val="18"/>
              </w:rPr>
            </w:pPr>
            <w:r w:rsidRPr="00872A5F">
              <w:rPr>
                <w:rFonts w:ascii="Calibri" w:eastAsia="Calibri" w:hAnsi="Calibri" w:cs="Calibri"/>
                <w:sz w:val="18"/>
                <w:szCs w:val="18"/>
              </w:rPr>
              <w:t xml:space="preserve">analogový </w:t>
            </w:r>
          </w:p>
        </w:tc>
      </w:tr>
    </w:tbl>
    <w:p w14:paraId="00000057" w14:textId="77777777" w:rsidR="009471F0" w:rsidRPr="00872A5F" w:rsidRDefault="009471F0">
      <w:pPr>
        <w:pStyle w:val="Normal0"/>
      </w:pPr>
    </w:p>
    <w:p w14:paraId="00000058" w14:textId="45CE0F1D" w:rsidR="009471F0" w:rsidRPr="00872A5F" w:rsidRDefault="009471F0">
      <w:pPr>
        <w:pStyle w:val="Normal0"/>
        <w:keepNext/>
        <w:jc w:val="center"/>
      </w:pPr>
    </w:p>
    <w:p w14:paraId="489CD7C5" w14:textId="77777777" w:rsidR="009471F0" w:rsidRDefault="00CB7A5C" w:rsidP="00813371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Calibri"/>
        </w:rPr>
      </w:pPr>
      <w:r w:rsidRPr="00CB7A5C">
        <w:rPr>
          <w:rFonts w:ascii="Calibri" w:eastAsia="Calibri" w:hAnsi="Calibri" w:cs="Calibri"/>
          <w:i/>
          <w:noProof/>
          <w:color w:val="44546A"/>
          <w:sz w:val="18"/>
          <w:szCs w:val="18"/>
          <w:lang w:eastAsia="cs-CZ"/>
        </w:rPr>
        <w:drawing>
          <wp:inline distT="0" distB="0" distL="0" distR="0" wp14:anchorId="473F6541" wp14:editId="6624AB1E">
            <wp:extent cx="5943600" cy="40151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5A" w14:textId="19E1DADB" w:rsidR="009471F0" w:rsidRPr="00872A5F" w:rsidRDefault="00B6729D" w:rsidP="008C082D">
      <w:pPr>
        <w:pStyle w:val="Titulek"/>
        <w:jc w:val="center"/>
        <w:rPr>
          <w:rFonts w:ascii="Calibri" w:eastAsia="Calibri" w:hAnsi="Calibri" w:cs="Calibri"/>
          <w:i w:val="0"/>
          <w:color w:val="44546A"/>
        </w:rPr>
      </w:pPr>
      <w:proofErr w:type="spellStart"/>
      <w:r>
        <w:t>Obrázek</w:t>
      </w:r>
      <w:proofErr w:type="spellEnd"/>
      <w:r>
        <w:t xml:space="preserve"> </w:t>
      </w:r>
      <w:r w:rsidR="008C082D">
        <w:fldChar w:fldCharType="begin"/>
      </w:r>
      <w:r w:rsidR="008C082D">
        <w:instrText xml:space="preserve"> SEQ Obrázek \* ARABIC </w:instrText>
      </w:r>
      <w:r w:rsidR="008C082D">
        <w:fldChar w:fldCharType="separate"/>
      </w:r>
      <w:r w:rsidR="00FD588B">
        <w:rPr>
          <w:noProof/>
        </w:rPr>
        <w:t>1</w:t>
      </w:r>
      <w:r w:rsidR="008C082D">
        <w:fldChar w:fldCharType="end"/>
      </w:r>
      <w:r w:rsidR="008C082D">
        <w:t>.</w:t>
      </w:r>
      <w: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Schéma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zapojení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dodávané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AV </w:t>
      </w:r>
      <w:proofErr w:type="spellStart"/>
      <w:r w:rsidRPr="00872A5F">
        <w:rPr>
          <w:rFonts w:ascii="Calibri" w:eastAsia="Calibri" w:hAnsi="Calibri" w:cs="Calibri"/>
          <w:color w:val="44546A"/>
        </w:rPr>
        <w:t>techniky</w:t>
      </w:r>
      <w:proofErr w:type="spellEnd"/>
    </w:p>
    <w:p w14:paraId="0000005B" w14:textId="77777777" w:rsidR="009471F0" w:rsidRPr="00D7118F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bookmarkStart w:id="9" w:name="_heading=h.2et92p0" w:colFirst="0" w:colLast="0"/>
      <w:bookmarkStart w:id="10" w:name="_Ref49776574"/>
      <w:bookmarkEnd w:id="9"/>
      <w:r w:rsidRPr="00D7118F">
        <w:rPr>
          <w:lang w:val="cs-CZ"/>
        </w:rPr>
        <w:t>Projekce</w:t>
      </w:r>
      <w:bookmarkEnd w:id="10"/>
    </w:p>
    <w:p w14:paraId="0000005C" w14:textId="49D2B827" w:rsidR="009471F0" w:rsidRPr="00872A5F" w:rsidRDefault="004241B6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Projekční technika bude instalována v místnostech č. 444 a 445 budovy IT4Innovations</w:t>
      </w:r>
      <w:r w:rsidR="005E45CC">
        <w:rPr>
          <w:rFonts w:ascii="Calibri" w:eastAsia="Calibri" w:hAnsi="Calibri" w:cs="Calibri"/>
          <w:color w:val="000000"/>
          <w:sz w:val="22"/>
          <w:szCs w:val="22"/>
        </w:rPr>
        <w:t>, viz obrázek 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Projekce se skládá ze dvou hlavních součástí:</w:t>
      </w:r>
    </w:p>
    <w:p w14:paraId="0000005D" w14:textId="55293A6A" w:rsidR="009471F0" w:rsidRPr="00872A5F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rojekční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plocha včetně její instalace a nutných stavebních prací</w:t>
      </w:r>
      <w:r w:rsidR="00B726A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5E" w14:textId="546040F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3D projektor s vhodný</w:t>
      </w:r>
      <w:r w:rsidR="0067227C">
        <w:rPr>
          <w:rFonts w:ascii="Calibri" w:eastAsia="Calibri" w:hAnsi="Calibri" w:cs="Calibri"/>
          <w:color w:val="000000"/>
          <w:sz w:val="22"/>
          <w:szCs w:val="22"/>
        </w:rPr>
        <w:t>m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objektive</w:t>
      </w:r>
      <w:r w:rsidRPr="00872A5F">
        <w:rPr>
          <w:rFonts w:ascii="Calibri" w:eastAsia="Calibri" w:hAnsi="Calibri" w:cs="Calibri"/>
          <w:sz w:val="22"/>
          <w:szCs w:val="22"/>
        </w:rPr>
        <w:t>m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splňujícím požadavky projekce</w:t>
      </w:r>
      <w:r w:rsidR="00B726A4">
        <w:rPr>
          <w:rFonts w:ascii="Calibri" w:eastAsia="Calibri" w:hAnsi="Calibri" w:cs="Calibri"/>
          <w:color w:val="000000"/>
          <w:sz w:val="22"/>
          <w:szCs w:val="22"/>
        </w:rPr>
        <w:t>.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5F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60" w14:textId="6F5D4A15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Parametry projekce</w:t>
      </w:r>
      <w:r w:rsidR="00D675E9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061" w14:textId="596E30A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typ projekce:</w:t>
      </w:r>
      <w:r w:rsidR="001B5CEB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1B5CEB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zadní projekce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62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velikost projekce: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0000063" w14:textId="6C402B81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šířka:</w:t>
      </w:r>
      <w:r w:rsidR="001B5CEB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 w:rsidDel="001B5CEB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4000 mm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64" w14:textId="42CCEEB3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výška:</w:t>
      </w:r>
      <w:r w:rsidR="001B5CEB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2500 mm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65" w14:textId="5B54CBCA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počet projektorů:</w:t>
      </w:r>
      <w:r w:rsidR="001B5CEB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1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66" w14:textId="7408B584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11" w:name="_heading=h.tyjcwt" w:colFirst="0" w:colLast="0"/>
      <w:bookmarkEnd w:id="11"/>
      <w:r w:rsidRPr="00872A5F">
        <w:rPr>
          <w:rFonts w:ascii="Calibri" w:eastAsia="Calibri" w:hAnsi="Calibri" w:cs="Calibri"/>
          <w:color w:val="000000"/>
          <w:sz w:val="22"/>
          <w:szCs w:val="22"/>
        </w:rPr>
        <w:t>rozlišení:</w:t>
      </w:r>
      <w:r w:rsidR="008D433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8D433F">
        <w:rPr>
          <w:rFonts w:ascii="Calibri" w:eastAsia="Calibri" w:hAnsi="Calibri" w:cs="Calibri"/>
          <w:color w:val="000000"/>
          <w:sz w:val="22"/>
          <w:szCs w:val="22"/>
        </w:rPr>
        <w:tab/>
      </w:r>
      <w:r w:rsidR="008D433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min. 4K rozlišení dle </w:t>
      </w:r>
      <w:r w:rsidR="009051F3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9051F3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_Ref49774890 \r \h </w:instrText>
      </w:r>
      <w:r w:rsidR="009051F3">
        <w:rPr>
          <w:rFonts w:ascii="Calibri" w:eastAsia="Calibri" w:hAnsi="Calibri" w:cs="Calibri"/>
          <w:color w:val="000000"/>
          <w:sz w:val="22"/>
          <w:szCs w:val="22"/>
        </w:rPr>
      </w:r>
      <w:r w:rsidR="009051F3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</w:t>
      </w:r>
      <w:r w:rsidR="009051F3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ve 2D i 3D projekci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0000067" w14:textId="635FA08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projekce musí pokrýt celou projekční plochu definovanou v </w:t>
      </w:r>
      <w:proofErr w:type="gramStart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kapitole </w:t>
      </w:r>
      <w:r w:rsidR="00C65329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C65329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_Ref49774973 \r \h </w:instrText>
      </w:r>
      <w:r w:rsidR="00C65329">
        <w:rPr>
          <w:rFonts w:ascii="Calibri" w:eastAsia="Calibri" w:hAnsi="Calibri" w:cs="Calibri"/>
          <w:color w:val="000000"/>
          <w:sz w:val="22"/>
          <w:szCs w:val="22"/>
        </w:rPr>
      </w:r>
      <w:r w:rsidR="00C65329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2.4</w:t>
      </w:r>
      <w:r w:rsidR="00C65329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  <w:proofErr w:type="gramEnd"/>
    </w:p>
    <w:p w14:paraId="00000068" w14:textId="523A9981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projekce musí být přímá bez použití zrcadla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.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CABB453" w14:textId="4AEE19F3" w:rsidR="008C082D" w:rsidRDefault="00F01771" w:rsidP="008C082D">
      <w:pPr>
        <w:pStyle w:val="Normal0"/>
        <w:keepNext/>
        <w:spacing w:before="280" w:after="280"/>
      </w:pPr>
      <w:r w:rsidRPr="00F01771">
        <w:rPr>
          <w:noProof/>
          <w:lang w:eastAsia="cs-CZ"/>
        </w:rPr>
        <w:lastRenderedPageBreak/>
        <w:drawing>
          <wp:inline distT="0" distB="0" distL="0" distR="0" wp14:anchorId="237E93F2" wp14:editId="017AAFAB">
            <wp:extent cx="5943600" cy="2818130"/>
            <wp:effectExtent l="0" t="0" r="0" b="127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69" w14:textId="73FAC160" w:rsidR="009471F0" w:rsidRPr="00872A5F" w:rsidRDefault="008C082D" w:rsidP="008C082D">
      <w:pPr>
        <w:pStyle w:val="Titulek"/>
        <w:jc w:val="center"/>
      </w:pPr>
      <w:proofErr w:type="spellStart"/>
      <w:r>
        <w:t>Obrázek</w:t>
      </w:r>
      <w:proofErr w:type="spellEnd"/>
      <w:r>
        <w:t xml:space="preserve">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FD588B">
        <w:rPr>
          <w:noProof/>
        </w:rPr>
        <w:t>2</w:t>
      </w:r>
      <w:r>
        <w:fldChar w:fldCharType="end"/>
      </w:r>
      <w:r>
        <w:t xml:space="preserve">. </w:t>
      </w:r>
      <w:proofErr w:type="spellStart"/>
      <w:r w:rsidRPr="00872A5F">
        <w:rPr>
          <w:rFonts w:ascii="Calibri" w:eastAsia="Calibri" w:hAnsi="Calibri" w:cs="Calibri"/>
          <w:color w:val="44546A"/>
        </w:rPr>
        <w:t>Schématické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znázornění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místností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č. 444 a č. 445</w:t>
      </w:r>
      <w:r>
        <w:rPr>
          <w:rFonts w:ascii="Calibri" w:eastAsia="Calibri" w:hAnsi="Calibri" w:cs="Calibri"/>
          <w:color w:val="44546A"/>
        </w:rPr>
        <w:t>,</w:t>
      </w:r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ve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kterých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bude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instalována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projekční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technika</w:t>
      </w:r>
      <w:proofErr w:type="spellEnd"/>
      <w:r>
        <w:rPr>
          <w:rFonts w:ascii="Calibri" w:eastAsia="Calibri" w:hAnsi="Calibri" w:cs="Calibri"/>
          <w:i w:val="0"/>
          <w:color w:val="44546A"/>
        </w:rPr>
        <w:t>.</w:t>
      </w:r>
    </w:p>
    <w:p w14:paraId="0000006B" w14:textId="77777777" w:rsidR="009471F0" w:rsidRPr="00C65329" w:rsidRDefault="009471F0" w:rsidP="00C65329">
      <w:pPr>
        <w:pStyle w:val="heading20"/>
        <w:numPr>
          <w:ilvl w:val="0"/>
          <w:numId w:val="0"/>
        </w:numPr>
        <w:rPr>
          <w:lang w:val="cs-CZ"/>
        </w:rPr>
      </w:pPr>
    </w:p>
    <w:p w14:paraId="0000006C" w14:textId="77777777" w:rsidR="009471F0" w:rsidRPr="00C65329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bookmarkStart w:id="12" w:name="_heading=h.3dy6vkm" w:colFirst="0" w:colLast="0"/>
      <w:bookmarkStart w:id="13" w:name="_Ref49774973"/>
      <w:bookmarkEnd w:id="12"/>
      <w:r w:rsidRPr="00C65329">
        <w:rPr>
          <w:lang w:val="cs-CZ"/>
        </w:rPr>
        <w:t>Projekční plocha</w:t>
      </w:r>
      <w:bookmarkEnd w:id="13"/>
    </w:p>
    <w:p w14:paraId="0000006D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bookmarkStart w:id="14" w:name="_heading=h.1t3h5sf" w:colFirst="0" w:colLast="0"/>
      <w:bookmarkEnd w:id="14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Základní parametry projekční plochy: </w:t>
      </w:r>
    </w:p>
    <w:p w14:paraId="0000006E" w14:textId="76BDBB1E" w:rsidR="009471F0" w:rsidRPr="00872A5F" w:rsidRDefault="00402F0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ozměry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projekční plochy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06F" w14:textId="0B21ADD4" w:rsidR="009471F0" w:rsidRPr="00872A5F" w:rsidRDefault="00B6729D" w:rsidP="0073628F">
      <w:pPr>
        <w:pStyle w:val="Normal0"/>
        <w:numPr>
          <w:ilvl w:val="2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4d34og8" w:colFirst="0" w:colLast="0"/>
      <w:bookmarkEnd w:id="15"/>
      <w:r w:rsidRPr="00872A5F">
        <w:rPr>
          <w:rFonts w:ascii="Calibri" w:eastAsia="Calibri" w:hAnsi="Calibri" w:cs="Calibri"/>
          <w:color w:val="000000"/>
          <w:sz w:val="22"/>
          <w:szCs w:val="22"/>
        </w:rPr>
        <w:t>šířka: 4000 mm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70" w14:textId="158C48F2" w:rsidR="009471F0" w:rsidRPr="00872A5F" w:rsidRDefault="00B6729D" w:rsidP="0073628F">
      <w:pPr>
        <w:pStyle w:val="Normal0"/>
        <w:numPr>
          <w:ilvl w:val="2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výška: 2500 mm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71" w14:textId="4E7D554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projekční plocha musí být navržena pro 2D </w:t>
      </w:r>
      <w:r w:rsidRPr="00872A5F">
        <w:rPr>
          <w:rFonts w:ascii="Calibri" w:eastAsia="Calibri" w:hAnsi="Calibri" w:cs="Calibri"/>
          <w:sz w:val="22"/>
          <w:szCs w:val="22"/>
        </w:rPr>
        <w:t>i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3D projekci v aktivním stereu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72" w14:textId="546C3CB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projekční plocha musí být určena pro zadní projekci</w:t>
      </w:r>
      <w:r w:rsidR="009A30CB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73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74" w14:textId="1E509750" w:rsidR="009471F0" w:rsidRPr="00B028FD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Vlastnosti materiálu, ze kterého </w:t>
      </w:r>
      <w:r w:rsidR="00406369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být 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projekční plocha vyrobena:</w:t>
      </w:r>
    </w:p>
    <w:p w14:paraId="00000075" w14:textId="2A77F205" w:rsidR="009471F0" w:rsidRPr="00B028FD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projekční plocha musí být ve formě projekčního plátna nebo rolovatelné plochy</w:t>
      </w:r>
      <w:r w:rsidR="0049157E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76" w14:textId="178847BF" w:rsidR="009471F0" w:rsidRPr="00B028FD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projekční plocha musí být dif</w:t>
      </w:r>
      <w:r w:rsidR="00E47E8A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ú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zní, tak aby rovnoměrně rozprostírala světlo na celou její plochu</w:t>
      </w:r>
      <w:r w:rsidR="00406369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77" w14:textId="21094AE5" w:rsidR="009471F0" w:rsidRPr="00B028FD" w:rsidRDefault="00406369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povrch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napnuté projekční plochy se musí chovat jako pevná projekční plocha po instalaci a vypnutí v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rámu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6729D" w:rsidRPr="00B028FD" w:rsidDel="009F710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tj.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 praxi se povrch napnuté plochy nesmí pohybovat v důsledku dočasných změn tlaku v místnosti způsobených pohybem vzduchu 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díky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otevírání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 či</w:t>
      </w:r>
      <w:r w:rsidR="00B6729D" w:rsidRPr="00B028FD" w:rsidDel="009F710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zavírání dveří nebo oken, zapínání vzduchotechniky v blízkosti projekční plochy nebo pohyb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osob v blízkosti projekční plochy</w:t>
      </w:r>
      <w:r w:rsidR="009F710B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78" w14:textId="3A21F91A" w:rsidR="009471F0" w:rsidRPr="00B028FD" w:rsidRDefault="000C4280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instalaci projekční plochy do rámu se její materiál nebude trhat v případě jejího poškození například ostrým předmětem</w:t>
      </w:r>
      <w:r w:rsidR="00DB7B6F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079" w14:textId="5E6F0CBF" w:rsidR="009471F0" w:rsidRPr="00B028FD" w:rsidRDefault="00DB7B6F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c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elá projekční plocha musí být z jednoho kusu materiál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beze švů/spojů</w:t>
      </w:r>
      <w:r w:rsidR="00882AE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7A" w14:textId="5C03723D" w:rsidR="009471F0" w:rsidRPr="00B028FD" w:rsidRDefault="00882AE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rojekční plocha musí být určena pro projekci ve vysokém</w:t>
      </w:r>
      <w:r w:rsidR="00B6729D" w:rsidRPr="00B028FD" w:rsidDel="008F0B3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min. 4k rozlišení</w:t>
      </w:r>
      <w:r w:rsidR="008F0B31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07B" w14:textId="50712954" w:rsidR="009471F0" w:rsidRPr="00B028FD" w:rsidRDefault="008F0B31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rojekční plocha musí být difúzní s vysokou jasovou uniformitou</w:t>
      </w:r>
      <w:r w:rsidR="00510FC9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0000007C" w14:textId="30B07F36" w:rsidR="009471F0" w:rsidRPr="00B028FD" w:rsidRDefault="00B6729D" w:rsidP="0073628F">
      <w:pPr>
        <w:pStyle w:val="Normal0"/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„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Half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gain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angle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“ musí být min. 70° v horizontálním i vertikálním směru</w:t>
      </w:r>
      <w:r w:rsidR="00510FC9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7D" w14:textId="326EB9EE" w:rsidR="009471F0" w:rsidRPr="00B028FD" w:rsidRDefault="00753814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rojekční plocha musí mít maximální zisk, tzv. “</w:t>
      </w:r>
      <w:proofErr w:type="spellStart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peak</w:t>
      </w:r>
      <w:proofErr w:type="spellEnd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gain</w:t>
      </w:r>
      <w:proofErr w:type="spellEnd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”, tedy při pohledu v ose, min. 0.7 a max. 0.8</w:t>
      </w:r>
      <w:r w:rsidR="008F6874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07E" w14:textId="5C4A2BA2" w:rsidR="009471F0" w:rsidRPr="00B028FD" w:rsidRDefault="009C0DDE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 xml:space="preserve">odrazivost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projekční plochy musí mít dif</w:t>
      </w:r>
      <w:r w:rsidR="00015E8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ú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zní charakter a být blízká </w:t>
      </w:r>
      <w:proofErr w:type="spellStart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Lambertovské</w:t>
      </w:r>
      <w:proofErr w:type="spellEnd"/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odrazivosti</w:t>
      </w:r>
      <w:r w:rsidR="00015E8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07F" w14:textId="7EE0560F" w:rsidR="009471F0" w:rsidRPr="00B028FD" w:rsidRDefault="002866EA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římá (spekulární) odrazivost projekční plochy musí být minimalizována, aby nedocházelo k zrcadlovým efektům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80" w14:textId="23C8B5D9" w:rsidR="009471F0" w:rsidRPr="00B028FD" w:rsidRDefault="002866EA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ateriál projekční plochy musí být odolný proti UV záření</w:t>
      </w:r>
      <w:r w:rsidR="00CB121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 tj.</w:t>
      </w:r>
      <w:r w:rsidR="00B6729D" w:rsidRPr="00B028FD" w:rsidDel="00CB12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CB121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nesmí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docházet k jeho viditelnému poškození v důsledku dopadu UV záření</w:t>
      </w:r>
      <w:r w:rsidR="00CB121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81" w14:textId="28CBEEE3" w:rsidR="009471F0" w:rsidRPr="00B028FD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hodnota ALR (Ambient 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Light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Rejection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Value</w:t>
      </w:r>
      <w:proofErr w:type="spellEnd"/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) projekční plochy musí být min. 60%</w:t>
      </w:r>
      <w:r w:rsidR="00CB1213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82" w14:textId="09247EE2" w:rsidR="009471F0" w:rsidRDefault="003E3A61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rojekční plocha po instalaci do rámu musí mít zajištěnou rovinnost povrchu s maximální odchylkou 0,</w:t>
      </w:r>
      <w:r w:rsidR="0071626F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% kratšího rozměru plochy, tedy m</w:t>
      </w:r>
      <w:r w:rsidR="00471576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ax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B6729D" w:rsidRPr="00B028FD" w:rsidDel="0071626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71626F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5 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mm</w:t>
      </w:r>
      <w:r w:rsidR="00447792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 </w:t>
      </w:r>
      <w:r w:rsidR="007B142E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25</w:t>
      </w:r>
      <w:r w:rsidR="001741A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00</w:t>
      </w:r>
      <w:r w:rsidR="007B142E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</w:t>
      </w:r>
      <w:r w:rsidR="001741A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7B142E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projekční plochy</w:t>
      </w:r>
      <w:r w:rsidRPr="00B028FD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B6729D" w:rsidRPr="00B028F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8245DE8" w14:textId="77777777" w:rsidR="009471F0" w:rsidRPr="00B028FD" w:rsidRDefault="009471F0" w:rsidP="00D217C8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0000A0" w14:textId="4F57029B" w:rsidR="009471F0" w:rsidRPr="00BF5D7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Projekční plocha musí být instalována v rámu v nově vybudované příčce v místnosti č. 444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, detaily viz</w:t>
      </w:r>
      <w:r w:rsidR="003170D9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1B0665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ýkresová příloha</w:t>
      </w:r>
      <w:r w:rsidR="006E34F7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266215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0A1" w14:textId="489A0C61" w:rsidR="009471F0" w:rsidRPr="00BF5D7F" w:rsidRDefault="005E6033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plocha musí </w:t>
      </w:r>
      <w:r w:rsidR="003116E8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mít 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z pohledové strany matný černý rámeček</w:t>
      </w:r>
      <w:r w:rsidR="003116E8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ší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řk</w:t>
      </w:r>
      <w:r w:rsidR="003116E8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="00B6729D" w:rsidRPr="00BF5D7F" w:rsidDel="003116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min. 100</w:t>
      </w:r>
      <w:r w:rsidR="003116E8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mm a max. 150</w:t>
      </w:r>
      <w:r w:rsidR="003116E8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>mm.</w:t>
      </w:r>
    </w:p>
    <w:p w14:paraId="000000A2" w14:textId="77777777" w:rsidR="009471F0" w:rsidRPr="00872A5F" w:rsidRDefault="009471F0">
      <w:pPr>
        <w:pStyle w:val="Normal0"/>
        <w:ind w:left="720"/>
        <w:rPr>
          <w:rFonts w:ascii="Calibri" w:eastAsia="Calibri" w:hAnsi="Calibri" w:cs="Calibri"/>
          <w:sz w:val="22"/>
          <w:szCs w:val="22"/>
        </w:rPr>
      </w:pPr>
    </w:p>
    <w:p w14:paraId="000000A3" w14:textId="77777777" w:rsidR="009471F0" w:rsidRPr="00872A5F" w:rsidRDefault="00B6729D" w:rsidP="0073628F">
      <w:pPr>
        <w:pStyle w:val="Normal0"/>
        <w:numPr>
          <w:ilvl w:val="0"/>
          <w:numId w:val="2"/>
        </w:numPr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Vlastnosti rámu pro instalaci projekční plochy:</w:t>
      </w:r>
    </w:p>
    <w:p w14:paraId="000000A4" w14:textId="6843EF2F" w:rsidR="009471F0" w:rsidRPr="00872A5F" w:rsidRDefault="00DD66AA" w:rsidP="0073628F">
      <w:pPr>
        <w:pStyle w:val="Normal0"/>
        <w:numPr>
          <w:ilvl w:val="1"/>
          <w:numId w:val="2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projekční plocha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 musí být instalována v profesionálním rámu pro ni určeném, který dovoluje projekční plochu řádně vypnout</w:t>
      </w:r>
      <w:r w:rsidR="00BE188D">
        <w:rPr>
          <w:rFonts w:ascii="Calibri" w:eastAsia="Calibri" w:hAnsi="Calibri" w:cs="Calibri"/>
          <w:sz w:val="22"/>
          <w:szCs w:val="22"/>
        </w:rPr>
        <w:t>,</w:t>
      </w:r>
    </w:p>
    <w:p w14:paraId="000000A5" w14:textId="27897205" w:rsidR="009471F0" w:rsidRPr="00872A5F" w:rsidRDefault="00BE188D" w:rsidP="0073628F">
      <w:pPr>
        <w:pStyle w:val="Normal0"/>
        <w:numPr>
          <w:ilvl w:val="1"/>
          <w:numId w:val="2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rvotní </w:t>
      </w:r>
      <w:r>
        <w:rPr>
          <w:rFonts w:ascii="Calibri" w:eastAsia="Calibri" w:hAnsi="Calibri" w:cs="Calibri"/>
          <w:sz w:val="22"/>
          <w:szCs w:val="22"/>
        </w:rPr>
        <w:t>i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 </w:t>
      </w:r>
      <w:r w:rsidR="00716D05">
        <w:rPr>
          <w:rFonts w:ascii="Calibri" w:eastAsia="Calibri" w:hAnsi="Calibri" w:cs="Calibri"/>
          <w:sz w:val="22"/>
          <w:szCs w:val="22"/>
        </w:rPr>
        <w:t xml:space="preserve">jakékoli </w:t>
      </w:r>
      <w:r w:rsidR="00B6729D" w:rsidRPr="00872A5F">
        <w:rPr>
          <w:rFonts w:ascii="Calibri" w:eastAsia="Calibri" w:hAnsi="Calibri" w:cs="Calibri"/>
          <w:sz w:val="22"/>
          <w:szCs w:val="22"/>
        </w:rPr>
        <w:t>dodatečné vypnutí projekční plochy musí být jednoduché a realizovatelné bez speciálních nástrojů k tomu vyvinutých.</w:t>
      </w:r>
    </w:p>
    <w:p w14:paraId="000000A6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2"/>
          <w:szCs w:val="22"/>
        </w:rPr>
      </w:pPr>
    </w:p>
    <w:p w14:paraId="42D28A84" w14:textId="69E54FCA" w:rsidR="00D87227" w:rsidRPr="0073628F" w:rsidRDefault="00D87227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73628F">
        <w:rPr>
          <w:rFonts w:asciiTheme="minorHAnsi" w:hAnsiTheme="minorHAnsi" w:cstheme="minorHAnsi"/>
          <w:color w:val="000000" w:themeColor="text1"/>
          <w:sz w:val="22"/>
          <w:szCs w:val="22"/>
        </w:rPr>
        <w:t>Ve stávající příčce mezi místnostmi č. 444 a č. 445 musí být vybourán průzor pro projekci</w:t>
      </w:r>
      <w:r w:rsidR="00E8432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 w:rsidR="00E8432A">
        <w:rPr>
          <w:rFonts w:ascii="Calibri" w:eastAsia="Calibri" w:hAnsi="Calibri" w:cs="Calibri"/>
          <w:color w:val="000000" w:themeColor="text1"/>
          <w:sz w:val="22"/>
          <w:szCs w:val="22"/>
        </w:rPr>
        <w:t>detaily viz</w:t>
      </w:r>
      <w:r w:rsidR="00E8432A" w:rsidRPr="00BF5D7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E8432A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Výkresová příloha</w:t>
      </w:r>
      <w:r w:rsidR="00E8432A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73628F">
        <w:rPr>
          <w:rFonts w:asciiTheme="minorHAnsi" w:hAnsiTheme="minorHAnsi" w:cstheme="minorHAnsi"/>
          <w:color w:val="000000" w:themeColor="text1"/>
          <w:sz w:val="22"/>
          <w:szCs w:val="22"/>
        </w:rPr>
        <w:t>. Jeho velikost musí být dostatečná, aby splnila požadované parametry projekce. Konkrétně:</w:t>
      </w:r>
      <w:r w:rsidRPr="0073628F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</w:p>
    <w:p w14:paraId="2218BFE6" w14:textId="18936CF1" w:rsidR="00D87227" w:rsidRPr="0033064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výška průzoru od podlahy:</w:t>
      </w:r>
      <w:r w:rsidR="003306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max. 2600 mm,</w:t>
      </w:r>
    </w:p>
    <w:p w14:paraId="2A869B25" w14:textId="10B290DB" w:rsidR="00D87227" w:rsidRPr="0033064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šířka průzoru:</w:t>
      </w:r>
      <w:r w:rsidR="003306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3306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33064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max. 3360 mm,</w:t>
      </w:r>
    </w:p>
    <w:p w14:paraId="08FAA3F3" w14:textId="1F1D1F0A" w:rsidR="00D87227" w:rsidRPr="0033064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stávající příčka mezi místnostmi č. 444 a č. 445 je zhotovena z</w:t>
      </w:r>
      <w:r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proofErr w:type="spellStart"/>
      <w:r w:rsidR="006B1C76" w:rsidRPr="001F0486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Porotherm</w:t>
      </w:r>
      <w:proofErr w:type="spellEnd"/>
      <w:r w:rsidR="006B1C76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materiálu</w:t>
      </w:r>
      <w:r w:rsidRPr="0033064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proofErr w:type="spellStart"/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tl</w:t>
      </w:r>
      <w:proofErr w:type="spellEnd"/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33064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115 mm,</w:t>
      </w:r>
    </w:p>
    <w:p w14:paraId="12705C06" w14:textId="4C8DC790" w:rsidR="00D87227" w:rsidRPr="0033064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v rámci stavebních úprav musí být instalován nad průzor stavební překlad,</w:t>
      </w:r>
    </w:p>
    <w:p w14:paraId="7B87153D" w14:textId="06BDA3D4" w:rsidR="00D87227" w:rsidRPr="00FD588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33064B">
        <w:rPr>
          <w:rFonts w:asciiTheme="minorHAnsi" w:hAnsiTheme="minorHAnsi" w:cstheme="minorHAnsi"/>
          <w:color w:val="000000" w:themeColor="text1"/>
          <w:sz w:val="22"/>
          <w:szCs w:val="22"/>
        </w:rPr>
        <w:t>navržené řešení překladu rozponu průzoru musí být ověřeno statickým výpočtem</w:t>
      </w:r>
      <w:r w:rsidR="00C7171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Pr="006B1C76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C7171C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6B1C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ybraný dodavatel před podpisem smlouvy na tuto veřejnou zakázku předloží v souladu s § 104 zákona č. 134/2016 Sb., o zadávání veřejných zakázek, ve znění 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pozdějších předpisů řádně vypracovaný statický posudek</w:t>
      </w:r>
      <w:r w:rsidR="00C7171C"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7171C"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odrobnosti jsou obsaženy v čl.</w:t>
      </w:r>
      <w:r w:rsidR="00FD5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7.2 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textové části zadávací dokumentace</w:t>
      </w:r>
      <w:r w:rsidR="00C7171C"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846B4CF" w14:textId="3E26C8B5" w:rsidR="00D87227" w:rsidRPr="00FD588B" w:rsidRDefault="00D87227" w:rsidP="0073628F">
      <w:pPr>
        <w:pStyle w:val="normal00"/>
        <w:numPr>
          <w:ilvl w:val="0"/>
          <w:numId w:val="21"/>
        </w:numPr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FD58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před zahájením</w:t>
      </w:r>
      <w:r w:rsidRPr="00FD588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stavebních úprav musí být</w:t>
      </w:r>
      <w:r w:rsidRPr="00FD588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změny dispozice</w:t>
      </w:r>
      <w:r w:rsidR="006667E0"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zaneseny</w:t>
      </w:r>
      <w:r w:rsidRPr="00FD588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zhotovitelem</w:t>
      </w:r>
      <w:r w:rsidRPr="00FD588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do</w:t>
      </w:r>
      <w:r w:rsidRPr="00FD588B">
        <w:rPr>
          <w:rStyle w:val="apple-converted-space"/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projektové dokumentace pro provedení stavby (DPS) v souladu s čl.</w:t>
      </w:r>
      <w:r w:rsidR="00FD5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IV. odst. 2. </w:t>
      </w:r>
      <w:r w:rsidRPr="00FD588B">
        <w:rPr>
          <w:rFonts w:asciiTheme="minorHAnsi" w:hAnsiTheme="minorHAnsi" w:cstheme="minorHAnsi"/>
          <w:color w:val="000000" w:themeColor="text1"/>
          <w:sz w:val="22"/>
          <w:szCs w:val="22"/>
        </w:rPr>
        <w:t>závazného návrhu smlouvy na tuto veřejnou zakázku.</w:t>
      </w:r>
    </w:p>
    <w:p w14:paraId="000000B0" w14:textId="00D3C385" w:rsidR="009471F0" w:rsidRPr="00872A5F" w:rsidRDefault="00B6729D" w:rsidP="00FA164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2"/>
          <w:szCs w:val="22"/>
        </w:rPr>
      </w:pPr>
      <w:bookmarkStart w:id="16" w:name="_heading=h.2s8eyo1" w:colFirst="0" w:colLast="0"/>
      <w:bookmarkEnd w:id="16"/>
      <w:r w:rsidRPr="00010BF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sdt>
        <w:sdtPr>
          <w:tag w:val="goog_rdk_13"/>
          <w:id w:val="883958516"/>
          <w:showingPlcHdr/>
        </w:sdtPr>
        <w:sdtEndPr/>
        <w:sdtContent>
          <w:r w:rsidR="00EA5B58">
            <w:t xml:space="preserve">     </w:t>
          </w:r>
        </w:sdtContent>
      </w:sdt>
    </w:p>
    <w:p w14:paraId="000000B1" w14:textId="3B927CF5" w:rsidR="009471F0" w:rsidRPr="00872A5F" w:rsidRDefault="00B6729D" w:rsidP="0073628F">
      <w:pPr>
        <w:pStyle w:val="Normal0"/>
        <w:numPr>
          <w:ilvl w:val="0"/>
          <w:numId w:val="2"/>
        </w:numPr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 xml:space="preserve">Projekční plocha musí být doručena </w:t>
      </w:r>
      <w:r w:rsidR="004568FF">
        <w:rPr>
          <w:rFonts w:ascii="Calibri" w:eastAsia="Calibri" w:hAnsi="Calibri" w:cs="Calibri"/>
          <w:sz w:val="22"/>
          <w:szCs w:val="22"/>
        </w:rPr>
        <w:t xml:space="preserve">v </w:t>
      </w:r>
      <w:r w:rsidRPr="00872A5F">
        <w:rPr>
          <w:rFonts w:ascii="Calibri" w:eastAsia="Calibri" w:hAnsi="Calibri" w:cs="Calibri"/>
          <w:sz w:val="22"/>
          <w:szCs w:val="22"/>
        </w:rPr>
        <w:t>neporušeném ochranném obalu, který zajistí nepo</w:t>
      </w:r>
      <w:r w:rsidR="00967D52">
        <w:rPr>
          <w:rFonts w:ascii="Calibri" w:eastAsia="Calibri" w:hAnsi="Calibri" w:cs="Calibri"/>
          <w:sz w:val="22"/>
          <w:szCs w:val="22"/>
        </w:rPr>
        <w:t>škození</w:t>
      </w:r>
      <w:r w:rsidRPr="00872A5F">
        <w:rPr>
          <w:rFonts w:ascii="Calibri" w:eastAsia="Calibri" w:hAnsi="Calibri" w:cs="Calibri"/>
          <w:sz w:val="22"/>
          <w:szCs w:val="22"/>
        </w:rPr>
        <w:t xml:space="preserve"> jejího povrchu při transportu například </w:t>
      </w:r>
      <w:r w:rsidR="004A7190">
        <w:rPr>
          <w:rFonts w:ascii="Calibri" w:eastAsia="Calibri" w:hAnsi="Calibri" w:cs="Calibri"/>
          <w:sz w:val="22"/>
          <w:szCs w:val="22"/>
        </w:rPr>
        <w:t xml:space="preserve">vlivem </w:t>
      </w:r>
      <w:r w:rsidRPr="00872A5F">
        <w:rPr>
          <w:rFonts w:ascii="Calibri" w:eastAsia="Calibri" w:hAnsi="Calibri" w:cs="Calibri"/>
          <w:sz w:val="22"/>
          <w:szCs w:val="22"/>
        </w:rPr>
        <w:t>vysok</w:t>
      </w:r>
      <w:r w:rsidR="004A7190">
        <w:rPr>
          <w:rFonts w:ascii="Calibri" w:eastAsia="Calibri" w:hAnsi="Calibri" w:cs="Calibri"/>
          <w:sz w:val="22"/>
          <w:szCs w:val="22"/>
        </w:rPr>
        <w:t>é</w:t>
      </w:r>
      <w:r w:rsidRPr="00872A5F">
        <w:rPr>
          <w:rFonts w:ascii="Calibri" w:eastAsia="Calibri" w:hAnsi="Calibri" w:cs="Calibri"/>
          <w:sz w:val="22"/>
          <w:szCs w:val="22"/>
        </w:rPr>
        <w:t xml:space="preserve"> teplot</w:t>
      </w:r>
      <w:r w:rsidR="004A7190">
        <w:rPr>
          <w:rFonts w:ascii="Calibri" w:eastAsia="Calibri" w:hAnsi="Calibri" w:cs="Calibri"/>
          <w:sz w:val="22"/>
          <w:szCs w:val="22"/>
        </w:rPr>
        <w:t>y</w:t>
      </w:r>
      <w:r w:rsidRPr="00872A5F">
        <w:rPr>
          <w:rFonts w:ascii="Calibri" w:eastAsia="Calibri" w:hAnsi="Calibri" w:cs="Calibri"/>
          <w:sz w:val="22"/>
          <w:szCs w:val="22"/>
        </w:rPr>
        <w:t xml:space="preserve"> nebo vlhkost</w:t>
      </w:r>
      <w:r w:rsidR="004A7190">
        <w:rPr>
          <w:rFonts w:ascii="Calibri" w:eastAsia="Calibri" w:hAnsi="Calibri" w:cs="Calibri"/>
          <w:sz w:val="22"/>
          <w:szCs w:val="22"/>
        </w:rPr>
        <w:t>i</w:t>
      </w:r>
      <w:r w:rsidRPr="00872A5F">
        <w:rPr>
          <w:rFonts w:ascii="Calibri" w:eastAsia="Calibri" w:hAnsi="Calibri" w:cs="Calibri"/>
          <w:sz w:val="22"/>
          <w:szCs w:val="22"/>
        </w:rPr>
        <w:t xml:space="preserve">. </w:t>
      </w:r>
    </w:p>
    <w:p w14:paraId="000000B2" w14:textId="77777777" w:rsidR="009471F0" w:rsidRPr="00872A5F" w:rsidRDefault="009471F0">
      <w:pPr>
        <w:pStyle w:val="Normal0"/>
        <w:ind w:left="720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B3" w14:textId="05F5C5A0" w:rsidR="009471F0" w:rsidRPr="00872A5F" w:rsidRDefault="00B6729D" w:rsidP="0073628F">
      <w:pPr>
        <w:pStyle w:val="Normal0"/>
        <w:numPr>
          <w:ilvl w:val="0"/>
          <w:numId w:val="2"/>
        </w:numPr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 xml:space="preserve">Projekční plocha musí být dodána v balení, které nevyžaduje žádné zásahy do budovy (bourání stěn, </w:t>
      </w:r>
      <w:r w:rsidR="00666CC8">
        <w:rPr>
          <w:rFonts w:ascii="Calibri" w:eastAsia="Calibri" w:hAnsi="Calibri" w:cs="Calibri"/>
          <w:sz w:val="22"/>
          <w:szCs w:val="22"/>
        </w:rPr>
        <w:t xml:space="preserve">demontáž </w:t>
      </w:r>
      <w:r w:rsidR="005C6FBF">
        <w:rPr>
          <w:rFonts w:ascii="Calibri" w:eastAsia="Calibri" w:hAnsi="Calibri" w:cs="Calibri"/>
          <w:sz w:val="22"/>
          <w:szCs w:val="22"/>
        </w:rPr>
        <w:t xml:space="preserve">kovové části </w:t>
      </w:r>
      <w:r w:rsidR="00666CC8">
        <w:rPr>
          <w:rFonts w:ascii="Calibri" w:eastAsia="Calibri" w:hAnsi="Calibri" w:cs="Calibri"/>
          <w:sz w:val="22"/>
          <w:szCs w:val="22"/>
        </w:rPr>
        <w:t xml:space="preserve">fasády, </w:t>
      </w:r>
      <w:r w:rsidRPr="00872A5F">
        <w:rPr>
          <w:rFonts w:ascii="Calibri" w:eastAsia="Calibri" w:hAnsi="Calibri" w:cs="Calibri"/>
          <w:sz w:val="22"/>
          <w:szCs w:val="22"/>
        </w:rPr>
        <w:t>odstranění oken apod.) při jejím transportu na místo instalace.</w:t>
      </w:r>
    </w:p>
    <w:p w14:paraId="000000B4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B5" w14:textId="5782011B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sz w:val="22"/>
          <w:szCs w:val="22"/>
        </w:rPr>
        <w:lastRenderedPageBreak/>
        <w:t>Servisovatelnost</w:t>
      </w:r>
      <w:proofErr w:type="spellEnd"/>
      <w:r w:rsidRPr="00872A5F">
        <w:rPr>
          <w:rFonts w:ascii="Calibri" w:eastAsia="Calibri" w:hAnsi="Calibri" w:cs="Calibri"/>
          <w:sz w:val="22"/>
          <w:szCs w:val="22"/>
        </w:rPr>
        <w:t xml:space="preserve"> projekční plochy</w:t>
      </w:r>
      <w:r w:rsidR="00430E30">
        <w:rPr>
          <w:rFonts w:ascii="Calibri" w:eastAsia="Calibri" w:hAnsi="Calibri" w:cs="Calibri"/>
          <w:sz w:val="22"/>
          <w:szCs w:val="22"/>
        </w:rPr>
        <w:t>:</w:t>
      </w:r>
    </w:p>
    <w:p w14:paraId="000000B6" w14:textId="300E855E" w:rsidR="009471F0" w:rsidRPr="00872A5F" w:rsidRDefault="00430E30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</w:t>
      </w:r>
      <w:r w:rsidRPr="00872A5F">
        <w:rPr>
          <w:rFonts w:ascii="Calibri" w:eastAsia="Calibri" w:hAnsi="Calibri" w:cs="Calibri"/>
          <w:sz w:val="22"/>
          <w:szCs w:val="22"/>
        </w:rPr>
        <w:t xml:space="preserve">ypnutí 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projekční plochy v rámu musí být jednoduše upravitelné po </w:t>
      </w:r>
      <w:r w:rsidR="005919AC">
        <w:rPr>
          <w:rFonts w:ascii="Calibri" w:eastAsia="Calibri" w:hAnsi="Calibri" w:cs="Calibri"/>
          <w:sz w:val="22"/>
          <w:szCs w:val="22"/>
        </w:rPr>
        <w:t xml:space="preserve">celou </w:t>
      </w:r>
      <w:r w:rsidR="00B6729D" w:rsidRPr="00872A5F">
        <w:rPr>
          <w:rFonts w:ascii="Calibri" w:eastAsia="Calibri" w:hAnsi="Calibri" w:cs="Calibri"/>
          <w:sz w:val="22"/>
          <w:szCs w:val="22"/>
        </w:rPr>
        <w:t>dobu užívání</w:t>
      </w:r>
      <w:r w:rsidR="005919AC">
        <w:rPr>
          <w:rFonts w:ascii="Calibri" w:eastAsia="Calibri" w:hAnsi="Calibri" w:cs="Calibri"/>
          <w:sz w:val="22"/>
          <w:szCs w:val="22"/>
        </w:rPr>
        <w:t>,</w:t>
      </w:r>
    </w:p>
    <w:p w14:paraId="000000B7" w14:textId="48E0D8DB" w:rsidR="009471F0" w:rsidRPr="00872A5F" w:rsidRDefault="005919AC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</w:t>
      </w:r>
      <w:r w:rsidR="00B6729D" w:rsidRPr="00872A5F">
        <w:rPr>
          <w:rFonts w:ascii="Calibri" w:eastAsia="Calibri" w:hAnsi="Calibri" w:cs="Calibri"/>
          <w:sz w:val="22"/>
          <w:szCs w:val="22"/>
        </w:rPr>
        <w:t>avržené řešení</w:t>
      </w:r>
      <w:r w:rsidR="00B6729D" w:rsidRPr="00872A5F" w:rsidDel="00B6729D">
        <w:rPr>
          <w:rFonts w:ascii="Calibri" w:eastAsia="Calibri" w:hAnsi="Calibri" w:cs="Calibri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sz w:val="22"/>
          <w:szCs w:val="22"/>
        </w:rPr>
        <w:t>musí umožňovat snadnou výměnu projekční plochy v případě opravy nebo upgradu bez zásadních změn v konstrukci rámu a vypínacího mechanismu.</w:t>
      </w:r>
    </w:p>
    <w:p w14:paraId="000000B8" w14:textId="77777777" w:rsidR="009471F0" w:rsidRPr="00080603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080603">
        <w:rPr>
          <w:lang w:val="cs-CZ"/>
        </w:rPr>
        <w:t xml:space="preserve">Projektor </w:t>
      </w:r>
    </w:p>
    <w:bookmarkStart w:id="17" w:name="_heading=h.17dp8vu" w:colFirst="0" w:colLast="0"/>
    <w:bookmarkStart w:id="18" w:name="_Ref49776941"/>
    <w:bookmarkEnd w:id="17"/>
    <w:p w14:paraId="000000B9" w14:textId="58A43B01" w:rsidR="009471F0" w:rsidRPr="00872A5F" w:rsidRDefault="00E40A35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14"/>
          <w:id w:val="392222045"/>
        </w:sdtPr>
        <w:sdtEndPr/>
        <w:sdtContent/>
      </w:sdt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Projektor musí podporovat následující zobrazovací režimy</w:t>
      </w:r>
      <w:r w:rsidR="00194546">
        <w:rPr>
          <w:rFonts w:ascii="Calibri" w:eastAsia="Calibri" w:hAnsi="Calibri" w:cs="Calibri"/>
          <w:color w:val="000000"/>
          <w:sz w:val="22"/>
          <w:szCs w:val="22"/>
        </w:rPr>
        <w:t>:</w:t>
      </w:r>
      <w:bookmarkEnd w:id="18"/>
    </w:p>
    <w:p w14:paraId="000000BA" w14:textId="5E964088" w:rsidR="009471F0" w:rsidRPr="00872A5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3rdcrjn" w:colFirst="0" w:colLast="0"/>
      <w:bookmarkEnd w:id="19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2D projekce ve 2.5K rozlišení dle 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_Ref49776597 \r \h </w:instrText>
      </w:r>
      <w:r w:rsidR="00E6102B">
        <w:rPr>
          <w:rFonts w:ascii="Calibri" w:eastAsia="Calibri" w:hAnsi="Calibri" w:cs="Calibri"/>
          <w:color w:val="000000"/>
          <w:sz w:val="22"/>
          <w:szCs w:val="22"/>
        </w:rPr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SPEC_3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 min. obnovovací frekvenc</w:t>
      </w:r>
      <w:r w:rsidR="004E2F01">
        <w:rPr>
          <w:rFonts w:ascii="Calibri" w:eastAsia="Calibri" w:hAnsi="Calibri" w:cs="Calibri"/>
          <w:color w:val="000000"/>
          <w:sz w:val="22"/>
          <w:szCs w:val="22"/>
        </w:rPr>
        <w:t>í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min. 60Hz</w:t>
      </w:r>
      <w:r w:rsidR="001C14E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BB" w14:textId="581E1CC3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2D projekce ve 4K rozlišení dle 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_Ref49774890 \r \h </w:instrText>
      </w:r>
      <w:r w:rsidR="00E6102B">
        <w:rPr>
          <w:rFonts w:ascii="Calibri" w:eastAsia="Calibri" w:hAnsi="Calibri" w:cs="Calibri"/>
          <w:color w:val="000000"/>
          <w:sz w:val="22"/>
          <w:szCs w:val="22"/>
        </w:rPr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 min. obnovovací frekvenc</w:t>
      </w:r>
      <w:r w:rsidR="004E2F01">
        <w:rPr>
          <w:rFonts w:ascii="Calibri" w:eastAsia="Calibri" w:hAnsi="Calibri" w:cs="Calibri"/>
          <w:color w:val="000000"/>
          <w:sz w:val="22"/>
          <w:szCs w:val="22"/>
        </w:rPr>
        <w:t>í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min. 60Hz</w:t>
      </w:r>
      <w:r w:rsidR="001C14E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BC" w14:textId="09D263B3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3D projekce ve 2.5K rozlišení dle 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_Ref49776597 \r \h </w:instrText>
      </w:r>
      <w:r w:rsidR="00E6102B">
        <w:rPr>
          <w:rFonts w:ascii="Calibri" w:eastAsia="Calibri" w:hAnsi="Calibri" w:cs="Calibri"/>
          <w:color w:val="000000"/>
          <w:sz w:val="22"/>
          <w:szCs w:val="22"/>
        </w:rPr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SPEC_3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 min. obnovovací frekvenci min. 120Hz</w:t>
      </w:r>
      <w:r w:rsidR="001C14E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BD" w14:textId="3F2D527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3D projekce ve 4K rozlišení dle 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_Ref49774890 \r \h </w:instrText>
      </w:r>
      <w:r w:rsidR="00E6102B">
        <w:rPr>
          <w:rFonts w:ascii="Calibri" w:eastAsia="Calibri" w:hAnsi="Calibri" w:cs="Calibri"/>
          <w:color w:val="000000"/>
          <w:sz w:val="22"/>
          <w:szCs w:val="22"/>
        </w:rPr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 min. obnovovací frekvenci min. 120Hz</w:t>
      </w:r>
      <w:r w:rsidR="001C14E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BE" w14:textId="2FF09A69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všechny režimy 3D projekce musí pracovat v režimu aktivního 3D sterea</w:t>
      </w:r>
      <w:r w:rsidR="001C14E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BF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00000C0" w14:textId="1804F4BF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Projektor musí být osazen celoskleněným objektivem splňujícím parametry projekce popsané v </w:t>
      </w:r>
      <w:proofErr w:type="gramStart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kapitole 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_Ref49776574 \r \h </w:instrText>
      </w:r>
      <w:r w:rsidR="00E6102B">
        <w:rPr>
          <w:rFonts w:ascii="Calibri" w:eastAsia="Calibri" w:hAnsi="Calibri" w:cs="Calibri"/>
          <w:color w:val="000000"/>
          <w:sz w:val="22"/>
          <w:szCs w:val="22"/>
        </w:rPr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2.3</w:t>
      </w:r>
      <w:r w:rsidR="00E6102B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bez</w:t>
      </w:r>
      <w:proofErr w:type="gram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použití zrcadla. </w:t>
      </w:r>
    </w:p>
    <w:p w14:paraId="000000C1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C2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Projektor musí splňovat tyto požadavky: </w:t>
      </w:r>
    </w:p>
    <w:p w14:paraId="000000C3" w14:textId="0EFB2D84" w:rsidR="009471F0" w:rsidRPr="00872A5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certifikace výrobcem projektoru pro provoz 24/7</w:t>
      </w:r>
      <w:r w:rsidR="000F1F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C4" w14:textId="2B44AF62" w:rsidR="009471F0" w:rsidRPr="00872A5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rozlišení projektoru: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4K rozlišení dle </w:t>
      </w:r>
      <w:r w:rsidR="00C22F3F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C22F3F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_Ref49774890 \r \h </w:instrText>
      </w:r>
      <w:r w:rsidR="00C22F3F">
        <w:rPr>
          <w:rFonts w:ascii="Calibri" w:eastAsia="Calibri" w:hAnsi="Calibri" w:cs="Calibri"/>
          <w:color w:val="000000"/>
          <w:sz w:val="22"/>
          <w:szCs w:val="22"/>
        </w:rPr>
      </w:r>
      <w:r w:rsidR="00C22F3F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</w:t>
      </w:r>
      <w:r w:rsidR="00C22F3F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0F1F93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C5" w14:textId="44CF43B0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nativní rozlišení </w:t>
      </w:r>
      <w:proofErr w:type="spellStart"/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chipu</w:t>
      </w:r>
      <w:proofErr w:type="spellEnd"/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2.5K rozlišení dle </w: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_Ref49776597 \r \h </w:instrTex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0F1F93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6" w14:textId="5CB6370E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poměr stran: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>16:10 nebo 16:9</w:t>
      </w:r>
      <w:r w:rsidR="007D40B3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7" w14:textId="5104EBA1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aktivního 3D sterea při min. 4K rozlišení dle </w: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_Ref49774890 \r \h </w:instrTex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 w:themeColor="text1"/>
          <w:sz w:val="22"/>
          <w:szCs w:val="22"/>
        </w:rPr>
        <w:t>SPEC_2</w:t>
      </w:r>
      <w:r w:rsidR="00AE5703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min. 120Hz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8" w14:textId="203F42B3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technologie: 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3 </w:t>
      </w:r>
      <w:proofErr w:type="spellStart"/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chip</w:t>
      </w:r>
      <w:proofErr w:type="spellEnd"/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DLP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9" w14:textId="1F02DFC7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světelný zdroj: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>laser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A" w14:textId="30652EA6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životnost světelného zdroje: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20 000 hodin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B" w14:textId="7FF5DE48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svítivost světelného zdroje: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14 000 lumenů při 4K projekci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C" w14:textId="77CE440A" w:rsidR="009471F0" w:rsidRPr="006D0A2F" w:rsidRDefault="00B6729D" w:rsidP="0073628F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kontrast: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2000:1</w:t>
      </w:r>
      <w:r w:rsidR="009C5150" w:rsidRPr="006D0A2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0CD" w14:textId="064F99A8" w:rsidR="009471F0" w:rsidRPr="00901A30" w:rsidRDefault="00B6729D" w:rsidP="0073628F">
      <w:pPr>
        <w:pStyle w:val="Normal0"/>
        <w:numPr>
          <w:ilvl w:val="1"/>
          <w:numId w:val="3"/>
        </w:numPr>
        <w:spacing w:after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hluk generovaný projektorem </w:t>
      </w:r>
      <w:r w:rsidRPr="006D0A2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sdt>
        <w:sdtPr>
          <w:rPr>
            <w:color w:val="000000" w:themeColor="text1"/>
          </w:rPr>
          <w:tag w:val="goog_rdk_15"/>
          <w:id w:val="1054140162"/>
        </w:sdtPr>
        <w:sdtEndPr/>
        <w:sdtContent/>
      </w:sdt>
      <w:r w:rsidRPr="00E6102B">
        <w:rPr>
          <w:rFonts w:ascii="Calibri" w:eastAsia="Calibri" w:hAnsi="Calibri" w:cs="Calibri"/>
          <w:color w:val="000000" w:themeColor="text1"/>
          <w:sz w:val="22"/>
          <w:szCs w:val="22"/>
        </w:rPr>
        <w:t>max. 54 dB</w:t>
      </w:r>
      <w:r w:rsidRPr="00901A3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ve vzdálenosti 1000</w:t>
      </w:r>
      <w:r w:rsidR="009C5150" w:rsidRPr="00901A3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901A30">
        <w:rPr>
          <w:rFonts w:ascii="Calibri" w:eastAsia="Calibri" w:hAnsi="Calibri" w:cs="Calibri"/>
          <w:color w:val="000000" w:themeColor="text1"/>
          <w:sz w:val="22"/>
          <w:szCs w:val="22"/>
        </w:rPr>
        <w:t>mm od projektoru</w:t>
      </w:r>
      <w:r w:rsidR="00E43480" w:rsidRPr="00901A30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0CF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sz w:val="22"/>
          <w:szCs w:val="22"/>
        </w:rPr>
      </w:pPr>
    </w:p>
    <w:p w14:paraId="0000010A" w14:textId="77777777" w:rsidR="009471F0" w:rsidRPr="00257DD8" w:rsidRDefault="00E40A35" w:rsidP="0073628F">
      <w:pPr>
        <w:pStyle w:val="heading20"/>
        <w:numPr>
          <w:ilvl w:val="1"/>
          <w:numId w:val="8"/>
        </w:numPr>
        <w:rPr>
          <w:lang w:val="cs-CZ"/>
        </w:rPr>
      </w:pPr>
      <w:sdt>
        <w:sdtPr>
          <w:rPr>
            <w:lang w:val="cs-CZ"/>
          </w:rPr>
          <w:tag w:val="goog_rdk_27"/>
          <w:id w:val="207678339"/>
        </w:sdtPr>
        <w:sdtEndPr/>
        <w:sdtContent/>
      </w:sdt>
      <w:r w:rsidR="00B6729D" w:rsidRPr="00FB4C44">
        <w:rPr>
          <w:lang w:val="cs-CZ"/>
        </w:rPr>
        <w:t>3D brýle</w:t>
      </w:r>
    </w:p>
    <w:p w14:paraId="0000010B" w14:textId="297CC17D" w:rsidR="009471F0" w:rsidRPr="00872A5F" w:rsidRDefault="00BB1414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min. 20 ks laboratorních 3D brýlí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včetně </w:t>
      </w:r>
      <w:r w:rsidRPr="00934762">
        <w:rPr>
          <w:rFonts w:ascii="Calibri" w:eastAsia="Calibri" w:hAnsi="Calibri" w:cs="Calibri"/>
          <w:color w:val="000000"/>
          <w:sz w:val="22"/>
          <w:szCs w:val="22"/>
        </w:rPr>
        <w:t>sad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 w:rsidRPr="00934762">
        <w:rPr>
          <w:rFonts w:ascii="Calibri" w:eastAsia="Calibri" w:hAnsi="Calibri" w:cs="Calibri"/>
          <w:color w:val="000000"/>
          <w:sz w:val="22"/>
          <w:szCs w:val="22"/>
        </w:rPr>
        <w:t xml:space="preserve"> čistících hygienických ubrousků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3D brýle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musí splňovat následující parametry:</w:t>
      </w:r>
    </w:p>
    <w:p w14:paraId="0000010C" w14:textId="0EC9D32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aktivní 3D stereoskopické brýle</w:t>
      </w:r>
      <w:r w:rsidR="00E4348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0D" w14:textId="3A7AC238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synchronizace na bázi radiofrekvenčního signálu</w:t>
      </w:r>
      <w:r w:rsidR="00E4348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0E" w14:textId="6AF3701D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mít integrovanou bateri</w:t>
      </w:r>
      <w:r w:rsidR="00C93712">
        <w:rPr>
          <w:rFonts w:ascii="Calibri" w:eastAsia="Calibri" w:hAnsi="Calibri" w:cs="Calibri"/>
          <w:color w:val="000000"/>
          <w:sz w:val="22"/>
          <w:szCs w:val="22"/>
        </w:rPr>
        <w:t>i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možnost dobíjení</w:t>
      </w:r>
      <w:r w:rsidR="00E4348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0F" w14:textId="3B28D9C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brýle musí být kompatibilní s projektorem a být schopné pracovat ve 3D režimech definovaných ve </w:t>
      </w:r>
      <w:r w:rsidR="00E310A9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E310A9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_Ref49776941 \r \h </w:instrText>
      </w:r>
      <w:r w:rsidR="00E310A9">
        <w:rPr>
          <w:rFonts w:ascii="Calibri" w:eastAsia="Calibri" w:hAnsi="Calibri" w:cs="Calibri"/>
          <w:color w:val="000000"/>
          <w:sz w:val="22"/>
          <w:szCs w:val="22"/>
        </w:rPr>
      </w:r>
      <w:r w:rsidR="00E310A9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SPEC_15</w:t>
      </w:r>
      <w:r w:rsidR="00E310A9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C9371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10" w14:textId="5E274612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240Hz synchronizace</w:t>
      </w:r>
      <w:r w:rsidR="00AD1424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11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Verdana" w:eastAsia="Verdana" w:hAnsi="Verdana" w:cs="Verdana"/>
          <w:color w:val="C00000"/>
          <w:sz w:val="18"/>
          <w:szCs w:val="18"/>
        </w:rPr>
      </w:pPr>
    </w:p>
    <w:p w14:paraId="00000112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18"/>
          <w:szCs w:val="18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dobíjecí stanice dovolující současně nabíjet všechny dodané 3D brýle.</w:t>
      </w:r>
    </w:p>
    <w:p w14:paraId="00000113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Verdana" w:eastAsia="Verdana" w:hAnsi="Verdana" w:cs="Verdana"/>
          <w:color w:val="000000"/>
          <w:sz w:val="18"/>
          <w:szCs w:val="18"/>
        </w:rPr>
      </w:pPr>
    </w:p>
    <w:p w14:paraId="00000114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18"/>
          <w:szCs w:val="18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Součásti dodávky musí být Aktivní RF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emitter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kompatibilní s dodanými 3D brýlemi a dodaným projektorem.</w:t>
      </w:r>
    </w:p>
    <w:p w14:paraId="00000115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Verdana" w:eastAsia="Verdana" w:hAnsi="Verdana" w:cs="Verdana"/>
          <w:color w:val="000000"/>
          <w:sz w:val="18"/>
          <w:szCs w:val="18"/>
        </w:rPr>
      </w:pPr>
    </w:p>
    <w:p w14:paraId="00000116" w14:textId="75DD02D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3D </w:t>
      </w:r>
      <w:r w:rsidR="00AD1424">
        <w:rPr>
          <w:rFonts w:ascii="Calibri" w:eastAsia="Calibri" w:hAnsi="Calibri" w:cs="Calibri"/>
          <w:color w:val="000000"/>
          <w:sz w:val="22"/>
          <w:szCs w:val="22"/>
        </w:rPr>
        <w:t>b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rýle i Aktivní RF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emitter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kompatibilní s</w:t>
      </w:r>
      <w:r w:rsidRPr="00872A5F" w:rsidDel="00C14532"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C14532">
        <w:rPr>
          <w:rFonts w:ascii="Calibri" w:eastAsia="Calibri" w:hAnsi="Calibri" w:cs="Calibri"/>
          <w:color w:val="000000"/>
          <w:sz w:val="22"/>
          <w:szCs w:val="22"/>
        </w:rPr>
        <w:t xml:space="preserve">3D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režimy projekce definovanými ve </w:t>
      </w:r>
      <w:r w:rsidR="00C423B6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C423B6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_Ref49776941 \r \h </w:instrText>
      </w:r>
      <w:r w:rsidR="00C423B6">
        <w:rPr>
          <w:rFonts w:ascii="Calibri" w:eastAsia="Calibri" w:hAnsi="Calibri" w:cs="Calibri"/>
          <w:color w:val="000000"/>
          <w:sz w:val="22"/>
          <w:szCs w:val="22"/>
        </w:rPr>
      </w:r>
      <w:r w:rsidR="00C423B6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SPEC_15</w:t>
      </w:r>
      <w:r w:rsidR="00C423B6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60AA377" w14:textId="5B59769E" w:rsidR="00AA0773" w:rsidRDefault="003D557A" w:rsidP="0073628F">
      <w:pPr>
        <w:pStyle w:val="heading20"/>
        <w:numPr>
          <w:ilvl w:val="1"/>
          <w:numId w:val="8"/>
        </w:numPr>
        <w:rPr>
          <w:lang w:val="cs-CZ"/>
        </w:rPr>
      </w:pPr>
      <w:r>
        <w:rPr>
          <w:lang w:val="cs-CZ"/>
        </w:rPr>
        <w:t xml:space="preserve">Racková skříň </w:t>
      </w:r>
      <w:r w:rsidR="00BF7E15">
        <w:rPr>
          <w:lang w:val="cs-CZ"/>
        </w:rPr>
        <w:t>pro instalaci vybraných komponent</w:t>
      </w:r>
    </w:p>
    <w:p w14:paraId="4A33C49E" w14:textId="77777777" w:rsidR="00BF7E15" w:rsidRDefault="00BF7E15" w:rsidP="003D557A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D638480" w14:textId="63D20A57" w:rsidR="00BF7E15" w:rsidRPr="00872A5F" w:rsidRDefault="00CF66E0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Ref49777856"/>
      <w:r>
        <w:rPr>
          <w:rFonts w:ascii="Calibri" w:eastAsia="Calibri" w:hAnsi="Calibri" w:cs="Calibri"/>
          <w:color w:val="000000"/>
          <w:sz w:val="22"/>
          <w:szCs w:val="22"/>
        </w:rPr>
        <w:t>Součástí dodávky musí být</w:t>
      </w:r>
      <w:r w:rsidR="00BF7E15" w:rsidRPr="00872A5F">
        <w:rPr>
          <w:rFonts w:ascii="Calibri" w:eastAsia="Calibri" w:hAnsi="Calibri" w:cs="Calibri"/>
          <w:color w:val="000000"/>
          <w:sz w:val="22"/>
          <w:szCs w:val="22"/>
        </w:rPr>
        <w:t> akustick</w:t>
      </w:r>
      <w:r w:rsidR="00C30583">
        <w:rPr>
          <w:rFonts w:ascii="Calibri" w:eastAsia="Calibri" w:hAnsi="Calibri" w:cs="Calibri"/>
          <w:color w:val="000000"/>
          <w:sz w:val="22"/>
          <w:szCs w:val="22"/>
        </w:rPr>
        <w:t>á</w:t>
      </w:r>
      <w:r w:rsidR="00BF7E15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C30583" w:rsidRPr="00872A5F">
        <w:rPr>
          <w:rFonts w:ascii="Calibri" w:eastAsia="Calibri" w:hAnsi="Calibri" w:cs="Calibri"/>
          <w:color w:val="000000"/>
          <w:sz w:val="22"/>
          <w:szCs w:val="22"/>
        </w:rPr>
        <w:t>19</w:t>
      </w:r>
      <w:r w:rsidR="00C30583">
        <w:rPr>
          <w:rFonts w:ascii="Calibri" w:eastAsia="Calibri" w:hAnsi="Calibri" w:cs="Calibri"/>
          <w:color w:val="000000"/>
          <w:sz w:val="22"/>
          <w:szCs w:val="22"/>
        </w:rPr>
        <w:t>“</w:t>
      </w:r>
      <w:r w:rsidR="00C30583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racková skříň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8F3DF0" w:rsidRPr="00872A5F">
        <w:rPr>
          <w:rFonts w:ascii="Calibri" w:eastAsia="Calibri" w:hAnsi="Calibri" w:cs="Calibri"/>
          <w:color w:val="000000"/>
          <w:sz w:val="22"/>
          <w:szCs w:val="22"/>
        </w:rPr>
        <w:t>určená pro instalaci audio techniky</w:t>
      </w:r>
      <w:r w:rsidR="00D37CF1">
        <w:rPr>
          <w:rFonts w:ascii="Calibri" w:eastAsia="Calibri" w:hAnsi="Calibri" w:cs="Calibri"/>
          <w:color w:val="000000"/>
          <w:sz w:val="22"/>
          <w:szCs w:val="22"/>
        </w:rPr>
        <w:t xml:space="preserve"> a </w:t>
      </w:r>
      <w:r w:rsidR="00D37CF1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100Gb/s </w:t>
      </w:r>
      <w:proofErr w:type="spellStart"/>
      <w:r w:rsidR="00265749">
        <w:rPr>
          <w:rFonts w:ascii="Calibri" w:eastAsia="Calibri" w:hAnsi="Calibri" w:cs="Calibri"/>
          <w:color w:val="000000"/>
          <w:sz w:val="22"/>
          <w:szCs w:val="22"/>
        </w:rPr>
        <w:t>E</w:t>
      </w:r>
      <w:r w:rsidR="00265749" w:rsidRPr="00872A5F">
        <w:rPr>
          <w:rFonts w:ascii="Calibri" w:eastAsia="Calibri" w:hAnsi="Calibri" w:cs="Calibri"/>
          <w:color w:val="000000"/>
          <w:sz w:val="22"/>
          <w:szCs w:val="22"/>
        </w:rPr>
        <w:t>thernet</w:t>
      </w:r>
      <w:proofErr w:type="spellEnd"/>
      <w:r w:rsidR="00265749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="00D37CF1"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r w:rsidR="00D37CF1"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 w:rsidR="00E532DC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proofErr w:type="spellStart"/>
      <w:r w:rsidR="00E532DC">
        <w:rPr>
          <w:rFonts w:ascii="Calibri" w:eastAsia="Calibri" w:hAnsi="Calibri" w:cs="Calibri"/>
          <w:color w:val="000000"/>
          <w:sz w:val="22"/>
          <w:szCs w:val="22"/>
        </w:rPr>
        <w:t>Skřín</w:t>
      </w:r>
      <w:proofErr w:type="spellEnd"/>
      <w:r w:rsidR="00E532D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gramStart"/>
      <w:r w:rsidR="00E532DC">
        <w:rPr>
          <w:rFonts w:ascii="Calibri" w:eastAsia="Calibri" w:hAnsi="Calibri" w:cs="Calibri"/>
          <w:color w:val="000000"/>
          <w:sz w:val="22"/>
          <w:szCs w:val="22"/>
        </w:rPr>
        <w:t>bude</w:t>
      </w:r>
      <w:r w:rsidR="00D37CF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8F3DF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umístěn</w:t>
      </w:r>
      <w:r w:rsidR="00C30583"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v </w:t>
      </w:r>
      <w:r w:rsidR="00BF7E15" w:rsidRPr="00872A5F">
        <w:rPr>
          <w:rFonts w:ascii="Calibri" w:eastAsia="Calibri" w:hAnsi="Calibri" w:cs="Calibri"/>
          <w:color w:val="000000"/>
          <w:sz w:val="22"/>
          <w:szCs w:val="22"/>
        </w:rPr>
        <w:t>místnosti č. 445</w:t>
      </w:r>
      <w:r w:rsidR="00E532DC">
        <w:rPr>
          <w:rFonts w:ascii="Calibri" w:eastAsia="Calibri" w:hAnsi="Calibri" w:cs="Calibri"/>
          <w:color w:val="000000"/>
          <w:sz w:val="22"/>
          <w:szCs w:val="22"/>
        </w:rPr>
        <w:t xml:space="preserve"> a </w:t>
      </w:r>
      <w:r w:rsidR="00BF7E15" w:rsidRPr="00872A5F">
        <w:rPr>
          <w:rFonts w:ascii="Calibri" w:eastAsia="Calibri" w:hAnsi="Calibri" w:cs="Calibri"/>
          <w:color w:val="000000"/>
          <w:sz w:val="22"/>
          <w:szCs w:val="22"/>
        </w:rPr>
        <w:t>musí splňovat následující parametry:</w:t>
      </w:r>
      <w:bookmarkEnd w:id="20"/>
    </w:p>
    <w:p w14:paraId="4DDEF8AB" w14:textId="5309668D" w:rsidR="00BF7E15" w:rsidRPr="006B6539" w:rsidRDefault="00BF7E15" w:rsidP="0073628F">
      <w:pPr>
        <w:pStyle w:val="Bezmezer"/>
        <w:numPr>
          <w:ilvl w:val="0"/>
          <w:numId w:val="19"/>
        </w:numPr>
        <w:rPr>
          <w:rFonts w:asciiTheme="minorHAnsi" w:eastAsia="Calibri" w:hAnsiTheme="minorHAnsi" w:cstheme="minorHAnsi"/>
          <w:sz w:val="22"/>
          <w:szCs w:val="22"/>
        </w:rPr>
      </w:pPr>
      <w:r w:rsidRPr="006B6539">
        <w:rPr>
          <w:rFonts w:asciiTheme="minorHAnsi" w:eastAsia="Calibri" w:hAnsiTheme="minorHAnsi" w:cstheme="minorHAnsi"/>
          <w:sz w:val="22"/>
          <w:szCs w:val="22"/>
        </w:rPr>
        <w:t>je</w:t>
      </w:r>
      <w:r w:rsidR="00E532DC">
        <w:rPr>
          <w:rFonts w:asciiTheme="minorHAnsi" w:eastAsia="Calibri" w:hAnsiTheme="minorHAnsi" w:cstheme="minorHAnsi"/>
          <w:sz w:val="22"/>
          <w:szCs w:val="22"/>
        </w:rPr>
        <w:t>jí</w:t>
      </w:r>
      <w:r w:rsidRPr="006B6539">
        <w:rPr>
          <w:rFonts w:asciiTheme="minorHAnsi" w:eastAsia="Calibri" w:hAnsiTheme="minorHAnsi" w:cstheme="minorHAnsi"/>
          <w:sz w:val="22"/>
          <w:szCs w:val="22"/>
        </w:rPr>
        <w:t xml:space="preserve"> zvuková izolace musí snížit </w:t>
      </w:r>
      <w:r w:rsidR="00E532DC">
        <w:rPr>
          <w:rFonts w:asciiTheme="minorHAnsi" w:eastAsia="Calibri" w:hAnsiTheme="minorHAnsi" w:cstheme="minorHAnsi"/>
          <w:sz w:val="22"/>
          <w:szCs w:val="22"/>
        </w:rPr>
        <w:t xml:space="preserve">vnitřní </w:t>
      </w:r>
      <w:r w:rsidRPr="006B6539">
        <w:rPr>
          <w:rFonts w:asciiTheme="minorHAnsi" w:eastAsia="Calibri" w:hAnsiTheme="minorHAnsi" w:cstheme="minorHAnsi"/>
          <w:sz w:val="22"/>
          <w:szCs w:val="22"/>
        </w:rPr>
        <w:t>hlučnost o min. 3</w:t>
      </w:r>
      <w:r w:rsidR="00265749">
        <w:rPr>
          <w:rFonts w:asciiTheme="minorHAnsi" w:eastAsia="Calibri" w:hAnsiTheme="minorHAnsi" w:cstheme="minorHAnsi"/>
          <w:sz w:val="22"/>
          <w:szCs w:val="22"/>
        </w:rPr>
        <w:t>5</w:t>
      </w:r>
      <w:r w:rsidRPr="006B6539">
        <w:rPr>
          <w:rFonts w:asciiTheme="minorHAnsi" w:eastAsia="Calibri" w:hAnsiTheme="minorHAnsi" w:cstheme="minorHAnsi"/>
          <w:sz w:val="22"/>
          <w:szCs w:val="22"/>
        </w:rPr>
        <w:t xml:space="preserve"> dB,</w:t>
      </w:r>
    </w:p>
    <w:p w14:paraId="7DF68D9C" w14:textId="332A6988" w:rsidR="00BF7E15" w:rsidRPr="006B6539" w:rsidRDefault="00BF7E15" w:rsidP="0073628F">
      <w:pPr>
        <w:pStyle w:val="Bezmezer"/>
        <w:numPr>
          <w:ilvl w:val="0"/>
          <w:numId w:val="19"/>
        </w:numPr>
        <w:rPr>
          <w:rFonts w:asciiTheme="minorHAnsi" w:eastAsia="Calibri" w:hAnsiTheme="minorHAnsi" w:cstheme="minorHAnsi"/>
          <w:sz w:val="22"/>
          <w:szCs w:val="22"/>
        </w:rPr>
      </w:pPr>
      <w:r w:rsidRPr="006B6539">
        <w:rPr>
          <w:rFonts w:asciiTheme="minorHAnsi" w:eastAsia="Calibri" w:hAnsiTheme="minorHAnsi" w:cstheme="minorHAnsi"/>
          <w:sz w:val="22"/>
          <w:szCs w:val="22"/>
        </w:rPr>
        <w:t>musí být aktivně větran</w:t>
      </w:r>
      <w:r w:rsidR="008F39F7">
        <w:rPr>
          <w:rFonts w:asciiTheme="minorHAnsi" w:eastAsia="Calibri" w:hAnsiTheme="minorHAnsi" w:cstheme="minorHAnsi"/>
          <w:sz w:val="22"/>
          <w:szCs w:val="22"/>
        </w:rPr>
        <w:t>á</w:t>
      </w:r>
      <w:r w:rsidRPr="006B6539">
        <w:rPr>
          <w:rFonts w:asciiTheme="minorHAnsi" w:eastAsia="Calibri" w:hAnsiTheme="minorHAnsi" w:cstheme="minorHAnsi"/>
          <w:sz w:val="22"/>
          <w:szCs w:val="22"/>
        </w:rPr>
        <w:t xml:space="preserve"> pomocí ventilátorů, </w:t>
      </w:r>
    </w:p>
    <w:p w14:paraId="739C2FD0" w14:textId="367228C5" w:rsidR="0063501F" w:rsidRPr="003D557A" w:rsidRDefault="00BF7E15" w:rsidP="0073628F">
      <w:pPr>
        <w:pStyle w:val="Bezmezer"/>
        <w:numPr>
          <w:ilvl w:val="0"/>
          <w:numId w:val="19"/>
        </w:numPr>
        <w:rPr>
          <w:rFonts w:asciiTheme="minorHAnsi" w:eastAsia="Calibri" w:hAnsiTheme="minorHAnsi" w:cstheme="minorHAnsi"/>
          <w:sz w:val="22"/>
          <w:szCs w:val="22"/>
        </w:rPr>
      </w:pPr>
      <w:r w:rsidRPr="006B6539">
        <w:rPr>
          <w:rFonts w:asciiTheme="minorHAnsi" w:eastAsia="Calibri" w:hAnsiTheme="minorHAnsi" w:cstheme="minorHAnsi"/>
          <w:sz w:val="22"/>
          <w:szCs w:val="22"/>
        </w:rPr>
        <w:t xml:space="preserve">kapacita odvětrávání </w:t>
      </w:r>
      <w:r w:rsidR="00426798">
        <w:rPr>
          <w:rFonts w:asciiTheme="minorHAnsi" w:eastAsia="Calibri" w:hAnsiTheme="minorHAnsi" w:cstheme="minorHAnsi"/>
          <w:sz w:val="22"/>
          <w:szCs w:val="22"/>
        </w:rPr>
        <w:t xml:space="preserve">a velikost skříně </w:t>
      </w:r>
      <w:r w:rsidRPr="006B6539">
        <w:rPr>
          <w:rFonts w:asciiTheme="minorHAnsi" w:eastAsia="Calibri" w:hAnsiTheme="minorHAnsi" w:cstheme="minorHAnsi"/>
          <w:sz w:val="22"/>
          <w:szCs w:val="22"/>
        </w:rPr>
        <w:t>musí být dostatečn</w:t>
      </w:r>
      <w:r w:rsidR="008F39F7">
        <w:rPr>
          <w:rFonts w:asciiTheme="minorHAnsi" w:eastAsia="Calibri" w:hAnsiTheme="minorHAnsi" w:cstheme="minorHAnsi"/>
          <w:sz w:val="22"/>
          <w:szCs w:val="22"/>
        </w:rPr>
        <w:t>é</w:t>
      </w:r>
      <w:r w:rsidRPr="006B6539">
        <w:rPr>
          <w:rFonts w:asciiTheme="minorHAnsi" w:eastAsia="Calibri" w:hAnsiTheme="minorHAnsi" w:cstheme="minorHAnsi"/>
          <w:sz w:val="22"/>
          <w:szCs w:val="22"/>
        </w:rPr>
        <w:t xml:space="preserve"> pro všechny prvky instalované v</w:t>
      </w:r>
      <w:r>
        <w:rPr>
          <w:rFonts w:asciiTheme="minorHAnsi" w:eastAsia="Calibri" w:hAnsiTheme="minorHAnsi" w:cstheme="minorHAnsi"/>
          <w:sz w:val="22"/>
          <w:szCs w:val="22"/>
        </w:rPr>
        <w:t> </w:t>
      </w:r>
      <w:r w:rsidRPr="006B6539">
        <w:rPr>
          <w:rFonts w:asciiTheme="minorHAnsi" w:eastAsia="Calibri" w:hAnsiTheme="minorHAnsi" w:cstheme="minorHAnsi"/>
          <w:sz w:val="22"/>
          <w:szCs w:val="22"/>
        </w:rPr>
        <w:t>racku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BCFBDEA" w14:textId="77777777" w:rsidR="00BF7E15" w:rsidRPr="00BF7E15" w:rsidRDefault="00BF7E15" w:rsidP="00265749">
      <w:pPr>
        <w:pStyle w:val="Normal0"/>
      </w:pPr>
    </w:p>
    <w:p w14:paraId="00000117" w14:textId="2E217ECF" w:rsidR="009471F0" w:rsidRPr="00C423B6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C423B6">
        <w:rPr>
          <w:lang w:val="cs-CZ"/>
        </w:rPr>
        <w:t>Audio systém</w:t>
      </w:r>
    </w:p>
    <w:p w14:paraId="00000118" w14:textId="63B13433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audio systém podporující 5.1 kanálový prostorový zvuk. Audio systém musí být schopen přehrávat audio signál ze zařízení dle definice ve </w:t>
      </w:r>
      <w:r w:rsidR="00A20413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A20413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_Ref49777035 \r \h </w:instrText>
      </w:r>
      <w:r w:rsidR="00A20413">
        <w:rPr>
          <w:rFonts w:ascii="Calibri" w:eastAsia="Calibri" w:hAnsi="Calibri" w:cs="Calibri"/>
          <w:color w:val="000000"/>
          <w:sz w:val="22"/>
          <w:szCs w:val="22"/>
        </w:rPr>
      </w:r>
      <w:r w:rsidR="00A20413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SPEC_4b</w:t>
      </w:r>
      <w:r w:rsidR="00A20413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1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1A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Jednotlivé zdroje audio signálu musí jít přepínat a jejich hlasitost musí jít ovládat pomocí:</w:t>
      </w:r>
    </w:p>
    <w:p w14:paraId="0000011B" w14:textId="66137049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stěnového ovládacího panelu specifikovaného ve</w:t>
      </w:r>
      <w:r w:rsidR="005D150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032E0E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032E0E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_Ref49777069 \r \h </w:instrText>
      </w:r>
      <w:r w:rsidR="00032E0E">
        <w:rPr>
          <w:rFonts w:ascii="Calibri" w:eastAsia="Calibri" w:hAnsi="Calibri" w:cs="Calibri"/>
          <w:color w:val="000000"/>
          <w:sz w:val="22"/>
          <w:szCs w:val="22"/>
        </w:rPr>
      </w:r>
      <w:r w:rsidR="00032E0E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SPEC_27</w:t>
      </w:r>
      <w:r w:rsidR="00032E0E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5D150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1C" w14:textId="025710B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softwarové aplikace běžící na pracovní stanici</w:t>
      </w:r>
      <w:r w:rsidR="00DA3358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1D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1E" w14:textId="49C9E980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26in1rg" w:colFirst="0" w:colLast="0"/>
      <w:bookmarkStart w:id="22" w:name="_Ref49778887"/>
      <w:bookmarkEnd w:id="21"/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vícekanálová zvuková karta určená k</w:t>
      </w:r>
      <w:r w:rsidRPr="00872A5F" w:rsidDel="00240E71">
        <w:rPr>
          <w:rFonts w:ascii="Calibri" w:eastAsia="Calibri" w:hAnsi="Calibri" w:cs="Calibri"/>
          <w:color w:val="000000"/>
          <w:sz w:val="22"/>
          <w:szCs w:val="22"/>
        </w:rPr>
        <w:t> 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připojení pracovní stanice k</w:t>
      </w:r>
      <w:r w:rsidRPr="00872A5F" w:rsidDel="00240E71">
        <w:rPr>
          <w:rFonts w:ascii="Calibri" w:eastAsia="Calibri" w:hAnsi="Calibri" w:cs="Calibri"/>
          <w:color w:val="000000"/>
          <w:sz w:val="22"/>
          <w:szCs w:val="22"/>
        </w:rPr>
        <w:t> 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audio systému. Zvuková karta musí splňovat následující parametry:</w:t>
      </w:r>
      <w:bookmarkEnd w:id="22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1F" w14:textId="3D60CB57" w:rsidR="009471F0" w:rsidRPr="00872A5F" w:rsidRDefault="00240E71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zorkovací frekvence: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96kHz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0" w14:textId="6ADF8B3D" w:rsidR="009471F0" w:rsidRPr="00872A5F" w:rsidRDefault="00B6729D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rozlišení D/A převodníků: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24bit</w:t>
      </w:r>
      <w:r w:rsidR="00240E7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21" w14:textId="3D3FC71D" w:rsidR="009471F0" w:rsidRPr="00872A5F" w:rsidRDefault="00B6729D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počet nezávislých výstupů: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8 </w:t>
      </w:r>
    </w:p>
    <w:p w14:paraId="00000122" w14:textId="3281C2AD" w:rsidR="009471F0" w:rsidRPr="00872A5F" w:rsidRDefault="00B6729D" w:rsidP="0073628F">
      <w:pPr>
        <w:pStyle w:val="Normal0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mít konektory typu RCA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cinch</w:t>
      </w:r>
      <w:proofErr w:type="spellEnd"/>
      <w:r w:rsidR="00240E7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23" w14:textId="04C46E91" w:rsidR="009471F0" w:rsidRPr="00872A5F" w:rsidRDefault="00B6729D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počet stereo sluchátkových výstupů</w:t>
      </w:r>
      <w:r w:rsidR="00413E0A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</w:t>
      </w:r>
      <w:r w:rsidR="00413E0A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4" w14:textId="06A11927" w:rsidR="009471F0" w:rsidRPr="00872A5F" w:rsidRDefault="00B6729D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kompatibilní s min. Windows 7/8/8.1/10 </w:t>
      </w:r>
      <w:r w:rsidR="005B10A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32 a 64 bit</w:t>
      </w:r>
      <w:r w:rsidR="005B10A3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5" w14:textId="369D3E18" w:rsidR="009471F0" w:rsidRPr="00872A5F" w:rsidRDefault="00B6729D" w:rsidP="0073628F">
      <w:pPr>
        <w:pStyle w:val="Normal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kompatibilní s min. Mac OS 10.14/10.15</w:t>
      </w:r>
      <w:r w:rsidR="005B10A3">
        <w:rPr>
          <w:rFonts w:ascii="Calibri" w:eastAsia="Calibri" w:hAnsi="Calibri" w:cs="Calibri"/>
          <w:color w:val="000000"/>
          <w:sz w:val="22"/>
          <w:szCs w:val="22"/>
        </w:rPr>
        <w:t>.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6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27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lnxbz9" w:colFirst="0" w:colLast="0"/>
      <w:bookmarkStart w:id="24" w:name="_Ref49777120"/>
      <w:bookmarkEnd w:id="23"/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audio signálový procesor sloužící k </w:t>
      </w:r>
      <w:proofErr w:type="gramStart"/>
      <w:r w:rsidRPr="00872A5F">
        <w:rPr>
          <w:rFonts w:ascii="Calibri" w:eastAsia="Calibri" w:hAnsi="Calibri" w:cs="Calibri"/>
          <w:color w:val="000000"/>
          <w:sz w:val="22"/>
          <w:szCs w:val="22"/>
        </w:rPr>
        <w:t>přepínaní</w:t>
      </w:r>
      <w:proofErr w:type="gram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vstupních audio signálů. Tento musí splňovat následující parametry:</w:t>
      </w:r>
      <w:bookmarkEnd w:id="24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8" w14:textId="74B69006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programovatelná mixážní DSP matice</w:t>
      </w:r>
      <w:r w:rsidR="00A21893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29" w14:textId="3783E2C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12 analogových symetrických vstupů</w:t>
      </w:r>
      <w:r w:rsidR="00A218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C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C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C00000"/>
          <w:sz w:val="22"/>
          <w:szCs w:val="22"/>
          <w:highlight w:val="yellow"/>
        </w:rPr>
        <w:t xml:space="preserve"> </w:t>
      </w:r>
    </w:p>
    <w:p w14:paraId="0000012A" w14:textId="5233AACD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8 analogových symetrických výstupů</w:t>
      </w:r>
      <w:r w:rsidR="00A218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C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C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2B" w14:textId="5CAE722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LED indikace signálu a přebuzení pro všechny kanály</w:t>
      </w:r>
      <w:r w:rsidR="00D844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2C" w14:textId="083CC701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12 kontrolních vstupů a 6 logických výstupů</w:t>
      </w:r>
      <w:r w:rsidR="00D84431">
        <w:rPr>
          <w:rFonts w:ascii="Calibri" w:eastAsia="Calibri" w:hAnsi="Calibri" w:cs="Calibri"/>
          <w:sz w:val="22"/>
          <w:szCs w:val="22"/>
        </w:rPr>
        <w:t>,</w:t>
      </w:r>
    </w:p>
    <w:p w14:paraId="0000012D" w14:textId="12A0144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musí umožňovat rozšíření pomocí digitální sběrnice s min. 48 kanály</w:t>
      </w:r>
      <w:r w:rsidR="00873B10">
        <w:rPr>
          <w:rFonts w:ascii="Calibri" w:eastAsia="Calibri" w:hAnsi="Calibri" w:cs="Calibri"/>
          <w:sz w:val="22"/>
          <w:szCs w:val="22"/>
        </w:rPr>
        <w:t>,</w:t>
      </w:r>
    </w:p>
    <w:p w14:paraId="0000012E" w14:textId="2F15601D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mít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Ethernetové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rozhraní pro nastavení, kontrolu a monitoring</w:t>
      </w:r>
      <w:r w:rsidR="00873B1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2F" w14:textId="55A105C4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mít RS-232 pro řízení</w:t>
      </w:r>
      <w:r w:rsidR="00873B10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30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C00000"/>
          <w:sz w:val="22"/>
          <w:szCs w:val="22"/>
        </w:rPr>
      </w:pPr>
    </w:p>
    <w:p w14:paraId="00000131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C00000"/>
          <w:sz w:val="22"/>
          <w:szCs w:val="22"/>
        </w:rPr>
      </w:pPr>
    </w:p>
    <w:p w14:paraId="00000132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5nkun2" w:colFirst="0" w:colLast="0"/>
      <w:bookmarkStart w:id="26" w:name="_Ref49777069"/>
      <w:bookmarkEnd w:id="25"/>
      <w:r w:rsidRPr="00872A5F">
        <w:rPr>
          <w:rFonts w:ascii="Calibri" w:eastAsia="Calibri" w:hAnsi="Calibri" w:cs="Calibri"/>
          <w:color w:val="000000"/>
          <w:sz w:val="22"/>
          <w:szCs w:val="22"/>
        </w:rPr>
        <w:lastRenderedPageBreak/>
        <w:t>Součástí dodávky musí být programovatelný stěnový ovládací panel, určený k ovládání hlasitosti audio systému a ovládání přepínání vstupů. Tento musí splňovat následující parametry:</w:t>
      </w:r>
      <w:bookmarkEnd w:id="26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33" w14:textId="0E8A9519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připojený k audio signálovému procesoru ze </w:t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_Ref49777120 \r \h </w:instrText>
      </w:r>
      <w:r w:rsidR="00D71C75">
        <w:rPr>
          <w:rFonts w:ascii="Calibri" w:eastAsia="Calibri" w:hAnsi="Calibri" w:cs="Calibri"/>
          <w:color w:val="000000"/>
          <w:sz w:val="22"/>
          <w:szCs w:val="22"/>
        </w:rPr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SPEC_26</w:t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B22159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přes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rozhraní</w:t>
      </w:r>
      <w:r w:rsidR="00B22159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34" w14:textId="3D515B6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4 tlačítka</w:t>
      </w:r>
      <w:r w:rsidR="00B2215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5" w14:textId="3AD41306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otočný a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push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enkodér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 led indikací</w:t>
      </w:r>
      <w:r w:rsidR="00B2215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6" w14:textId="64D6D1D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barevné LCD</w:t>
      </w:r>
      <w:r w:rsidR="00F7218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7" w14:textId="1796560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napájení přes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PoE</w:t>
      </w:r>
      <w:proofErr w:type="spellEnd"/>
      <w:r w:rsidR="00F7218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8" w14:textId="49922732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kompatibilní s audio signálový procesorem ze </w:t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_Ref49777120 \r \h </w:instrText>
      </w:r>
      <w:r w:rsidR="00D71C75">
        <w:rPr>
          <w:rFonts w:ascii="Calibri" w:eastAsia="Calibri" w:hAnsi="Calibri" w:cs="Calibri"/>
          <w:color w:val="000000"/>
          <w:sz w:val="22"/>
          <w:szCs w:val="22"/>
        </w:rPr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SPEC_26</w:t>
      </w:r>
      <w:r w:rsidR="00D71C75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F7218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3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C00000"/>
          <w:sz w:val="22"/>
          <w:szCs w:val="22"/>
        </w:rPr>
      </w:pPr>
    </w:p>
    <w:p w14:paraId="0000013A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ethernetový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určený pro propojení audio signálového procesoru se stěnovým ovládacím panelem a pracovní stanicí. Tento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splňovat následující parametry: </w:t>
      </w:r>
    </w:p>
    <w:p w14:paraId="0000013B" w14:textId="72826F16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podporovat min. 100</w:t>
      </w:r>
      <w:r w:rsidR="001657F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Mb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="007869F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C" w14:textId="2EA3F501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obsahovat min. 5 portů formátu RJ45</w:t>
      </w:r>
      <w:r w:rsidR="000B128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D" w14:textId="0F2E691A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podporovat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P</w:t>
      </w:r>
      <w:r w:rsidR="00553073">
        <w:rPr>
          <w:rFonts w:ascii="Calibri" w:eastAsia="Calibri" w:hAnsi="Calibri" w:cs="Calibri"/>
          <w:color w:val="000000"/>
          <w:sz w:val="22"/>
          <w:szCs w:val="22"/>
        </w:rPr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E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min. 58</w:t>
      </w:r>
      <w:r w:rsidR="001657F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W na min. 4 portech</w:t>
      </w:r>
      <w:r w:rsidR="000B1282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3E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3F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3ks reproduktorů určené pro (i) levý přední,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) střední přední a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iii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) pravý přední kanál.  Tyto reproduktory musí splňovat následující parametry: </w:t>
      </w:r>
    </w:p>
    <w:p w14:paraId="00000140" w14:textId="5CD5C68D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dvoupásmový instalační reprobox</w:t>
      </w:r>
      <w:r w:rsidR="00892753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41" w14:textId="77777777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průměry membrány </w:t>
      </w:r>
    </w:p>
    <w:p w14:paraId="00000142" w14:textId="1C18124C" w:rsidR="009471F0" w:rsidRPr="00872A5F" w:rsidRDefault="00B6729D" w:rsidP="0073628F">
      <w:pPr>
        <w:pStyle w:val="Normal0"/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basového reproduktoru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203</w:t>
      </w:r>
      <w:r w:rsidR="00BB550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mm (8</w:t>
      </w:r>
      <w:r w:rsidR="00E05829">
        <w:rPr>
          <w:rFonts w:ascii="Calibri" w:eastAsia="Calibri" w:hAnsi="Calibri" w:cs="Calibri"/>
          <w:color w:val="000000"/>
          <w:sz w:val="22"/>
          <w:szCs w:val="22"/>
        </w:rPr>
        <w:t>“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BB550F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3" w14:textId="62829E76" w:rsidR="009471F0" w:rsidRPr="00872A5F" w:rsidRDefault="00B6729D" w:rsidP="0073628F">
      <w:pPr>
        <w:pStyle w:val="Normal0"/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výškového reproduktoru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25</w:t>
      </w:r>
      <w:r w:rsidR="00BB550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mm (1</w:t>
      </w:r>
      <w:r w:rsidR="00E05829">
        <w:rPr>
          <w:rFonts w:ascii="Calibri" w:eastAsia="Calibri" w:hAnsi="Calibri" w:cs="Calibri"/>
          <w:color w:val="000000"/>
          <w:sz w:val="22"/>
          <w:szCs w:val="22"/>
        </w:rPr>
        <w:t>“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BB550F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4" w14:textId="24D12E03" w:rsidR="009471F0" w:rsidRPr="00872A5F" w:rsidRDefault="00B6729D" w:rsidP="0073628F">
      <w:pPr>
        <w:pStyle w:val="Normal0"/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tolerance obou rozměrů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+-10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%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5" w14:textId="16054009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vyzařovací charakteristika: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100°x100°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6" w14:textId="162E8503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výkon: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240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W (dle IEC standardu)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7" w14:textId="3C9950DC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impedance: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8 Ohmů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8" w14:textId="2350DE02" w:rsidR="009471F0" w:rsidRPr="00872A5F" w:rsidRDefault="00DE6126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frekvenční rozsah: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>45 Hz až 20 kHz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9" w14:textId="69B54E64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citlivost: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91</w:t>
      </w:r>
      <w:r w:rsidR="006A20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dB</w:t>
      </w:r>
    </w:p>
    <w:p w14:paraId="0000014A" w14:textId="3CBC78D9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max. SPL</w:t>
      </w:r>
      <w:r w:rsidR="00C002FC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118</w:t>
      </w:r>
      <w:r w:rsidR="006A207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dB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peak</w:t>
      </w:r>
      <w:proofErr w:type="spellEnd"/>
      <w:r w:rsidR="00C002F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B" w14:textId="5AA8156D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černá barva</w:t>
      </w:r>
      <w:r w:rsidR="001B2D5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4C" w14:textId="236604F1" w:rsidR="009471F0" w:rsidRPr="00872A5F" w:rsidRDefault="00B6729D" w:rsidP="0073628F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rozměry</w:t>
      </w:r>
      <w:r w:rsidR="001B2D5D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max. 390 x 290 x 220 mm</w:t>
      </w:r>
      <w:r w:rsidR="001B2D5D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4D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4E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2ks reproduktorů určené pro (i) levý zadní a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) pravý zadní kanál.  Tyto reproduktory musí splňovat následující parametry: </w:t>
      </w:r>
    </w:p>
    <w:p w14:paraId="0000014F" w14:textId="509228B8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dvoupásmový instalační reprobox</w:t>
      </w:r>
      <w:r w:rsidR="009C4303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0" w14:textId="77777777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průměry membrány </w:t>
      </w:r>
    </w:p>
    <w:p w14:paraId="00000151" w14:textId="2872871D" w:rsidR="009471F0" w:rsidRPr="00872A5F" w:rsidRDefault="00B6729D" w:rsidP="0073628F">
      <w:pPr>
        <w:pStyle w:val="Normal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basového reproduktoru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133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mm (5.25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“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2" w14:textId="665F8735" w:rsidR="009471F0" w:rsidRPr="00872A5F" w:rsidRDefault="00B6729D" w:rsidP="0073628F">
      <w:pPr>
        <w:pStyle w:val="Normal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výškového reproduktoru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19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mm (3/4</w:t>
      </w:r>
      <w:r w:rsidR="00E05829">
        <w:rPr>
          <w:rFonts w:ascii="Calibri" w:eastAsia="Calibri" w:hAnsi="Calibri" w:cs="Calibri"/>
          <w:color w:val="000000"/>
          <w:sz w:val="22"/>
          <w:szCs w:val="22"/>
        </w:rPr>
        <w:t>“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3" w14:textId="1310DE3C" w:rsidR="009471F0" w:rsidRPr="00872A5F" w:rsidRDefault="00B6729D" w:rsidP="0073628F">
      <w:pPr>
        <w:pStyle w:val="Normal0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tolerance obou rozměrů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+-10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%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4" w14:textId="5690CA88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vyzařovací charakteristika: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100°x100°</w:t>
      </w:r>
      <w:r w:rsidR="004B096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5" w14:textId="372E423A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výkon: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4C296E"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200</w:t>
      </w:r>
      <w:r w:rsidR="00E0582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W (dle IEC standardu)</w:t>
      </w:r>
      <w:r w:rsidR="00E3330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6" w14:textId="0D780AC4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impedance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8 Ohmů</w:t>
      </w:r>
      <w:r w:rsidR="00E0582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7" w14:textId="41C0AD08" w:rsidR="009471F0" w:rsidRPr="00872A5F" w:rsidRDefault="00DE6126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frekvenční rozsah: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>60 Hz až 20 kHz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8" w14:textId="12C30183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citlivost: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90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dB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9" w14:textId="2C837DFE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max. SPL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116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dB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peak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</w:p>
    <w:p w14:paraId="0000015A" w14:textId="273CDDDA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černá barva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5B" w14:textId="7E030764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rozměry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max. 250 x 190 x 150 mm</w:t>
      </w:r>
      <w:r w:rsidR="0086788A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5C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strike/>
          <w:color w:val="000000"/>
          <w:sz w:val="22"/>
          <w:szCs w:val="22"/>
          <w:highlight w:val="yellow"/>
        </w:rPr>
      </w:pPr>
    </w:p>
    <w:p w14:paraId="0000015D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5E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1ks subwoofer splňující následující parametry: </w:t>
      </w:r>
    </w:p>
    <w:p w14:paraId="0000015F" w14:textId="7B2FEE45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osazen dvojící basových reproduktorů</w:t>
      </w:r>
      <w:r w:rsidR="006A207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0" w14:textId="35036CAF" w:rsidR="009471F0" w:rsidRPr="00872A5F" w:rsidRDefault="00B6729D" w:rsidP="0073628F">
      <w:pPr>
        <w:pStyle w:val="Normal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průměr membrány každého basového reproduktoru</w:t>
      </w:r>
      <w:r w:rsidR="008173E6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min. 250</w:t>
      </w:r>
      <w:r w:rsidR="0071315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mm</w:t>
      </w:r>
      <w:r w:rsidR="0071315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1" w14:textId="2EA8AB32" w:rsidR="009471F0" w:rsidRPr="008173E6" w:rsidRDefault="00B6729D" w:rsidP="0073628F">
      <w:pPr>
        <w:pStyle w:val="Normal0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tolerance </w:t>
      </w:r>
      <w:r w:rsidRPr="008173E6">
        <w:rPr>
          <w:rFonts w:ascii="Calibri" w:eastAsia="Calibri" w:hAnsi="Calibri" w:cs="Calibri"/>
          <w:color w:val="000000"/>
          <w:sz w:val="22"/>
          <w:szCs w:val="22"/>
        </w:rPr>
        <w:t>rozměr</w:t>
      </w:r>
      <w:r w:rsidR="008173E6">
        <w:rPr>
          <w:rFonts w:ascii="Calibri" w:eastAsia="Calibri" w:hAnsi="Calibri" w:cs="Calibri"/>
          <w:color w:val="000000"/>
          <w:sz w:val="22"/>
          <w:szCs w:val="22"/>
        </w:rPr>
        <w:t>u:</w:t>
      </w:r>
      <w:r w:rsidRPr="008173E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173E6">
        <w:rPr>
          <w:rFonts w:ascii="Calibri" w:eastAsia="Calibri" w:hAnsi="Calibri" w:cs="Calibri"/>
          <w:color w:val="000000"/>
          <w:sz w:val="22"/>
          <w:szCs w:val="22"/>
        </w:rPr>
        <w:tab/>
        <w:t>+-10</w:t>
      </w:r>
      <w:r w:rsidR="008173E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173E6">
        <w:rPr>
          <w:rFonts w:ascii="Calibri" w:eastAsia="Calibri" w:hAnsi="Calibri" w:cs="Calibri"/>
          <w:color w:val="000000"/>
          <w:sz w:val="22"/>
          <w:szCs w:val="22"/>
        </w:rPr>
        <w:t>%</w:t>
      </w:r>
      <w:r w:rsidR="008173E6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2" w14:textId="70E49840" w:rsidR="009471F0" w:rsidRPr="00872A5F" w:rsidRDefault="00B6729D" w:rsidP="0073628F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výkon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500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W (dle IEC standardu)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3" w14:textId="43FF3A87" w:rsidR="009471F0" w:rsidRPr="00872A5F" w:rsidRDefault="006D5610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frekvenční rozsah: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>38 Hz až 500 Hz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4" w14:textId="081364EE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impedance: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8 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hm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ů,</w:t>
      </w:r>
    </w:p>
    <w:p w14:paraId="00000165" w14:textId="48A55A5C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citlivost: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95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dB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6" w14:textId="0484C466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max. SPL: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122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dB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7" w14:textId="2FDA1BD6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černá barva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8" w14:textId="645436B9" w:rsidR="009471F0" w:rsidRPr="00872A5F" w:rsidRDefault="00B6729D" w:rsidP="0073628F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rozměry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max. 360 x 590 x 570 mm</w:t>
      </w:r>
      <w:r w:rsidR="00CC0531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6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C00000"/>
          <w:sz w:val="22"/>
          <w:szCs w:val="22"/>
        </w:rPr>
      </w:pPr>
    </w:p>
    <w:p w14:paraId="0000016A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3ks zesilovačů určených pro (i) levý přední,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) střední přední,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iii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) pravý přední, (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iv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) levý zadní a (v) pravý zadní kanál. Tyto zesilovače musí splňovat následující parametry: </w:t>
      </w:r>
    </w:p>
    <w:p w14:paraId="0000016B" w14:textId="5C3C4DE2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zesilovač spínaný</w:t>
      </w:r>
      <w:r w:rsidR="00B947B6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C" w14:textId="7ADBBC8F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výkon: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AppleSystemUIFont" w:eastAsia="AppleSystemUIFont" w:hAnsi="AppleSystemUIFont" w:cs="AppleSystemUIFont"/>
          <w:color w:val="000000"/>
          <w:sz w:val="22"/>
          <w:szCs w:val="22"/>
        </w:rPr>
        <w:t>min. 2x</w:t>
      </w:r>
      <w:r w:rsidR="009728E7">
        <w:rPr>
          <w:rFonts w:ascii="AppleSystemUIFont" w:eastAsia="AppleSystemUIFont" w:hAnsi="AppleSystemUIFont" w:cs="AppleSystemUIFont"/>
          <w:color w:val="000000"/>
          <w:sz w:val="22"/>
          <w:szCs w:val="22"/>
        </w:rPr>
        <w:t xml:space="preserve"> </w:t>
      </w:r>
      <w:r w:rsidRPr="00872A5F">
        <w:rPr>
          <w:rFonts w:ascii="AppleSystemUIFont" w:eastAsia="AppleSystemUIFont" w:hAnsi="AppleSystemUIFont" w:cs="AppleSystemUIFont"/>
          <w:color w:val="000000"/>
          <w:sz w:val="22"/>
          <w:szCs w:val="22"/>
        </w:rPr>
        <w:t>300</w:t>
      </w:r>
      <w:r w:rsidR="009728E7">
        <w:rPr>
          <w:rFonts w:ascii="AppleSystemUIFont" w:eastAsia="AppleSystemUIFont" w:hAnsi="AppleSystemUIFont" w:cs="AppleSystemUIFont"/>
          <w:color w:val="000000"/>
          <w:sz w:val="22"/>
          <w:szCs w:val="22"/>
        </w:rPr>
        <w:t xml:space="preserve"> </w:t>
      </w:r>
      <w:r w:rsidRPr="00872A5F">
        <w:rPr>
          <w:rFonts w:ascii="AppleSystemUIFont" w:eastAsia="AppleSystemUIFont" w:hAnsi="AppleSystemUIFont" w:cs="AppleSystemUIFont"/>
          <w:color w:val="000000"/>
          <w:sz w:val="22"/>
          <w:szCs w:val="22"/>
        </w:rPr>
        <w:t>W/</w:t>
      </w:r>
      <w:r w:rsidR="009728E7">
        <w:rPr>
          <w:rFonts w:ascii="AppleSystemUIFont" w:eastAsia="AppleSystemUIFont" w:hAnsi="AppleSystemUIFont" w:cs="AppleSystemUIFont"/>
          <w:color w:val="000000"/>
          <w:sz w:val="22"/>
          <w:szCs w:val="22"/>
        </w:rPr>
        <w:t xml:space="preserve"> </w:t>
      </w:r>
      <w:r w:rsidRPr="00872A5F">
        <w:rPr>
          <w:rFonts w:ascii="AppleSystemUIFont" w:eastAsia="AppleSystemUIFont" w:hAnsi="AppleSystemUIFont" w:cs="AppleSystemUIFont"/>
          <w:color w:val="000000"/>
          <w:sz w:val="22"/>
          <w:szCs w:val="22"/>
        </w:rPr>
        <w:t>8</w:t>
      </w:r>
      <w:r w:rsidR="009728E7">
        <w:rPr>
          <w:rFonts w:ascii="AppleSystemUIFont" w:eastAsia="AppleSystemUIFont" w:hAnsi="AppleSystemUIFont" w:cs="AppleSystemUIFont"/>
          <w:color w:val="000000"/>
          <w:sz w:val="22"/>
          <w:szCs w:val="22"/>
        </w:rPr>
        <w:t xml:space="preserve"> </w:t>
      </w:r>
      <w:r w:rsidRPr="00872A5F">
        <w:rPr>
          <w:rFonts w:ascii="AppleSystemUIFont" w:eastAsia="AppleSystemUIFont" w:hAnsi="AppleSystemUIFont" w:cs="AppleSystemUIFont"/>
          <w:color w:val="000000"/>
          <w:sz w:val="22"/>
          <w:szCs w:val="22"/>
        </w:rPr>
        <w:t>Ohm</w:t>
      </w:r>
      <w:r w:rsidR="009728E7">
        <w:rPr>
          <w:rFonts w:ascii="AppleSystemUIFont" w:eastAsia="AppleSystemUIFont" w:hAnsi="AppleSystemUIFont" w:cs="AppleSystemUIFont"/>
          <w:color w:val="000000"/>
          <w:sz w:val="22"/>
          <w:szCs w:val="22"/>
        </w:rPr>
        <w:t>,</w:t>
      </w:r>
    </w:p>
    <w:p w14:paraId="0000016D" w14:textId="2D1CC9DB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vestavěné</w:t>
      </w:r>
      <w:r w:rsidR="00A32BD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DSP, Crossover,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Limiter</w:t>
      </w:r>
      <w:proofErr w:type="spellEnd"/>
      <w:r w:rsidR="009728E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6E" w14:textId="77777777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podsvícený LCD displej, </w:t>
      </w:r>
    </w:p>
    <w:p w14:paraId="0000016F" w14:textId="28776BAD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vstupy: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XLR a RCA, Link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out</w:t>
      </w:r>
      <w:proofErr w:type="spellEnd"/>
      <w:r w:rsidR="009907B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0" w14:textId="77C9412D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výstupy: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výstupní šroubovací terminály i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Speakon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konektory</w:t>
      </w:r>
      <w:r w:rsidR="008558D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1" w14:textId="4CE48407" w:rsidR="009471F0" w:rsidRPr="00872A5F" w:rsidRDefault="00B6729D" w:rsidP="0073628F">
      <w:pPr>
        <w:pStyle w:val="Normal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sleep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status monitoring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72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73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1ks zesilovač pro subwoofer, který musí splňovat následující parametry:</w:t>
      </w:r>
    </w:p>
    <w:p w14:paraId="00000174" w14:textId="32DC5C89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zesilovač spínaný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5" w14:textId="36F6F5C7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výkon: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2x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215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W/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8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Ohm</w:t>
      </w:r>
      <w:r w:rsidR="00CA60C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6" w14:textId="48C5809B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vestavěné DSP, Crossover,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Limiter</w:t>
      </w:r>
      <w:proofErr w:type="spellEnd"/>
      <w:r w:rsidR="009907B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7" w14:textId="77777777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podsvícený LCD displej, </w:t>
      </w:r>
    </w:p>
    <w:p w14:paraId="00000178" w14:textId="7C5A66ED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vstupy: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XLR a RCA, Link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out</w:t>
      </w:r>
      <w:proofErr w:type="spellEnd"/>
      <w:r w:rsidR="009907B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9" w14:textId="17FB147C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výstupy: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výstupní šroubovací terminály i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Speakon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konektory</w:t>
      </w:r>
      <w:r w:rsidR="009907B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7B" w14:textId="1FD590F9" w:rsidR="009471F0" w:rsidRPr="00872A5F" w:rsidRDefault="00B6729D" w:rsidP="0073628F">
      <w:pPr>
        <w:pStyle w:val="Normal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C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sleep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status monitoring</w:t>
      </w:r>
      <w:r w:rsidR="009907B1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81" w14:textId="77777777" w:rsidR="009471F0" w:rsidRPr="00872A5F" w:rsidRDefault="009471F0" w:rsidP="008F39F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182" w14:textId="328697AF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Kromě výše uveden</w:t>
      </w:r>
      <w:r w:rsidR="00C473AA">
        <w:rPr>
          <w:rFonts w:ascii="Calibri" w:eastAsia="Calibri" w:hAnsi="Calibri" w:cs="Calibri"/>
          <w:color w:val="000000"/>
          <w:sz w:val="22"/>
          <w:szCs w:val="22"/>
        </w:rPr>
        <w:t>ého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součástí dodávky veškerá audio a napájecí kabeláž, instalační materiál, držák</w:t>
      </w:r>
      <w:r w:rsidR="00F5023A">
        <w:rPr>
          <w:rFonts w:ascii="Calibri" w:eastAsia="Calibri" w:hAnsi="Calibri" w:cs="Calibri"/>
          <w:color w:val="000000"/>
          <w:sz w:val="22"/>
          <w:szCs w:val="22"/>
        </w:rPr>
        <w:t>y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reproduktorů a instalace. </w:t>
      </w:r>
    </w:p>
    <w:p w14:paraId="7075E618" w14:textId="3965D689" w:rsidR="008F39F7" w:rsidRPr="00872A5F" w:rsidRDefault="00B50B9B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Audio technika k tomu určená musí být instalována v rackové skříni dle </w:t>
      </w:r>
      <w:r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_Ref49777856 \r \h </w:instrText>
      </w:r>
      <w:r>
        <w:rPr>
          <w:rFonts w:ascii="Calibri" w:eastAsia="Calibri" w:hAnsi="Calibri" w:cs="Calibri"/>
          <w:color w:val="000000"/>
          <w:sz w:val="22"/>
          <w:szCs w:val="22"/>
        </w:rPr>
      </w:r>
      <w:r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SPEC_22</w:t>
      </w:r>
      <w:r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14:paraId="00000183" w14:textId="77777777" w:rsidR="009471F0" w:rsidRPr="00156EF6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156EF6">
        <w:rPr>
          <w:lang w:val="cs-CZ"/>
        </w:rPr>
        <w:t xml:space="preserve">Pevné přípojné body </w:t>
      </w:r>
    </w:p>
    <w:p w14:paraId="00000184" w14:textId="6191BD99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1ksv4uv" w:colFirst="0" w:colLast="0"/>
      <w:bookmarkEnd w:id="27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dva pevné přípojné body určené k připojení mobilních počítačů k projektoru a audio systému. Tyto musí být instalovány: </w:t>
      </w:r>
    </w:p>
    <w:p w14:paraId="00000185" w14:textId="01FC5B43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na stole </w:t>
      </w:r>
      <w:r w:rsidR="00094221">
        <w:rPr>
          <w:rFonts w:ascii="Calibri" w:eastAsia="Calibri" w:hAnsi="Calibri" w:cs="Calibri"/>
          <w:color w:val="000000"/>
          <w:sz w:val="22"/>
          <w:szCs w:val="22"/>
        </w:rPr>
        <w:t>operátora</w:t>
      </w:r>
      <w:r w:rsidR="00982C2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86" w14:textId="6011EEF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 xml:space="preserve">na stěně </w:t>
      </w:r>
      <w:r w:rsidRPr="00872A5F" w:rsidDel="00094221">
        <w:rPr>
          <w:rFonts w:ascii="Calibri" w:eastAsia="Calibri" w:hAnsi="Calibri" w:cs="Calibri"/>
          <w:color w:val="000000"/>
          <w:sz w:val="22"/>
          <w:szCs w:val="22"/>
        </w:rPr>
        <w:t xml:space="preserve">u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projekční </w:t>
      </w:r>
      <w:r w:rsidRPr="00872A5F">
        <w:rPr>
          <w:rFonts w:ascii="Calibri" w:eastAsia="Calibri" w:hAnsi="Calibri" w:cs="Calibri"/>
          <w:sz w:val="22"/>
          <w:szCs w:val="22"/>
        </w:rPr>
        <w:t>plochy</w:t>
      </w:r>
      <w:r w:rsidR="00094221">
        <w:rPr>
          <w:rFonts w:ascii="Calibri" w:eastAsia="Calibri" w:hAnsi="Calibri" w:cs="Calibri"/>
          <w:sz w:val="22"/>
          <w:szCs w:val="22"/>
        </w:rPr>
        <w:t xml:space="preserve"> pro </w:t>
      </w:r>
      <w:r w:rsidR="008F3ECF">
        <w:rPr>
          <w:rFonts w:ascii="Calibri" w:eastAsia="Calibri" w:hAnsi="Calibri" w:cs="Calibri"/>
          <w:color w:val="000000"/>
          <w:sz w:val="22"/>
          <w:szCs w:val="22"/>
        </w:rPr>
        <w:t>potřeby</w:t>
      </w:r>
      <w:r w:rsidR="00094221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prezentační</w:t>
      </w:r>
      <w:r w:rsidR="008F3ECF">
        <w:rPr>
          <w:rFonts w:ascii="Calibri" w:eastAsia="Calibri" w:hAnsi="Calibri" w:cs="Calibri"/>
          <w:color w:val="000000"/>
          <w:sz w:val="22"/>
          <w:szCs w:val="22"/>
        </w:rPr>
        <w:t>ho</w:t>
      </w:r>
      <w:r w:rsidR="00094221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stolku</w:t>
      </w:r>
      <w:r w:rsidR="00094221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87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88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44sinio" w:colFirst="0" w:colLast="0"/>
      <w:bookmarkEnd w:id="28"/>
      <w:r w:rsidRPr="00872A5F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Každé přípojné místo musí splňovat následující požadavky: </w:t>
      </w:r>
    </w:p>
    <w:p w14:paraId="00000189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přenos video signálu z připojeného mobilního počítače k projektoru přes </w:t>
      </w:r>
    </w:p>
    <w:p w14:paraId="0000018A" w14:textId="484BD25F" w:rsidR="009471F0" w:rsidRPr="00872A5F" w:rsidRDefault="00B6729D" w:rsidP="0073628F">
      <w:pPr>
        <w:pStyle w:val="Normal0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HDMI nebo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DisplayPort</w:t>
      </w:r>
      <w:proofErr w:type="spellEnd"/>
      <w:r w:rsidR="008F3ECF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8B" w14:textId="7AC614B7" w:rsidR="009471F0" w:rsidRPr="00872A5F" w:rsidRDefault="00B6729D" w:rsidP="0073628F">
      <w:pPr>
        <w:pStyle w:val="Normal0"/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podporované rozlišení: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4K rozlišení @ min. 60 Hz, 2D obraz</w:t>
      </w:r>
      <w:r w:rsidR="00624AA6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8C" w14:textId="53FF9431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přenos analogové audio signálu přes 3,5</w:t>
      </w:r>
      <w:r w:rsidR="00624AA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mm audio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jack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z připojeného mobilního počítače k audio systému</w:t>
      </w:r>
      <w:r w:rsidR="006C2D77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8D" w14:textId="59204F41" w:rsidR="009471F0" w:rsidRPr="00872A5F" w:rsidRDefault="00B6729D" w:rsidP="0073628F">
      <w:pPr>
        <w:pStyle w:val="Normal0"/>
        <w:numPr>
          <w:ilvl w:val="2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za vstup analogového signálu musí být přidán galvanický izolátor, sloužící k úplnému oddělení signálového uzemnění připojeného mobilního počítače od audio systému a redukci šumu a zemních smyček.</w:t>
      </w:r>
    </w:p>
    <w:p w14:paraId="0000018E" w14:textId="77777777" w:rsidR="009471F0" w:rsidRPr="00B10BD9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B10BD9">
        <w:rPr>
          <w:lang w:val="cs-CZ"/>
        </w:rPr>
        <w:t>Pracovní stanice</w:t>
      </w:r>
    </w:p>
    <w:p w14:paraId="0000018F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pracovní stanice, která bude sloužit jako image generátor pro projektor a současně pro přípravu 3D scén a dalšího AV obsahu.</w:t>
      </w:r>
    </w:p>
    <w:p w14:paraId="00000190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91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Pracovní stanice musí splňovat následující technické parametry:</w:t>
      </w:r>
    </w:p>
    <w:p w14:paraId="00000192" w14:textId="126D8531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case pracovní stanice musí být určen pro práci v kanceláři a nesmí produkovat hluk vyšší než 30</w:t>
      </w:r>
      <w:r w:rsidR="009C194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dB</w:t>
      </w:r>
      <w:r w:rsidR="009C194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93" w14:textId="12718C6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architektura x86-64</w:t>
      </w:r>
      <w:r w:rsidR="009C194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94" w14:textId="7EA31CEE" w:rsidR="009471F0" w:rsidRPr="00C6111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2 porty </w:t>
      </w:r>
      <w:proofErr w:type="spellStart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 </w:t>
      </w:r>
      <w:proofErr w:type="spellStart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Gb</w:t>
      </w:r>
      <w:proofErr w:type="spellEnd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/s</w:t>
      </w:r>
      <w:r w:rsidR="009C1944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195" w14:textId="42EBFDE1" w:rsidR="009471F0" w:rsidRPr="00C6111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musí mít dva procesory</w:t>
      </w:r>
      <w:r w:rsidR="00597318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000196" w14:textId="4D7AC880" w:rsidR="009471F0" w:rsidRPr="00C6111F" w:rsidRDefault="00E40A35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sdt>
        <w:sdtPr>
          <w:rPr>
            <w:color w:val="000000" w:themeColor="text1"/>
          </w:rPr>
          <w:tag w:val="goog_rdk_28"/>
          <w:id w:val="651886830"/>
        </w:sdtPr>
        <w:sdtEndPr/>
        <w:sdtContent/>
      </w:sdt>
      <w:r w:rsidR="00B6729D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minimálně 2 x 20 fyzických CPU jader</w:t>
      </w:r>
      <w:r w:rsidR="00597318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197" w14:textId="77777777" w:rsidR="009471F0" w:rsidRPr="00C6111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teoretický výpočetní výkon </w:t>
      </w:r>
      <w:proofErr w:type="spellStart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Rpeak</w:t>
      </w:r>
      <w:proofErr w:type="spellEnd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pracovní stanice minimálně 2800 </w:t>
      </w:r>
      <w:proofErr w:type="spellStart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Gflop</w:t>
      </w:r>
      <w:proofErr w:type="spellEnd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/s v režimu dvojité přesnosti (double </w:t>
      </w:r>
      <w:proofErr w:type="spellStart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precision</w:t>
      </w:r>
      <w:proofErr w:type="spellEnd"/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</w:p>
    <w:p w14:paraId="00000198" w14:textId="1ECB1D93" w:rsidR="009471F0" w:rsidRPr="00C6111F" w:rsidRDefault="00B6729D" w:rsidP="0073628F">
      <w:pPr>
        <w:pStyle w:val="Normal0"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teoretický výkon je počítán na základě base frekvencí procesoru pro danou instrukční sadu (např. AVX, AVX2 nebo AVX512)</w:t>
      </w:r>
      <w:r w:rsidR="00597318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199" w14:textId="1F8BA78A" w:rsidR="009471F0" w:rsidRPr="00C6111F" w:rsidRDefault="00597318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kapacita </w:t>
      </w:r>
      <w:r w:rsidR="00B6729D"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operační paměti RAM minimálně 384 GB</w:t>
      </w: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19A" w14:textId="77777777" w:rsidR="009471F0" w:rsidRPr="00C6111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00019B" w14:textId="77777777" w:rsidR="009471F0" w:rsidRPr="00C6111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6111F">
        <w:rPr>
          <w:rFonts w:ascii="Calibri" w:eastAsia="Calibri" w:hAnsi="Calibri" w:cs="Calibri"/>
          <w:color w:val="000000" w:themeColor="text1"/>
          <w:sz w:val="22"/>
          <w:szCs w:val="22"/>
        </w:rPr>
        <w:t>Operační paměť RAM pracovní stanice musí být provozována v režimu DDR4-2933 nebo rychlejším s ECC.</w:t>
      </w:r>
    </w:p>
    <w:p w14:paraId="0000019C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9D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Operační paměť RAM musí být rovnoměrně rozložena (kapacitou a rychlostí přístupu) na procesory a CPU jádra výpočetního serveru. Operační paměť RAM musí být složena z paměťových modulů stejného typu (velikost, rank atd.) a rovnoměrně, se stejnou konfigurací rozložena na paměťové řadiče a na paměťové kanály serveru. Musí být použity všechny paměťové kanály všech procesorů serveru.</w:t>
      </w:r>
    </w:p>
    <w:p w14:paraId="0000019E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9F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Pracovní stanice musí podporovat paměť technologie NVDIMM pro budoucí rozšíření. </w:t>
      </w:r>
    </w:p>
    <w:p w14:paraId="000001A0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A1" w14:textId="3A860786" w:rsidR="009471F0" w:rsidRPr="00872A5F" w:rsidRDefault="0012719B" w:rsidP="0012719B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12719B">
        <w:rPr>
          <w:rFonts w:ascii="Calibri" w:eastAsia="Calibri" w:hAnsi="Calibri" w:cs="Calibri"/>
          <w:color w:val="000000"/>
          <w:sz w:val="22"/>
          <w:szCs w:val="22"/>
        </w:rPr>
        <w:t>Součástí pracovní stanice musí být 2ks grafických karet, GPU, kde každá musí splňovat následující parametry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1A2" w14:textId="3C4AD05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GPU musí být schopné generovat obrazový signál pro projektor tak</w:t>
      </w:r>
      <w:r w:rsidR="00234E5C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aby splnil požadované parametry projekce definované ve </w:t>
      </w:r>
      <w:r w:rsidR="00240767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240767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_Ref49776941 \r \h </w:instrText>
      </w:r>
      <w:r w:rsidR="00240767">
        <w:rPr>
          <w:rFonts w:ascii="Calibri" w:eastAsia="Calibri" w:hAnsi="Calibri" w:cs="Calibri"/>
          <w:color w:val="000000"/>
          <w:sz w:val="22"/>
          <w:szCs w:val="22"/>
        </w:rPr>
      </w:r>
      <w:r w:rsidR="00240767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SPEC_15</w:t>
      </w:r>
      <w:r w:rsidR="00240767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217428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3" w14:textId="22D8D47A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GPU paměť minimálně 24GiB</w:t>
      </w:r>
      <w:r w:rsidR="008F4AF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4" w14:textId="7951F38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GPU paměť karty musí tvořit souvislou oblast s jednotnou adresací a s jednotnými výkonovými parametry</w:t>
      </w:r>
      <w:r w:rsidR="00FA05C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6" w14:textId="61B1B29E" w:rsidR="009471F0" w:rsidRPr="00872A5F" w:rsidRDefault="00FA05C1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t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eoretický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výpočetní výkon 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Rpeak</w:t>
      </w:r>
      <w:proofErr w:type="spellEnd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minimálně 16Tflop/s v</w:t>
      </w:r>
      <w:r w:rsidR="00B6729D" w:rsidRPr="00872A5F" w:rsidDel="00FA05C1"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režimu jednoduché přesnosti (single 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precision</w:t>
      </w:r>
      <w:proofErr w:type="spellEnd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A7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A8" w14:textId="66732EB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Pracovní stanice musí mít minimálně následující HDD a SSD uložiště</w:t>
      </w:r>
      <w:r w:rsidR="000F38CE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A9" w14:textId="37D234C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2x SSD disky s kapacitou min. 480GB v RAID s redundancí dat pro operační systém</w:t>
      </w:r>
      <w:r w:rsidR="000F38C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A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2x 3.5“ HDD disky v RAID s redundancí dat, každý splňující následující parametry:</w:t>
      </w:r>
    </w:p>
    <w:p w14:paraId="000001AB" w14:textId="1CC2E7FE" w:rsidR="009471F0" w:rsidRPr="00872A5F" w:rsidRDefault="007C34D8" w:rsidP="0073628F">
      <w:pPr>
        <w:pStyle w:val="Normal0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apacita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8 TB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C" w14:textId="580BD5A4" w:rsidR="009471F0" w:rsidRPr="00872A5F" w:rsidRDefault="00B6729D" w:rsidP="0073628F">
      <w:pPr>
        <w:pStyle w:val="Normal0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rychlost otáčení ploten</w:t>
      </w:r>
      <w:r w:rsidR="007C34D8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7200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ot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/min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D" w14:textId="6A19C3BC" w:rsidR="009471F0" w:rsidRPr="00872A5F" w:rsidRDefault="00B6729D" w:rsidP="0073628F">
      <w:pPr>
        <w:pStyle w:val="Normal0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určené pro provoz 24/7 v datových sálech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AE" w14:textId="590FCC8B" w:rsidR="009471F0" w:rsidRPr="00872A5F" w:rsidRDefault="00B6729D" w:rsidP="0073628F">
      <w:pPr>
        <w:pStyle w:val="Normal0"/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velikost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cache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paměti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256 MB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AF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2x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NVMe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SSD disky v RAID s redundancí dat, každý splňující následující parametry:</w:t>
      </w:r>
    </w:p>
    <w:p w14:paraId="000001B0" w14:textId="508B3BE2" w:rsidR="009471F0" w:rsidRPr="00872A5F" w:rsidRDefault="00AD0B71" w:rsidP="0073628F">
      <w:pPr>
        <w:pStyle w:val="Normal0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apacita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0.9 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TiB</w:t>
      </w:r>
      <w:proofErr w:type="spellEnd"/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B1" w14:textId="4178CB74" w:rsidR="009471F0" w:rsidRPr="00872A5F" w:rsidRDefault="00B6729D" w:rsidP="0073628F">
      <w:pPr>
        <w:pStyle w:val="Normal0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rychlost sekvenčního čtení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2800 MB/s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B2" w14:textId="2A42D20E" w:rsidR="009471F0" w:rsidRPr="00872A5F" w:rsidRDefault="00B6729D" w:rsidP="0073628F">
      <w:pPr>
        <w:pStyle w:val="Normal0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rychlost sekvenčního zápisu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1100 MB/s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B3" w14:textId="1F5AFC89" w:rsidR="009471F0" w:rsidRPr="00872A5F" w:rsidRDefault="00B6729D" w:rsidP="0073628F">
      <w:pPr>
        <w:pStyle w:val="Normal0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sběrnice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spellStart"/>
      <w:proofErr w:type="gramStart"/>
      <w:r w:rsidRPr="00872A5F">
        <w:rPr>
          <w:rFonts w:ascii="Calibri" w:eastAsia="Calibri" w:hAnsi="Calibri" w:cs="Calibri"/>
          <w:color w:val="000000"/>
          <w:sz w:val="22"/>
          <w:szCs w:val="22"/>
        </w:rPr>
        <w:t>NVMe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, u.2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,</w:t>
      </w:r>
      <w:proofErr w:type="gramEnd"/>
    </w:p>
    <w:p w14:paraId="000001B4" w14:textId="4E26D3C7" w:rsidR="009471F0" w:rsidRPr="00872A5F" w:rsidRDefault="00B6729D" w:rsidP="0073628F">
      <w:pPr>
        <w:pStyle w:val="Normal0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DWPD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</w:t>
      </w:r>
      <w:r w:rsidR="004A56C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B5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B6" w14:textId="26890DF3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Pracovní stanice musí pracovat s vícekanálovou zvukovou kart</w:t>
      </w:r>
      <w:r w:rsidR="0085402C">
        <w:rPr>
          <w:rFonts w:ascii="Calibri" w:eastAsia="Calibri" w:hAnsi="Calibri" w:cs="Calibri"/>
          <w:color w:val="000000"/>
          <w:sz w:val="22"/>
          <w:szCs w:val="22"/>
        </w:rPr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u definovanou ve </w:t>
      </w:r>
      <w:r w:rsidR="00461409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461409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_Ref49778887 \r \h </w:instrText>
      </w:r>
      <w:r w:rsidR="00461409">
        <w:rPr>
          <w:rFonts w:ascii="Calibri" w:eastAsia="Calibri" w:hAnsi="Calibri" w:cs="Calibri"/>
          <w:color w:val="000000"/>
          <w:sz w:val="22"/>
          <w:szCs w:val="22"/>
        </w:rPr>
      </w:r>
      <w:r w:rsidR="00461409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SPEC_25</w:t>
      </w:r>
      <w:r w:rsidR="00461409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46140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B7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B8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Pracovní stanice musí mít jednu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100Gb/s síťovou kartu, určenou pro rychlé datové připojení k datovému sálu přes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, který je součástí této dodávky. Síťová karta musí splňovat: </w:t>
      </w:r>
    </w:p>
    <w:p w14:paraId="000001B9" w14:textId="4A971E5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mít min. 1 port formátu QSFP28 podporující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="003F4133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BA" w14:textId="38141D7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být připojena pomocí 16 linek sběrnice PCI-Express 3.0</w:t>
      </w:r>
      <w:r w:rsidR="003F4133">
        <w:rPr>
          <w:rFonts w:ascii="Calibri" w:eastAsia="Calibri" w:hAnsi="Calibri" w:cs="Calibri"/>
          <w:color w:val="000000"/>
          <w:sz w:val="22"/>
          <w:szCs w:val="22"/>
        </w:rPr>
        <w:t>.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000001BB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BC" w14:textId="4959E172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pracovní stanice musí být interní nebo externí 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Blu</w:t>
      </w:r>
      <w:r w:rsidR="003A66FE">
        <w:rPr>
          <w:rFonts w:ascii="Calibri" w:eastAsia="Calibri" w:hAnsi="Calibri" w:cs="Calibri"/>
          <w:color w:val="000000"/>
          <w:sz w:val="22"/>
          <w:szCs w:val="22"/>
        </w:rPr>
        <w:t>-r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ay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mechanika s možností čtení i zápisu. Musí číst a zapisovat na min. CD, DVD a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Blu-ray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média. </w:t>
      </w:r>
    </w:p>
    <w:p w14:paraId="000001BD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BE" w14:textId="76FC83CF" w:rsidR="009471F0" w:rsidRPr="00872A5F" w:rsidRDefault="00E40A35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30"/>
          <w:id w:val="637554193"/>
        </w:sdtPr>
        <w:sdtEndPr/>
        <w:sdtContent/>
      </w:sdt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Součástí pracovní stanice musí být 1ks monitor splňující následující parametry:</w:t>
      </w:r>
    </w:p>
    <w:p w14:paraId="000001BF" w14:textId="3FBD94B8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velikost obrazovky: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42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palců</w:t>
      </w:r>
      <w:r w:rsidR="008F6618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C0" w14:textId="29A92CF2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typ panelu: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IPS, rovný, antireflexní úprava přední polarizační vrstvy</w:t>
      </w:r>
      <w:r w:rsidR="008F6618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1" w14:textId="2DCD7C2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rozlišení: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3840 × 2160 při 60Hz</w:t>
      </w:r>
      <w:r w:rsidR="008F6618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2" w14:textId="2581A1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 svítivost: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350</w:t>
      </w:r>
      <w:r w:rsidR="002B044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cd/m2</w:t>
      </w:r>
      <w:r w:rsidR="002B044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3" w14:textId="0980474A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kontrast: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1 000 : 1</w:t>
      </w:r>
      <w:r w:rsidR="002B044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4" w14:textId="43D2078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doba odezvy: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max. 5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ms</w:t>
      </w:r>
      <w:proofErr w:type="spellEnd"/>
      <w:r w:rsidR="002B044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C5" w14:textId="1898040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pozorovací úhel</w:t>
      </w:r>
      <w:r w:rsidR="0060346A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 w:rsidDel="0060346A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min. 178° svisle a min. 178° vodorovně</w:t>
      </w:r>
      <w:r w:rsidR="0060346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6" w14:textId="4D39CEF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USB 3.1 hub s min. 3 porty</w:t>
      </w:r>
      <w:r w:rsidR="0060346A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C7" w14:textId="369DA38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1x USB-C pro připojení periferních zařízení</w:t>
      </w:r>
      <w:r w:rsidR="008222E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8" w14:textId="26119F3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vstupy</w:t>
      </w:r>
    </w:p>
    <w:p w14:paraId="000001C9" w14:textId="4E256C06" w:rsidR="009471F0" w:rsidRPr="00872A5F" w:rsidRDefault="00B6729D" w:rsidP="0073628F">
      <w:pPr>
        <w:pStyle w:val="Normal0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2x DP 1.4</w:t>
      </w:r>
      <w:r w:rsidR="00CA533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A" w14:textId="4C596A43" w:rsidR="009471F0" w:rsidRPr="00872A5F" w:rsidRDefault="00B6729D" w:rsidP="0073628F">
      <w:pPr>
        <w:pStyle w:val="Normal0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min. 2x HDMI 2.0</w:t>
      </w:r>
      <w:r w:rsidR="00CA533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CB" w14:textId="221FBB42" w:rsidR="009471F0" w:rsidRPr="00872A5F" w:rsidRDefault="00B6729D" w:rsidP="0073628F">
      <w:pPr>
        <w:pStyle w:val="Normal0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min. 1x USB typu C /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DisplayPort</w:t>
      </w:r>
      <w:proofErr w:type="spellEnd"/>
      <w:r w:rsidR="00CA5335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CC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CD" w14:textId="43DD7B7A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</w:t>
      </w:r>
      <w:r w:rsidR="00836673">
        <w:rPr>
          <w:rFonts w:ascii="Calibri" w:eastAsia="Calibri" w:hAnsi="Calibri" w:cs="Calibri"/>
          <w:color w:val="000000"/>
          <w:sz w:val="22"/>
          <w:szCs w:val="22"/>
        </w:rPr>
        <w:t>y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klávesnice a myš</w:t>
      </w:r>
      <w:r w:rsidR="00836673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CE" w14:textId="77777777" w:rsidR="009471F0" w:rsidRPr="007F25B2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7F25B2">
        <w:rPr>
          <w:lang w:val="cs-CZ"/>
        </w:rPr>
        <w:lastRenderedPageBreak/>
        <w:t xml:space="preserve">Propojení s datovým sálem </w:t>
      </w:r>
    </w:p>
    <w:p w14:paraId="000001CF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, dále v této kapitole zvaný pouze „</w:t>
      </w:r>
      <w:proofErr w:type="spellStart"/>
      <w:sdt>
        <w:sdtPr>
          <w:tag w:val="goog_rdk_31"/>
          <w:id w:val="321641532"/>
        </w:sdtPr>
        <w:sdtEndPr/>
        <w:sdtContent/>
      </w:sdt>
      <w:r w:rsidRPr="00872A5F">
        <w:rPr>
          <w:rFonts w:ascii="Calibri" w:eastAsia="Calibri" w:hAnsi="Calibri" w:cs="Calibri"/>
          <w:b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“.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splňovat následující požadavky:</w:t>
      </w:r>
    </w:p>
    <w:p w14:paraId="000001D0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podporovat technologii</w:t>
      </w:r>
    </w:p>
    <w:p w14:paraId="000001D1" w14:textId="737D7419" w:rsidR="009471F0" w:rsidRPr="00872A5F" w:rsidRDefault="00B6729D" w:rsidP="0073628F">
      <w:pPr>
        <w:pStyle w:val="Normal0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100Gb/s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2" w14:textId="2EDBE8D5" w:rsidR="009471F0" w:rsidRPr="00872A5F" w:rsidRDefault="00B6729D" w:rsidP="0073628F">
      <w:pPr>
        <w:pStyle w:val="Normal0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25Gb/s pomocí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breakout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kabelů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3" w14:textId="457FEFB2" w:rsidR="009471F0" w:rsidRPr="00872A5F" w:rsidRDefault="00B6729D" w:rsidP="0073628F">
      <w:pPr>
        <w:pStyle w:val="Normal0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10Gb/s pomocí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breakout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kabelů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D4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obsahovat minimálně 16 100Gb/s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portů formátu QSFP28. Každý port musí jít nezávisle na ostatních portech použít jako:</w:t>
      </w:r>
    </w:p>
    <w:p w14:paraId="000001D5" w14:textId="09FBE3B9" w:rsidR="009471F0" w:rsidRPr="00872A5F" w:rsidRDefault="00B6729D" w:rsidP="0073628F">
      <w:pPr>
        <w:pStyle w:val="Normal0"/>
        <w:numPr>
          <w:ilvl w:val="2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jeden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port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6" w14:textId="32A52A09" w:rsidR="009471F0" w:rsidRPr="00872A5F" w:rsidRDefault="00B6729D" w:rsidP="0073628F">
      <w:pPr>
        <w:pStyle w:val="Normal0"/>
        <w:numPr>
          <w:ilvl w:val="2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4x 25Gb/s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port pomocí metalického nebo optického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breakout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kabelu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7" w14:textId="054A58B7" w:rsidR="009471F0" w:rsidRPr="00872A5F" w:rsidRDefault="00B6729D" w:rsidP="0073628F">
      <w:pPr>
        <w:pStyle w:val="Normal0"/>
        <w:numPr>
          <w:ilvl w:val="2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4x 10Gb/s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port pomocí metalického nebo optického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breakout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kabelu</w:t>
      </w:r>
      <w:r w:rsidR="00ED1EB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8" w14:textId="1F5BE2D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mít redundantní napájecí zdroje</w:t>
      </w:r>
      <w:r w:rsidR="009C76E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9" w14:textId="7948CBD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být zařízení typu L3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, které </w:t>
      </w:r>
      <w:r w:rsidR="00503512" w:rsidRPr="00872A5F">
        <w:rPr>
          <w:rFonts w:ascii="Calibri" w:eastAsia="Calibri" w:hAnsi="Calibri" w:cs="Calibri"/>
          <w:color w:val="000000"/>
          <w:sz w:val="22"/>
          <w:szCs w:val="22"/>
        </w:rPr>
        <w:t>poskyt</w:t>
      </w:r>
      <w:r w:rsidR="00503512">
        <w:rPr>
          <w:rFonts w:ascii="Calibri" w:eastAsia="Calibri" w:hAnsi="Calibri" w:cs="Calibri"/>
          <w:color w:val="000000"/>
          <w:sz w:val="22"/>
          <w:szCs w:val="22"/>
        </w:rPr>
        <w:t xml:space="preserve">ne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L2 a L3 služby v plné rychlosti všech portů zařízení neblokujícím způsobem</w:t>
      </w:r>
      <w:r w:rsidR="009C76E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A" w14:textId="2515655D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podporovat protokol IPv4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unicast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multicast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, IPv6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unicast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a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multicast</w:t>
      </w:r>
      <w:proofErr w:type="spellEnd"/>
      <w:r w:rsidR="0050351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B" w14:textId="40DE705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provozování směrovací tabulky o celkovém počtu 1 tisíc směrovacích záznamů</w:t>
      </w:r>
      <w:r w:rsidR="0050351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C" w14:textId="30894F84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2jxsxqh" w:colFirst="0" w:colLast="0"/>
      <w:bookmarkEnd w:id="29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podporovat minimálně 20 oddělených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routovacích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instancí bez použití MPLS</w:t>
      </w:r>
      <w:r w:rsidR="0050351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D" w14:textId="1EBC497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umožnovat směrování privátních sítí v jiné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routovací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instanci než směrování veřejných sítí</w:t>
      </w:r>
      <w:r w:rsidR="004C5DB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E" w14:textId="385BB4F2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být vzdáleně řízené a centrálně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spravovatelné</w:t>
      </w:r>
      <w:proofErr w:type="spellEnd"/>
      <w:r w:rsidR="004C5DB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DF" w14:textId="1795C04B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umožňovat a podporovat management ze stanic s operačními systémy Microsoft Windows, Linux a Mac OS</w:t>
      </w:r>
      <w:r w:rsidR="002779D0">
        <w:rPr>
          <w:rFonts w:ascii="Calibri" w:eastAsia="Calibri" w:hAnsi="Calibri" w:cs="Calibri"/>
          <w:color w:val="000000"/>
          <w:sz w:val="22"/>
          <w:szCs w:val="22"/>
        </w:rPr>
        <w:t>, přičemž</w:t>
      </w:r>
      <w:r w:rsidRPr="00872A5F" w:rsidDel="004C5DB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4C5DBE">
        <w:rPr>
          <w:rFonts w:ascii="Calibri" w:eastAsia="Calibri" w:hAnsi="Calibri" w:cs="Calibri"/>
          <w:color w:val="000000"/>
          <w:sz w:val="22"/>
          <w:szCs w:val="22"/>
        </w:rPr>
        <w:t>n</w:t>
      </w:r>
      <w:r w:rsidR="004C5DBE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ástroje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pro management musí být dostupné pro tyto operační systémy</w:t>
      </w:r>
      <w:r w:rsidR="002779D0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872A5F" w:rsidDel="002779D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="002779D0">
        <w:rPr>
          <w:rFonts w:ascii="Calibri" w:eastAsia="Calibri" w:hAnsi="Calibri" w:cs="Calibri"/>
          <w:color w:val="000000"/>
          <w:sz w:val="22"/>
          <w:szCs w:val="22"/>
        </w:rPr>
        <w:t>s</w:t>
      </w:r>
      <w:r w:rsidR="002779D0" w:rsidRPr="00872A5F">
        <w:rPr>
          <w:rFonts w:ascii="Calibri" w:eastAsia="Calibri" w:hAnsi="Calibri" w:cs="Calibri"/>
          <w:color w:val="000000"/>
          <w:sz w:val="22"/>
          <w:szCs w:val="22"/>
        </w:rPr>
        <w:t>witch</w:t>
      </w:r>
      <w:proofErr w:type="spellEnd"/>
      <w:r w:rsidR="002779D0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</w:t>
      </w:r>
      <w:r w:rsidR="002779D0">
        <w:rPr>
          <w:rFonts w:ascii="Calibri" w:eastAsia="Calibri" w:hAnsi="Calibri" w:cs="Calibri"/>
          <w:color w:val="000000"/>
          <w:sz w:val="22"/>
          <w:szCs w:val="22"/>
        </w:rPr>
        <w:t xml:space="preserve">dále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umožňovat přístup pro zjištění stavu zařízení a jeho konfiguraci přes příkazovou řádku s přístupem pomocí SSH2 protokolu, s šifrovacím protokolem AES256-CTR, s ověřováním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hashovacím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protokolem HMAC-SHA256 a s RSA klíčem s délkou 4096</w:t>
      </w:r>
      <w:r w:rsidR="002779D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0" w14:textId="02DB25D5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poskytovat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ethernetové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management rozhraní</w:t>
      </w:r>
      <w:r w:rsidR="00A65FED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E1" w14:textId="051E7F75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provoz VLAN v počtu minimálně 250, s možností číslování VLAN od 1 do 4094</w:t>
      </w:r>
      <w:r w:rsidR="00E5750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2" w14:textId="426A7A4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umožňovat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enkapsulaci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802.1Q</w:t>
      </w:r>
      <w:r w:rsidR="00E5750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3" w14:textId="6884D7BD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čtení údajů o stavu a vytížení portů protokoly SNMPv2 a SNMPv3</w:t>
      </w:r>
      <w:r w:rsidR="00E5750E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E5750E">
        <w:rPr>
          <w:rFonts w:ascii="Calibri" w:eastAsia="Calibri" w:hAnsi="Calibri" w:cs="Calibri"/>
          <w:color w:val="000000"/>
          <w:sz w:val="22"/>
          <w:szCs w:val="22"/>
        </w:rPr>
        <w:t>dále m</w:t>
      </w:r>
      <w:r w:rsidR="00E5750E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usí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umožňovat:</w:t>
      </w:r>
    </w:p>
    <w:p w14:paraId="000001E4" w14:textId="19E450BE" w:rsidR="009471F0" w:rsidRPr="00872A5F" w:rsidRDefault="00B6729D" w:rsidP="0073628F">
      <w:pPr>
        <w:pStyle w:val="Normal0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možnost definice omezení přístupu do vybraných větví SNMP stromu pro specifikovanou komunitu</w:t>
      </w:r>
      <w:r w:rsidR="00744A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5" w14:textId="66FA426B" w:rsidR="009471F0" w:rsidRPr="00872A5F" w:rsidRDefault="00B6729D" w:rsidP="0073628F">
      <w:pPr>
        <w:pStyle w:val="Normal0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zasílání SNMP trapů pro definované události</w:t>
      </w:r>
      <w:r w:rsidR="00744AC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6" w14:textId="6E953CFF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autentizaci uživatelů protokolem RADIUS nebo TACACS+, definici různých rolí při správě sítě (operátor, administrátor, atd.) a logování použitých příkazů</w:t>
      </w:r>
      <w:r w:rsidR="00996E0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7" w14:textId="7090141A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export i import konfigurace na/ze serveru pomocí protokolu TFTP, FTP, SCP nebo SFTP</w:t>
      </w:r>
      <w:r w:rsidR="00996E01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872A5F" w:rsidDel="00996E0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96E01"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996E01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onfigurace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musí být uložena ve tvaru, který umožňuje její editaci</w:t>
      </w:r>
      <w:r w:rsidR="00996E0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8" w14:textId="025AC18C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umožňovat restrikce datového provozu pomocí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access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control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listů (ACL)</w:t>
      </w:r>
      <w:r w:rsidR="00BA1C50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872A5F" w:rsidDel="00BA1C5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A1C50">
        <w:rPr>
          <w:rFonts w:ascii="Calibri" w:eastAsia="Calibri" w:hAnsi="Calibri" w:cs="Calibri"/>
          <w:color w:val="000000"/>
          <w:sz w:val="22"/>
          <w:szCs w:val="22"/>
        </w:rPr>
        <w:t>p</w:t>
      </w:r>
      <w:r w:rsidR="00BA1C50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řepínače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musí umožňovat konfigurace ACL pro každý port zařízení zvlášť</w:t>
      </w:r>
      <w:r w:rsidR="00752EB9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872A5F" w:rsidDel="00752EB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52EB9"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752EB9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aždý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přepínač musí umožňovat konfiguraci ACL o minimálním počtu 2 tisíc výstupních a 2 tisíc vstupních pravidel</w:t>
      </w:r>
      <w:r w:rsidR="00752EB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9" w14:textId="31B7323E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lastRenderedPageBreak/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dodán s originálním firmwarem výrobce včetně časově neomezených licencí nutných pro zapojení všech portů, jak znázorňuje </w:t>
      </w:r>
      <w:r w:rsidR="00910407">
        <w:rPr>
          <w:rFonts w:ascii="Calibri" w:eastAsia="Calibri" w:hAnsi="Calibri" w:cs="Calibri"/>
          <w:color w:val="000000"/>
          <w:sz w:val="22"/>
          <w:szCs w:val="22"/>
        </w:rPr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brázek </w:t>
      </w:r>
      <w:r w:rsidR="005254A8">
        <w:rPr>
          <w:rFonts w:ascii="Calibri" w:eastAsia="Calibri" w:hAnsi="Calibri" w:cs="Calibri"/>
          <w:color w:val="000000"/>
          <w:sz w:val="22"/>
          <w:szCs w:val="22"/>
        </w:rPr>
        <w:t>3</w:t>
      </w:r>
      <w:r w:rsidR="00752EB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EA" w14:textId="19A2526D" w:rsidR="009471F0" w:rsidRPr="00872A5F" w:rsidRDefault="00910407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ompletní technická a konfigurační dokumentace (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command</w:t>
      </w:r>
      <w:proofErr w:type="spellEnd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reference) 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switche</w:t>
      </w:r>
      <w:proofErr w:type="spellEnd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zveřejněny na webových stránkách výrobce zařízení</w:t>
      </w:r>
      <w:r w:rsidR="003A52A6">
        <w:rPr>
          <w:rFonts w:ascii="Calibri" w:eastAsia="Calibri" w:hAnsi="Calibri" w:cs="Calibri"/>
          <w:color w:val="000000"/>
          <w:sz w:val="22"/>
          <w:szCs w:val="22"/>
        </w:rPr>
        <w:t>;</w:t>
      </w:r>
      <w:r w:rsidR="00B6729D" w:rsidRPr="00872A5F" w:rsidDel="003A52A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3A52A6">
        <w:rPr>
          <w:rFonts w:ascii="Calibri" w:eastAsia="Calibri" w:hAnsi="Calibri" w:cs="Calibri"/>
          <w:color w:val="000000"/>
          <w:sz w:val="22"/>
          <w:szCs w:val="22"/>
        </w:rPr>
        <w:t>d</w:t>
      </w:r>
      <w:r w:rsidR="003A52A6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odavatel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poskytne zadavateli na tyto stránky odkazy.</w:t>
      </w:r>
    </w:p>
    <w:p w14:paraId="000001EB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F48EB65" w14:textId="18803653" w:rsidR="00F85DF3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musí být instalovaný</w:t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t xml:space="preserve"> v racku dle </w:t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instrText xml:space="preserve"> REF _Ref49777856 \r \h </w:instrText>
      </w:r>
      <w:r w:rsidR="00F85DF3">
        <w:rPr>
          <w:rFonts w:ascii="Calibri" w:eastAsia="Calibri" w:hAnsi="Calibri" w:cs="Calibri"/>
          <w:color w:val="000000"/>
          <w:sz w:val="22"/>
          <w:szCs w:val="22"/>
        </w:rPr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/>
          <w:sz w:val="22"/>
          <w:szCs w:val="22"/>
        </w:rPr>
        <w:t>SPEC_22</w:t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F85DF3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EF" w14:textId="07CBD894" w:rsidR="009471F0" w:rsidRPr="00406C35" w:rsidRDefault="009471F0" w:rsidP="00406C35">
      <w:pPr>
        <w:pStyle w:val="Bezmezer"/>
        <w:rPr>
          <w:rFonts w:asciiTheme="minorHAnsi" w:eastAsia="Calibri" w:hAnsiTheme="minorHAnsi" w:cstheme="minorHAnsi"/>
          <w:sz w:val="22"/>
          <w:szCs w:val="22"/>
        </w:rPr>
      </w:pPr>
    </w:p>
    <w:p w14:paraId="000001F0" w14:textId="48183AE1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 xml:space="preserve">Součástí dodávky musí být komponenty a realizace dvou 100Gb/s </w:t>
      </w:r>
      <w:proofErr w:type="spellStart"/>
      <w:r w:rsidRPr="00872A5F">
        <w:rPr>
          <w:rFonts w:ascii="Calibri" w:eastAsia="Calibri" w:hAnsi="Calibri" w:cs="Calibri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sz w:val="22"/>
          <w:szCs w:val="22"/>
        </w:rPr>
        <w:t xml:space="preserve"> datových linek mezi dodávaným </w:t>
      </w:r>
      <w:proofErr w:type="spellStart"/>
      <w:r w:rsidRPr="00872A5F">
        <w:rPr>
          <w:rFonts w:ascii="Calibri" w:eastAsia="Calibri" w:hAnsi="Calibri" w:cs="Calibri"/>
          <w:sz w:val="22"/>
          <w:szCs w:val="22"/>
        </w:rPr>
        <w:t>switchem</w:t>
      </w:r>
      <w:proofErr w:type="spellEnd"/>
      <w:r w:rsidRPr="00872A5F">
        <w:rPr>
          <w:rFonts w:ascii="Calibri" w:eastAsia="Calibri" w:hAnsi="Calibri" w:cs="Calibri"/>
          <w:sz w:val="22"/>
          <w:szCs w:val="22"/>
        </w:rPr>
        <w:t xml:space="preserve"> a datovým sálem (místnost č. 223). Datové linky se budou skládat z následujících součástí</w:t>
      </w:r>
      <w:r w:rsidR="007B11C9">
        <w:rPr>
          <w:rFonts w:ascii="Calibri" w:eastAsia="Calibri" w:hAnsi="Calibri" w:cs="Calibri"/>
          <w:sz w:val="22"/>
          <w:szCs w:val="22"/>
        </w:rPr>
        <w:t xml:space="preserve"> (viz obrázek </w:t>
      </w:r>
      <w:r w:rsidR="00406C35">
        <w:rPr>
          <w:rFonts w:ascii="Calibri" w:eastAsia="Calibri" w:hAnsi="Calibri" w:cs="Calibri"/>
          <w:sz w:val="22"/>
          <w:szCs w:val="22"/>
        </w:rPr>
        <w:t>3</w:t>
      </w:r>
      <w:r w:rsidR="007B11C9">
        <w:rPr>
          <w:rFonts w:ascii="Calibri" w:eastAsia="Calibri" w:hAnsi="Calibri" w:cs="Calibri"/>
          <w:sz w:val="22"/>
          <w:szCs w:val="22"/>
        </w:rPr>
        <w:t>)</w:t>
      </w:r>
      <w:r w:rsidRPr="00872A5F">
        <w:rPr>
          <w:rFonts w:ascii="Calibri" w:eastAsia="Calibri" w:hAnsi="Calibri" w:cs="Calibri"/>
          <w:sz w:val="22"/>
          <w:szCs w:val="22"/>
        </w:rPr>
        <w:t>:</w:t>
      </w:r>
    </w:p>
    <w:p w14:paraId="000001F1" w14:textId="423D62F5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2ks optických kabelů č.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1 – oba určené na datový sál (místnost č. 223)</w:t>
      </w:r>
    </w:p>
    <w:p w14:paraId="000001F2" w14:textId="408B8882" w:rsidR="009471F0" w:rsidRPr="00872A5F" w:rsidRDefault="00B6729D" w:rsidP="0073628F">
      <w:pPr>
        <w:pStyle w:val="Normal0"/>
        <w:numPr>
          <w:ilvl w:val="2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připojen</w:t>
      </w:r>
      <w:r w:rsidR="00BE3E79">
        <w:rPr>
          <w:rFonts w:ascii="Calibri" w:eastAsia="Calibri" w:hAnsi="Calibri" w:cs="Calibri"/>
          <w:color w:val="000000"/>
          <w:sz w:val="22"/>
          <w:szCs w:val="22"/>
        </w:rPr>
        <w:t>é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do optické vany s konektory E2000/APC</w:t>
      </w:r>
      <w:r w:rsidR="00BE3E7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F3" w14:textId="7E86BD7F" w:rsidR="009471F0" w:rsidRPr="00872A5F" w:rsidRDefault="00B6729D" w:rsidP="0073628F">
      <w:pPr>
        <w:pStyle w:val="Normal0"/>
        <w:numPr>
          <w:ilvl w:val="2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připojen</w:t>
      </w:r>
      <w:r w:rsidR="00BE3E79">
        <w:rPr>
          <w:rFonts w:ascii="Calibri" w:eastAsia="Calibri" w:hAnsi="Calibri" w:cs="Calibri"/>
          <w:color w:val="000000"/>
          <w:sz w:val="22"/>
          <w:szCs w:val="22"/>
        </w:rPr>
        <w:t>é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do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switchů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“Nexus 9300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Series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, 36p 40/100G QSFP28”</w:t>
      </w:r>
      <w:r w:rsidR="00BE3E79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F4" w14:textId="5E0839D0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optický kabel č.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2 – propojující místnost č. 445 a místnosti č. 225</w:t>
      </w:r>
    </w:p>
    <w:p w14:paraId="000001F5" w14:textId="7CE61E44" w:rsidR="009471F0" w:rsidRPr="00872A5F" w:rsidRDefault="00B6729D" w:rsidP="0073628F">
      <w:pPr>
        <w:pStyle w:val="Normal0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připojený do dodávaného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switche</w:t>
      </w:r>
      <w:proofErr w:type="spellEnd"/>
      <w:r w:rsidR="007B11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F6" w14:textId="1F51EE0E" w:rsidR="009471F0" w:rsidRPr="00872A5F" w:rsidRDefault="00B6729D" w:rsidP="0073628F">
      <w:pPr>
        <w:pStyle w:val="Normal0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připojený do optické vany s konektory E2000/APC</w:t>
      </w:r>
      <w:r w:rsidR="007B11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F7" w14:textId="30BF1D47" w:rsidR="009471F0" w:rsidRPr="00872A5F" w:rsidRDefault="00B6729D" w:rsidP="0073628F">
      <w:pPr>
        <w:pStyle w:val="Normal0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kabel musí realizovat obě datové linky</w:t>
      </w:r>
      <w:r w:rsidR="007B11C9">
        <w:rPr>
          <w:rFonts w:ascii="Calibri" w:eastAsia="Calibri" w:hAnsi="Calibri" w:cs="Calibri"/>
          <w:sz w:val="22"/>
          <w:szCs w:val="22"/>
        </w:rPr>
        <w:t>,</w:t>
      </w:r>
    </w:p>
    <w:p w14:paraId="000001F8" w14:textId="5AF119D6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optický kabel č.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3 – určený pro připojení dodávané pracovní stanice v místnost č. 444 k dodávanému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v místnost č. 445</w:t>
      </w:r>
      <w:r w:rsidR="007B11C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F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80"/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FB" w14:textId="364E4247" w:rsidR="009471F0" w:rsidRPr="00872A5F" w:rsidRDefault="00B6729D" w:rsidP="00946383">
      <w:pPr>
        <w:pStyle w:val="Normal0"/>
        <w:spacing w:before="280" w:after="280"/>
        <w:ind w:left="709"/>
        <w:jc w:val="both"/>
      </w:pPr>
      <w:r w:rsidRPr="00872A5F">
        <w:rPr>
          <w:rFonts w:ascii="Calibri" w:eastAsia="Calibri" w:hAnsi="Calibri" w:cs="Calibri"/>
          <w:i/>
          <w:color w:val="000000"/>
          <w:sz w:val="22"/>
          <w:szCs w:val="22"/>
        </w:rPr>
        <w:t xml:space="preserve">Poznámka: Místnost č. 225 a místnost č. 223 jsou propojeny již instalovaným optickým kabelem, který bude součástí linky. V obou místnostech se k tomuto kabelu napojí dodávaná linka přes konektor E2000/APC v optických vanách.  </w:t>
      </w:r>
    </w:p>
    <w:p w14:paraId="4AF11E55" w14:textId="0874389F" w:rsidR="001C1020" w:rsidRDefault="0045071C" w:rsidP="001C1020">
      <w:pPr>
        <w:pStyle w:val="Normal0"/>
        <w:keepNext/>
        <w:jc w:val="center"/>
      </w:pPr>
      <w:r w:rsidRPr="0045071C">
        <w:rPr>
          <w:noProof/>
        </w:rPr>
        <w:lastRenderedPageBreak/>
        <w:t xml:space="preserve"> </w:t>
      </w:r>
      <w:r w:rsidRPr="0045071C">
        <w:rPr>
          <w:noProof/>
          <w:lang w:eastAsia="cs-CZ"/>
        </w:rPr>
        <w:drawing>
          <wp:inline distT="0" distB="0" distL="0" distR="0" wp14:anchorId="1EC1A268" wp14:editId="42752E87">
            <wp:extent cx="4412974" cy="380006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7879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1FC" w14:textId="11364FDC" w:rsidR="009471F0" w:rsidRDefault="001C1020" w:rsidP="00946383">
      <w:pPr>
        <w:pStyle w:val="Titulek"/>
        <w:jc w:val="center"/>
        <w:rPr>
          <w:rFonts w:ascii="Calibri" w:eastAsia="Calibri" w:hAnsi="Calibri" w:cs="Calibri"/>
          <w:color w:val="44546A"/>
        </w:rPr>
      </w:pPr>
      <w:proofErr w:type="spellStart"/>
      <w:r>
        <w:t>Obrázek</w:t>
      </w:r>
      <w:proofErr w:type="spellEnd"/>
      <w:r>
        <w:t xml:space="preserve">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FD588B">
        <w:rPr>
          <w:noProof/>
        </w:rPr>
        <w:t>3</w:t>
      </w:r>
      <w:r>
        <w:fldChar w:fldCharType="end"/>
      </w:r>
      <w:r>
        <w:t xml:space="preserve">. </w:t>
      </w:r>
      <w:proofErr w:type="spellStart"/>
      <w:r w:rsidRPr="00872A5F">
        <w:rPr>
          <w:rFonts w:ascii="Calibri" w:eastAsia="Calibri" w:hAnsi="Calibri" w:cs="Calibri"/>
          <w:color w:val="44546A"/>
        </w:rPr>
        <w:t>Schéma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propojení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pracovní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stanice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s </w:t>
      </w:r>
      <w:proofErr w:type="spellStart"/>
      <w:r w:rsidRPr="00872A5F">
        <w:rPr>
          <w:rFonts w:ascii="Calibri" w:eastAsia="Calibri" w:hAnsi="Calibri" w:cs="Calibri"/>
          <w:color w:val="44546A"/>
        </w:rPr>
        <w:t>datovým</w:t>
      </w:r>
      <w:proofErr w:type="spellEnd"/>
      <w:r w:rsidRPr="00872A5F">
        <w:rPr>
          <w:rFonts w:ascii="Calibri" w:eastAsia="Calibri" w:hAnsi="Calibri" w:cs="Calibri"/>
          <w:color w:val="44546A"/>
        </w:rPr>
        <w:t xml:space="preserve"> </w:t>
      </w:r>
      <w:proofErr w:type="spellStart"/>
      <w:r w:rsidRPr="00872A5F">
        <w:rPr>
          <w:rFonts w:ascii="Calibri" w:eastAsia="Calibri" w:hAnsi="Calibri" w:cs="Calibri"/>
          <w:color w:val="44546A"/>
        </w:rPr>
        <w:t>sálem</w:t>
      </w:r>
      <w:proofErr w:type="spellEnd"/>
    </w:p>
    <w:p w14:paraId="0435E9C2" w14:textId="77777777" w:rsidR="00946383" w:rsidRPr="00946383" w:rsidRDefault="00946383" w:rsidP="00813371">
      <w:pPr>
        <w:pStyle w:val="Normal0"/>
      </w:pPr>
      <w:bookmarkStart w:id="30" w:name="_heading=h.z337ya" w:colFirst="0" w:colLast="0"/>
      <w:bookmarkEnd w:id="30"/>
    </w:p>
    <w:p w14:paraId="000001FE" w14:textId="5AC2AAAA" w:rsidR="009471F0" w:rsidRPr="00872A5F" w:rsidRDefault="005B568A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Každý z</w:t>
      </w:r>
      <w:r w:rsidR="00B6729D" w:rsidRPr="00872A5F" w:rsidDel="005B568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ptický</w:t>
      </w:r>
      <w:r>
        <w:rPr>
          <w:rFonts w:ascii="Calibri" w:eastAsia="Calibri" w:hAnsi="Calibri" w:cs="Calibri"/>
          <w:color w:val="000000"/>
          <w:sz w:val="22"/>
          <w:szCs w:val="22"/>
        </w:rPr>
        <w:t>ch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kabel</w:t>
      </w:r>
      <w:r>
        <w:rPr>
          <w:rFonts w:ascii="Calibri" w:eastAsia="Calibri" w:hAnsi="Calibri" w:cs="Calibri"/>
          <w:color w:val="000000"/>
          <w:sz w:val="22"/>
          <w:szCs w:val="22"/>
        </w:rPr>
        <w:t>ů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č.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1 – určený na datový sál (místnost č. 223), se skládá z následujících komponent:</w:t>
      </w:r>
    </w:p>
    <w:p w14:paraId="000001FF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1ks optický kabel splňující následující požadavky:</w:t>
      </w:r>
    </w:p>
    <w:p w14:paraId="00000200" w14:textId="4297469E" w:rsidR="009471F0" w:rsidRPr="00872A5F" w:rsidRDefault="00B6729D" w:rsidP="0073628F">
      <w:pPr>
        <w:pStyle w:val="Normal0"/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délka: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35</w:t>
      </w:r>
      <w:r w:rsidR="0013492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1" w14:textId="7C75F061" w:rsidR="009471F0" w:rsidRPr="00872A5F" w:rsidRDefault="00B6729D" w:rsidP="0073628F">
      <w:pPr>
        <w:pStyle w:val="Normal0"/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1. konektor: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duplexní LC konektor</w:t>
      </w:r>
      <w:r w:rsidR="00B4413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02" w14:textId="78C79320" w:rsidR="009471F0" w:rsidRPr="00872A5F" w:rsidRDefault="00B6729D" w:rsidP="0073628F">
      <w:pPr>
        <w:pStyle w:val="Normal0"/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2. konektor: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E2000/AP</w:t>
      </w:r>
      <w:r w:rsidR="00F40C56">
        <w:rPr>
          <w:rFonts w:ascii="Calibri" w:eastAsia="Calibri" w:hAnsi="Calibri" w:cs="Calibri"/>
          <w:color w:val="000000"/>
          <w:sz w:val="22"/>
          <w:szCs w:val="22"/>
        </w:rPr>
        <w:t>C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duplex</w:t>
      </w:r>
      <w:r w:rsidR="00BB20F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3" w14:textId="6247C391" w:rsidR="009471F0" w:rsidRPr="00872A5F" w:rsidRDefault="00B6729D" w:rsidP="0073628F">
      <w:pPr>
        <w:pStyle w:val="Normal0"/>
        <w:numPr>
          <w:ilvl w:val="2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typ optického kabelu: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single mode</w:t>
      </w:r>
      <w:r w:rsidR="00BB20F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4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1ks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transciever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pro připojení ke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na datovém sále splňující následující požadavky:</w:t>
      </w:r>
    </w:p>
    <w:p w14:paraId="00000205" w14:textId="407D069F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formát pro připojení ke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QSFP28</w:t>
      </w:r>
      <w:r w:rsidR="0063166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06" w14:textId="47DF7473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konektor pro připojení k optickému kabelu: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duplexní LC konektor</w:t>
      </w:r>
      <w:r w:rsidR="0063166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07" w14:textId="53C66116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typ optického kabelu: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single mode</w:t>
      </w:r>
      <w:r w:rsidR="008373EB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8" w14:textId="56CDC37E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přenosový protokol: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="008373EB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9" w14:textId="65ACB254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rychlost přenosu: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100Gb/s</w:t>
      </w:r>
      <w:r w:rsidR="00134929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0A" w14:textId="3AE061F0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mýt kompatibilní se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switchem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: “Nexus 9300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Series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, 36p 40/100G QSFP28”</w:t>
      </w:r>
      <w:r w:rsidR="0013492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0B" w14:textId="1773D8D5" w:rsidR="009471F0" w:rsidRPr="00872A5F" w:rsidRDefault="00B6729D" w:rsidP="0073628F">
      <w:pPr>
        <w:pStyle w:val="Normal0"/>
        <w:numPr>
          <w:ilvl w:val="2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dosah: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200</w:t>
      </w:r>
      <w:r w:rsidR="0013492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134929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20C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0D" w14:textId="7D06B1BF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Optický kabel č.</w:t>
      </w:r>
      <w:r w:rsidR="009449F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7B604D"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propojující místnost č. 444 a místnosti č. 225) se skládá z následujících komponent:</w:t>
      </w:r>
    </w:p>
    <w:p w14:paraId="0000020E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1ks optický kabel splňující následující požadavky:</w:t>
      </w:r>
    </w:p>
    <w:p w14:paraId="0000020F" w14:textId="75D3B9DD" w:rsidR="009471F0" w:rsidRPr="00872A5F" w:rsidRDefault="00B6729D" w:rsidP="0073628F">
      <w:pPr>
        <w:pStyle w:val="Normal0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kabel musí realizovat dvě plnohodnotné 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linky</w:t>
      </w:r>
      <w:r w:rsidR="007B604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0" w14:textId="52521967" w:rsidR="009471F0" w:rsidRPr="00872A5F" w:rsidRDefault="00B6729D" w:rsidP="0073628F">
      <w:pPr>
        <w:pStyle w:val="Normal0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délka: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150</w:t>
      </w:r>
      <w:r w:rsidR="007B604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7B604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1" w14:textId="51B02441" w:rsidR="009471F0" w:rsidRPr="00872A5F" w:rsidRDefault="00B6729D" w:rsidP="0073628F">
      <w:pPr>
        <w:pStyle w:val="Normal0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konektory v místnosti č. 225: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2x duplexní LC konektor</w:t>
      </w:r>
      <w:r w:rsidR="0020594E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2" w14:textId="71079E3D" w:rsidR="009471F0" w:rsidRPr="00872A5F" w:rsidRDefault="00B6729D" w:rsidP="0073628F">
      <w:pPr>
        <w:pStyle w:val="Normal0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konektory v místnosti č. 445: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2x E2000/AP</w:t>
      </w:r>
      <w:r w:rsidR="0095203B">
        <w:rPr>
          <w:rFonts w:ascii="Calibri" w:eastAsia="Calibri" w:hAnsi="Calibri" w:cs="Calibri"/>
          <w:color w:val="000000"/>
          <w:sz w:val="22"/>
          <w:szCs w:val="22"/>
        </w:rPr>
        <w:t>C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duplex</w:t>
      </w:r>
      <w:r w:rsidR="0020594E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13" w14:textId="5D81D507" w:rsidR="009471F0" w:rsidRPr="00872A5F" w:rsidRDefault="00B6729D" w:rsidP="0073628F">
      <w:pPr>
        <w:pStyle w:val="Normal0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typ optického kabelu: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single mode</w:t>
      </w:r>
      <w:r w:rsidR="0017441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4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2ks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transcieveru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pro připojení k dodávanému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</w:p>
    <w:p w14:paraId="00000215" w14:textId="32A55CD6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formát pro připojení ke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QSFP28</w:t>
      </w:r>
      <w:r w:rsidR="0017441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6" w14:textId="6D6BC18E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konektor pro připojení k optickému kabelu: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duplexní LC konektor</w:t>
      </w:r>
      <w:r w:rsidR="0017441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7" w14:textId="0CE73E1C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typ optického kabelu: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single mode</w:t>
      </w:r>
      <w:r w:rsidR="009347E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18" w14:textId="46999587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přenosový protokol: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="009347E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19" w14:textId="77ECB530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rychlost přenosu: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100Gb/s</w:t>
      </w:r>
      <w:r w:rsidR="009347E2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1A" w14:textId="2D95BA2F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musí být kompatibilní s dodávaným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switchem</w:t>
      </w:r>
      <w:proofErr w:type="spellEnd"/>
      <w:r w:rsidR="009347E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1B" w14:textId="1E466CC6" w:rsidR="009471F0" w:rsidRPr="00872A5F" w:rsidRDefault="00B6729D" w:rsidP="0073628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dosah: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min. 200</w:t>
      </w:r>
      <w:r w:rsidR="009347E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9347E2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21C" w14:textId="77777777" w:rsidR="009471F0" w:rsidRPr="00872A5F" w:rsidRDefault="009471F0" w:rsidP="0073628F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1D" w14:textId="7777777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Optický kabel č.3 – určený pro připojení dodávané pracovní stanice v místnost č. 444 k dodávanému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switchi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v místnost č. 445, musí splňovat následující požadavky:</w:t>
      </w:r>
    </w:p>
    <w:p w14:paraId="0000021E" w14:textId="294DAD99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rychlost přenosu: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>100Gb/s</w:t>
      </w:r>
      <w:r w:rsidR="00C41D45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1F" w14:textId="35734B82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přenosový protokol: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ab/>
        <w:t xml:space="preserve">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="00C41D4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20" w14:textId="0E333CB8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100Gb/s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QSFP28 aktivní optický kabel délky min. 30</w:t>
      </w:r>
      <w:r w:rsidR="00C41D4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C41D45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21" w14:textId="77777777" w:rsidR="009471F0" w:rsidRPr="00872A5F" w:rsidRDefault="00B6729D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musí být kompatibilní se</w:t>
      </w:r>
    </w:p>
    <w:p w14:paraId="00000222" w14:textId="2FF23357" w:rsidR="009471F0" w:rsidRPr="00872A5F" w:rsidRDefault="00B6729D" w:rsidP="0073628F">
      <w:pPr>
        <w:pStyle w:val="Normal0"/>
        <w:numPr>
          <w:ilvl w:val="2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100G</w:t>
      </w:r>
      <w:r w:rsidR="002A66E1">
        <w:rPr>
          <w:rFonts w:ascii="Calibri" w:eastAsia="Calibri" w:hAnsi="Calibri" w:cs="Calibri"/>
          <w:color w:val="000000"/>
          <w:sz w:val="22"/>
          <w:szCs w:val="22"/>
        </w:rPr>
        <w:t>b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/s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Ethernet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síťovou kartou dodanou s pracovní stanicí</w:t>
      </w:r>
      <w:r w:rsidR="002A66E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23" w14:textId="4A5790C7" w:rsidR="009471F0" w:rsidRPr="00872A5F" w:rsidRDefault="00B6729D" w:rsidP="0073628F">
      <w:pPr>
        <w:pStyle w:val="Normal0"/>
        <w:numPr>
          <w:ilvl w:val="2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dodávaným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switchem</w:t>
      </w:r>
      <w:proofErr w:type="spellEnd"/>
      <w:r w:rsidR="002A66E1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224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25" w14:textId="3C005EE1" w:rsidR="009471F0" w:rsidRPr="0073628F" w:rsidRDefault="00B6729D" w:rsidP="0073628F">
      <w:pPr>
        <w:pStyle w:val="heading10"/>
        <w:numPr>
          <w:ilvl w:val="0"/>
          <w:numId w:val="8"/>
        </w:numPr>
        <w:rPr>
          <w:lang w:val="cs-CZ"/>
        </w:rPr>
      </w:pPr>
      <w:r w:rsidRPr="0073628F">
        <w:rPr>
          <w:lang w:val="cs-CZ"/>
        </w:rPr>
        <w:t xml:space="preserve">Konstrukční </w:t>
      </w:r>
      <w:r w:rsidR="00D75F28" w:rsidRPr="0073628F">
        <w:rPr>
          <w:lang w:val="cs-CZ"/>
        </w:rPr>
        <w:t xml:space="preserve">a </w:t>
      </w:r>
      <w:r w:rsidR="00ED1DB5" w:rsidRPr="0073628F">
        <w:rPr>
          <w:lang w:val="cs-CZ"/>
        </w:rPr>
        <w:t>ostat</w:t>
      </w:r>
      <w:r w:rsidR="00D75F28" w:rsidRPr="0073628F">
        <w:rPr>
          <w:lang w:val="cs-CZ"/>
        </w:rPr>
        <w:t xml:space="preserve">ní </w:t>
      </w:r>
      <w:r w:rsidRPr="0073628F">
        <w:rPr>
          <w:lang w:val="cs-CZ"/>
        </w:rPr>
        <w:t>úpravy</w:t>
      </w:r>
      <w:r w:rsidR="00D75F28" w:rsidRPr="0073628F">
        <w:rPr>
          <w:lang w:val="cs-CZ"/>
        </w:rPr>
        <w:t xml:space="preserve"> místností</w:t>
      </w:r>
    </w:p>
    <w:p w14:paraId="00000226" w14:textId="77777777" w:rsidR="009471F0" w:rsidRPr="00872A5F" w:rsidRDefault="009471F0">
      <w:pPr>
        <w:pStyle w:val="Normal0"/>
      </w:pPr>
    </w:p>
    <w:p w14:paraId="00000227" w14:textId="27736B84" w:rsidR="009471F0" w:rsidRPr="00F328E2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F328E2">
        <w:rPr>
          <w:lang w:val="cs-CZ"/>
        </w:rPr>
        <w:t>Stupňovité hlediště</w:t>
      </w:r>
      <w:r w:rsidR="001B0F98">
        <w:rPr>
          <w:lang w:val="cs-CZ"/>
        </w:rPr>
        <w:t xml:space="preserve"> </w:t>
      </w:r>
      <w:r w:rsidR="002900E6">
        <w:rPr>
          <w:lang w:val="cs-CZ"/>
        </w:rPr>
        <w:t>s</w:t>
      </w:r>
      <w:r w:rsidR="001B0F98">
        <w:rPr>
          <w:lang w:val="cs-CZ"/>
        </w:rPr>
        <w:t xml:space="preserve"> </w:t>
      </w:r>
      <w:r w:rsidR="00BC51D3">
        <w:rPr>
          <w:lang w:val="cs-CZ"/>
        </w:rPr>
        <w:t>pódi</w:t>
      </w:r>
      <w:r w:rsidR="002900E6">
        <w:rPr>
          <w:lang w:val="cs-CZ"/>
        </w:rPr>
        <w:t>em</w:t>
      </w:r>
      <w:r w:rsidR="00BC51D3">
        <w:rPr>
          <w:lang w:val="cs-CZ"/>
        </w:rPr>
        <w:t xml:space="preserve"> pro operátora</w:t>
      </w:r>
      <w:r w:rsidR="00A155A2">
        <w:rPr>
          <w:lang w:val="cs-CZ"/>
        </w:rPr>
        <w:t xml:space="preserve"> (režii)</w:t>
      </w:r>
    </w:p>
    <w:p w14:paraId="0000022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alibri" w:eastAsia="Calibri" w:hAnsi="Calibri" w:cs="Calibri"/>
          <w:color w:val="FF0000"/>
          <w:sz w:val="22"/>
          <w:szCs w:val="22"/>
        </w:rPr>
      </w:pPr>
    </w:p>
    <w:p w14:paraId="6A0BB190" w14:textId="5FDA5DDE" w:rsidR="00A9317B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musí být stupňovité hlediště </w:t>
      </w:r>
      <w:r w:rsidR="00DE44EE">
        <w:rPr>
          <w:rFonts w:ascii="Calibri" w:eastAsia="Calibri" w:hAnsi="Calibri" w:cs="Calibri"/>
          <w:color w:val="000000"/>
          <w:sz w:val="22"/>
          <w:szCs w:val="22"/>
        </w:rPr>
        <w:t>s pódiem pro operátora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 xml:space="preserve"> (režii)</w:t>
      </w:r>
      <w:r w:rsidR="00DE44EE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 w:rsidR="001B0665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Návrh </w:t>
      </w:r>
      <w:r w:rsidR="00DE44EE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provedení </w:t>
      </w:r>
      <w:r w:rsidR="001B0665">
        <w:rPr>
          <w:rFonts w:ascii="Calibri" w:eastAsia="Calibri" w:hAnsi="Calibri" w:cs="Calibri"/>
          <w:color w:val="000000"/>
          <w:sz w:val="22"/>
          <w:szCs w:val="22"/>
        </w:rPr>
        <w:t xml:space="preserve">je ve 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>V</w:t>
      </w:r>
      <w:r w:rsidR="001B0665">
        <w:rPr>
          <w:rFonts w:ascii="Calibri" w:eastAsia="Calibri" w:hAnsi="Calibri" w:cs="Calibri"/>
          <w:color w:val="000000"/>
          <w:sz w:val="22"/>
          <w:szCs w:val="22"/>
        </w:rPr>
        <w:t>ýkresové příloze.</w:t>
      </w:r>
      <w:r w:rsidR="00A9317B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76EBD42" w14:textId="77777777" w:rsidR="000916AE" w:rsidRDefault="000916AE" w:rsidP="000E49B6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0190497" w14:textId="1FFA2A19" w:rsidR="00496A88" w:rsidRPr="00036A9F" w:rsidRDefault="005A26BE" w:rsidP="0073628F">
      <w:pPr>
        <w:pStyle w:val="heading30"/>
        <w:numPr>
          <w:ilvl w:val="2"/>
          <w:numId w:val="8"/>
        </w:numPr>
        <w:rPr>
          <w:lang w:val="cs-CZ"/>
        </w:rPr>
      </w:pPr>
      <w:r>
        <w:rPr>
          <w:lang w:val="cs-CZ"/>
        </w:rPr>
        <w:t>Vybavení pódia pro operátora</w:t>
      </w:r>
    </w:p>
    <w:p w14:paraId="0000023B" w14:textId="77777777" w:rsidR="009471F0" w:rsidRPr="00872A5F" w:rsidRDefault="009471F0" w:rsidP="00965EDD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3C" w14:textId="02393A83" w:rsidR="009471F0" w:rsidRPr="00965EDD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965ED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Součástí dodávky musí být </w:t>
      </w:r>
      <w:r w:rsidR="00A155A2">
        <w:rPr>
          <w:rFonts w:asciiTheme="minorHAnsi" w:eastAsia="Calibri" w:hAnsiTheme="minorHAnsi" w:cstheme="minorHAnsi"/>
          <w:color w:val="000000"/>
          <w:sz w:val="22"/>
          <w:szCs w:val="22"/>
        </w:rPr>
        <w:t>pult</w:t>
      </w:r>
      <w:r w:rsidRPr="00965EDD" w:rsidDel="00D910D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A155A2">
        <w:rPr>
          <w:rFonts w:asciiTheme="minorHAnsi" w:eastAsia="Calibri" w:hAnsiTheme="minorHAnsi" w:cstheme="minorHAnsi"/>
          <w:color w:val="000000"/>
          <w:sz w:val="22"/>
          <w:szCs w:val="22"/>
        </w:rPr>
        <w:t>režie</w:t>
      </w:r>
      <w:r w:rsidR="00A155A2" w:rsidRPr="00965ED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965EDD">
        <w:rPr>
          <w:rFonts w:asciiTheme="minorHAnsi" w:eastAsia="Calibri" w:hAnsiTheme="minorHAnsi" w:cstheme="minorHAnsi"/>
          <w:color w:val="000000"/>
          <w:sz w:val="22"/>
          <w:szCs w:val="22"/>
        </w:rPr>
        <w:t>pro umístění LCD monitoru, přípojného místa a ovládání AV techniky</w:t>
      </w:r>
      <w:r w:rsidR="00053141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  <w:r w:rsidRPr="00965ED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2348CFC2" w14:textId="544852C1" w:rsidR="00D510F3" w:rsidRDefault="00A155A2" w:rsidP="0073628F">
      <w:pPr>
        <w:pStyle w:val="Odstavecseseznamem"/>
        <w:numPr>
          <w:ilvl w:val="0"/>
          <w:numId w:val="20"/>
        </w:numPr>
        <w:rPr>
          <w:rFonts w:eastAsia="Calibri" w:cstheme="minorHAnsi"/>
          <w:lang w:val="cs-CZ"/>
        </w:rPr>
      </w:pPr>
      <w:r>
        <w:rPr>
          <w:rFonts w:eastAsia="Calibri" w:cstheme="minorHAnsi"/>
          <w:lang w:val="cs-CZ"/>
        </w:rPr>
        <w:t>rozměry</w:t>
      </w:r>
      <w:r w:rsidR="00B6729D" w:rsidRPr="00965EDD">
        <w:rPr>
          <w:rFonts w:eastAsia="Calibri" w:cstheme="minorHAnsi"/>
          <w:lang w:val="cs-CZ"/>
        </w:rPr>
        <w:t xml:space="preserve"> </w:t>
      </w:r>
      <w:r>
        <w:rPr>
          <w:rFonts w:eastAsia="Calibri" w:cstheme="minorHAnsi"/>
          <w:lang w:val="cs-CZ"/>
        </w:rPr>
        <w:t>pultu</w:t>
      </w:r>
      <w:r w:rsidR="00B6729D" w:rsidRPr="00965EDD">
        <w:rPr>
          <w:rFonts w:eastAsia="Calibri" w:cstheme="minorHAnsi"/>
          <w:lang w:val="cs-CZ"/>
        </w:rPr>
        <w:t xml:space="preserve">: </w:t>
      </w:r>
      <w:r w:rsidR="00D77FE4">
        <w:rPr>
          <w:rFonts w:eastAsia="Calibri" w:cstheme="minorHAnsi"/>
          <w:lang w:val="cs-CZ"/>
        </w:rPr>
        <w:t>min. 25</w:t>
      </w:r>
      <w:r w:rsidR="00D77FE4" w:rsidRPr="00965EDD">
        <w:rPr>
          <w:rFonts w:eastAsia="Calibri" w:cstheme="minorHAnsi"/>
          <w:lang w:val="cs-CZ"/>
        </w:rPr>
        <w:t xml:space="preserve">00 </w:t>
      </w:r>
      <w:r w:rsidR="00B6729D" w:rsidRPr="00965EDD">
        <w:rPr>
          <w:rFonts w:eastAsia="Calibri" w:cstheme="minorHAnsi"/>
          <w:lang w:val="cs-CZ"/>
        </w:rPr>
        <w:t>x 800 mm</w:t>
      </w:r>
      <w:r>
        <w:rPr>
          <w:rFonts w:eastAsia="Calibri" w:cstheme="minorHAnsi"/>
          <w:lang w:val="cs-CZ"/>
        </w:rPr>
        <w:t xml:space="preserve"> (š x hl)</w:t>
      </w:r>
    </w:p>
    <w:p w14:paraId="0000023D" w14:textId="600E8806" w:rsidR="009471F0" w:rsidRPr="00DC60E8" w:rsidRDefault="00DD3DFB" w:rsidP="0073628F">
      <w:pPr>
        <w:pStyle w:val="Odstavecseseznamem"/>
        <w:numPr>
          <w:ilvl w:val="1"/>
          <w:numId w:val="20"/>
        </w:numPr>
        <w:rPr>
          <w:rFonts w:eastAsia="Calibri" w:cstheme="minorHAnsi"/>
        </w:rPr>
      </w:pPr>
      <w:r>
        <w:rPr>
          <w:rFonts w:eastAsia="Calibri" w:cstheme="minorHAnsi"/>
          <w:lang w:val="cs-CZ"/>
        </w:rPr>
        <w:t>možno řešit jako jeden kus, případně sestavit ze základní</w:t>
      </w:r>
      <w:r w:rsidR="00A155A2">
        <w:rPr>
          <w:rFonts w:eastAsia="Calibri" w:cstheme="minorHAnsi"/>
          <w:lang w:val="cs-CZ"/>
        </w:rPr>
        <w:t xml:space="preserve"> části a</w:t>
      </w:r>
      <w:r>
        <w:rPr>
          <w:rFonts w:eastAsia="Calibri" w:cstheme="minorHAnsi"/>
          <w:lang w:val="cs-CZ"/>
        </w:rPr>
        <w:t xml:space="preserve"> řetězící</w:t>
      </w:r>
      <w:r w:rsidR="00A155A2">
        <w:rPr>
          <w:rFonts w:eastAsia="Calibri" w:cstheme="minorHAnsi"/>
          <w:lang w:val="cs-CZ"/>
        </w:rPr>
        <w:t xml:space="preserve"> části</w:t>
      </w:r>
      <w:r w:rsidR="00476075">
        <w:rPr>
          <w:rFonts w:eastAsia="Calibri" w:cstheme="minorHAnsi"/>
          <w:lang w:val="cs-CZ"/>
        </w:rPr>
        <w:t xml:space="preserve"> bez nohou v místě spoje</w:t>
      </w:r>
      <w:r w:rsidR="00051BDB">
        <w:rPr>
          <w:rFonts w:eastAsia="Calibri" w:cstheme="minorHAnsi"/>
          <w:lang w:val="cs-CZ"/>
        </w:rPr>
        <w:t>,</w:t>
      </w:r>
      <w:r w:rsidR="00B6729D" w:rsidRPr="00DC60E8">
        <w:rPr>
          <w:rFonts w:eastAsia="Calibri" w:cstheme="minorHAnsi"/>
          <w:lang w:val="cs-CZ"/>
        </w:rPr>
        <w:t xml:space="preserve"> </w:t>
      </w:r>
    </w:p>
    <w:p w14:paraId="0000023E" w14:textId="06BDCDA4" w:rsidR="009471F0" w:rsidRPr="00DC60E8" w:rsidRDefault="00683833" w:rsidP="0073628F">
      <w:pPr>
        <w:pStyle w:val="Odstavecseseznamem"/>
        <w:numPr>
          <w:ilvl w:val="0"/>
          <w:numId w:val="20"/>
        </w:numPr>
        <w:rPr>
          <w:rFonts w:eastAsia="Calibri" w:cstheme="minorHAnsi"/>
        </w:rPr>
      </w:pPr>
      <w:r w:rsidRPr="00DC60E8">
        <w:rPr>
          <w:rFonts w:eastAsia="Calibri" w:cstheme="minorHAnsi"/>
          <w:lang w:val="cs-CZ"/>
        </w:rPr>
        <w:t xml:space="preserve">výška </w:t>
      </w:r>
      <w:r w:rsidR="00B6729D" w:rsidRPr="00DC60E8">
        <w:rPr>
          <w:rFonts w:eastAsia="Calibri" w:cstheme="minorHAnsi"/>
          <w:lang w:val="cs-CZ"/>
        </w:rPr>
        <w:t>stolu: min. 750 mm</w:t>
      </w:r>
      <w:r w:rsidR="00E10E9E" w:rsidRPr="00DC60E8">
        <w:rPr>
          <w:rFonts w:eastAsia="Calibri" w:cstheme="minorHAnsi"/>
          <w:lang w:val="cs-CZ"/>
        </w:rPr>
        <w:t>,</w:t>
      </w:r>
    </w:p>
    <w:p w14:paraId="0000023F" w14:textId="52CD7239" w:rsidR="009471F0" w:rsidRPr="00DC60E8" w:rsidRDefault="00E10E9E" w:rsidP="0073628F">
      <w:pPr>
        <w:pStyle w:val="Odstavecseseznamem"/>
        <w:numPr>
          <w:ilvl w:val="0"/>
          <w:numId w:val="20"/>
        </w:numPr>
        <w:rPr>
          <w:rFonts w:eastAsia="Calibri" w:cstheme="minorHAnsi"/>
        </w:rPr>
      </w:pPr>
      <w:r w:rsidRPr="00DC60E8">
        <w:rPr>
          <w:rFonts w:cstheme="minorHAnsi"/>
          <w:lang w:val="cs-CZ"/>
        </w:rPr>
        <w:t xml:space="preserve">pracovní </w:t>
      </w:r>
      <w:r w:rsidR="00B6729D" w:rsidRPr="00DC60E8">
        <w:rPr>
          <w:rFonts w:cstheme="minorHAnsi"/>
          <w:lang w:val="cs-CZ"/>
        </w:rPr>
        <w:t>deska</w:t>
      </w:r>
      <w:r w:rsidR="00A155A2">
        <w:rPr>
          <w:rFonts w:cstheme="minorHAnsi"/>
          <w:lang w:val="cs-CZ"/>
        </w:rPr>
        <w:t xml:space="preserve"> </w:t>
      </w:r>
      <w:r w:rsidR="00B6729D" w:rsidRPr="00DC60E8">
        <w:rPr>
          <w:rFonts w:cstheme="minorHAnsi"/>
          <w:lang w:val="cs-CZ"/>
        </w:rPr>
        <w:t>tloušťky min. 25 mm</w:t>
      </w:r>
      <w:r w:rsidR="00B6729D" w:rsidRPr="001B0665">
        <w:rPr>
          <w:rFonts w:cstheme="minorHAnsi"/>
          <w:lang w:val="cs-CZ"/>
        </w:rPr>
        <w:t xml:space="preserve">, barvy </w:t>
      </w:r>
      <w:r w:rsidR="00A155A2">
        <w:rPr>
          <w:rFonts w:cstheme="minorHAnsi"/>
          <w:lang w:val="cs-CZ"/>
        </w:rPr>
        <w:t xml:space="preserve">antracitové </w:t>
      </w:r>
      <w:r w:rsidR="00B6729D" w:rsidRPr="00DC60E8">
        <w:rPr>
          <w:rFonts w:cstheme="minorHAnsi"/>
          <w:lang w:val="cs-CZ"/>
        </w:rPr>
        <w:t>s ABS hranami 2 mm ve stejném barevném provedení</w:t>
      </w:r>
      <w:r w:rsidRPr="00DC60E8">
        <w:rPr>
          <w:rFonts w:cstheme="minorHAnsi"/>
          <w:lang w:val="cs-CZ"/>
        </w:rPr>
        <w:t>,</w:t>
      </w:r>
    </w:p>
    <w:p w14:paraId="6F3EDC74" w14:textId="7D04592F" w:rsidR="00A155A2" w:rsidRPr="0073628F" w:rsidRDefault="00A155A2" w:rsidP="0073628F">
      <w:pPr>
        <w:pStyle w:val="Odstavecseseznamem"/>
        <w:numPr>
          <w:ilvl w:val="0"/>
          <w:numId w:val="20"/>
        </w:numPr>
        <w:rPr>
          <w:rFonts w:cstheme="minorHAnsi"/>
          <w:color w:val="000000" w:themeColor="text1"/>
        </w:rPr>
      </w:pPr>
      <w:r w:rsidRPr="0073628F">
        <w:rPr>
          <w:rFonts w:cstheme="minorHAnsi"/>
          <w:color w:val="000000" w:themeColor="text1"/>
          <w:lang w:val="cs-CZ"/>
        </w:rPr>
        <w:t xml:space="preserve">pult </w:t>
      </w:r>
      <w:r w:rsidR="00B6729D" w:rsidRPr="0073628F">
        <w:rPr>
          <w:rFonts w:cstheme="minorHAnsi"/>
          <w:color w:val="000000" w:themeColor="text1"/>
          <w:lang w:val="cs-CZ"/>
        </w:rPr>
        <w:t>musí být vybaven kabelovou průchodkou a vhodnými držáky</w:t>
      </w:r>
      <w:r w:rsidRPr="0073628F">
        <w:rPr>
          <w:rFonts w:cstheme="minorHAnsi"/>
          <w:color w:val="000000" w:themeColor="text1"/>
          <w:lang w:val="cs-CZ"/>
        </w:rPr>
        <w:t>,</w:t>
      </w:r>
      <w:r w:rsidR="00B6729D" w:rsidRPr="0073628F">
        <w:rPr>
          <w:rFonts w:cstheme="minorHAnsi"/>
          <w:color w:val="000000" w:themeColor="text1"/>
          <w:lang w:val="cs-CZ"/>
        </w:rPr>
        <w:t xml:space="preserve"> žlabem instalovaným pod </w:t>
      </w:r>
      <w:r w:rsidRPr="0073628F">
        <w:rPr>
          <w:rFonts w:cstheme="minorHAnsi"/>
          <w:color w:val="000000" w:themeColor="text1"/>
          <w:lang w:val="cs-CZ"/>
        </w:rPr>
        <w:t xml:space="preserve">pracovní </w:t>
      </w:r>
      <w:r w:rsidR="00B6729D" w:rsidRPr="0073628F">
        <w:rPr>
          <w:rFonts w:cstheme="minorHAnsi"/>
          <w:color w:val="000000" w:themeColor="text1"/>
          <w:lang w:val="cs-CZ"/>
        </w:rPr>
        <w:t xml:space="preserve">deskou </w:t>
      </w:r>
      <w:r w:rsidRPr="0073628F">
        <w:rPr>
          <w:rFonts w:cstheme="minorHAnsi"/>
          <w:color w:val="000000" w:themeColor="text1"/>
          <w:lang w:val="cs-CZ"/>
        </w:rPr>
        <w:t>nebo dvojitými zády</w:t>
      </w:r>
      <w:r w:rsidRPr="0073628F" w:rsidDel="00A155A2">
        <w:rPr>
          <w:rFonts w:cstheme="minorHAnsi"/>
          <w:color w:val="000000" w:themeColor="text1"/>
          <w:lang w:val="cs-CZ"/>
        </w:rPr>
        <w:t xml:space="preserve"> </w:t>
      </w:r>
      <w:r w:rsidR="00B6729D" w:rsidRPr="0073628F">
        <w:rPr>
          <w:rFonts w:cstheme="minorHAnsi"/>
          <w:color w:val="000000" w:themeColor="text1"/>
          <w:lang w:val="cs-CZ"/>
        </w:rPr>
        <w:t>pro vedení kabeláže</w:t>
      </w:r>
      <w:r w:rsidR="00E10E9E" w:rsidRPr="0073628F">
        <w:rPr>
          <w:rFonts w:cstheme="minorHAnsi"/>
          <w:color w:val="000000" w:themeColor="text1"/>
          <w:lang w:val="cs-CZ"/>
        </w:rPr>
        <w:t>,</w:t>
      </w:r>
      <w:r w:rsidR="001B0665" w:rsidRPr="0073628F">
        <w:rPr>
          <w:rFonts w:cstheme="minorHAnsi"/>
          <w:color w:val="000000" w:themeColor="text1"/>
          <w:lang w:val="cs-CZ"/>
        </w:rPr>
        <w:t xml:space="preserve"> </w:t>
      </w:r>
    </w:p>
    <w:p w14:paraId="00000240" w14:textId="2EB625D6" w:rsidR="009471F0" w:rsidRPr="0073628F" w:rsidRDefault="00A155A2" w:rsidP="0073628F">
      <w:pPr>
        <w:pStyle w:val="Odstavecseseznamem"/>
        <w:numPr>
          <w:ilvl w:val="0"/>
          <w:numId w:val="20"/>
        </w:numPr>
        <w:rPr>
          <w:rFonts w:cstheme="minorHAnsi"/>
          <w:color w:val="000000" w:themeColor="text1"/>
        </w:rPr>
      </w:pPr>
      <w:r w:rsidRPr="0073628F">
        <w:rPr>
          <w:rFonts w:cstheme="minorHAnsi"/>
          <w:color w:val="000000" w:themeColor="text1"/>
          <w:lang w:val="cs-CZ"/>
        </w:rPr>
        <w:t xml:space="preserve">detaily </w:t>
      </w:r>
      <w:r w:rsidR="001B0665" w:rsidRPr="0073628F">
        <w:rPr>
          <w:rFonts w:cstheme="minorHAnsi"/>
          <w:color w:val="000000" w:themeColor="text1"/>
          <w:lang w:val="cs-CZ"/>
        </w:rPr>
        <w:t xml:space="preserve">viz </w:t>
      </w:r>
      <w:r w:rsidRPr="0073628F">
        <w:rPr>
          <w:rFonts w:cstheme="minorHAnsi"/>
          <w:color w:val="000000" w:themeColor="text1"/>
          <w:lang w:val="cs-CZ"/>
        </w:rPr>
        <w:t>V</w:t>
      </w:r>
      <w:r w:rsidR="001B0665" w:rsidRPr="0073628F">
        <w:rPr>
          <w:rFonts w:cstheme="minorHAnsi"/>
          <w:color w:val="000000" w:themeColor="text1"/>
          <w:lang w:val="cs-CZ"/>
        </w:rPr>
        <w:t>ýkresová příloha</w:t>
      </w:r>
      <w:r w:rsidRPr="0073628F">
        <w:rPr>
          <w:rFonts w:cstheme="minorHAnsi"/>
          <w:color w:val="000000" w:themeColor="text1"/>
          <w:lang w:val="cs-CZ"/>
        </w:rPr>
        <w:t>.</w:t>
      </w:r>
    </w:p>
    <w:p w14:paraId="00000242" w14:textId="77777777" w:rsidR="009471F0" w:rsidRPr="00872A5F" w:rsidRDefault="009471F0">
      <w:pPr>
        <w:pStyle w:val="Normal0"/>
      </w:pPr>
    </w:p>
    <w:p w14:paraId="00000243" w14:textId="4AFA2AA9" w:rsidR="009471F0" w:rsidRPr="00872A5F" w:rsidRDefault="00A155A2" w:rsidP="0073628F">
      <w:pPr>
        <w:pStyle w:val="Normal0"/>
        <w:numPr>
          <w:ilvl w:val="0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Pult režie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 musí být dále vybaven mobilním kontejnerem se 4 zásuvkami a stejným barevným provedením</w:t>
      </w:r>
      <w:r w:rsidR="005E4E41">
        <w:rPr>
          <w:rFonts w:ascii="Calibri" w:eastAsia="Calibri" w:hAnsi="Calibri" w:cs="Calibri"/>
          <w:sz w:val="22"/>
          <w:szCs w:val="22"/>
        </w:rPr>
        <w:t>:</w:t>
      </w:r>
    </w:p>
    <w:p w14:paraId="00000244" w14:textId="12035A97" w:rsidR="009471F0" w:rsidRPr="00872A5F" w:rsidRDefault="005E4E41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ozměry: </w:t>
      </w:r>
      <w:r w:rsidR="000173A5">
        <w:rPr>
          <w:rFonts w:ascii="Calibri" w:eastAsia="Calibri" w:hAnsi="Calibri" w:cs="Calibri"/>
          <w:sz w:val="22"/>
          <w:szCs w:val="22"/>
        </w:rPr>
        <w:t xml:space="preserve">min. </w:t>
      </w:r>
      <w:r w:rsidR="00B6729D" w:rsidRPr="00872A5F">
        <w:rPr>
          <w:rFonts w:ascii="Calibri" w:eastAsia="Calibri" w:hAnsi="Calibri" w:cs="Calibri"/>
          <w:sz w:val="22"/>
          <w:szCs w:val="22"/>
        </w:rPr>
        <w:t>400 x 600 x 600 mm (š x hl x v)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00000245" w14:textId="0AB54178" w:rsidR="009471F0" w:rsidRPr="00872A5F" w:rsidRDefault="005E4E41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</w:t>
      </w:r>
      <w:r w:rsidRPr="00872A5F">
        <w:rPr>
          <w:rFonts w:ascii="Calibri" w:eastAsia="Calibri" w:hAnsi="Calibri" w:cs="Calibri"/>
          <w:sz w:val="22"/>
          <w:szCs w:val="22"/>
        </w:rPr>
        <w:t xml:space="preserve">orpusy </w:t>
      </w:r>
      <w:r w:rsidR="00B6729D" w:rsidRPr="00872A5F">
        <w:rPr>
          <w:rFonts w:ascii="Calibri" w:eastAsia="Calibri" w:hAnsi="Calibri" w:cs="Calibri"/>
          <w:sz w:val="22"/>
          <w:szCs w:val="22"/>
        </w:rPr>
        <w:t>budou primárně z jemné laminované dřevotřískové desky o tloušťce min. 18 mm, horní díl korpusu min. 25 mm</w:t>
      </w:r>
      <w:r>
        <w:rPr>
          <w:rFonts w:ascii="Calibri" w:eastAsia="Calibri" w:hAnsi="Calibri" w:cs="Calibri"/>
          <w:sz w:val="22"/>
          <w:szCs w:val="22"/>
        </w:rPr>
        <w:t>,</w:t>
      </w:r>
      <w:r w:rsidR="00B6729D" w:rsidRPr="00872A5F">
        <w:rPr>
          <w:rFonts w:ascii="Calibri" w:eastAsia="Calibri" w:hAnsi="Calibri" w:cs="Calibri"/>
          <w:sz w:val="22"/>
          <w:szCs w:val="22"/>
        </w:rPr>
        <w:t xml:space="preserve"> </w:t>
      </w:r>
    </w:p>
    <w:p w14:paraId="00000246" w14:textId="576C1528" w:rsidR="009471F0" w:rsidRPr="00872A5F" w:rsidRDefault="00B6729D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 w:rsidRPr="00872A5F">
        <w:rPr>
          <w:rFonts w:ascii="Calibri" w:eastAsia="Calibri" w:hAnsi="Calibri" w:cs="Calibri"/>
          <w:sz w:val="22"/>
          <w:szCs w:val="22"/>
        </w:rPr>
        <w:t>ABS hrany 2 mm na horním i spodním dílu korpusu a čelech zásuvek</w:t>
      </w:r>
      <w:r w:rsidR="009B079E">
        <w:rPr>
          <w:rFonts w:ascii="Calibri" w:eastAsia="Calibri" w:hAnsi="Calibri" w:cs="Calibri"/>
          <w:sz w:val="22"/>
          <w:szCs w:val="22"/>
        </w:rPr>
        <w:t>,</w:t>
      </w:r>
    </w:p>
    <w:p w14:paraId="00000247" w14:textId="79509A8B" w:rsidR="009471F0" w:rsidRPr="00872A5F" w:rsidRDefault="009B079E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 w:rsidR="00B6729D" w:rsidRPr="00872A5F">
        <w:rPr>
          <w:rFonts w:ascii="Calibri" w:eastAsia="Calibri" w:hAnsi="Calibri" w:cs="Calibri"/>
          <w:sz w:val="22"/>
          <w:szCs w:val="22"/>
        </w:rPr>
        <w:t>entrální zamykání včetně integrovaného systému STOP-CONTROL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3EBBDB5D" w14:textId="7A4365A4" w:rsidR="00A155A2" w:rsidRPr="00872A5F" w:rsidRDefault="002928D0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</w:t>
      </w:r>
      <w:r w:rsidRPr="00872A5F">
        <w:rPr>
          <w:rFonts w:ascii="Calibri" w:eastAsia="Calibri" w:hAnsi="Calibri" w:cs="Calibri"/>
          <w:sz w:val="22"/>
          <w:szCs w:val="22"/>
        </w:rPr>
        <w:t xml:space="preserve">rchní </w:t>
      </w:r>
      <w:r w:rsidR="00B6729D" w:rsidRPr="00872A5F">
        <w:rPr>
          <w:rFonts w:ascii="Calibri" w:eastAsia="Calibri" w:hAnsi="Calibri" w:cs="Calibri"/>
          <w:sz w:val="22"/>
          <w:szCs w:val="22"/>
        </w:rPr>
        <w:t>zásuvka bude vybavena přehledným organizérem na tužky, sponky apod.</w:t>
      </w:r>
      <w:r>
        <w:rPr>
          <w:rFonts w:ascii="Calibri" w:eastAsia="Calibri" w:hAnsi="Calibri" w:cs="Calibri"/>
          <w:sz w:val="22"/>
          <w:szCs w:val="22"/>
        </w:rPr>
        <w:t>,</w:t>
      </w:r>
      <w:r w:rsidR="00A155A2" w:rsidRPr="00872A5F" w:rsidDel="00A155A2">
        <w:rPr>
          <w:rFonts w:ascii="Calibri" w:eastAsia="Calibri" w:hAnsi="Calibri" w:cs="Calibri"/>
          <w:sz w:val="22"/>
          <w:szCs w:val="22"/>
        </w:rPr>
        <w:t xml:space="preserve"> </w:t>
      </w:r>
    </w:p>
    <w:p w14:paraId="0000024A" w14:textId="6FE0F358" w:rsidR="009471F0" w:rsidRDefault="00A155A2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ro zásuvky bude použito dotykové kování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E0B7770" w14:textId="7C4B6D65" w:rsidR="00A155A2" w:rsidRPr="0073628F" w:rsidRDefault="00A155A2" w:rsidP="0073628F">
      <w:pPr>
        <w:pStyle w:val="Normal0"/>
        <w:numPr>
          <w:ilvl w:val="1"/>
          <w:numId w:val="2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155A2">
        <w:rPr>
          <w:rFonts w:ascii="Calibri" w:eastAsia="Calibri" w:hAnsi="Calibri" w:cs="Calibri"/>
          <w:color w:val="000000" w:themeColor="text1"/>
          <w:sz w:val="22"/>
          <w:szCs w:val="22"/>
        </w:rPr>
        <w:t>detaily viz Výkresová příloha.</w:t>
      </w:r>
    </w:p>
    <w:p w14:paraId="0000024B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14:paraId="0000024C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4D" w14:textId="3FC41557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2ks otočných kancelářských židlí s následujícími parametry</w:t>
      </w:r>
      <w:r w:rsidR="000173A5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24E" w14:textId="23E4620B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edák čalouněný vyrobený z překližkové kostry s vrstvou hutné 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 xml:space="preserve">studené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pěny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4F" w14:textId="4D77A81B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ádová opěra čalouněna síťovinou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50" w14:textId="1804A4C6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egulovatelné područky ve třech rovinách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1" w14:textId="7BDFDC23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ž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idle musí být vybavena pneumatickým zvedákem umožňujícím plynulou regulaci výšky sedáku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2" w14:textId="0B8EA467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ž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idle musí být vybavena synchronní mechanikou s funkcemi: 1. synchronní náklon opěráku a sedáku</w:t>
      </w:r>
      <w:r w:rsidR="0078405F">
        <w:rPr>
          <w:rFonts w:ascii="Calibri" w:eastAsia="Calibri" w:hAnsi="Calibri" w:cs="Calibri"/>
          <w:color w:val="000000"/>
          <w:sz w:val="22"/>
          <w:szCs w:val="22"/>
        </w:rPr>
        <w:t>;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2. blokace opěráku v různých polohách</w:t>
      </w:r>
      <w:r w:rsidR="0078405F">
        <w:rPr>
          <w:rFonts w:ascii="Calibri" w:eastAsia="Calibri" w:hAnsi="Calibri" w:cs="Calibri"/>
          <w:color w:val="000000"/>
          <w:sz w:val="22"/>
          <w:szCs w:val="22"/>
        </w:rPr>
        <w:t>;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3. regulace hloubky sedáku</w:t>
      </w:r>
      <w:r w:rsidR="0078405F">
        <w:rPr>
          <w:rFonts w:ascii="Calibri" w:eastAsia="Calibri" w:hAnsi="Calibri" w:cs="Calibri"/>
          <w:color w:val="000000"/>
          <w:sz w:val="22"/>
          <w:szCs w:val="22"/>
        </w:rPr>
        <w:t>;</w:t>
      </w:r>
      <w:r w:rsidR="00B6729D" w:rsidRPr="00872A5F" w:rsidDel="005176F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4. plynulá regulace protitlaku opěráku</w:t>
      </w:r>
      <w:r w:rsidR="00B336C9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3" w14:textId="7459DE97" w:rsidR="009471F0" w:rsidRPr="00872A5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olečka s průměrem min. 60 mm s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brzdou</w:t>
      </w:r>
      <w:r w:rsidR="00F357F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4" w14:textId="7C77D51F" w:rsidR="009471F0" w:rsidRPr="0073628F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ětiramenný kříž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leštěný hliník nebo chrom</w:t>
      </w:r>
    </w:p>
    <w:p w14:paraId="35BF1584" w14:textId="0EB2F3F2" w:rsidR="003B3DC0" w:rsidRPr="0073628F" w:rsidRDefault="003B3DC0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nosnost </w:t>
      </w:r>
      <w:r w:rsidR="005E650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min. 120 kg,</w:t>
      </w:r>
    </w:p>
    <w:p w14:paraId="2D64EA0C" w14:textId="51489C5D" w:rsidR="00A155A2" w:rsidRDefault="00B371AF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č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alounění - látka 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s otěruvzdorností minimálně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100 tis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íc cyklů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Martindale</w:t>
      </w:r>
      <w:proofErr w:type="spellEnd"/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 černá nebo tmavě šedá barva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A57DE74" w14:textId="6E716723" w:rsidR="00A155A2" w:rsidRPr="0073628F" w:rsidRDefault="00A155A2" w:rsidP="0073628F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detaily viz Výkresová příloha.</w:t>
      </w:r>
    </w:p>
    <w:p w14:paraId="00000256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80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58" w14:textId="31CFF4B3" w:rsidR="009471F0" w:rsidRPr="000000EB" w:rsidRDefault="00B6729D" w:rsidP="0073628F">
      <w:pPr>
        <w:pStyle w:val="heading30"/>
        <w:numPr>
          <w:ilvl w:val="2"/>
          <w:numId w:val="8"/>
        </w:numPr>
        <w:rPr>
          <w:lang w:val="cs-CZ"/>
        </w:rPr>
      </w:pPr>
      <w:r w:rsidRPr="000000EB">
        <w:rPr>
          <w:lang w:val="cs-CZ"/>
        </w:rPr>
        <w:t xml:space="preserve">Kvalitní komfortní křesla </w:t>
      </w:r>
      <w:r w:rsidR="005A26BE">
        <w:rPr>
          <w:lang w:val="cs-CZ"/>
        </w:rPr>
        <w:t>v hledišti</w:t>
      </w:r>
    </w:p>
    <w:p w14:paraId="00000259" w14:textId="52007986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Součástí dodávky stupňovitého hlediště musí být </w:t>
      </w:r>
      <w:r w:rsidRPr="006F299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16 kusů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kvalitních komfortních křesel</w:t>
      </w:r>
      <w:r w:rsidR="00FD716F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25A" w14:textId="69A36CC8" w:rsidR="009471F0" w:rsidRPr="0073628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ozměry: osová šířka</w:t>
      </w:r>
      <w:r w:rsidR="00952C2B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600</w:t>
      </w:r>
      <w:r w:rsidR="00B6729D" w:rsidRPr="0073628F" w:rsidDel="00952C2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mm, výška</w:t>
      </w:r>
      <w:r w:rsidR="00CB59D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křesla</w:t>
      </w:r>
      <w:r w:rsidR="00952C2B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1000</w:t>
      </w:r>
      <w:r w:rsidR="00B6729D" w:rsidRPr="0073628F" w:rsidDel="00952C2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mm, šířka 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sdílené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područky:</w:t>
      </w:r>
      <w:r w:rsidR="00CB59D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="00CB59D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0</w:t>
      </w:r>
      <w:r w:rsidR="00B6729D" w:rsidRPr="0073628F" w:rsidDel="00CB59D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mm</w:t>
      </w:r>
      <w:r w:rsidR="00E01DF7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25B" w14:textId="5446C8A0" w:rsidR="009471F0" w:rsidRPr="0073628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n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osný rám křesla bude přišroubován k centrální noze, ve které bude umístěn pružinový mechanismus sklápění</w:t>
      </w:r>
      <w:r w:rsidR="00373AF9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;</w:t>
      </w:r>
      <w:r w:rsidR="00B6729D" w:rsidRPr="0073628F" w:rsidDel="00373AF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373AF9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polohy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dolní i horní úvratě budou řešeny gumovými dorazy tak, aby byl zajištěn tichý chod sedáku</w:t>
      </w:r>
      <w:r w:rsidR="00373AF9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25C" w14:textId="02EE3868" w:rsidR="009471F0" w:rsidRPr="0073628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n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a čalouněné části (opěrák, sedák, područky) bude použita látka 100</w:t>
      </w:r>
      <w:r w:rsidR="00986555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% polyester</w:t>
      </w:r>
      <w:r w:rsidR="00B6729D" w:rsidRPr="0073628F" w:rsidDel="00673B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určená pro veřejné prostory, typ a barva: d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le vzorníku dodavatele – temně zelenošedá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25D" w14:textId="43AD7E1F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pěrák čalouněný, ergonomicky tvarovaný pro dokonalé podepření páteře</w:t>
      </w:r>
      <w:r w:rsidR="00D415EB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B6729D" w:rsidRPr="00872A5F" w:rsidDel="00D415EB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415EB">
        <w:rPr>
          <w:rFonts w:ascii="Calibri" w:eastAsia="Calibri" w:hAnsi="Calibri" w:cs="Calibri"/>
          <w:color w:val="000000"/>
          <w:sz w:val="22"/>
          <w:szCs w:val="22"/>
        </w:rPr>
        <w:t>b</w:t>
      </w:r>
      <w:r w:rsidR="00D415EB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ude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tvořen tvarovanou bukovou překližkou, na níž bude nalepena studená pěna, opěrák bude mít možnost kontinuálního nastavení náklonu</w:t>
      </w:r>
      <w:r w:rsidR="00D415EB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E" w14:textId="282FFF8D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edák: celočalouněný, ergonomicky tvarovaný, s centrálním sklápěcím mechanismem, tichý chod s utlumeným dorazem</w:t>
      </w:r>
      <w:r w:rsidR="002B6A90">
        <w:rPr>
          <w:rFonts w:ascii="Calibri" w:eastAsia="Calibri" w:hAnsi="Calibri" w:cs="Calibri"/>
          <w:color w:val="000000"/>
          <w:sz w:val="22"/>
          <w:szCs w:val="22"/>
        </w:rPr>
        <w:t>;</w:t>
      </w:r>
      <w:r w:rsidR="00B6729D" w:rsidRPr="00872A5F" w:rsidDel="002B6A9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2B6A90">
        <w:rPr>
          <w:rFonts w:ascii="Calibri" w:eastAsia="Calibri" w:hAnsi="Calibri" w:cs="Calibri"/>
          <w:color w:val="000000"/>
          <w:sz w:val="22"/>
          <w:szCs w:val="22"/>
        </w:rPr>
        <w:t>b</w:t>
      </w:r>
      <w:r w:rsidR="002B6A90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ude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tvořen rovnou překližkou, na které je nalepena studená pěna, tvořena sendvičovou kombinací dvou pěn zajišťující delší životnost</w:t>
      </w:r>
      <w:r w:rsidR="002B6A90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5F" w14:textId="79F0BA11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odručky budou celočalouněné, pevně uchyceny k rámu křesla</w:t>
      </w:r>
    </w:p>
    <w:p w14:paraId="00000260" w14:textId="3A14C305" w:rsidR="009471F0" w:rsidRPr="00872A5F" w:rsidRDefault="002B6A90" w:rsidP="0073628F">
      <w:pPr>
        <w:pStyle w:val="Normal0"/>
        <w:numPr>
          <w:ilvl w:val="2"/>
          <w:numId w:val="4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područce zabudovaný anti-</w:t>
      </w:r>
      <w:proofErr w:type="spellStart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panikový</w:t>
      </w:r>
      <w:proofErr w:type="spellEnd"/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výklopný stolek, materiál překližka multiplex</w:t>
      </w:r>
      <w:r w:rsidR="007241E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61" w14:textId="48F06E1C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ám křesla bude opatřen nástřikem práškové barvy (KOMAXIT)</w:t>
      </w:r>
      <w:r w:rsidR="002B7A7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 xml:space="preserve">barva 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černá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000262" w14:textId="340F8880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otvení křesel pomocí vrutů nebo kotev dle typu podlahy</w:t>
      </w:r>
      <w:r w:rsidR="00DA45AA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63" w14:textId="36C478D8" w:rsidR="009471F0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v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eškeré materiály použité při výrobě křesla budou splňovat předepsané protipožární požadavky a vyhovovat hygienickým a bezpečnostním předpisům</w:t>
      </w:r>
      <w:r w:rsidR="00712EAF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1E973A5" w14:textId="4D3A36BF" w:rsidR="00A155A2" w:rsidRPr="00872A5F" w:rsidRDefault="008E6C35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3628F">
        <w:rPr>
          <w:rFonts w:ascii="Calibri" w:eastAsia="Calibri" w:hAnsi="Calibri" w:cs="Calibri"/>
          <w:color w:val="000000"/>
          <w:sz w:val="22"/>
          <w:szCs w:val="22"/>
        </w:rPr>
        <w:t>č</w:t>
      </w:r>
      <w:r w:rsidR="00B6729D" w:rsidRPr="0073628F">
        <w:rPr>
          <w:rFonts w:ascii="Calibri" w:eastAsia="Calibri" w:hAnsi="Calibri" w:cs="Calibri"/>
          <w:color w:val="000000"/>
          <w:sz w:val="22"/>
          <w:szCs w:val="22"/>
        </w:rPr>
        <w:t xml:space="preserve">íslování sedadel a řad – vyšité nití, barva a umístění 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na opěradle křesla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4064594" w14:textId="77777777" w:rsidR="00A155A2" w:rsidRPr="00C855D2" w:rsidRDefault="00A155A2" w:rsidP="0073628F">
      <w:pPr>
        <w:pStyle w:val="Normal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5D2">
        <w:rPr>
          <w:rFonts w:ascii="Calibri" w:eastAsia="Calibri" w:hAnsi="Calibri" w:cs="Calibri"/>
          <w:color w:val="000000" w:themeColor="text1"/>
          <w:sz w:val="22"/>
          <w:szCs w:val="22"/>
        </w:rPr>
        <w:t>detaily viz Výkresová příloha.</w:t>
      </w:r>
    </w:p>
    <w:p w14:paraId="00000268" w14:textId="1BAA8B55" w:rsidR="009471F0" w:rsidRDefault="009471F0">
      <w:pPr>
        <w:pStyle w:val="Normal0"/>
      </w:pPr>
    </w:p>
    <w:p w14:paraId="78B0030F" w14:textId="77777777" w:rsidR="00A155A2" w:rsidRPr="00872A5F" w:rsidRDefault="00A155A2">
      <w:pPr>
        <w:pStyle w:val="Normal0"/>
      </w:pPr>
    </w:p>
    <w:p w14:paraId="00000269" w14:textId="17A28FFD" w:rsidR="009471F0" w:rsidRPr="00DA7793" w:rsidRDefault="00ED1DB5" w:rsidP="0073628F">
      <w:pPr>
        <w:pStyle w:val="heading20"/>
        <w:numPr>
          <w:ilvl w:val="1"/>
          <w:numId w:val="8"/>
        </w:numPr>
        <w:rPr>
          <w:lang w:val="cs-CZ"/>
        </w:rPr>
      </w:pPr>
      <w:r>
        <w:rPr>
          <w:lang w:val="cs-CZ"/>
        </w:rPr>
        <w:t>Ostatní</w:t>
      </w:r>
      <w:r w:rsidR="00B6729D" w:rsidRPr="00DA7793">
        <w:rPr>
          <w:lang w:val="cs-CZ"/>
        </w:rPr>
        <w:t xml:space="preserve"> úpravy místnosti </w:t>
      </w:r>
    </w:p>
    <w:p w14:paraId="0000026A" w14:textId="77777777" w:rsidR="009471F0" w:rsidRPr="00872A5F" w:rsidRDefault="009471F0">
      <w:pPr>
        <w:pStyle w:val="Normal0"/>
      </w:pPr>
    </w:p>
    <w:p w14:paraId="0000026B" w14:textId="77777777" w:rsidR="009471F0" w:rsidRPr="00DA7793" w:rsidRDefault="00B6729D" w:rsidP="0073628F">
      <w:pPr>
        <w:pStyle w:val="heading30"/>
        <w:numPr>
          <w:ilvl w:val="2"/>
          <w:numId w:val="8"/>
        </w:numPr>
        <w:rPr>
          <w:lang w:val="cs-CZ"/>
        </w:rPr>
      </w:pPr>
      <w:r w:rsidRPr="00DA7793">
        <w:rPr>
          <w:lang w:val="cs-CZ"/>
        </w:rPr>
        <w:t>Mobilní prezentační stolek</w:t>
      </w:r>
    </w:p>
    <w:p w14:paraId="0000026C" w14:textId="2A544092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Součástí dodávky musí být mobilní prezentační stolek k položení notebooku nebo tabletu přednášejícího s následujícími parametry</w:t>
      </w:r>
      <w:r w:rsidR="00D04BEE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26D" w14:textId="45FB7A9E" w:rsidR="009471F0" w:rsidRPr="00872A5F" w:rsidRDefault="00D04BEE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vládání výšky desky stolku plynovým pístem v</w:t>
      </w:r>
      <w:r w:rsidR="00B6729D" w:rsidRPr="00872A5F" w:rsidDel="005F55EC"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5F55EC">
        <w:rPr>
          <w:rFonts w:ascii="Calibri" w:eastAsia="Calibri" w:hAnsi="Calibri" w:cs="Calibri"/>
          <w:color w:val="000000"/>
          <w:sz w:val="22"/>
          <w:szCs w:val="22"/>
        </w:rPr>
        <w:t xml:space="preserve">minimálním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rozsahu 75 cm – 110 cm</w:t>
      </w:r>
      <w:r w:rsidR="005F55EC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6E" w14:textId="1F6A95B4" w:rsidR="009471F0" w:rsidRPr="00872A5F" w:rsidRDefault="005F55EC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ožnost nastavení úhlu desky v rozmezí 0° – min. 18°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6F" w14:textId="4A742EEB" w:rsidR="009471F0" w:rsidRPr="00872A5F" w:rsidRDefault="00334738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ezpečnostní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zarážka pro zabezpečení zařízení před sklouznutím z</w:t>
      </w:r>
      <w:r w:rsidR="00B6729D" w:rsidRPr="00872A5F" w:rsidDel="00334738">
        <w:rPr>
          <w:rFonts w:ascii="Calibri" w:eastAsia="Calibri" w:hAnsi="Calibri" w:cs="Calibri"/>
          <w:color w:val="000000"/>
          <w:sz w:val="22"/>
          <w:szCs w:val="22"/>
        </w:rPr>
        <w:t> 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desky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70" w14:textId="1852F34E" w:rsidR="009471F0" w:rsidRPr="00872A5F" w:rsidRDefault="00334738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tolek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musí být na min. 4 kolečkách pro snadné přesouvání, z toho min. 2 kolečka budou vybavena brzdami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71" w14:textId="6946D1AE" w:rsidR="009471F0" w:rsidRPr="00872A5F" w:rsidRDefault="00B6729D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nosnost: </w:t>
      </w:r>
      <w:r w:rsidR="008734FD"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7 kg</w:t>
      </w:r>
      <w:r w:rsidR="00966211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272" w14:textId="4D531786" w:rsidR="009471F0" w:rsidRDefault="00966211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ozměry 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desky: min. 60 cm x 50 cm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4CFC983" w14:textId="4FB3B84B" w:rsidR="00A155A2" w:rsidRPr="0073628F" w:rsidRDefault="00A155A2" w:rsidP="0073628F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5D2">
        <w:rPr>
          <w:rFonts w:ascii="Calibri" w:eastAsia="Calibri" w:hAnsi="Calibri" w:cs="Calibri"/>
          <w:color w:val="000000" w:themeColor="text1"/>
          <w:sz w:val="22"/>
          <w:szCs w:val="22"/>
        </w:rPr>
        <w:t>detaily viz Výkresová příloha.</w:t>
      </w:r>
    </w:p>
    <w:p w14:paraId="00000273" w14:textId="77777777" w:rsidR="009471F0" w:rsidRPr="00872A5F" w:rsidRDefault="009471F0">
      <w:pPr>
        <w:pStyle w:val="Normal0"/>
        <w:spacing w:before="280" w:after="280"/>
        <w:jc w:val="both"/>
        <w:rPr>
          <w:color w:val="FF0000"/>
        </w:rPr>
      </w:pPr>
    </w:p>
    <w:p w14:paraId="00000274" w14:textId="77777777" w:rsidR="009471F0" w:rsidRPr="000D5227" w:rsidRDefault="00B6729D" w:rsidP="0073628F">
      <w:pPr>
        <w:pStyle w:val="heading30"/>
        <w:numPr>
          <w:ilvl w:val="2"/>
          <w:numId w:val="8"/>
        </w:numPr>
        <w:rPr>
          <w:lang w:val="cs-CZ"/>
        </w:rPr>
      </w:pPr>
      <w:r w:rsidRPr="000D5227">
        <w:rPr>
          <w:lang w:val="cs-CZ"/>
        </w:rPr>
        <w:t>Akustický závěs</w:t>
      </w:r>
    </w:p>
    <w:p w14:paraId="00000275" w14:textId="65C7140B" w:rsidR="009471F0" w:rsidRPr="0073628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akustický závěs splňující následující parametry</w:t>
      </w:r>
      <w:r w:rsidR="00520F26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EA65BD1" w14:textId="4CBD6553" w:rsidR="002B7A7F" w:rsidRPr="0073628F" w:rsidRDefault="00E36ACD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těžká akustická a zároveň </w:t>
      </w:r>
      <w:proofErr w:type="spellStart"/>
      <w:r w:rsidRPr="0073628F">
        <w:rPr>
          <w:rFonts w:ascii="Calibri" w:hAnsi="Calibri" w:cs="Calibri"/>
          <w:color w:val="000000" w:themeColor="text1"/>
          <w:sz w:val="22"/>
          <w:szCs w:val="22"/>
        </w:rPr>
        <w:t>blackoutová</w:t>
      </w:r>
      <w:proofErr w:type="spellEnd"/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B7A7F" w:rsidRPr="0073628F">
        <w:rPr>
          <w:rFonts w:ascii="Calibri" w:hAnsi="Calibri" w:cs="Calibri"/>
          <w:color w:val="000000" w:themeColor="text1"/>
          <w:sz w:val="22"/>
          <w:szCs w:val="22"/>
        </w:rPr>
        <w:t>látka s gramáží min. 470g/m2,</w:t>
      </w:r>
    </w:p>
    <w:p w14:paraId="2F1D3D2A" w14:textId="36A795DC" w:rsidR="002B7A7F" w:rsidRPr="0073628F" w:rsidRDefault="002B7A7F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řasení, konfekce, dole olovo pro lepší vypnutí, nahoře řasící pevná páska včetně možnosti uchycení na elegantní háčky,</w:t>
      </w:r>
    </w:p>
    <w:p w14:paraId="0FC03EBD" w14:textId="562CD84F" w:rsidR="002B7A7F" w:rsidRPr="0073628F" w:rsidRDefault="002B7A7F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výška zpevněného háčku min. 2 cm, vzdálenost mezi háčky max. 20 cm po celé délce vypnutého závěsu,</w:t>
      </w:r>
    </w:p>
    <w:p w14:paraId="5D33A144" w14:textId="18E4F6F3" w:rsidR="002B7A7F" w:rsidRPr="0073628F" w:rsidRDefault="002B7A7F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látka musí splňovat </w:t>
      </w:r>
      <w:proofErr w:type="spellStart"/>
      <w:r w:rsidRPr="0073628F">
        <w:rPr>
          <w:rFonts w:ascii="Calibri" w:hAnsi="Calibri" w:cs="Calibri"/>
          <w:color w:val="000000" w:themeColor="text1"/>
          <w:sz w:val="22"/>
          <w:szCs w:val="22"/>
        </w:rPr>
        <w:t>samozhášivost</w:t>
      </w:r>
      <w:proofErr w:type="spellEnd"/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normu B1 doloženou certifikátem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51C64C2D" w14:textId="12C33E6F" w:rsidR="00E36ACD" w:rsidRPr="0073628F" w:rsidRDefault="00E36ACD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n</w:t>
      </w:r>
      <w:r w:rsidR="002B7A7F" w:rsidRPr="0073628F">
        <w:rPr>
          <w:rFonts w:ascii="Calibri" w:hAnsi="Calibri" w:cs="Calibri"/>
          <w:color w:val="000000" w:themeColor="text1"/>
          <w:sz w:val="22"/>
          <w:szCs w:val="22"/>
        </w:rPr>
        <w:t>ástřik závěsu skrz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73628F">
        <w:rPr>
          <w:rFonts w:ascii="Calibri" w:hAnsi="Calibri" w:cs="Calibri"/>
          <w:color w:val="000000" w:themeColor="text1"/>
          <w:sz w:val="22"/>
          <w:szCs w:val="22"/>
        </w:rPr>
        <w:t>samozhášivost</w:t>
      </w:r>
      <w:proofErr w:type="spellEnd"/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je minimálně do vyprání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1FD90A55" w14:textId="6920F8AF" w:rsidR="002B7A7F" w:rsidRPr="0073628F" w:rsidRDefault="00E36ACD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našitá řasící páska musí být </w:t>
      </w:r>
      <w:r w:rsidR="002B7A7F" w:rsidRPr="0073628F">
        <w:rPr>
          <w:rFonts w:ascii="Calibri" w:hAnsi="Calibri" w:cs="Calibri"/>
          <w:color w:val="000000" w:themeColor="text1"/>
          <w:sz w:val="22"/>
          <w:szCs w:val="22"/>
        </w:rPr>
        <w:t>dostatečně snížena, oproti horní hraně závěsu tak, aby bylo možno zakrýt viditelnou boč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>ní stranu kolejnice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6EC2D338" w14:textId="3451172C" w:rsidR="002B7A7F" w:rsidRPr="0073628F" w:rsidRDefault="00E36ACD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k</w:t>
      </w:r>
      <w:r w:rsidR="002B7A7F" w:rsidRPr="0073628F">
        <w:rPr>
          <w:rFonts w:ascii="Calibri" w:hAnsi="Calibri" w:cs="Calibri"/>
          <w:color w:val="000000" w:themeColor="text1"/>
          <w:sz w:val="22"/>
          <w:szCs w:val="22"/>
        </w:rPr>
        <w:t>olejnice ruční, masivní C profil, rozměr profilu min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2B7A7F"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3x5 cm, hladký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432DF598" w14:textId="25F2D25F" w:rsidR="002B7A7F" w:rsidRPr="0073628F" w:rsidRDefault="002B7A7F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průběh běžka min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.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2 cm, běžka silnější pro vyšší únosnost, ukončovací prvek na</w:t>
      </w:r>
    </w:p>
    <w:p w14:paraId="55339193" w14:textId="62BCBD34" w:rsidR="002B7A7F" w:rsidRPr="0073628F" w:rsidRDefault="002B7A7F" w:rsidP="0073628F">
      <w:pPr>
        <w:pStyle w:val="-wm-msoplaintext"/>
        <w:shd w:val="clear" w:color="auto" w:fill="FFFFFF"/>
        <w:spacing w:before="0" w:beforeAutospacing="0" w:after="0" w:afterAutospacing="0"/>
        <w:ind w:left="144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t>každé straně kolejnice, barva bílá, kotvení na konzolky z boku do zdi do max</w:t>
      </w:r>
      <w:r w:rsidR="00E36ACD" w:rsidRPr="0073628F">
        <w:rPr>
          <w:rFonts w:ascii="Calibri" w:hAnsi="Calibri" w:cs="Calibri"/>
          <w:color w:val="000000" w:themeColor="text1"/>
          <w:sz w:val="22"/>
          <w:szCs w:val="22"/>
        </w:rPr>
        <w:t>. výšky pod ú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>rovn</w:t>
      </w:r>
      <w:r w:rsidR="00A155A2" w:rsidRPr="0073628F">
        <w:rPr>
          <w:rFonts w:ascii="Calibri" w:hAnsi="Calibri" w:cs="Calibri"/>
          <w:color w:val="000000" w:themeColor="text1"/>
          <w:sz w:val="22"/>
          <w:szCs w:val="22"/>
        </w:rPr>
        <w:t>í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stropu, vzdálenost kolejnice od stěny 15 cm,</w:t>
      </w:r>
    </w:p>
    <w:p w14:paraId="36648793" w14:textId="7DB362B5" w:rsidR="002B7A7F" w:rsidRDefault="002B7A7F" w:rsidP="0073628F">
      <w:pPr>
        <w:pStyle w:val="-wm-msoplaintext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hAnsi="Calibri" w:cs="Calibri"/>
          <w:color w:val="000000" w:themeColor="text1"/>
          <w:sz w:val="22"/>
          <w:szCs w:val="22"/>
        </w:rPr>
        <w:lastRenderedPageBreak/>
        <w:t>kolejnice sestavená beze</w:t>
      </w:r>
      <w:r w:rsidR="00E36ACD" w:rsidRPr="007362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73628F">
        <w:rPr>
          <w:rFonts w:ascii="Calibri" w:hAnsi="Calibri" w:cs="Calibri"/>
          <w:color w:val="000000" w:themeColor="text1"/>
          <w:sz w:val="22"/>
          <w:szCs w:val="22"/>
        </w:rPr>
        <w:t>spoje skrze hladký průchod běžky</w:t>
      </w:r>
      <w:r w:rsidR="00A155A2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0000027A" w14:textId="77777777" w:rsidR="009471F0" w:rsidRPr="0073628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00027B" w14:textId="65DEAC64" w:rsidR="009471F0" w:rsidRPr="0073628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Vzor a barva </w:t>
      </w:r>
      <w:r w:rsidR="005873B7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dle </w:t>
      </w:r>
      <w:r w:rsidR="00E36AC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vzorníku dodavatele závěsu – tmavě šedá.</w:t>
      </w:r>
    </w:p>
    <w:p w14:paraId="0000027C" w14:textId="77777777" w:rsidR="009471F0" w:rsidRPr="0073628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00027F" w14:textId="7913EB19" w:rsidR="009471F0" w:rsidRPr="0073628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Závěs musí být instalován po obou stranách místnosti a bezprostředně za pódiem</w:t>
      </w:r>
      <w:r w:rsidR="00CA126E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5873B7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detaily </w:t>
      </w:r>
      <w:r w:rsidR="005276A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viz </w:t>
      </w:r>
      <w:r w:rsidR="00A155A2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2B7A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ýkresová </w:t>
      </w:r>
      <w:r w:rsidR="005276A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příloha</w:t>
      </w:r>
      <w:r w:rsidR="00A155A2" w:rsidRPr="0073628F">
        <w:rPr>
          <w:rFonts w:ascii="Calibri" w:eastAsia="Calibri" w:hAnsi="Calibri" w:cs="Calibri"/>
          <w:strike/>
          <w:color w:val="000000" w:themeColor="text1"/>
          <w:sz w:val="22"/>
          <w:szCs w:val="22"/>
        </w:rPr>
        <w:t>.</w:t>
      </w:r>
    </w:p>
    <w:p w14:paraId="00000281" w14:textId="77777777" w:rsidR="009471F0" w:rsidRPr="00872A5F" w:rsidRDefault="009471F0" w:rsidP="000338A6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80"/>
        <w:ind w:left="720"/>
        <w:jc w:val="center"/>
      </w:pPr>
    </w:p>
    <w:p w14:paraId="00000282" w14:textId="77777777" w:rsidR="009471F0" w:rsidRPr="000338A6" w:rsidRDefault="00B6729D" w:rsidP="0073628F">
      <w:pPr>
        <w:pStyle w:val="heading30"/>
        <w:numPr>
          <w:ilvl w:val="2"/>
          <w:numId w:val="8"/>
        </w:numPr>
        <w:rPr>
          <w:lang w:val="cs-CZ"/>
        </w:rPr>
      </w:pPr>
      <w:r w:rsidRPr="000338A6">
        <w:rPr>
          <w:lang w:val="cs-CZ"/>
        </w:rPr>
        <w:t>Koberec</w:t>
      </w:r>
    </w:p>
    <w:p w14:paraId="00000283" w14:textId="6CF7D6C7" w:rsidR="009471F0" w:rsidRPr="0073628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987F34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celé </w:t>
      </w: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místnosti č. 444 musí být instalován nový koberec. Koberec bude v celé místnosti lepený k podlaze, hledišti i pódiu včetně zalištování. Dodaný koberec musí splňovat následující parametry:</w:t>
      </w:r>
    </w:p>
    <w:p w14:paraId="00000284" w14:textId="01D37087" w:rsidR="009471F0" w:rsidRPr="0073628F" w:rsidRDefault="00892FF5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pichovaný koberec,</w:t>
      </w:r>
    </w:p>
    <w:p w14:paraId="00000285" w14:textId="66BB7BDB" w:rsidR="009471F0" w:rsidRPr="0073628F" w:rsidRDefault="00892FF5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ateriál: 100% PA,</w:t>
      </w:r>
    </w:p>
    <w:p w14:paraId="00000286" w14:textId="07E8B9FD" w:rsidR="009471F0" w:rsidRPr="0073628F" w:rsidRDefault="00892FF5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t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loušťka: </w:t>
      </w:r>
      <w:r w:rsidR="001A0BBE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E36AC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6</w:t>
      </w:r>
      <w:r w:rsidR="000A416A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mm,</w:t>
      </w:r>
      <w:r w:rsidR="0007407F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tolerance 10 %,</w:t>
      </w:r>
    </w:p>
    <w:p w14:paraId="6C71CADC" w14:textId="7186C1CC" w:rsidR="00897B62" w:rsidRPr="0073628F" w:rsidRDefault="00FE3B93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hmotnost vl</w:t>
      </w:r>
      <w:r w:rsidR="00713501">
        <w:rPr>
          <w:rFonts w:ascii="Calibri" w:eastAsia="Calibri" w:hAnsi="Calibri" w:cs="Calibri"/>
          <w:color w:val="000000" w:themeColor="text1"/>
          <w:sz w:val="22"/>
          <w:szCs w:val="22"/>
        </w:rPr>
        <w:t>asu nad povrchem</w:t>
      </w: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="00E61C7A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713501">
        <w:rPr>
          <w:rFonts w:ascii="Calibri" w:eastAsia="Calibri" w:hAnsi="Calibri" w:cs="Calibri"/>
          <w:color w:val="000000" w:themeColor="text1"/>
          <w:sz w:val="22"/>
          <w:szCs w:val="22"/>
        </w:rPr>
        <w:t>70</w:t>
      </w:r>
      <w:r w:rsidR="00CC4F7C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0 g/m2,</w:t>
      </w:r>
      <w:r w:rsidR="00CA6ABC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tolerance 10%,</w:t>
      </w:r>
    </w:p>
    <w:p w14:paraId="00000287" w14:textId="3400B82C" w:rsidR="009471F0" w:rsidRPr="0073628F" w:rsidRDefault="009946C2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třída zátěže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min. 3</w:t>
      </w:r>
      <w:r w:rsidR="00C25CA5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E36AC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oblast použití 4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96BD4E2" w14:textId="0633E2CD" w:rsidR="00A155A2" w:rsidRDefault="00892FF5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0B6729D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alištování: soklové i schodové lišty</w:t>
      </w:r>
      <w:r w:rsidR="00A155A2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5689D04" w14:textId="614A2954" w:rsidR="00A155A2" w:rsidRPr="0073628F" w:rsidRDefault="00A155A2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vzor a barva koberce dle vzorníku dodavatele koberce – temně zelenošedá,</w:t>
      </w:r>
    </w:p>
    <w:p w14:paraId="650FD505" w14:textId="7E09F2C9" w:rsidR="00A155A2" w:rsidRPr="0073628F" w:rsidRDefault="00A155A2" w:rsidP="0073628F">
      <w:pPr>
        <w:pStyle w:val="Normal0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detaily viz Výkresová příloha.</w:t>
      </w:r>
    </w:p>
    <w:p w14:paraId="0000028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0000028D" w14:textId="77777777" w:rsidR="009471F0" w:rsidRPr="00366BBE" w:rsidRDefault="00B6729D" w:rsidP="0073628F">
      <w:pPr>
        <w:pStyle w:val="heading30"/>
        <w:numPr>
          <w:ilvl w:val="2"/>
          <w:numId w:val="8"/>
        </w:numPr>
        <w:rPr>
          <w:lang w:val="cs-CZ"/>
        </w:rPr>
      </w:pPr>
      <w:r w:rsidRPr="00366BBE">
        <w:rPr>
          <w:lang w:val="cs-CZ"/>
        </w:rPr>
        <w:t xml:space="preserve">Vymalování místnosti č. 444 </w:t>
      </w:r>
    </w:p>
    <w:p w14:paraId="5F4B5623" w14:textId="5D2941E9" w:rsidR="00E36ACD" w:rsidRPr="0073628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bookmarkStart w:id="31" w:name="_Ref49896194"/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Všechny současné a nově vybudované zdi v místnosti č. 444 musí být natřeny barvou splňující následující parametry:</w:t>
      </w:r>
      <w:bookmarkEnd w:id="31"/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01B84BE" w14:textId="1D08CA8F" w:rsidR="00E36ACD" w:rsidRPr="0073628F" w:rsidRDefault="007F4358" w:rsidP="0073628F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rPr>
          <w:rFonts w:ascii="Calibri" w:eastAsia="Calibri" w:hAnsi="Calibri" w:cs="Calibri"/>
          <w:color w:val="000000" w:themeColor="text1"/>
          <w:lang w:val="cs-CZ"/>
        </w:rPr>
      </w:pPr>
      <w:r w:rsidRPr="0073628F">
        <w:rPr>
          <w:rFonts w:ascii="Calibri" w:eastAsia="Calibri" w:hAnsi="Calibri" w:cs="Calibri"/>
          <w:color w:val="000000" w:themeColor="text1"/>
          <w:lang w:val="cs-CZ"/>
        </w:rPr>
        <w:t>všechny stěny m.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 xml:space="preserve"> </w:t>
      </w:r>
      <w:r w:rsidRPr="0073628F">
        <w:rPr>
          <w:rFonts w:ascii="Calibri" w:eastAsia="Calibri" w:hAnsi="Calibri" w:cs="Calibri"/>
          <w:color w:val="000000" w:themeColor="text1"/>
          <w:lang w:val="cs-CZ"/>
        </w:rPr>
        <w:t>č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>.</w:t>
      </w:r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 444</w:t>
      </w:r>
      <w:r w:rsidR="00E36ACD" w:rsidRPr="0073628F">
        <w:rPr>
          <w:rFonts w:ascii="Calibri" w:eastAsia="Calibri" w:hAnsi="Calibri" w:cs="Calibri"/>
          <w:color w:val="000000" w:themeColor="text1"/>
          <w:lang w:val="cs-CZ"/>
        </w:rPr>
        <w:t xml:space="preserve"> budou opatřeny disperzní výmalbou s otěruvzdorností tř. 1</w:t>
      </w:r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, vysoce </w:t>
      </w:r>
      <w:proofErr w:type="spellStart"/>
      <w:r w:rsidRPr="0073628F">
        <w:rPr>
          <w:rFonts w:ascii="Calibri" w:eastAsia="Calibri" w:hAnsi="Calibri" w:cs="Calibri"/>
          <w:color w:val="000000" w:themeColor="text1"/>
          <w:lang w:val="cs-CZ"/>
        </w:rPr>
        <w:t>paropropustná</w:t>
      </w:r>
      <w:proofErr w:type="spellEnd"/>
      <w:r w:rsidR="00A155A2">
        <w:rPr>
          <w:rFonts w:ascii="Calibri" w:eastAsia="Calibri" w:hAnsi="Calibri" w:cs="Calibri"/>
          <w:color w:val="000000" w:themeColor="text1"/>
          <w:lang w:val="cs-CZ"/>
        </w:rPr>
        <w:t>,</w:t>
      </w:r>
    </w:p>
    <w:p w14:paraId="1AC04CDC" w14:textId="754F9C4C" w:rsidR="00E36ACD" w:rsidRPr="0073628F" w:rsidRDefault="00E36ACD" w:rsidP="0073628F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rPr>
          <w:rFonts w:ascii="Calibri" w:eastAsia="Calibri" w:hAnsi="Calibri" w:cs="Calibri"/>
          <w:color w:val="000000" w:themeColor="text1"/>
          <w:lang w:val="cs-CZ"/>
        </w:rPr>
      </w:pPr>
      <w:r w:rsidRPr="0073628F">
        <w:rPr>
          <w:rFonts w:ascii="Calibri" w:eastAsia="Calibri" w:hAnsi="Calibri" w:cs="Calibri"/>
          <w:color w:val="000000" w:themeColor="text1"/>
          <w:lang w:val="cs-CZ"/>
        </w:rPr>
        <w:t>barva výmalby černá, nebo tmavě šedá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>,</w:t>
      </w:r>
    </w:p>
    <w:p w14:paraId="5E51539C" w14:textId="0A2C1356" w:rsidR="00E36ACD" w:rsidRPr="0073628F" w:rsidRDefault="00E36ACD" w:rsidP="0073628F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rPr>
          <w:rFonts w:ascii="Calibri" w:eastAsia="Calibri" w:hAnsi="Calibri" w:cs="Calibri"/>
          <w:color w:val="000000" w:themeColor="text1"/>
          <w:lang w:val="cs-CZ"/>
        </w:rPr>
      </w:pPr>
      <w:r w:rsidRPr="0073628F">
        <w:rPr>
          <w:rFonts w:ascii="Calibri" w:eastAsia="Calibri" w:hAnsi="Calibri" w:cs="Calibri"/>
          <w:color w:val="000000" w:themeColor="text1"/>
          <w:lang w:val="cs-CZ"/>
        </w:rPr>
        <w:t>podhledy místností nutno rozebrat a přestříkat na stejný odstín jako stěny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>,</w:t>
      </w:r>
    </w:p>
    <w:p w14:paraId="0000028F" w14:textId="753CB7C9" w:rsidR="009471F0" w:rsidRPr="0073628F" w:rsidRDefault="00E36ACD" w:rsidP="0073628F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rPr>
          <w:rFonts w:ascii="Calibri" w:eastAsia="Calibri" w:hAnsi="Calibri" w:cs="Calibri"/>
          <w:color w:val="000000" w:themeColor="text1"/>
          <w:lang w:val="cs-CZ"/>
        </w:rPr>
      </w:pPr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prvky </w:t>
      </w:r>
      <w:proofErr w:type="spellStart"/>
      <w:r w:rsidRPr="0073628F">
        <w:rPr>
          <w:rFonts w:ascii="Calibri" w:eastAsia="Calibri" w:hAnsi="Calibri" w:cs="Calibri"/>
          <w:color w:val="000000" w:themeColor="text1"/>
          <w:lang w:val="cs-CZ"/>
        </w:rPr>
        <w:t>vzt</w:t>
      </w:r>
      <w:proofErr w:type="spellEnd"/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 a hlásiče opatřit 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 xml:space="preserve">stejnou </w:t>
      </w:r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barvou 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>jako</w:t>
      </w:r>
      <w:r w:rsidRPr="0073628F">
        <w:rPr>
          <w:rFonts w:ascii="Calibri" w:eastAsia="Calibri" w:hAnsi="Calibri" w:cs="Calibri"/>
          <w:color w:val="000000" w:themeColor="text1"/>
          <w:lang w:val="cs-CZ"/>
        </w:rPr>
        <w:t xml:space="preserve"> podhled</w:t>
      </w:r>
      <w:r w:rsidR="00A155A2">
        <w:rPr>
          <w:rFonts w:ascii="Calibri" w:eastAsia="Calibri" w:hAnsi="Calibri" w:cs="Calibri"/>
          <w:color w:val="000000" w:themeColor="text1"/>
          <w:lang w:val="cs-CZ"/>
        </w:rPr>
        <w:t>y.</w:t>
      </w:r>
    </w:p>
    <w:p w14:paraId="105FCDAE" w14:textId="63CAF277" w:rsidR="00B80449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366B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Prostor mezi stávající příčkou oddělující místnosti č. 444 a 445 a projekční plochou </w:t>
      </w:r>
      <w:r w:rsidR="00DA150C">
        <w:rPr>
          <w:rFonts w:ascii="Calibri" w:eastAsia="Calibri" w:hAnsi="Calibri" w:cs="Calibri"/>
          <w:color w:val="000000" w:themeColor="text1"/>
          <w:sz w:val="22"/>
          <w:szCs w:val="22"/>
        </w:rPr>
        <w:t>podléhá stejným úpravám jako místnost 445.</w:t>
      </w:r>
    </w:p>
    <w:p w14:paraId="00000292" w14:textId="77777777" w:rsidR="009471F0" w:rsidRPr="00872A5F" w:rsidRDefault="009471F0">
      <w:pPr>
        <w:pStyle w:val="Normal0"/>
        <w:ind w:left="720"/>
        <w:rPr>
          <w:rFonts w:ascii="Calibri" w:eastAsia="Calibri" w:hAnsi="Calibri" w:cs="Calibri"/>
          <w:color w:val="FF0000"/>
          <w:sz w:val="22"/>
          <w:szCs w:val="22"/>
        </w:rPr>
      </w:pPr>
    </w:p>
    <w:p w14:paraId="00000293" w14:textId="77777777" w:rsidR="009471F0" w:rsidRPr="003A6EA6" w:rsidRDefault="00B6729D" w:rsidP="0073628F">
      <w:pPr>
        <w:pStyle w:val="heading20"/>
        <w:numPr>
          <w:ilvl w:val="1"/>
          <w:numId w:val="8"/>
        </w:numPr>
        <w:rPr>
          <w:lang w:val="cs-CZ"/>
        </w:rPr>
      </w:pPr>
      <w:r w:rsidRPr="003A6EA6">
        <w:rPr>
          <w:lang w:val="cs-CZ"/>
        </w:rPr>
        <w:t>Úpravy v místnosti č. 445</w:t>
      </w:r>
    </w:p>
    <w:p w14:paraId="00000294" w14:textId="6839A63A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Místnost musí být vymalovaná matnou tmavě šedou nebo černou barvou včetně podhledů</w:t>
      </w:r>
      <w:r w:rsidR="00060EAB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95" w14:textId="05EBCA86" w:rsidR="009471F0" w:rsidRDefault="00060EAB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>ptické vlastnosti použitého nátěru nesmí mít negativní vliv na projekci</w:t>
      </w:r>
      <w:r w:rsidR="00A155A2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57A4F5CC" w14:textId="4F489E03" w:rsidR="007F4358" w:rsidRPr="0073628F" w:rsidRDefault="00A155A2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d</w:t>
      </w:r>
      <w:r w:rsidR="007F4358"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tto viz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_Ref49896194 \r \h </w:instrText>
      </w:r>
      <w:r>
        <w:rPr>
          <w:rFonts w:ascii="Calibri" w:eastAsia="Calibri" w:hAnsi="Calibri" w:cs="Calibri"/>
          <w:color w:val="000000" w:themeColor="text1"/>
          <w:sz w:val="22"/>
          <w:szCs w:val="22"/>
        </w:rPr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FD588B">
        <w:rPr>
          <w:rFonts w:ascii="Calibri" w:eastAsia="Calibri" w:hAnsi="Calibri" w:cs="Calibri"/>
          <w:color w:val="000000" w:themeColor="text1"/>
          <w:sz w:val="22"/>
          <w:szCs w:val="22"/>
        </w:rPr>
        <w:t>SPEC_66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Pr="0073628F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296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297" w14:textId="40360D5D" w:rsidR="009471F0" w:rsidRPr="00872A5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Okno v místnosti musí být zatemněné pomocí </w:t>
      </w:r>
      <w:proofErr w:type="spellStart"/>
      <w:r w:rsidRPr="00872A5F">
        <w:rPr>
          <w:rFonts w:ascii="Calibri" w:eastAsia="Calibri" w:hAnsi="Calibri" w:cs="Calibri"/>
          <w:color w:val="000000"/>
          <w:sz w:val="22"/>
          <w:szCs w:val="22"/>
        </w:rPr>
        <w:t>blackoutové</w:t>
      </w:r>
      <w:proofErr w:type="spellEnd"/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rolety matné černé barvy</w:t>
      </w:r>
      <w:r w:rsidR="00060EAB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298" w14:textId="14ECC817" w:rsidR="009471F0" w:rsidRPr="00872A5F" w:rsidRDefault="00060EAB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</w:t>
      </w:r>
      <w:r w:rsidR="00B6729D"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ejí optické vlastnosti a parametry nesmí mít negativní vliv na projekci. </w:t>
      </w:r>
    </w:p>
    <w:p w14:paraId="00000299" w14:textId="77777777" w:rsidR="009471F0" w:rsidRPr="00872A5F" w:rsidRDefault="009471F0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44E1A4CA" w14:textId="6F5B4805" w:rsidR="00242BFF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rPr>
          <w:rFonts w:ascii="Calibri" w:eastAsia="Calibri" w:hAnsi="Calibri" w:cs="Calibri"/>
          <w:color w:val="000000"/>
          <w:sz w:val="22"/>
          <w:szCs w:val="22"/>
        </w:rPr>
      </w:pPr>
      <w:r w:rsidRPr="00872A5F">
        <w:rPr>
          <w:rFonts w:ascii="Calibri" w:eastAsia="Calibri" w:hAnsi="Calibri" w:cs="Calibri"/>
          <w:color w:val="000000"/>
          <w:sz w:val="22"/>
          <w:szCs w:val="22"/>
        </w:rPr>
        <w:t>Podlaha místnosti musí mít černý nebo tmavě šedý matný povrch</w:t>
      </w:r>
      <w:r w:rsidR="00CD0455">
        <w:rPr>
          <w:rFonts w:ascii="Calibri" w:eastAsia="Calibri" w:hAnsi="Calibri" w:cs="Calibri"/>
          <w:color w:val="000000"/>
          <w:sz w:val="22"/>
          <w:szCs w:val="22"/>
        </w:rPr>
        <w:t xml:space="preserve"> (např. </w:t>
      </w:r>
      <w:r w:rsidR="007E0C0C">
        <w:rPr>
          <w:rFonts w:ascii="Calibri" w:eastAsia="Calibri" w:hAnsi="Calibri" w:cs="Calibri"/>
          <w:color w:val="000000"/>
          <w:sz w:val="22"/>
          <w:szCs w:val="22"/>
        </w:rPr>
        <w:t xml:space="preserve">standardní </w:t>
      </w:r>
      <w:r w:rsidR="00833151">
        <w:rPr>
          <w:rFonts w:ascii="Calibri" w:eastAsia="Calibri" w:hAnsi="Calibri" w:cs="Calibri"/>
          <w:color w:val="000000"/>
          <w:sz w:val="22"/>
          <w:szCs w:val="22"/>
        </w:rPr>
        <w:t xml:space="preserve">bytový </w:t>
      </w:r>
      <w:r w:rsidR="00BD093C">
        <w:rPr>
          <w:rFonts w:ascii="Calibri" w:eastAsia="Calibri" w:hAnsi="Calibri" w:cs="Calibri"/>
          <w:color w:val="000000"/>
          <w:sz w:val="22"/>
          <w:szCs w:val="22"/>
        </w:rPr>
        <w:t>kober</w:t>
      </w:r>
      <w:r w:rsidR="00795E12">
        <w:rPr>
          <w:rFonts w:ascii="Calibri" w:eastAsia="Calibri" w:hAnsi="Calibri" w:cs="Calibri"/>
          <w:color w:val="000000"/>
          <w:sz w:val="22"/>
          <w:szCs w:val="22"/>
        </w:rPr>
        <w:t>ec</w:t>
      </w:r>
      <w:r w:rsidR="00CD0455">
        <w:rPr>
          <w:rFonts w:ascii="Calibri" w:eastAsia="Calibri" w:hAnsi="Calibri" w:cs="Calibri"/>
          <w:color w:val="000000"/>
          <w:sz w:val="22"/>
          <w:szCs w:val="22"/>
        </w:rPr>
        <w:t>)</w:t>
      </w:r>
      <w:r w:rsidR="00060EAB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485C1467" w14:textId="147FEF57" w:rsidR="00242BFF" w:rsidRPr="00242BFF" w:rsidRDefault="00242BFF" w:rsidP="0073628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>ptické vlastnosti použité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krytiny</w:t>
      </w:r>
      <w:r w:rsidRPr="00872A5F">
        <w:rPr>
          <w:rFonts w:ascii="Calibri" w:eastAsia="Calibri" w:hAnsi="Calibri" w:cs="Calibri"/>
          <w:color w:val="000000"/>
          <w:sz w:val="22"/>
          <w:szCs w:val="22"/>
        </w:rPr>
        <w:t xml:space="preserve"> nesmí mít negativní vliv na projekci. </w:t>
      </w:r>
    </w:p>
    <w:p w14:paraId="000002A1" w14:textId="77777777" w:rsidR="009471F0" w:rsidRPr="00973E84" w:rsidRDefault="00B6729D" w:rsidP="0073628F">
      <w:pPr>
        <w:pStyle w:val="heading10"/>
        <w:numPr>
          <w:ilvl w:val="0"/>
          <w:numId w:val="8"/>
        </w:numPr>
        <w:rPr>
          <w:lang w:val="cs-CZ"/>
        </w:rPr>
      </w:pPr>
      <w:r w:rsidRPr="00973E84">
        <w:rPr>
          <w:lang w:val="cs-CZ"/>
        </w:rPr>
        <w:t>Kabeláž a instalace</w:t>
      </w:r>
    </w:p>
    <w:p w14:paraId="1A61466C" w14:textId="3D695D5F" w:rsidR="003007D7" w:rsidRDefault="00B6729D" w:rsidP="003007D7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73E8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3007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veškeré potřebné příslušenství, instalační a jiný spotřební materiál a </w:t>
      </w:r>
      <w:r w:rsidRPr="00973E84">
        <w:rPr>
          <w:rFonts w:ascii="Calibri" w:eastAsia="Calibri" w:hAnsi="Calibri" w:cs="Calibri"/>
          <w:color w:val="000000" w:themeColor="text1"/>
          <w:sz w:val="22"/>
          <w:szCs w:val="22"/>
        </w:rPr>
        <w:t>veškerá potřebná kabeláž</w:t>
      </w:r>
      <w:r w:rsidR="003007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00002A3" w14:textId="77777777" w:rsidR="009471F0" w:rsidRPr="00973E84" w:rsidRDefault="009471F0" w:rsidP="003007D7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0002A4" w14:textId="77777777" w:rsidR="009471F0" w:rsidRPr="00973E84" w:rsidRDefault="00B6729D" w:rsidP="0073628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73E8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Veškerá technika (projekční, audio, výpočetní atd.), která </w:t>
      </w:r>
      <w:proofErr w:type="gramStart"/>
      <w:r w:rsidRPr="00973E84">
        <w:rPr>
          <w:rFonts w:ascii="Calibri" w:eastAsia="Calibri" w:hAnsi="Calibri" w:cs="Calibri"/>
          <w:color w:val="000000" w:themeColor="text1"/>
          <w:sz w:val="22"/>
          <w:szCs w:val="22"/>
        </w:rPr>
        <w:t>je</w:t>
      </w:r>
      <w:proofErr w:type="gramEnd"/>
      <w:r w:rsidRPr="00973E8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součástí dodávky musí být nainstalována a oživena.  </w:t>
      </w:r>
    </w:p>
    <w:sectPr w:rsidR="009471F0" w:rsidRPr="00973E8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pleSystemUIFont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443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0A25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074B4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1691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7705F3"/>
    <w:multiLevelType w:val="hybridMultilevel"/>
    <w:tmpl w:val="E8ACC57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B">
      <w:start w:val="1"/>
      <w:numFmt w:val="lowerRoman"/>
      <w:lvlText w:val="%2."/>
      <w:lvlJc w:val="righ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B41415"/>
    <w:multiLevelType w:val="hybridMultilevel"/>
    <w:tmpl w:val="3C168D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0C23E7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E04C0"/>
    <w:multiLevelType w:val="multilevel"/>
    <w:tmpl w:val="C90A0008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944" w:hanging="864"/>
      </w:pPr>
    </w:lvl>
    <w:lvl w:ilvl="4">
      <w:start w:val="1"/>
      <w:numFmt w:val="decimal"/>
      <w:lvlText w:val="%1.%2.%3.%4.%5"/>
      <w:lvlJc w:val="left"/>
      <w:pPr>
        <w:ind w:left="2088" w:hanging="1008"/>
      </w:pPr>
    </w:lvl>
    <w:lvl w:ilvl="5">
      <w:start w:val="1"/>
      <w:numFmt w:val="decimal"/>
      <w:lvlText w:val="%1.%2.%3.%4.%5.%6"/>
      <w:lvlJc w:val="left"/>
      <w:pPr>
        <w:ind w:left="2232" w:hanging="1152"/>
      </w:pPr>
    </w:lvl>
    <w:lvl w:ilvl="6">
      <w:start w:val="1"/>
      <w:numFmt w:val="decimal"/>
      <w:lvlText w:val="%1.%2.%3.%4.%5.%6.%7"/>
      <w:lvlJc w:val="left"/>
      <w:pPr>
        <w:ind w:left="2376" w:hanging="1296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664" w:hanging="1584"/>
      </w:pPr>
    </w:lvl>
  </w:abstractNum>
  <w:abstractNum w:abstractNumId="8" w15:restartNumberingAfterBreak="0">
    <w:nsid w:val="12D22C93"/>
    <w:multiLevelType w:val="hybridMultilevel"/>
    <w:tmpl w:val="6BCCE4A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A6B2A"/>
    <w:multiLevelType w:val="hybridMultilevel"/>
    <w:tmpl w:val="15A0DB2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CC00FF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53BB5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81121"/>
    <w:multiLevelType w:val="multilevel"/>
    <w:tmpl w:val="FFFFFFFF"/>
    <w:lvl w:ilvl="0">
      <w:start w:val="1"/>
      <w:numFmt w:val="bullet"/>
      <w:pStyle w:val="heading10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heading20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0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heading40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heading50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heading60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Nadpis7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Nadpis8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pStyle w:val="Nadpis9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B232389"/>
    <w:multiLevelType w:val="multilevel"/>
    <w:tmpl w:val="328A2620"/>
    <w:lvl w:ilvl="0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>
      <w:start w:val="1"/>
      <w:numFmt w:val="lowerRoman"/>
      <w:lvlText w:val="%2."/>
      <w:lvlJc w:val="righ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841FF2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567E73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12ABF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6748B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040EC6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DC54FD"/>
    <w:multiLevelType w:val="multilevel"/>
    <w:tmpl w:val="FFFFFFFF"/>
    <w:lvl w:ilvl="0">
      <w:start w:val="1"/>
      <w:numFmt w:val="decimal"/>
      <w:lvlText w:val="SPEC_%1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B0AD5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B4D4C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140C"/>
    <w:multiLevelType w:val="multilevel"/>
    <w:tmpl w:val="5EBCB832"/>
    <w:lvl w:ilvl="0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226BC8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C1567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B61BBF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2322C9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65F7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40B58"/>
    <w:multiLevelType w:val="multilevel"/>
    <w:tmpl w:val="FFFFFFFF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3235B4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15BFB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56F09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35FBA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12053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B6DDF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8315E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8757DC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37046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35555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7391A1D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52648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75DFC"/>
    <w:multiLevelType w:val="multilevel"/>
    <w:tmpl w:val="FFFFFFFF"/>
    <w:lvl w:ilvl="0">
      <w:start w:val="1"/>
      <w:numFmt w:val="decimal"/>
      <w:lvlText w:val="SPEC_%1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30"/>
      <w:numFmt w:val="bullet"/>
      <w:lvlText w:val="-"/>
      <w:lvlJc w:val="left"/>
      <w:pPr>
        <w:ind w:left="6660" w:hanging="360"/>
      </w:pPr>
      <w:rPr>
        <w:rFonts w:ascii="Calibri" w:eastAsia="Calibri" w:hAnsi="Calibri" w:cs="Calibri"/>
      </w:rPr>
    </w:lvl>
  </w:abstractNum>
  <w:num w:numId="1">
    <w:abstractNumId w:val="12"/>
  </w:num>
  <w:num w:numId="2">
    <w:abstractNumId w:val="31"/>
  </w:num>
  <w:num w:numId="3">
    <w:abstractNumId w:val="41"/>
  </w:num>
  <w:num w:numId="4">
    <w:abstractNumId w:val="14"/>
  </w:num>
  <w:num w:numId="5">
    <w:abstractNumId w:val="17"/>
  </w:num>
  <w:num w:numId="6">
    <w:abstractNumId w:val="26"/>
  </w:num>
  <w:num w:numId="7">
    <w:abstractNumId w:val="18"/>
  </w:num>
  <w:num w:numId="8">
    <w:abstractNumId w:val="38"/>
  </w:num>
  <w:num w:numId="9">
    <w:abstractNumId w:val="25"/>
  </w:num>
  <w:num w:numId="10">
    <w:abstractNumId w:val="13"/>
  </w:num>
  <w:num w:numId="11">
    <w:abstractNumId w:val="3"/>
  </w:num>
  <w:num w:numId="12">
    <w:abstractNumId w:val="28"/>
  </w:num>
  <w:num w:numId="13">
    <w:abstractNumId w:val="24"/>
  </w:num>
  <w:num w:numId="14">
    <w:abstractNumId w:val="22"/>
  </w:num>
  <w:num w:numId="15">
    <w:abstractNumId w:val="19"/>
  </w:num>
  <w:num w:numId="16">
    <w:abstractNumId w:val="2"/>
  </w:num>
  <w:num w:numId="17">
    <w:abstractNumId w:val="16"/>
  </w:num>
  <w:num w:numId="18">
    <w:abstractNumId w:val="40"/>
  </w:num>
  <w:num w:numId="19">
    <w:abstractNumId w:val="9"/>
  </w:num>
  <w:num w:numId="20">
    <w:abstractNumId w:val="4"/>
  </w:num>
  <w:num w:numId="21">
    <w:abstractNumId w:val="5"/>
  </w:num>
  <w:num w:numId="22">
    <w:abstractNumId w:val="8"/>
  </w:num>
  <w:num w:numId="23">
    <w:abstractNumId w:val="20"/>
  </w:num>
  <w:num w:numId="24">
    <w:abstractNumId w:val="23"/>
  </w:num>
  <w:num w:numId="25">
    <w:abstractNumId w:val="15"/>
  </w:num>
  <w:num w:numId="26">
    <w:abstractNumId w:val="30"/>
  </w:num>
  <w:num w:numId="27">
    <w:abstractNumId w:val="39"/>
  </w:num>
  <w:num w:numId="28">
    <w:abstractNumId w:val="6"/>
  </w:num>
  <w:num w:numId="29">
    <w:abstractNumId w:val="0"/>
  </w:num>
  <w:num w:numId="30">
    <w:abstractNumId w:val="21"/>
  </w:num>
  <w:num w:numId="31">
    <w:abstractNumId w:val="1"/>
  </w:num>
  <w:num w:numId="32">
    <w:abstractNumId w:val="36"/>
  </w:num>
  <w:num w:numId="33">
    <w:abstractNumId w:val="29"/>
  </w:num>
  <w:num w:numId="34">
    <w:abstractNumId w:val="37"/>
  </w:num>
  <w:num w:numId="35">
    <w:abstractNumId w:val="35"/>
  </w:num>
  <w:num w:numId="36">
    <w:abstractNumId w:val="10"/>
  </w:num>
  <w:num w:numId="37">
    <w:abstractNumId w:val="34"/>
  </w:num>
  <w:num w:numId="38">
    <w:abstractNumId w:val="27"/>
  </w:num>
  <w:num w:numId="39">
    <w:abstractNumId w:val="32"/>
  </w:num>
  <w:num w:numId="40">
    <w:abstractNumId w:val="11"/>
  </w:num>
  <w:num w:numId="41">
    <w:abstractNumId w:val="7"/>
  </w:num>
  <w:num w:numId="42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690552"/>
    <w:rsid w:val="000000EB"/>
    <w:rsid w:val="000068AB"/>
    <w:rsid w:val="000077C5"/>
    <w:rsid w:val="00010BF3"/>
    <w:rsid w:val="0001262E"/>
    <w:rsid w:val="00015E83"/>
    <w:rsid w:val="000173A5"/>
    <w:rsid w:val="00023C0B"/>
    <w:rsid w:val="00032E0E"/>
    <w:rsid w:val="000338A6"/>
    <w:rsid w:val="0004178E"/>
    <w:rsid w:val="00041E78"/>
    <w:rsid w:val="00051BDB"/>
    <w:rsid w:val="00053141"/>
    <w:rsid w:val="00055CFD"/>
    <w:rsid w:val="00060EAB"/>
    <w:rsid w:val="000644C3"/>
    <w:rsid w:val="00070193"/>
    <w:rsid w:val="000711AF"/>
    <w:rsid w:val="00072F9F"/>
    <w:rsid w:val="0007407F"/>
    <w:rsid w:val="00080603"/>
    <w:rsid w:val="000916AE"/>
    <w:rsid w:val="0009349A"/>
    <w:rsid w:val="00094221"/>
    <w:rsid w:val="00096BEA"/>
    <w:rsid w:val="000A3190"/>
    <w:rsid w:val="000A416A"/>
    <w:rsid w:val="000A58C4"/>
    <w:rsid w:val="000A6C77"/>
    <w:rsid w:val="000B1282"/>
    <w:rsid w:val="000B432C"/>
    <w:rsid w:val="000B5104"/>
    <w:rsid w:val="000B79D8"/>
    <w:rsid w:val="000C4280"/>
    <w:rsid w:val="000C546E"/>
    <w:rsid w:val="000D235A"/>
    <w:rsid w:val="000D5227"/>
    <w:rsid w:val="000D71EA"/>
    <w:rsid w:val="000E49B6"/>
    <w:rsid w:val="000E5F3C"/>
    <w:rsid w:val="000F16DE"/>
    <w:rsid w:val="000F1F93"/>
    <w:rsid w:val="000F38CE"/>
    <w:rsid w:val="000F6060"/>
    <w:rsid w:val="0010156E"/>
    <w:rsid w:val="00106EB8"/>
    <w:rsid w:val="00106F11"/>
    <w:rsid w:val="0012719B"/>
    <w:rsid w:val="001271AB"/>
    <w:rsid w:val="00134929"/>
    <w:rsid w:val="00137F3D"/>
    <w:rsid w:val="00143C4F"/>
    <w:rsid w:val="00145E49"/>
    <w:rsid w:val="00156EF6"/>
    <w:rsid w:val="001657F4"/>
    <w:rsid w:val="001730C3"/>
    <w:rsid w:val="001741AD"/>
    <w:rsid w:val="0017441D"/>
    <w:rsid w:val="0017462C"/>
    <w:rsid w:val="001826B6"/>
    <w:rsid w:val="00186099"/>
    <w:rsid w:val="00187C8B"/>
    <w:rsid w:val="00191CAC"/>
    <w:rsid w:val="00194546"/>
    <w:rsid w:val="00196443"/>
    <w:rsid w:val="001A0BBE"/>
    <w:rsid w:val="001A4AD4"/>
    <w:rsid w:val="001B0665"/>
    <w:rsid w:val="001B0F98"/>
    <w:rsid w:val="001B2D5D"/>
    <w:rsid w:val="001B5CEB"/>
    <w:rsid w:val="001C0D0B"/>
    <w:rsid w:val="001C1020"/>
    <w:rsid w:val="001C14E9"/>
    <w:rsid w:val="001C3122"/>
    <w:rsid w:val="001D76C6"/>
    <w:rsid w:val="001E027E"/>
    <w:rsid w:val="001E1906"/>
    <w:rsid w:val="001E5C66"/>
    <w:rsid w:val="001F0486"/>
    <w:rsid w:val="001F5498"/>
    <w:rsid w:val="00205647"/>
    <w:rsid w:val="0020594E"/>
    <w:rsid w:val="00206557"/>
    <w:rsid w:val="00206F18"/>
    <w:rsid w:val="00216E67"/>
    <w:rsid w:val="00217428"/>
    <w:rsid w:val="00222D3F"/>
    <w:rsid w:val="00231249"/>
    <w:rsid w:val="00234E5C"/>
    <w:rsid w:val="00235F0C"/>
    <w:rsid w:val="00240767"/>
    <w:rsid w:val="00240E71"/>
    <w:rsid w:val="00242BFF"/>
    <w:rsid w:val="00257DD8"/>
    <w:rsid w:val="00265749"/>
    <w:rsid w:val="00266215"/>
    <w:rsid w:val="00276169"/>
    <w:rsid w:val="002779D0"/>
    <w:rsid w:val="002866EA"/>
    <w:rsid w:val="002900E6"/>
    <w:rsid w:val="002928D0"/>
    <w:rsid w:val="002A66E1"/>
    <w:rsid w:val="002B0153"/>
    <w:rsid w:val="002B0442"/>
    <w:rsid w:val="002B4248"/>
    <w:rsid w:val="002B5533"/>
    <w:rsid w:val="002B615D"/>
    <w:rsid w:val="002B6A90"/>
    <w:rsid w:val="002B7A7F"/>
    <w:rsid w:val="002D0AFE"/>
    <w:rsid w:val="002D4552"/>
    <w:rsid w:val="002D7D42"/>
    <w:rsid w:val="002D7DF1"/>
    <w:rsid w:val="002E0007"/>
    <w:rsid w:val="002F623A"/>
    <w:rsid w:val="003007D7"/>
    <w:rsid w:val="0030226F"/>
    <w:rsid w:val="00304916"/>
    <w:rsid w:val="003116E8"/>
    <w:rsid w:val="003169E8"/>
    <w:rsid w:val="003170D9"/>
    <w:rsid w:val="0033064B"/>
    <w:rsid w:val="00334738"/>
    <w:rsid w:val="00344450"/>
    <w:rsid w:val="003531AD"/>
    <w:rsid w:val="00357998"/>
    <w:rsid w:val="00366BBE"/>
    <w:rsid w:val="00367DF5"/>
    <w:rsid w:val="00373AF9"/>
    <w:rsid w:val="00376D73"/>
    <w:rsid w:val="003A22D9"/>
    <w:rsid w:val="003A52A6"/>
    <w:rsid w:val="003A66FE"/>
    <w:rsid w:val="003A6EA6"/>
    <w:rsid w:val="003B38E2"/>
    <w:rsid w:val="003B3DC0"/>
    <w:rsid w:val="003B635C"/>
    <w:rsid w:val="003D2139"/>
    <w:rsid w:val="003D557A"/>
    <w:rsid w:val="003E1F96"/>
    <w:rsid w:val="003E3A61"/>
    <w:rsid w:val="003E3B5F"/>
    <w:rsid w:val="003E4ADC"/>
    <w:rsid w:val="003F4133"/>
    <w:rsid w:val="00402F03"/>
    <w:rsid w:val="00404EC5"/>
    <w:rsid w:val="00406369"/>
    <w:rsid w:val="00406C35"/>
    <w:rsid w:val="00411860"/>
    <w:rsid w:val="00413E0A"/>
    <w:rsid w:val="004241B6"/>
    <w:rsid w:val="0042479F"/>
    <w:rsid w:val="00426798"/>
    <w:rsid w:val="00430E30"/>
    <w:rsid w:val="00447792"/>
    <w:rsid w:val="0045071C"/>
    <w:rsid w:val="004568FF"/>
    <w:rsid w:val="00461409"/>
    <w:rsid w:val="00471267"/>
    <w:rsid w:val="00471576"/>
    <w:rsid w:val="00473A43"/>
    <w:rsid w:val="00476075"/>
    <w:rsid w:val="004767E7"/>
    <w:rsid w:val="00480E6B"/>
    <w:rsid w:val="0049157E"/>
    <w:rsid w:val="00496A88"/>
    <w:rsid w:val="004A383B"/>
    <w:rsid w:val="004A56C9"/>
    <w:rsid w:val="004A7190"/>
    <w:rsid w:val="004A7725"/>
    <w:rsid w:val="004B096D"/>
    <w:rsid w:val="004B28CC"/>
    <w:rsid w:val="004C25D6"/>
    <w:rsid w:val="004C296E"/>
    <w:rsid w:val="004C5DBE"/>
    <w:rsid w:val="004D4125"/>
    <w:rsid w:val="004E2F01"/>
    <w:rsid w:val="004F1F64"/>
    <w:rsid w:val="00502A46"/>
    <w:rsid w:val="00503512"/>
    <w:rsid w:val="005055F2"/>
    <w:rsid w:val="005078EC"/>
    <w:rsid w:val="00510FC9"/>
    <w:rsid w:val="005176FA"/>
    <w:rsid w:val="005208EF"/>
    <w:rsid w:val="00520F26"/>
    <w:rsid w:val="005254A8"/>
    <w:rsid w:val="005276AF"/>
    <w:rsid w:val="005429ED"/>
    <w:rsid w:val="00553073"/>
    <w:rsid w:val="00554F44"/>
    <w:rsid w:val="00564693"/>
    <w:rsid w:val="0058675C"/>
    <w:rsid w:val="005873B7"/>
    <w:rsid w:val="005919AC"/>
    <w:rsid w:val="00597318"/>
    <w:rsid w:val="005A1A78"/>
    <w:rsid w:val="005A26BE"/>
    <w:rsid w:val="005B10A3"/>
    <w:rsid w:val="005B568A"/>
    <w:rsid w:val="005C6FBF"/>
    <w:rsid w:val="005C7972"/>
    <w:rsid w:val="005D150A"/>
    <w:rsid w:val="005D6AF1"/>
    <w:rsid w:val="005E45CC"/>
    <w:rsid w:val="005E4E41"/>
    <w:rsid w:val="005E6033"/>
    <w:rsid w:val="005E650D"/>
    <w:rsid w:val="005F55EC"/>
    <w:rsid w:val="0060346A"/>
    <w:rsid w:val="00616404"/>
    <w:rsid w:val="00617428"/>
    <w:rsid w:val="00624AA6"/>
    <w:rsid w:val="00631660"/>
    <w:rsid w:val="0063501F"/>
    <w:rsid w:val="0064562B"/>
    <w:rsid w:val="00646A9C"/>
    <w:rsid w:val="006515F5"/>
    <w:rsid w:val="006538F4"/>
    <w:rsid w:val="006547B5"/>
    <w:rsid w:val="00664229"/>
    <w:rsid w:val="006667E0"/>
    <w:rsid w:val="00666CC8"/>
    <w:rsid w:val="00666EBD"/>
    <w:rsid w:val="006679DD"/>
    <w:rsid w:val="0067227C"/>
    <w:rsid w:val="00673BCC"/>
    <w:rsid w:val="00676FBC"/>
    <w:rsid w:val="00683833"/>
    <w:rsid w:val="00685D96"/>
    <w:rsid w:val="006934D6"/>
    <w:rsid w:val="006A2072"/>
    <w:rsid w:val="006A4FDA"/>
    <w:rsid w:val="006B1C76"/>
    <w:rsid w:val="006B5654"/>
    <w:rsid w:val="006C2D77"/>
    <w:rsid w:val="006D09AC"/>
    <w:rsid w:val="006D0A2F"/>
    <w:rsid w:val="006D36CE"/>
    <w:rsid w:val="006D5610"/>
    <w:rsid w:val="006E34F7"/>
    <w:rsid w:val="006E3BD9"/>
    <w:rsid w:val="006F2990"/>
    <w:rsid w:val="00706D7A"/>
    <w:rsid w:val="00712EAF"/>
    <w:rsid w:val="0071315C"/>
    <w:rsid w:val="00713501"/>
    <w:rsid w:val="0071626F"/>
    <w:rsid w:val="00716D05"/>
    <w:rsid w:val="007241E4"/>
    <w:rsid w:val="0073628F"/>
    <w:rsid w:val="00744ACB"/>
    <w:rsid w:val="00746862"/>
    <w:rsid w:val="0074793D"/>
    <w:rsid w:val="00752EB9"/>
    <w:rsid w:val="00753814"/>
    <w:rsid w:val="00753F21"/>
    <w:rsid w:val="00772AFC"/>
    <w:rsid w:val="0078405F"/>
    <w:rsid w:val="007869F5"/>
    <w:rsid w:val="00795E12"/>
    <w:rsid w:val="00796F66"/>
    <w:rsid w:val="007973B9"/>
    <w:rsid w:val="007A5B96"/>
    <w:rsid w:val="007B11C9"/>
    <w:rsid w:val="007B142E"/>
    <w:rsid w:val="007B3D18"/>
    <w:rsid w:val="007B604D"/>
    <w:rsid w:val="007B6FEF"/>
    <w:rsid w:val="007C0705"/>
    <w:rsid w:val="007C34D8"/>
    <w:rsid w:val="007C770C"/>
    <w:rsid w:val="007D40B3"/>
    <w:rsid w:val="007E0C0C"/>
    <w:rsid w:val="007E7D2C"/>
    <w:rsid w:val="007F25B2"/>
    <w:rsid w:val="007F4358"/>
    <w:rsid w:val="008071D6"/>
    <w:rsid w:val="00813371"/>
    <w:rsid w:val="008173E6"/>
    <w:rsid w:val="008222E0"/>
    <w:rsid w:val="00825F09"/>
    <w:rsid w:val="00831D01"/>
    <w:rsid w:val="00832BDF"/>
    <w:rsid w:val="00833151"/>
    <w:rsid w:val="00834A93"/>
    <w:rsid w:val="00836673"/>
    <w:rsid w:val="008373EB"/>
    <w:rsid w:val="008420AD"/>
    <w:rsid w:val="00842330"/>
    <w:rsid w:val="0085402C"/>
    <w:rsid w:val="008558D4"/>
    <w:rsid w:val="0086302D"/>
    <w:rsid w:val="0086742C"/>
    <w:rsid w:val="0086788A"/>
    <w:rsid w:val="008679A5"/>
    <w:rsid w:val="00870B58"/>
    <w:rsid w:val="00872A5F"/>
    <w:rsid w:val="008734FD"/>
    <w:rsid w:val="00873B10"/>
    <w:rsid w:val="00882AED"/>
    <w:rsid w:val="00892753"/>
    <w:rsid w:val="00892FF5"/>
    <w:rsid w:val="00897B62"/>
    <w:rsid w:val="008A4E74"/>
    <w:rsid w:val="008C082D"/>
    <w:rsid w:val="008C47DA"/>
    <w:rsid w:val="008C50CF"/>
    <w:rsid w:val="008C7BDF"/>
    <w:rsid w:val="008D0DA1"/>
    <w:rsid w:val="008D36DB"/>
    <w:rsid w:val="008D433F"/>
    <w:rsid w:val="008E6C35"/>
    <w:rsid w:val="008F0B31"/>
    <w:rsid w:val="008F1F10"/>
    <w:rsid w:val="008F39F7"/>
    <w:rsid w:val="008F3DF0"/>
    <w:rsid w:val="008F3ECF"/>
    <w:rsid w:val="008F4AF7"/>
    <w:rsid w:val="008F6618"/>
    <w:rsid w:val="008F6874"/>
    <w:rsid w:val="00901A30"/>
    <w:rsid w:val="009051F3"/>
    <w:rsid w:val="00910407"/>
    <w:rsid w:val="00930280"/>
    <w:rsid w:val="009347E2"/>
    <w:rsid w:val="009449F0"/>
    <w:rsid w:val="00946383"/>
    <w:rsid w:val="009471F0"/>
    <w:rsid w:val="0095203B"/>
    <w:rsid w:val="00952C2B"/>
    <w:rsid w:val="0095363B"/>
    <w:rsid w:val="0095575A"/>
    <w:rsid w:val="0096205C"/>
    <w:rsid w:val="009627E4"/>
    <w:rsid w:val="00965CCE"/>
    <w:rsid w:val="00965EDD"/>
    <w:rsid w:val="00966211"/>
    <w:rsid w:val="00967D52"/>
    <w:rsid w:val="009728E7"/>
    <w:rsid w:val="00973E84"/>
    <w:rsid w:val="0098197B"/>
    <w:rsid w:val="009827F5"/>
    <w:rsid w:val="00982C2E"/>
    <w:rsid w:val="0098490A"/>
    <w:rsid w:val="00986555"/>
    <w:rsid w:val="00987F34"/>
    <w:rsid w:val="009907B1"/>
    <w:rsid w:val="009933EC"/>
    <w:rsid w:val="009946C2"/>
    <w:rsid w:val="00995151"/>
    <w:rsid w:val="00996E01"/>
    <w:rsid w:val="009A30CB"/>
    <w:rsid w:val="009B079E"/>
    <w:rsid w:val="009B1876"/>
    <w:rsid w:val="009C0DDE"/>
    <w:rsid w:val="009C130D"/>
    <w:rsid w:val="009C1944"/>
    <w:rsid w:val="009C4303"/>
    <w:rsid w:val="009C5150"/>
    <w:rsid w:val="009C76EC"/>
    <w:rsid w:val="009D0A9A"/>
    <w:rsid w:val="009D5E65"/>
    <w:rsid w:val="009E1132"/>
    <w:rsid w:val="009E7C61"/>
    <w:rsid w:val="009F63BC"/>
    <w:rsid w:val="009F710B"/>
    <w:rsid w:val="009F7F9D"/>
    <w:rsid w:val="00A155A2"/>
    <w:rsid w:val="00A20413"/>
    <w:rsid w:val="00A21893"/>
    <w:rsid w:val="00A32BDE"/>
    <w:rsid w:val="00A41D8C"/>
    <w:rsid w:val="00A51E4D"/>
    <w:rsid w:val="00A579F4"/>
    <w:rsid w:val="00A65FED"/>
    <w:rsid w:val="00A7077B"/>
    <w:rsid w:val="00A7515B"/>
    <w:rsid w:val="00A80389"/>
    <w:rsid w:val="00A9317B"/>
    <w:rsid w:val="00A95AA5"/>
    <w:rsid w:val="00AA0773"/>
    <w:rsid w:val="00AD0B71"/>
    <w:rsid w:val="00AD1424"/>
    <w:rsid w:val="00AD358F"/>
    <w:rsid w:val="00AD6B71"/>
    <w:rsid w:val="00AE5188"/>
    <w:rsid w:val="00AE5703"/>
    <w:rsid w:val="00B00950"/>
    <w:rsid w:val="00B028FD"/>
    <w:rsid w:val="00B05A40"/>
    <w:rsid w:val="00B10BD9"/>
    <w:rsid w:val="00B22159"/>
    <w:rsid w:val="00B336C9"/>
    <w:rsid w:val="00B371AF"/>
    <w:rsid w:val="00B44135"/>
    <w:rsid w:val="00B50B9B"/>
    <w:rsid w:val="00B52242"/>
    <w:rsid w:val="00B57031"/>
    <w:rsid w:val="00B622D1"/>
    <w:rsid w:val="00B6729D"/>
    <w:rsid w:val="00B7078E"/>
    <w:rsid w:val="00B71E01"/>
    <w:rsid w:val="00B726A4"/>
    <w:rsid w:val="00B80449"/>
    <w:rsid w:val="00B81852"/>
    <w:rsid w:val="00B86FCA"/>
    <w:rsid w:val="00B947B6"/>
    <w:rsid w:val="00BA1C50"/>
    <w:rsid w:val="00BB1414"/>
    <w:rsid w:val="00BB20F2"/>
    <w:rsid w:val="00BB550F"/>
    <w:rsid w:val="00BB5BA1"/>
    <w:rsid w:val="00BB6119"/>
    <w:rsid w:val="00BB67A2"/>
    <w:rsid w:val="00BC0402"/>
    <w:rsid w:val="00BC51D3"/>
    <w:rsid w:val="00BD093C"/>
    <w:rsid w:val="00BD3A9C"/>
    <w:rsid w:val="00BE1775"/>
    <w:rsid w:val="00BE188D"/>
    <w:rsid w:val="00BE3E79"/>
    <w:rsid w:val="00BF520E"/>
    <w:rsid w:val="00BF5D7F"/>
    <w:rsid w:val="00BF7E15"/>
    <w:rsid w:val="00C002FC"/>
    <w:rsid w:val="00C034CF"/>
    <w:rsid w:val="00C105D6"/>
    <w:rsid w:val="00C14532"/>
    <w:rsid w:val="00C22F3F"/>
    <w:rsid w:val="00C25CA5"/>
    <w:rsid w:val="00C30583"/>
    <w:rsid w:val="00C41D45"/>
    <w:rsid w:val="00C423B6"/>
    <w:rsid w:val="00C473AA"/>
    <w:rsid w:val="00C6111F"/>
    <w:rsid w:val="00C65329"/>
    <w:rsid w:val="00C669AA"/>
    <w:rsid w:val="00C7171C"/>
    <w:rsid w:val="00C748D7"/>
    <w:rsid w:val="00C819C0"/>
    <w:rsid w:val="00C824B1"/>
    <w:rsid w:val="00C8671C"/>
    <w:rsid w:val="00C867C0"/>
    <w:rsid w:val="00C93712"/>
    <w:rsid w:val="00CA126E"/>
    <w:rsid w:val="00CA5335"/>
    <w:rsid w:val="00CA60CC"/>
    <w:rsid w:val="00CA6ABC"/>
    <w:rsid w:val="00CB1213"/>
    <w:rsid w:val="00CB59D2"/>
    <w:rsid w:val="00CB7A5C"/>
    <w:rsid w:val="00CC0531"/>
    <w:rsid w:val="00CC4F7C"/>
    <w:rsid w:val="00CD0455"/>
    <w:rsid w:val="00CD0794"/>
    <w:rsid w:val="00CF0183"/>
    <w:rsid w:val="00CF045F"/>
    <w:rsid w:val="00CF66E0"/>
    <w:rsid w:val="00D04BEE"/>
    <w:rsid w:val="00D1088B"/>
    <w:rsid w:val="00D14553"/>
    <w:rsid w:val="00D17A69"/>
    <w:rsid w:val="00D217C8"/>
    <w:rsid w:val="00D26B49"/>
    <w:rsid w:val="00D37CF1"/>
    <w:rsid w:val="00D415EB"/>
    <w:rsid w:val="00D510F3"/>
    <w:rsid w:val="00D63C90"/>
    <w:rsid w:val="00D675E9"/>
    <w:rsid w:val="00D7118F"/>
    <w:rsid w:val="00D71C75"/>
    <w:rsid w:val="00D75F28"/>
    <w:rsid w:val="00D77FE4"/>
    <w:rsid w:val="00D84431"/>
    <w:rsid w:val="00D87227"/>
    <w:rsid w:val="00D910DC"/>
    <w:rsid w:val="00D94680"/>
    <w:rsid w:val="00D95B83"/>
    <w:rsid w:val="00DA150C"/>
    <w:rsid w:val="00DA3358"/>
    <w:rsid w:val="00DA45AA"/>
    <w:rsid w:val="00DA7793"/>
    <w:rsid w:val="00DB7B6F"/>
    <w:rsid w:val="00DC4E9A"/>
    <w:rsid w:val="00DC60E8"/>
    <w:rsid w:val="00DD3DFB"/>
    <w:rsid w:val="00DD53A5"/>
    <w:rsid w:val="00DD66AA"/>
    <w:rsid w:val="00DE2841"/>
    <w:rsid w:val="00DE3897"/>
    <w:rsid w:val="00DE44EE"/>
    <w:rsid w:val="00DE597F"/>
    <w:rsid w:val="00DE6126"/>
    <w:rsid w:val="00E01DF7"/>
    <w:rsid w:val="00E05829"/>
    <w:rsid w:val="00E10E9E"/>
    <w:rsid w:val="00E130CC"/>
    <w:rsid w:val="00E26009"/>
    <w:rsid w:val="00E310A9"/>
    <w:rsid w:val="00E3330D"/>
    <w:rsid w:val="00E36ACD"/>
    <w:rsid w:val="00E36F7F"/>
    <w:rsid w:val="00E40A35"/>
    <w:rsid w:val="00E43480"/>
    <w:rsid w:val="00E47A4A"/>
    <w:rsid w:val="00E47E8A"/>
    <w:rsid w:val="00E532DC"/>
    <w:rsid w:val="00E5750E"/>
    <w:rsid w:val="00E6102B"/>
    <w:rsid w:val="00E61C7A"/>
    <w:rsid w:val="00E7512D"/>
    <w:rsid w:val="00E8432A"/>
    <w:rsid w:val="00E85007"/>
    <w:rsid w:val="00E91858"/>
    <w:rsid w:val="00E969A8"/>
    <w:rsid w:val="00EA5B58"/>
    <w:rsid w:val="00EC56DE"/>
    <w:rsid w:val="00ED1DB5"/>
    <w:rsid w:val="00ED1EB4"/>
    <w:rsid w:val="00EF1945"/>
    <w:rsid w:val="00EF2444"/>
    <w:rsid w:val="00EF4856"/>
    <w:rsid w:val="00F01771"/>
    <w:rsid w:val="00F328E2"/>
    <w:rsid w:val="00F357FA"/>
    <w:rsid w:val="00F3641B"/>
    <w:rsid w:val="00F40C56"/>
    <w:rsid w:val="00F5023A"/>
    <w:rsid w:val="00F57004"/>
    <w:rsid w:val="00F72187"/>
    <w:rsid w:val="00F85DF3"/>
    <w:rsid w:val="00F93500"/>
    <w:rsid w:val="00F95308"/>
    <w:rsid w:val="00FA05C1"/>
    <w:rsid w:val="00FA1643"/>
    <w:rsid w:val="00FA7A67"/>
    <w:rsid w:val="00FB4C44"/>
    <w:rsid w:val="00FB6C1F"/>
    <w:rsid w:val="00FC375A"/>
    <w:rsid w:val="00FC4B7E"/>
    <w:rsid w:val="00FD41EC"/>
    <w:rsid w:val="00FD588B"/>
    <w:rsid w:val="00FD716F"/>
    <w:rsid w:val="00FE1FEE"/>
    <w:rsid w:val="00FE3B93"/>
    <w:rsid w:val="00FF627E"/>
    <w:rsid w:val="2B45B97D"/>
    <w:rsid w:val="3912E4D3"/>
    <w:rsid w:val="530878AC"/>
    <w:rsid w:val="5F690552"/>
    <w:rsid w:val="600FCF12"/>
    <w:rsid w:val="64674190"/>
    <w:rsid w:val="65002253"/>
    <w:rsid w:val="712E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9F7A"/>
  <w15:docId w15:val="{B924E6B7-B78E-45DE-84AF-6CE4AE49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240" w:line="259" w:lineRule="auto"/>
      <w:ind w:left="432" w:hanging="432"/>
      <w:outlineLvl w:val="0"/>
    </w:pPr>
    <w:rPr>
      <w:rFonts w:ascii="Calibri" w:eastAsia="Calibri" w:hAnsi="Calibri" w:cs="Calibri"/>
      <w:color w:val="2F5496"/>
      <w:sz w:val="32"/>
      <w:szCs w:val="32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40" w:line="259" w:lineRule="auto"/>
      <w:ind w:left="576" w:hanging="576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line="259" w:lineRule="auto"/>
      <w:ind w:left="720" w:hanging="720"/>
      <w:outlineLvl w:val="2"/>
    </w:pPr>
    <w:rPr>
      <w:rFonts w:ascii="Calibri" w:eastAsia="Calibri" w:hAnsi="Calibri" w:cs="Calibri"/>
      <w:color w:val="1F3863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line="259" w:lineRule="auto"/>
      <w:ind w:left="864" w:hanging="864"/>
      <w:outlineLvl w:val="3"/>
    </w:pPr>
    <w:rPr>
      <w:rFonts w:ascii="Calibri" w:eastAsia="Calibri" w:hAnsi="Calibri" w:cs="Calibri"/>
      <w:i/>
      <w:color w:val="2F5496"/>
      <w:sz w:val="22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line="259" w:lineRule="auto"/>
      <w:ind w:left="1008" w:hanging="1008"/>
      <w:outlineLvl w:val="4"/>
    </w:pPr>
    <w:rPr>
      <w:rFonts w:ascii="Calibri" w:eastAsia="Calibri" w:hAnsi="Calibri" w:cs="Calibri"/>
      <w:color w:val="2F5496"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line="259" w:lineRule="auto"/>
      <w:ind w:left="1152" w:hanging="1152"/>
      <w:outlineLvl w:val="5"/>
    </w:pPr>
    <w:rPr>
      <w:rFonts w:ascii="Calibri" w:eastAsia="Calibri" w:hAnsi="Calibri" w:cs="Calibri"/>
      <w:color w:val="1F3863"/>
      <w:sz w:val="22"/>
      <w:szCs w:val="22"/>
    </w:rPr>
  </w:style>
  <w:style w:type="paragraph" w:styleId="Nadpis7">
    <w:name w:val="heading 7"/>
    <w:basedOn w:val="Normal0"/>
    <w:next w:val="Normal0"/>
    <w:link w:val="Nadpis7Char"/>
    <w:uiPriority w:val="9"/>
    <w:semiHidden/>
    <w:unhideWhenUsed/>
    <w:qFormat/>
    <w:rsid w:val="00F858DB"/>
    <w:pPr>
      <w:keepNext/>
      <w:keepLines/>
      <w:numPr>
        <w:ilvl w:val="6"/>
        <w:numId w:val="1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n-US"/>
    </w:rPr>
  </w:style>
  <w:style w:type="paragraph" w:styleId="Nadpis8">
    <w:name w:val="heading 8"/>
    <w:basedOn w:val="Normal0"/>
    <w:next w:val="Normal0"/>
    <w:link w:val="Nadpis8Char"/>
    <w:uiPriority w:val="9"/>
    <w:semiHidden/>
    <w:unhideWhenUsed/>
    <w:qFormat/>
    <w:rsid w:val="00F858DB"/>
    <w:pPr>
      <w:keepNext/>
      <w:keepLines/>
      <w:numPr>
        <w:ilvl w:val="7"/>
        <w:numId w:val="1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Nadpis9">
    <w:name w:val="heading 9"/>
    <w:basedOn w:val="Normal0"/>
    <w:next w:val="Normal0"/>
    <w:link w:val="Nadpis9Char"/>
    <w:uiPriority w:val="9"/>
    <w:semiHidden/>
    <w:unhideWhenUsed/>
    <w:qFormat/>
    <w:rsid w:val="00F858DB"/>
    <w:pPr>
      <w:keepNext/>
      <w:keepLines/>
      <w:numPr>
        <w:ilvl w:val="8"/>
        <w:numId w:val="1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C9272B"/>
  </w:style>
  <w:style w:type="paragraph" w:customStyle="1" w:styleId="heading10">
    <w:name w:val="heading 10"/>
    <w:basedOn w:val="Normal0"/>
    <w:next w:val="Normal0"/>
    <w:link w:val="Heading1Char"/>
    <w:uiPriority w:val="9"/>
    <w:qFormat/>
    <w:pPr>
      <w:keepNext/>
      <w:keepLines/>
      <w:numPr>
        <w:numId w:val="1"/>
      </w:numPr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heading20">
    <w:name w:val="heading 20"/>
    <w:basedOn w:val="Normal0"/>
    <w:next w:val="Normal0"/>
    <w:link w:val="Heading2Char"/>
    <w:uiPriority w:val="9"/>
    <w:unhideWhenUsed/>
    <w:qFormat/>
    <w:rsid w:val="00F13BEF"/>
    <w:pPr>
      <w:keepNext/>
      <w:keepLines/>
      <w:numPr>
        <w:ilvl w:val="1"/>
        <w:numId w:val="1"/>
      </w:numPr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heading30">
    <w:name w:val="heading 30"/>
    <w:basedOn w:val="Normal0"/>
    <w:next w:val="Normal0"/>
    <w:link w:val="Heading3Char"/>
    <w:uiPriority w:val="9"/>
    <w:unhideWhenUsed/>
    <w:qFormat/>
    <w:rsid w:val="00F858DB"/>
    <w:pPr>
      <w:keepNext/>
      <w:keepLines/>
      <w:numPr>
        <w:ilvl w:val="2"/>
        <w:numId w:val="1"/>
      </w:numPr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customStyle="1" w:styleId="heading40">
    <w:name w:val="heading 40"/>
    <w:basedOn w:val="Normal0"/>
    <w:next w:val="Normal0"/>
    <w:link w:val="Heading4Char"/>
    <w:uiPriority w:val="9"/>
    <w:semiHidden/>
    <w:unhideWhenUsed/>
    <w:qFormat/>
    <w:rsid w:val="00F858DB"/>
    <w:pPr>
      <w:keepNext/>
      <w:keepLines/>
      <w:numPr>
        <w:ilvl w:val="3"/>
        <w:numId w:val="1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  <w:style w:type="paragraph" w:customStyle="1" w:styleId="heading50">
    <w:name w:val="heading 50"/>
    <w:basedOn w:val="Normal0"/>
    <w:next w:val="Normal0"/>
    <w:link w:val="Heading5Char"/>
    <w:uiPriority w:val="9"/>
    <w:semiHidden/>
    <w:unhideWhenUsed/>
    <w:qFormat/>
    <w:rsid w:val="00F858DB"/>
    <w:pPr>
      <w:keepNext/>
      <w:keepLines/>
      <w:numPr>
        <w:ilvl w:val="4"/>
        <w:numId w:val="1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/>
    </w:rPr>
  </w:style>
  <w:style w:type="paragraph" w:customStyle="1" w:styleId="heading60">
    <w:name w:val="heading 60"/>
    <w:basedOn w:val="Normal0"/>
    <w:next w:val="Normal0"/>
    <w:link w:val="Heading6Char"/>
    <w:uiPriority w:val="9"/>
    <w:semiHidden/>
    <w:unhideWhenUsed/>
    <w:qFormat/>
    <w:rsid w:val="00F858DB"/>
    <w:pPr>
      <w:keepNext/>
      <w:keepLines/>
      <w:numPr>
        <w:ilvl w:val="5"/>
        <w:numId w:val="1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n-US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Standardnpsmoodstavce"/>
    <w:link w:val="heading10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Standardnpsmoodstavce"/>
    <w:link w:val="heading20"/>
    <w:uiPriority w:val="9"/>
    <w:rsid w:val="00F13B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Odstavecseseznamem">
    <w:name w:val="List Paragraph"/>
    <w:aliases w:val="Odstavec cíl se seznamem,Odstavec se seznamem1,nad 1,Název grafu"/>
    <w:basedOn w:val="Normal0"/>
    <w:link w:val="OdstavecseseznamemChar"/>
    <w:uiPriority w:val="34"/>
    <w:qFormat/>
    <w:rsid w:val="00A871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3Char">
    <w:name w:val="Heading 3 Char"/>
    <w:basedOn w:val="Standardnpsmoodstavce"/>
    <w:link w:val="heading30"/>
    <w:uiPriority w:val="9"/>
    <w:rsid w:val="00F858D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4Char">
    <w:name w:val="Heading 4 Char"/>
    <w:basedOn w:val="Standardnpsmoodstavce"/>
    <w:link w:val="heading40"/>
    <w:uiPriority w:val="9"/>
    <w:semiHidden/>
    <w:rsid w:val="00F858D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  <w:style w:type="character" w:customStyle="1" w:styleId="Heading5Char">
    <w:name w:val="Heading 5 Char"/>
    <w:basedOn w:val="Standardnpsmoodstavce"/>
    <w:link w:val="heading50"/>
    <w:uiPriority w:val="9"/>
    <w:semiHidden/>
    <w:rsid w:val="00F858D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/>
    </w:rPr>
  </w:style>
  <w:style w:type="character" w:customStyle="1" w:styleId="Heading6Char">
    <w:name w:val="Heading 6 Char"/>
    <w:basedOn w:val="Standardnpsmoodstavce"/>
    <w:link w:val="heading60"/>
    <w:uiPriority w:val="9"/>
    <w:semiHidden/>
    <w:rsid w:val="00F858D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58D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58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58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Hypertextovodkaz">
    <w:name w:val="Hyperlink"/>
    <w:basedOn w:val="Standardnpsmoodstavce"/>
    <w:unhideWhenUsed/>
    <w:rsid w:val="00BB593D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1159B"/>
    <w:rPr>
      <w:color w:val="605E5C"/>
      <w:shd w:val="clear" w:color="auto" w:fill="E1DFDD"/>
    </w:rPr>
  </w:style>
  <w:style w:type="paragraph" w:customStyle="1" w:styleId="paragraph">
    <w:name w:val="paragraph"/>
    <w:basedOn w:val="Normal0"/>
    <w:rsid w:val="00BF0A76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BF0A76"/>
  </w:style>
  <w:style w:type="character" w:customStyle="1" w:styleId="spellingerror">
    <w:name w:val="spellingerror"/>
    <w:basedOn w:val="Standardnpsmoodstavce"/>
    <w:rsid w:val="00BF0A76"/>
  </w:style>
  <w:style w:type="character" w:customStyle="1" w:styleId="eop">
    <w:name w:val="eop"/>
    <w:basedOn w:val="Standardnpsmoodstavce"/>
    <w:rsid w:val="00BF0A76"/>
  </w:style>
  <w:style w:type="character" w:styleId="Sledovanodkaz">
    <w:name w:val="FollowedHyperlink"/>
    <w:basedOn w:val="Standardnpsmoodstavce"/>
    <w:uiPriority w:val="99"/>
    <w:semiHidden/>
    <w:unhideWhenUsed/>
    <w:rsid w:val="00E6580E"/>
    <w:rPr>
      <w:color w:val="954F72" w:themeColor="followedHyperlink"/>
      <w:u w:val="single"/>
    </w:rPr>
  </w:style>
  <w:style w:type="paragraph" w:styleId="Bezmezer">
    <w:name w:val="No Spacing"/>
    <w:uiPriority w:val="1"/>
    <w:qFormat/>
    <w:rsid w:val="000D6B41"/>
  </w:style>
  <w:style w:type="character" w:styleId="Odkaznakoment">
    <w:name w:val="annotation reference"/>
    <w:basedOn w:val="Standardnpsmoodstavce"/>
    <w:uiPriority w:val="99"/>
    <w:semiHidden/>
    <w:unhideWhenUsed/>
    <w:rsid w:val="00273E74"/>
    <w:rPr>
      <w:sz w:val="16"/>
      <w:szCs w:val="16"/>
    </w:rPr>
  </w:style>
  <w:style w:type="paragraph" w:styleId="Textkomente">
    <w:name w:val="annotation text"/>
    <w:basedOn w:val="Normal0"/>
    <w:link w:val="TextkomenteChar"/>
    <w:uiPriority w:val="99"/>
    <w:unhideWhenUsed/>
    <w:rsid w:val="00273E74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3E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3E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3E74"/>
    <w:rPr>
      <w:b/>
      <w:bCs/>
      <w:sz w:val="20"/>
      <w:szCs w:val="20"/>
    </w:rPr>
  </w:style>
  <w:style w:type="paragraph" w:styleId="Textbubliny">
    <w:name w:val="Balloon Text"/>
    <w:basedOn w:val="Normal0"/>
    <w:link w:val="TextbublinyChar"/>
    <w:uiPriority w:val="99"/>
    <w:semiHidden/>
    <w:unhideWhenUsed/>
    <w:rsid w:val="00273E74"/>
    <w:rPr>
      <w:rFonts w:eastAsiaTheme="minorHAnsi"/>
      <w:sz w:val="18"/>
      <w:szCs w:val="18"/>
      <w:lang w:val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3E74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1A60BF"/>
  </w:style>
  <w:style w:type="paragraph" w:styleId="Titulek">
    <w:name w:val="caption"/>
    <w:basedOn w:val="Normal0"/>
    <w:next w:val="Normal0"/>
    <w:uiPriority w:val="35"/>
    <w:unhideWhenUsed/>
    <w:qFormat/>
    <w:rsid w:val="00657CDF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US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basedOn w:val="Standardnpsmoodstavce"/>
    <w:link w:val="Odstavecseseznamem"/>
    <w:uiPriority w:val="34"/>
    <w:qFormat/>
    <w:locked/>
    <w:rsid w:val="00577D62"/>
  </w:style>
  <w:style w:type="table" w:styleId="Mkatabulky">
    <w:name w:val="Table Grid"/>
    <w:basedOn w:val="NormalTable0"/>
    <w:uiPriority w:val="39"/>
    <w:rsid w:val="00BE7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al0"/>
    <w:uiPriority w:val="99"/>
    <w:semiHidden/>
    <w:unhideWhenUsed/>
    <w:rsid w:val="00A90150"/>
    <w:pPr>
      <w:spacing w:before="100" w:beforeAutospacing="1" w:after="100" w:afterAutospacing="1"/>
    </w:pPr>
  </w:style>
  <w:style w:type="paragraph" w:customStyle="1" w:styleId="NormlnIMP">
    <w:name w:val="Normální_IMP"/>
    <w:basedOn w:val="Normal0"/>
    <w:rsid w:val="007D219F"/>
    <w:pPr>
      <w:suppressAutoHyphens/>
      <w:spacing w:line="276" w:lineRule="auto"/>
    </w:pPr>
    <w:rPr>
      <w:szCs w:val="20"/>
      <w:lang w:eastAsia="ar-SA"/>
    </w:rPr>
  </w:style>
  <w:style w:type="paragraph" w:customStyle="1" w:styleId="Default">
    <w:name w:val="Default"/>
    <w:rsid w:val="00C05F0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dnadpis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</w:tblPr>
  </w:style>
  <w:style w:type="table" w:customStyle="1" w:styleId="a0">
    <w:basedOn w:val="NormalTable0"/>
    <w:tblPr>
      <w:tblStyleRowBandSize w:val="1"/>
      <w:tblStyleColBandSize w:val="1"/>
    </w:tblPr>
  </w:style>
  <w:style w:type="table" w:customStyle="1" w:styleId="a1">
    <w:basedOn w:val="NormalTable0"/>
    <w:tblPr>
      <w:tblStyleRowBandSize w:val="1"/>
      <w:tblStyleColBandSize w:val="1"/>
    </w:tblPr>
  </w:style>
  <w:style w:type="table" w:customStyle="1" w:styleId="a2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normal00">
    <w:name w:val="normal0"/>
    <w:basedOn w:val="Normln"/>
    <w:rsid w:val="00D87227"/>
    <w:pPr>
      <w:spacing w:before="100" w:beforeAutospacing="1" w:after="100" w:afterAutospacing="1"/>
    </w:pPr>
    <w:rPr>
      <w:lang w:eastAsia="cs-CZ"/>
    </w:rPr>
  </w:style>
  <w:style w:type="character" w:customStyle="1" w:styleId="apple-converted-space">
    <w:name w:val="apple-converted-space"/>
    <w:basedOn w:val="Standardnpsmoodstavce"/>
    <w:rsid w:val="00D87227"/>
  </w:style>
  <w:style w:type="paragraph" w:customStyle="1" w:styleId="-wm-msoplaintext">
    <w:name w:val="-wm-msoplaintext"/>
    <w:basedOn w:val="Normln"/>
    <w:rsid w:val="002B7A7F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2.png"/><Relationship Id="rId5" Type="http://schemas.openxmlformats.org/officeDocument/2006/relationships/customXml" Target="../customXml/item5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SN2jJXELS/F0Z1WLwf28PO6E9w==">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397C7C89392F4681A71DE7295279B5" ma:contentTypeVersion="8" ma:contentTypeDescription="Vytvoří nový dokument" ma:contentTypeScope="" ma:versionID="88cadb671611c1b7d3548b5b932dfb26">
  <xsd:schema xmlns:xsd="http://www.w3.org/2001/XMLSchema" xmlns:xs="http://www.w3.org/2001/XMLSchema" xmlns:p="http://schemas.microsoft.com/office/2006/metadata/properties" xmlns:ns2="2388297d-5cec-474c-ad07-2e2e1872f241" targetNamespace="http://schemas.microsoft.com/office/2006/metadata/properties" ma:root="true" ma:fieldsID="f5b6d424894fb9c1743595a788755aa2" ns2:_="">
    <xsd:import namespace="2388297d-5cec-474c-ad07-2e2e1872f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8297d-5cec-474c-ad07-2e2e1872f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2BFCBB-41C3-49A5-9ACC-766809697305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2388297d-5cec-474c-ad07-2e2e1872f24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B33754D-2CB6-4B1C-94BB-B276ACDA4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8297d-5cec-474c-ad07-2e2e1872f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C3778-0AAF-497B-AD36-9BF6752CB5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691C23D-B4EE-4743-8D9C-B715094DC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4621</Words>
  <Characters>27270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Riha Lubomir</dc:creator>
  <cp:lastModifiedBy>Jan Jurena</cp:lastModifiedBy>
  <cp:revision>6</cp:revision>
  <dcterms:created xsi:type="dcterms:W3CDTF">2020-09-04T15:34:00Z</dcterms:created>
  <dcterms:modified xsi:type="dcterms:W3CDTF">2020-09-08T12:51:00Z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0x0101003E397C7C89392F4681A71DE7295279B5</vt:lpwstr>
  </property>
</Properties>
</file>