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5EA544" w14:textId="3ED6B715" w:rsidR="004E1F15" w:rsidRDefault="004E1F15" w:rsidP="004E1F15">
      <w:pPr>
        <w:rPr>
          <w:rFonts w:ascii="Open Sans Light" w:hAnsi="Open Sans Light" w:cs="Arial"/>
        </w:rPr>
      </w:pPr>
    </w:p>
    <w:p w14:paraId="4E3A870E" w14:textId="365C098A" w:rsidR="004E1F15" w:rsidRDefault="004E1F15" w:rsidP="004E1F15">
      <w:pPr>
        <w:rPr>
          <w:rFonts w:ascii="Open Sans Light" w:hAnsi="Open Sans Light" w:cs="Arial"/>
        </w:rPr>
      </w:pPr>
    </w:p>
    <w:p w14:paraId="03E6CABA" w14:textId="47FC0202" w:rsidR="004E1F15" w:rsidRDefault="004E1F15" w:rsidP="004E1F15">
      <w:pPr>
        <w:rPr>
          <w:rFonts w:ascii="Open Sans Light" w:hAnsi="Open Sans Light" w:cs="Arial"/>
        </w:rPr>
      </w:pPr>
    </w:p>
    <w:p w14:paraId="29E5E8A9" w14:textId="741B5E61" w:rsidR="004E1F15" w:rsidRDefault="004E1F15" w:rsidP="004E1F15">
      <w:pPr>
        <w:rPr>
          <w:rFonts w:ascii="Open Sans Light" w:hAnsi="Open Sans Light" w:cs="Arial"/>
        </w:rPr>
      </w:pPr>
    </w:p>
    <w:p w14:paraId="590097E9" w14:textId="06D0BC69" w:rsidR="004E1F15" w:rsidRDefault="004E1F15" w:rsidP="004E1F15">
      <w:pPr>
        <w:rPr>
          <w:rFonts w:ascii="Open Sans Light" w:hAnsi="Open Sans Light" w:cs="Arial"/>
        </w:rPr>
      </w:pPr>
    </w:p>
    <w:p w14:paraId="10D8B7CD" w14:textId="650FFB07" w:rsidR="004E1F15" w:rsidRDefault="004E1F15" w:rsidP="004E1F15">
      <w:pPr>
        <w:rPr>
          <w:rFonts w:ascii="Open Sans Light" w:hAnsi="Open Sans Light" w:cs="Arial"/>
        </w:rPr>
      </w:pPr>
    </w:p>
    <w:p w14:paraId="311E274B" w14:textId="6CD6235D" w:rsidR="004E1F15" w:rsidRDefault="004E1F15" w:rsidP="004E1F15">
      <w:pPr>
        <w:rPr>
          <w:rFonts w:ascii="Open Sans Light" w:hAnsi="Open Sans Light" w:cs="Arial"/>
        </w:rPr>
      </w:pPr>
    </w:p>
    <w:p w14:paraId="6E178CAF" w14:textId="187D16FA" w:rsidR="004E1F15" w:rsidRDefault="004E1F15" w:rsidP="004E1F15">
      <w:pPr>
        <w:rPr>
          <w:rFonts w:ascii="Open Sans Light" w:hAnsi="Open Sans Light" w:cs="Arial"/>
        </w:rPr>
      </w:pPr>
    </w:p>
    <w:p w14:paraId="11E742F9" w14:textId="70010F3D" w:rsidR="004E1F15" w:rsidRDefault="004E1F15" w:rsidP="004E1F15">
      <w:pPr>
        <w:rPr>
          <w:rFonts w:ascii="Open Sans Light" w:hAnsi="Open Sans Light" w:cs="Arial"/>
        </w:rPr>
      </w:pPr>
    </w:p>
    <w:p w14:paraId="73B28D9E" w14:textId="23EFED59" w:rsidR="004E1F15" w:rsidRDefault="004E1F15" w:rsidP="004E1F15">
      <w:pPr>
        <w:rPr>
          <w:rFonts w:ascii="Open Sans Light" w:hAnsi="Open Sans Light" w:cs="Arial"/>
        </w:rPr>
      </w:pPr>
    </w:p>
    <w:p w14:paraId="4671280D" w14:textId="7E1A67D1" w:rsidR="004E1F15" w:rsidRDefault="004E1F15" w:rsidP="004E1F15">
      <w:pPr>
        <w:rPr>
          <w:rFonts w:ascii="Open Sans Light" w:hAnsi="Open Sans Light" w:cs="Arial"/>
        </w:rPr>
      </w:pPr>
    </w:p>
    <w:p w14:paraId="560DA8BF" w14:textId="650F8FE9" w:rsidR="004E1F15" w:rsidRDefault="004E1F15" w:rsidP="004E1F15">
      <w:pPr>
        <w:rPr>
          <w:rFonts w:ascii="Open Sans Light" w:hAnsi="Open Sans Light" w:cs="Arial"/>
        </w:rPr>
      </w:pPr>
    </w:p>
    <w:p w14:paraId="4C171217" w14:textId="77777777" w:rsidR="004E1F15" w:rsidRPr="000E1795" w:rsidRDefault="004E1F15" w:rsidP="004E1F15">
      <w:pPr>
        <w:rPr>
          <w:rFonts w:ascii="Open Sans Light" w:hAnsi="Open Sans Light" w:cs="Arial"/>
        </w:rPr>
      </w:pPr>
    </w:p>
    <w:tbl>
      <w:tblPr>
        <w:tblW w:w="10490" w:type="dxa"/>
        <w:tblInd w:w="-6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269"/>
        <w:gridCol w:w="1984"/>
        <w:gridCol w:w="1985"/>
        <w:gridCol w:w="4252"/>
      </w:tblGrid>
      <w:tr w:rsidR="004E1F15" w:rsidRPr="000E1795" w14:paraId="0CC5B1EC" w14:textId="77777777" w:rsidTr="00B50092"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F6E031" w14:textId="77777777" w:rsidR="004E1F15" w:rsidRPr="00483163" w:rsidRDefault="004E1F15" w:rsidP="00B50092">
            <w:pPr>
              <w:spacing w:before="60" w:after="40"/>
              <w:jc w:val="both"/>
              <w:rPr>
                <w:rFonts w:ascii="Open Sans Light" w:hAnsi="Open Sans Light" w:cs="Open Sans Light"/>
                <w:sz w:val="10"/>
                <w:szCs w:val="10"/>
              </w:rPr>
            </w:pPr>
            <w:r w:rsidRPr="00483163">
              <w:rPr>
                <w:rFonts w:ascii="Open Sans Light" w:hAnsi="Open Sans Light" w:cs="Open Sans Light"/>
                <w:sz w:val="10"/>
                <w:szCs w:val="10"/>
              </w:rPr>
              <w:t>TZB-energie CZ s.r.o. - nositel veškerých majetkových autorských práv. Obsah tohoto dokumentu, vyobrazení a návrhy řešení na nich zobrazená požívají jako autorské dílo ochrany dle zákona č. 121/2000 Sb. (autorský zákon). Originál tohoto dokumentu, vyobrazení a návrhy řešení na něm zobrazená (dále jen "autorské dílo") jsou majetkem: TZB-energie CZ s.r.o. Předmětné autorské dílo ani jeho části nesmí být žádným způsobem v rozporu s ustanoveními autorského zákona a bez udělení licence ze strany nositele majetkových autorských práv či v rozporu s podmínkami takové licence užito ani poskytnuto třetí osobě.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E03A460" w14:textId="77777777" w:rsidR="004E1F15" w:rsidRPr="000E1795" w:rsidRDefault="004E1F15" w:rsidP="00B50092">
            <w:pPr>
              <w:spacing w:before="60" w:after="40"/>
              <w:jc w:val="center"/>
              <w:rPr>
                <w:rFonts w:ascii="Open Sans Light" w:hAnsi="Open Sans Light" w:cs="Open Sans Light"/>
                <w:b/>
                <w:smallCaps/>
              </w:rPr>
            </w:pPr>
            <w:r w:rsidRPr="000E1795">
              <w:rPr>
                <w:rFonts w:ascii="Open Sans Light" w:hAnsi="Open Sans Light" w:cs="Open Sans Light"/>
                <w:b/>
                <w:smallCaps/>
              </w:rPr>
              <w:t>Generální projektant (zhotovitel):</w:t>
            </w:r>
          </w:p>
        </w:tc>
      </w:tr>
      <w:tr w:rsidR="004E1F15" w:rsidRPr="000E1795" w14:paraId="7A07809A" w14:textId="77777777" w:rsidTr="00B50092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47634F" w14:textId="77777777" w:rsidR="004E1F15" w:rsidRPr="00483163" w:rsidRDefault="004E1F15" w:rsidP="00B50092">
            <w:pPr>
              <w:spacing w:before="60" w:after="40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83163">
              <w:rPr>
                <w:rFonts w:ascii="Open Sans Light" w:hAnsi="Open Sans Light" w:cs="Open Sans Light"/>
                <w:b/>
                <w:sz w:val="16"/>
                <w:szCs w:val="16"/>
              </w:rPr>
              <w:t>Zodpovědný projektant:</w:t>
            </w:r>
          </w:p>
          <w:p w14:paraId="28B9867F" w14:textId="77777777" w:rsidR="004E1F15" w:rsidRPr="00483163" w:rsidRDefault="004E1F15" w:rsidP="00B50092">
            <w:pPr>
              <w:spacing w:before="60" w:after="40"/>
              <w:rPr>
                <w:rFonts w:ascii="Open Sans Light" w:hAnsi="Open Sans Light" w:cs="Open Sans Light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983D6" w14:textId="77777777" w:rsidR="004E1F15" w:rsidRPr="00483163" w:rsidRDefault="004E1F15" w:rsidP="00B50092">
            <w:pPr>
              <w:spacing w:before="60" w:after="40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83163">
              <w:rPr>
                <w:rFonts w:ascii="Open Sans Light" w:hAnsi="Open Sans Light" w:cs="Open Sans Light"/>
                <w:b/>
                <w:sz w:val="16"/>
                <w:szCs w:val="16"/>
              </w:rPr>
              <w:t>Manažer projektu:</w:t>
            </w:r>
          </w:p>
          <w:p w14:paraId="1AF39072" w14:textId="77777777" w:rsidR="004E1F15" w:rsidRPr="00483163" w:rsidRDefault="004E1F15" w:rsidP="00B50092">
            <w:pPr>
              <w:spacing w:before="60" w:after="40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F927E1" w14:textId="77777777" w:rsidR="004E1F15" w:rsidRPr="00483163" w:rsidRDefault="004E1F15" w:rsidP="00B50092">
            <w:pPr>
              <w:spacing w:before="60" w:after="40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83163">
              <w:rPr>
                <w:rFonts w:ascii="Open Sans Light" w:hAnsi="Open Sans Light" w:cs="Open Sans Light"/>
                <w:b/>
                <w:sz w:val="16"/>
                <w:szCs w:val="16"/>
              </w:rPr>
              <w:t>Hlavní inženýr projektu:</w:t>
            </w:r>
          </w:p>
          <w:p w14:paraId="4D7B9AA2" w14:textId="2F2D04DF" w:rsidR="004E1F15" w:rsidRPr="00483163" w:rsidRDefault="00A11A9E" w:rsidP="00B50092">
            <w:pPr>
              <w:spacing w:before="60" w:after="40"/>
              <w:rPr>
                <w:rFonts w:ascii="Open Sans Light" w:hAnsi="Open Sans Light" w:cs="Open Sans Light"/>
              </w:rPr>
            </w:pPr>
            <w:r w:rsidRPr="00A11A9E">
              <w:rPr>
                <w:rFonts w:ascii="Open Sans Light" w:hAnsi="Open Sans Light" w:cs="Open Sans Light"/>
              </w:rPr>
              <w:t xml:space="preserve">Ing. </w:t>
            </w:r>
            <w:proofErr w:type="gramStart"/>
            <w:r w:rsidRPr="00A11A9E">
              <w:rPr>
                <w:rFonts w:ascii="Open Sans Light" w:hAnsi="Open Sans Light" w:cs="Open Sans Light"/>
              </w:rPr>
              <w:t>arch.,</w:t>
            </w:r>
            <w:proofErr w:type="spellStart"/>
            <w:r w:rsidRPr="00A11A9E">
              <w:rPr>
                <w:rFonts w:ascii="Open Sans Light" w:hAnsi="Open Sans Light" w:cs="Open Sans Light"/>
              </w:rPr>
              <w:t>et.Ing</w:t>
            </w:r>
            <w:proofErr w:type="spellEnd"/>
            <w:r w:rsidRPr="00A11A9E">
              <w:rPr>
                <w:rFonts w:ascii="Open Sans Light" w:hAnsi="Open Sans Light" w:cs="Open Sans Light"/>
              </w:rPr>
              <w:t>.</w:t>
            </w:r>
            <w:proofErr w:type="gramEnd"/>
            <w:r w:rsidRPr="00A11A9E">
              <w:rPr>
                <w:rFonts w:ascii="Open Sans Light" w:hAnsi="Open Sans Light" w:cs="Open Sans Light"/>
              </w:rPr>
              <w:t xml:space="preserve"> Jan Fridrich</w:t>
            </w:r>
          </w:p>
        </w:tc>
        <w:tc>
          <w:tcPr>
            <w:tcW w:w="4252" w:type="dxa"/>
            <w:vMerge w:val="restart"/>
            <w:shd w:val="clear" w:color="auto" w:fill="auto"/>
            <w:vAlign w:val="center"/>
          </w:tcPr>
          <w:p w14:paraId="19E82606" w14:textId="77777777" w:rsidR="004E1F15" w:rsidRPr="000E1795" w:rsidRDefault="004E1F15" w:rsidP="00B50092">
            <w:pPr>
              <w:spacing w:before="60" w:after="40"/>
              <w:jc w:val="center"/>
              <w:rPr>
                <w:rFonts w:ascii="Open Sans Light" w:hAnsi="Open Sans Light" w:cs="Open Sans Light"/>
              </w:rPr>
            </w:pPr>
            <w:r>
              <w:rPr>
                <w:noProof/>
              </w:rPr>
              <w:drawing>
                <wp:inline distT="0" distB="0" distL="0" distR="0" wp14:anchorId="0B419B4F" wp14:editId="6EEFE0E4">
                  <wp:extent cx="2305050" cy="742950"/>
                  <wp:effectExtent l="0" t="0" r="0" b="0"/>
                  <wp:docPr id="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1F15" w:rsidRPr="000E1795" w14:paraId="4D52B87D" w14:textId="77777777" w:rsidTr="00B50092"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DD9EA4" w14:textId="77777777" w:rsidR="004E1F15" w:rsidRPr="00483163" w:rsidRDefault="004E1F15" w:rsidP="00B50092">
            <w:pPr>
              <w:spacing w:before="60" w:after="40"/>
              <w:rPr>
                <w:rFonts w:ascii="Open Sans Light" w:hAnsi="Open Sans Light" w:cs="Open Sans Light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BB573" w14:textId="77777777" w:rsidR="004E1F15" w:rsidRPr="00483163" w:rsidRDefault="004E1F15" w:rsidP="00B50092">
            <w:pPr>
              <w:spacing w:before="60" w:after="40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83163">
              <w:rPr>
                <w:rFonts w:ascii="Open Sans Light" w:hAnsi="Open Sans Light" w:cs="Open Sans Light"/>
                <w:b/>
                <w:sz w:val="16"/>
                <w:szCs w:val="16"/>
              </w:rPr>
              <w:t>Projektant:</w:t>
            </w:r>
          </w:p>
          <w:p w14:paraId="1B0CB547" w14:textId="29E8B91D" w:rsidR="004E1F15" w:rsidRPr="00483163" w:rsidRDefault="00A11A9E" w:rsidP="00B50092">
            <w:pPr>
              <w:spacing w:before="60" w:after="40"/>
              <w:rPr>
                <w:rFonts w:ascii="Open Sans Light" w:hAnsi="Open Sans Light" w:cs="Open Sans Light"/>
              </w:rPr>
            </w:pPr>
            <w:r w:rsidRPr="00483163">
              <w:rPr>
                <w:rFonts w:ascii="Open Sans Light" w:hAnsi="Open Sans Light" w:cs="Open Sans Light"/>
              </w:rPr>
              <w:t xml:space="preserve">Ing. </w:t>
            </w:r>
            <w:r>
              <w:rPr>
                <w:rFonts w:ascii="Open Sans Light" w:hAnsi="Open Sans Light" w:cs="Open Sans Light"/>
              </w:rPr>
              <w:t xml:space="preserve">Kamil </w:t>
            </w:r>
            <w:proofErr w:type="spellStart"/>
            <w:r>
              <w:rPr>
                <w:rFonts w:ascii="Open Sans Light" w:hAnsi="Open Sans Light" w:cs="Open Sans Light"/>
              </w:rPr>
              <w:t>Goroš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93169F" w14:textId="77777777" w:rsidR="004E1F15" w:rsidRPr="00483163" w:rsidRDefault="004E1F15" w:rsidP="00B50092">
            <w:pPr>
              <w:spacing w:before="60" w:after="40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83163">
              <w:rPr>
                <w:rFonts w:ascii="Open Sans Light" w:hAnsi="Open Sans Light" w:cs="Open Sans Light"/>
                <w:b/>
                <w:sz w:val="16"/>
                <w:szCs w:val="16"/>
              </w:rPr>
              <w:t>Vypracoval:</w:t>
            </w:r>
          </w:p>
          <w:p w14:paraId="12D7A396" w14:textId="77777777" w:rsidR="004E1F15" w:rsidRPr="00483163" w:rsidRDefault="004E1F15" w:rsidP="00B50092">
            <w:pPr>
              <w:spacing w:before="60" w:after="40"/>
              <w:rPr>
                <w:rFonts w:ascii="Open Sans Light" w:hAnsi="Open Sans Light" w:cs="Open Sans Light"/>
              </w:rPr>
            </w:pPr>
            <w:r w:rsidRPr="00483163">
              <w:rPr>
                <w:rFonts w:ascii="Open Sans Light" w:hAnsi="Open Sans Light" w:cs="Open Sans Light"/>
              </w:rPr>
              <w:t xml:space="preserve">Ing. </w:t>
            </w:r>
            <w:r>
              <w:rPr>
                <w:rFonts w:ascii="Open Sans Light" w:hAnsi="Open Sans Light" w:cs="Open Sans Light"/>
              </w:rPr>
              <w:t xml:space="preserve">Kamil </w:t>
            </w:r>
            <w:proofErr w:type="spellStart"/>
            <w:r>
              <w:rPr>
                <w:rFonts w:ascii="Open Sans Light" w:hAnsi="Open Sans Light" w:cs="Open Sans Light"/>
              </w:rPr>
              <w:t>Goroš</w:t>
            </w:r>
            <w:proofErr w:type="spellEnd"/>
          </w:p>
        </w:tc>
        <w:tc>
          <w:tcPr>
            <w:tcW w:w="4252" w:type="dxa"/>
            <w:vMerge/>
            <w:shd w:val="clear" w:color="auto" w:fill="auto"/>
            <w:vAlign w:val="center"/>
          </w:tcPr>
          <w:p w14:paraId="75AB7274" w14:textId="77777777" w:rsidR="004E1F15" w:rsidRPr="000E1795" w:rsidRDefault="004E1F15" w:rsidP="00B50092">
            <w:pPr>
              <w:spacing w:before="60" w:after="40"/>
              <w:rPr>
                <w:rFonts w:ascii="Open Sans Light" w:hAnsi="Open Sans Light" w:cs="Open Sans Light"/>
              </w:rPr>
            </w:pPr>
          </w:p>
        </w:tc>
      </w:tr>
      <w:tr w:rsidR="004E1F15" w:rsidRPr="000E1795" w14:paraId="52FB470C" w14:textId="77777777" w:rsidTr="00B50092"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C600F" w14:textId="77777777" w:rsidR="004E1F15" w:rsidRPr="00483163" w:rsidRDefault="004E1F15" w:rsidP="00B50092">
            <w:pPr>
              <w:spacing w:before="60" w:after="40"/>
              <w:rPr>
                <w:rFonts w:ascii="Open Sans Light" w:hAnsi="Open Sans Light" w:cs="Open Sans Light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E18AF" w14:textId="77777777" w:rsidR="004E1F15" w:rsidRPr="00483163" w:rsidRDefault="004E1F15" w:rsidP="00B50092">
            <w:pPr>
              <w:spacing w:before="60" w:after="40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83163">
              <w:rPr>
                <w:rFonts w:ascii="Open Sans Light" w:hAnsi="Open Sans Light" w:cs="Open Sans Light"/>
                <w:b/>
                <w:sz w:val="16"/>
                <w:szCs w:val="16"/>
              </w:rPr>
              <w:t>Zodpovědný projektant:</w:t>
            </w:r>
          </w:p>
          <w:p w14:paraId="0785C785" w14:textId="3FD1E0CF" w:rsidR="004E1F15" w:rsidRPr="00483163" w:rsidRDefault="00A11A9E" w:rsidP="00B50092">
            <w:pPr>
              <w:spacing w:before="60" w:after="40"/>
              <w:rPr>
                <w:rFonts w:ascii="Open Sans Light" w:hAnsi="Open Sans Light" w:cs="Open Sans Light"/>
              </w:rPr>
            </w:pPr>
            <w:r w:rsidRPr="00483163">
              <w:rPr>
                <w:rFonts w:ascii="Open Sans Light" w:hAnsi="Open Sans Light" w:cs="Open Sans Light"/>
              </w:rPr>
              <w:t xml:space="preserve">Ing. </w:t>
            </w:r>
            <w:r>
              <w:rPr>
                <w:rFonts w:ascii="Open Sans Light" w:hAnsi="Open Sans Light" w:cs="Open Sans Light"/>
              </w:rPr>
              <w:t xml:space="preserve">Pavel </w:t>
            </w:r>
            <w:proofErr w:type="spellStart"/>
            <w:r>
              <w:rPr>
                <w:rFonts w:ascii="Open Sans Light" w:hAnsi="Open Sans Light" w:cs="Open Sans Light"/>
              </w:rPr>
              <w:t>Gergela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43F9E8" w14:textId="77777777" w:rsidR="004E1F15" w:rsidRPr="00483163" w:rsidRDefault="004E1F15" w:rsidP="00B50092">
            <w:pPr>
              <w:spacing w:before="60" w:after="40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83163">
              <w:rPr>
                <w:rFonts w:ascii="Open Sans Light" w:hAnsi="Open Sans Light" w:cs="Open Sans Light"/>
                <w:b/>
                <w:sz w:val="16"/>
                <w:szCs w:val="16"/>
              </w:rPr>
              <w:t>Kontroloval:</w:t>
            </w:r>
          </w:p>
          <w:p w14:paraId="74D702C8" w14:textId="77777777" w:rsidR="004E1F15" w:rsidRPr="00483163" w:rsidRDefault="004E1F15" w:rsidP="00B50092">
            <w:pPr>
              <w:spacing w:before="60" w:after="40"/>
              <w:rPr>
                <w:rFonts w:ascii="Open Sans Light" w:hAnsi="Open Sans Light" w:cs="Open Sans Light"/>
              </w:rPr>
            </w:pPr>
            <w:r w:rsidRPr="00483163">
              <w:rPr>
                <w:rFonts w:ascii="Open Sans Light" w:hAnsi="Open Sans Light" w:cs="Open Sans Light"/>
              </w:rPr>
              <w:t xml:space="preserve">Ing. </w:t>
            </w:r>
            <w:r>
              <w:rPr>
                <w:rFonts w:ascii="Open Sans Light" w:hAnsi="Open Sans Light" w:cs="Open Sans Light"/>
              </w:rPr>
              <w:t xml:space="preserve">Pavel </w:t>
            </w:r>
            <w:proofErr w:type="spellStart"/>
            <w:r>
              <w:rPr>
                <w:rFonts w:ascii="Open Sans Light" w:hAnsi="Open Sans Light" w:cs="Open Sans Light"/>
              </w:rPr>
              <w:t>Gergela</w:t>
            </w:r>
            <w:proofErr w:type="spellEnd"/>
          </w:p>
        </w:tc>
        <w:tc>
          <w:tcPr>
            <w:tcW w:w="4252" w:type="dxa"/>
            <w:vMerge/>
            <w:shd w:val="clear" w:color="auto" w:fill="auto"/>
            <w:vAlign w:val="center"/>
          </w:tcPr>
          <w:p w14:paraId="7792BA20" w14:textId="77777777" w:rsidR="004E1F15" w:rsidRPr="000E1795" w:rsidRDefault="004E1F15" w:rsidP="00B50092">
            <w:pPr>
              <w:spacing w:before="60" w:after="40"/>
              <w:rPr>
                <w:rFonts w:ascii="Open Sans Light" w:hAnsi="Open Sans Light" w:cs="Open Sans Light"/>
                <w:color w:val="FFC000"/>
              </w:rPr>
            </w:pPr>
          </w:p>
        </w:tc>
      </w:tr>
      <w:tr w:rsidR="004E1F15" w:rsidRPr="000E1795" w14:paraId="518185E6" w14:textId="77777777" w:rsidTr="00B50092"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E18715" w14:textId="77777777" w:rsidR="004E1F15" w:rsidRPr="00483163" w:rsidRDefault="004E1F15" w:rsidP="00B50092">
            <w:pPr>
              <w:spacing w:before="60" w:after="40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83163">
              <w:rPr>
                <w:rFonts w:ascii="Open Sans Light" w:hAnsi="Open Sans Light" w:cs="Open Sans Light"/>
                <w:b/>
                <w:sz w:val="16"/>
                <w:szCs w:val="16"/>
              </w:rPr>
              <w:t>Stavebník:</w:t>
            </w:r>
          </w:p>
          <w:p w14:paraId="4307DD70" w14:textId="77777777" w:rsidR="004E1F15" w:rsidRPr="00483163" w:rsidRDefault="004E1F15" w:rsidP="00B50092">
            <w:pPr>
              <w:spacing w:before="60" w:after="40"/>
              <w:rPr>
                <w:rFonts w:ascii="Open Sans Light" w:hAnsi="Open Sans Light" w:cs="Open Sans Light"/>
              </w:rPr>
            </w:pPr>
            <w:r w:rsidRPr="00AF26D1">
              <w:rPr>
                <w:rFonts w:ascii="Open Sans Light" w:hAnsi="Open Sans Light" w:cs="Open Sans Light"/>
              </w:rPr>
              <w:t xml:space="preserve">Vysoká škola </w:t>
            </w:r>
            <w:proofErr w:type="gramStart"/>
            <w:r w:rsidRPr="00AF26D1">
              <w:rPr>
                <w:rFonts w:ascii="Open Sans Light" w:hAnsi="Open Sans Light" w:cs="Open Sans Light"/>
              </w:rPr>
              <w:t>báňská - Technická</w:t>
            </w:r>
            <w:proofErr w:type="gramEnd"/>
            <w:r w:rsidRPr="00AF26D1">
              <w:rPr>
                <w:rFonts w:ascii="Open Sans Light" w:hAnsi="Open Sans Light" w:cs="Open Sans Light"/>
              </w:rPr>
              <w:t xml:space="preserve"> univerzita Ostrava, Rektorát 17. listopadu 2172/15, 708 00 Ostrava - Poruba</w:t>
            </w:r>
          </w:p>
        </w:tc>
        <w:tc>
          <w:tcPr>
            <w:tcW w:w="4252" w:type="dxa"/>
            <w:vMerge w:val="restart"/>
            <w:shd w:val="clear" w:color="auto" w:fill="auto"/>
            <w:vAlign w:val="center"/>
          </w:tcPr>
          <w:p w14:paraId="1FC6DCFE" w14:textId="77777777" w:rsidR="004E1F15" w:rsidRPr="00DD716F" w:rsidRDefault="004E1F15" w:rsidP="00B50092">
            <w:pPr>
              <w:spacing w:before="60" w:after="40"/>
              <w:jc w:val="center"/>
              <w:rPr>
                <w:rFonts w:ascii="Open Sans Light" w:hAnsi="Open Sans Light" w:cs="Open Sans Light"/>
                <w:b/>
                <w:smallCaps/>
              </w:rPr>
            </w:pPr>
            <w:r w:rsidRPr="000E1795">
              <w:rPr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039377B4" wp14:editId="4B63E505">
                      <wp:simplePos x="0" y="0"/>
                      <wp:positionH relativeFrom="column">
                        <wp:posOffset>1242695</wp:posOffset>
                      </wp:positionH>
                      <wp:positionV relativeFrom="paragraph">
                        <wp:posOffset>364490</wp:posOffset>
                      </wp:positionV>
                      <wp:extent cx="1362075" cy="665480"/>
                      <wp:effectExtent l="0" t="0" r="28575" b="20320"/>
                      <wp:wrapSquare wrapText="bothSides"/>
                      <wp:docPr id="3" name="Textové po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2075" cy="665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684859" w14:textId="77777777" w:rsidR="004E1F15" w:rsidRDefault="004E1F15" w:rsidP="004E1F15">
                                  <w:pPr>
                                    <w:pStyle w:val="StylGaramondPed3bZa2b"/>
                                    <w:rPr>
                                      <w:b/>
                                      <w:sz w:val="16"/>
                                      <w:szCs w:val="16"/>
                                      <w:lang w:val="cs-CZ"/>
                                    </w:rPr>
                                  </w:pPr>
                                  <w:proofErr w:type="gramStart"/>
                                  <w:r w:rsidRPr="00244D2F">
                                    <w:rPr>
                                      <w:b/>
                                      <w:sz w:val="16"/>
                                      <w:szCs w:val="16"/>
                                      <w:lang w:val="cs-CZ"/>
                                    </w:rPr>
                                    <w:t>TZB - energie</w:t>
                                  </w:r>
                                  <w:proofErr w:type="gramEnd"/>
                                  <w:r w:rsidRPr="00244D2F">
                                    <w:rPr>
                                      <w:b/>
                                      <w:sz w:val="16"/>
                                      <w:szCs w:val="16"/>
                                      <w:lang w:val="cs-CZ"/>
                                    </w:rPr>
                                    <w:t xml:space="preserve"> CZ s.r.o.</w:t>
                                  </w:r>
                                </w:p>
                                <w:p w14:paraId="7CAC5372" w14:textId="77777777" w:rsidR="004E1F15" w:rsidRPr="00244D2F" w:rsidRDefault="004E1F15" w:rsidP="004E1F15">
                                  <w:pPr>
                                    <w:pStyle w:val="StylGaramondPed3bZa2b"/>
                                    <w:rPr>
                                      <w:b/>
                                      <w:sz w:val="12"/>
                                      <w:szCs w:val="12"/>
                                      <w:lang w:val="cs-CZ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cs-CZ"/>
                                    </w:rPr>
                                    <w:t>Kubánská 1510/2, 708 00 Ostrava</w:t>
                                  </w:r>
                                </w:p>
                                <w:p w14:paraId="7A0A49CD" w14:textId="77777777" w:rsidR="004E1F15" w:rsidRPr="00244D2F" w:rsidRDefault="004E1F15" w:rsidP="004E1F15">
                                  <w:pPr>
                                    <w:pStyle w:val="StylGaramondPed3bZa2b"/>
                                    <w:rPr>
                                      <w:sz w:val="10"/>
                                      <w:szCs w:val="10"/>
                                      <w:lang w:val="cs-CZ"/>
                                    </w:rPr>
                                  </w:pPr>
                                  <w:r w:rsidRPr="00244D2F">
                                    <w:rPr>
                                      <w:sz w:val="10"/>
                                      <w:szCs w:val="10"/>
                                      <w:lang w:val="cs-CZ"/>
                                    </w:rPr>
                                    <w:t xml:space="preserve">E-mail: </w:t>
                                  </w:r>
                                  <w:hyperlink r:id="rId5" w:history="1">
                                    <w:r w:rsidRPr="00244D2F">
                                      <w:rPr>
                                        <w:sz w:val="10"/>
                                        <w:szCs w:val="10"/>
                                        <w:lang w:val="cs-CZ"/>
                                      </w:rPr>
                                      <w:t>projekt@tzb-energie.cz</w:t>
                                    </w:r>
                                  </w:hyperlink>
                                </w:p>
                                <w:p w14:paraId="77BE3461" w14:textId="77777777" w:rsidR="004E1F15" w:rsidRPr="00244D2F" w:rsidRDefault="004E1F15" w:rsidP="004E1F15">
                                  <w:pPr>
                                    <w:pStyle w:val="StylGaramondPed3bZa2b"/>
                                    <w:rPr>
                                      <w:sz w:val="10"/>
                                      <w:szCs w:val="10"/>
                                      <w:lang w:val="cs-CZ"/>
                                    </w:rPr>
                                  </w:pPr>
                                  <w:r w:rsidRPr="00244D2F">
                                    <w:rPr>
                                      <w:sz w:val="10"/>
                                      <w:szCs w:val="10"/>
                                      <w:lang w:val="cs-CZ"/>
                                    </w:rPr>
                                    <w:t xml:space="preserve">Web: www.tzb-energie.cz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9377B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3" o:spid="_x0000_s1026" type="#_x0000_t202" style="position:absolute;left:0;text-align:left;margin-left:97.85pt;margin-top:28.7pt;width:107.25pt;height:52.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ytiALgIAAFUEAAAOAAAAZHJzL2Uyb0RvYy54bWysVNtu2zAMfR+wfxD0vti5NjXiFF26DAO6&#13;&#10;C9DuA2RZjoVJoiYpsbM/6nfsx0bJaRZ0b8X8IIghdUieQ2Z102tFDsJ5Caak41FOiTAcaml2Jf3+&#13;&#10;uH23pMQHZmqmwIiSHoWnN+u3b1adLcQEWlC1cARBjC86W9I2BFtkmeet0MyPwAqDzgacZgFNt8tq&#13;&#10;xzpE1yqb5Pki68DV1gEX3uOvd4OTrhN+0wgevjaNF4GokmJtIZ0unVU8s/WKFTvHbCv5qQz2iio0&#13;&#10;kwaTnqHuWGBk7+Q/UFpyBx6aMOKgM2gayUXqAbsZ5y+6eWiZFakXJMfbM03+/8HyL4dvjsi6pFNK&#13;&#10;DNMo0aPoAxx+PxELSpBppKizvsDIB4uxoX8PPUqd2vX2HvgPTwxsWmZ24tY56FrBaixxHF9mF08H&#13;&#10;HB9Bqu4z1JiL7QMkoL5xOvKHjBBER6mOZ3mwHsJjyulikl/NKeHoWyzms2XSL2PF82vrfPgoQJN4&#13;&#10;KalD+RM6O9z7EKthxXNITOZByXorlUqG21Ub5ciB4ahs05caeBGmDOlKej2fzAcCXgGhZcCZV1KX&#13;&#10;dJnHb5jCSNsHU6eJDEyq4Y4lK3PiMVI3kBj6qj/pUkF9REYdDLONu4iXFtwvSjqc65L6n3vmBCXq&#13;&#10;k0FVrsezWVyEZMzmVxM03KWnuvQwwxGqpIGS4boJw/LsrZO7FjMNc2DgFpVsZCI5Sj5UdaobZzdx&#13;&#10;f9qzuByXdor6+2+w/gMAAP//AwBQSwMEFAAGAAgAAAAhADofKIjiAAAADwEAAA8AAABkcnMvZG93&#13;&#10;bnJldi54bWxMT8tOwzAQvCPxD9YicUHUqdUHpHGqqoA4t3Dh5sbbJCJeJ7HbpHw9y6lcVhrNY2ey&#13;&#10;9egaccY+1J40TCcJCKTC25pKDZ8fb49PIEI0ZE3jCTVcMMA6v73JTGr9QDs872MpOIRCajRUMbap&#13;&#10;lKGo0Jkw8S0Sc0ffOxMZ9qW0vRk43DVSJclCOlMTf6hMi9sKi+/9yWnww+vFeewS9fD14963m253&#13;&#10;VJ3W93fjy4rPZgUi4hivDvjbwP0h52IHfyIbRMP4eb5kqYb5cgaCBbNpokAcmFkoBTLP5P8d+S8A&#13;&#10;AAD//wMAUEsBAi0AFAAGAAgAAAAhALaDOJL+AAAA4QEAABMAAAAAAAAAAAAAAAAAAAAAAFtDb250&#13;&#10;ZW50X1R5cGVzXS54bWxQSwECLQAUAAYACAAAACEAOP0h/9YAAACUAQAACwAAAAAAAAAAAAAAAAAv&#13;&#10;AQAAX3JlbHMvLnJlbHNQSwECLQAUAAYACAAAACEAI8rYgC4CAABVBAAADgAAAAAAAAAAAAAAAAAu&#13;&#10;AgAAZHJzL2Uyb0RvYy54bWxQSwECLQAUAAYACAAAACEAOh8oiOIAAAAPAQAADwAAAAAAAAAAAAAA&#13;&#10;AACIBAAAZHJzL2Rvd25yZXYueG1sUEsFBgAAAAAEAAQA8wAAAJcFAAAAAA==&#13;&#10;" strokecolor="white">
                      <v:textbox>
                        <w:txbxContent>
                          <w:p w14:paraId="35684859" w14:textId="77777777" w:rsidR="004E1F15" w:rsidRDefault="004E1F15" w:rsidP="004E1F15">
                            <w:pPr>
                              <w:pStyle w:val="StylGaramondPed3bZa2b"/>
                              <w:rPr>
                                <w:b/>
                                <w:sz w:val="16"/>
                                <w:szCs w:val="16"/>
                                <w:lang w:val="cs-CZ"/>
                              </w:rPr>
                            </w:pPr>
                            <w:r w:rsidRPr="00244D2F">
                              <w:rPr>
                                <w:b/>
                                <w:sz w:val="16"/>
                                <w:szCs w:val="16"/>
                                <w:lang w:val="cs-CZ"/>
                              </w:rPr>
                              <w:t>TZB - energie CZ s.r.o.</w:t>
                            </w:r>
                          </w:p>
                          <w:p w14:paraId="7CAC5372" w14:textId="77777777" w:rsidR="004E1F15" w:rsidRPr="00244D2F" w:rsidRDefault="004E1F15" w:rsidP="004E1F15">
                            <w:pPr>
                              <w:pStyle w:val="StylGaramondPed3bZa2b"/>
                              <w:rPr>
                                <w:b/>
                                <w:sz w:val="12"/>
                                <w:szCs w:val="12"/>
                                <w:lang w:val="cs-CZ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  <w:lang w:val="cs-CZ"/>
                              </w:rPr>
                              <w:t>Kubánská 1510/2, 708 00 Ostrava</w:t>
                            </w:r>
                          </w:p>
                          <w:p w14:paraId="7A0A49CD" w14:textId="77777777" w:rsidR="004E1F15" w:rsidRPr="00244D2F" w:rsidRDefault="004E1F15" w:rsidP="004E1F15">
                            <w:pPr>
                              <w:pStyle w:val="StylGaramondPed3bZa2b"/>
                              <w:rPr>
                                <w:sz w:val="10"/>
                                <w:szCs w:val="10"/>
                                <w:lang w:val="cs-CZ"/>
                              </w:rPr>
                            </w:pPr>
                            <w:r w:rsidRPr="00244D2F">
                              <w:rPr>
                                <w:sz w:val="10"/>
                                <w:szCs w:val="10"/>
                                <w:lang w:val="cs-CZ"/>
                              </w:rPr>
                              <w:t xml:space="preserve">E-mail: </w:t>
                            </w:r>
                            <w:hyperlink r:id="rId6" w:history="1">
                              <w:r w:rsidRPr="00244D2F">
                                <w:rPr>
                                  <w:sz w:val="10"/>
                                  <w:szCs w:val="10"/>
                                  <w:lang w:val="cs-CZ"/>
                                </w:rPr>
                                <w:t>projekt@tzb-energie.cz</w:t>
                              </w:r>
                            </w:hyperlink>
                          </w:p>
                          <w:p w14:paraId="77BE3461" w14:textId="77777777" w:rsidR="004E1F15" w:rsidRPr="00244D2F" w:rsidRDefault="004E1F15" w:rsidP="004E1F15">
                            <w:pPr>
                              <w:pStyle w:val="StylGaramondPed3bZa2b"/>
                              <w:rPr>
                                <w:sz w:val="10"/>
                                <w:szCs w:val="10"/>
                                <w:lang w:val="cs-CZ"/>
                              </w:rPr>
                            </w:pPr>
                            <w:r w:rsidRPr="00244D2F">
                              <w:rPr>
                                <w:sz w:val="10"/>
                                <w:szCs w:val="10"/>
                                <w:lang w:val="cs-CZ"/>
                              </w:rPr>
                              <w:t xml:space="preserve">Web: www.tzb-energie.cz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0E1795">
              <w:rPr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59264" behindDoc="1" locked="0" layoutInCell="1" allowOverlap="1" wp14:anchorId="5255C63C" wp14:editId="3FA2C85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363220</wp:posOffset>
                      </wp:positionV>
                      <wp:extent cx="1320165" cy="741680"/>
                      <wp:effectExtent l="0" t="0" r="23495" b="20320"/>
                      <wp:wrapTight wrapText="bothSides">
                        <wp:wrapPolygon edited="0">
                          <wp:start x="0" y="0"/>
                          <wp:lineTo x="0" y="21637"/>
                          <wp:lineTo x="21672" y="21637"/>
                          <wp:lineTo x="21672" y="0"/>
                          <wp:lineTo x="0" y="0"/>
                        </wp:wrapPolygon>
                      </wp:wrapTight>
                      <wp:docPr id="6" name="Textové pol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320165" cy="741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B64836" w14:textId="77777777" w:rsidR="004E1F15" w:rsidRDefault="004E1F15" w:rsidP="004E1F15">
                                  <w:r>
                                    <w:t xml:space="preserve">  </w:t>
                                  </w:r>
                                  <w:r w:rsidRPr="00AD44D8">
                                    <w:rPr>
                                      <w:noProof/>
                                      <w:lang w:eastAsia="cs-CZ"/>
                                    </w:rPr>
                                    <w:drawing>
                                      <wp:inline distT="0" distB="0" distL="0" distR="0" wp14:anchorId="6D3FAC46" wp14:editId="3EC0D957">
                                        <wp:extent cx="1024293" cy="585310"/>
                                        <wp:effectExtent l="0" t="0" r="4445" b="5715"/>
                                        <wp:docPr id="2" name="Obrázek 2" descr="Logo malé 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Obrázek 25" descr="Logo malé 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32868" cy="5902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55C63C" id="Textové pole 6" o:spid="_x0000_s1027" type="#_x0000_t202" style="position:absolute;left:0;text-align:left;margin-left:.75pt;margin-top:28.6pt;width:103.95pt;height:58.4pt;z-index:-251657216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O0Q7MwIAAG0EAAAOAAAAZHJzL2Uyb0RvYy54bWysVNuO2yAQfa/Uf0C8N06yudWKs9pmm6rS&#13;&#10;9iLt9gMwxjYqMAhI7PSP+h39sQ44m0Tbt1V5QAwzPpw5M+P1ba8VOQjnJZiCTkZjSoThUEnTFPTH&#13;&#10;0+7dihIfmKmYAiMKehSe3m7evll3NhdTaEFVwhEEMT7vbEHbEGyeZZ63QjM/AisMOmtwmgU0XZNV&#13;&#10;jnWIrlU2HY8XWQeusg648B5v7wcn3ST8uhY8fKtrLwJRBUVuIe0u7WXcs82a5Y1jtpX8RIO9goVm&#13;&#10;0uCjZ6h7FhjZO/kPlJbcgYc6jDjoDOpacpFywGwm4xfZPLbMipQLiuPtWSb//2D518N3R2RV0AUl&#13;&#10;hmks0ZPoAxz+/CYWlCCLKFFnfY6RjxZjQ/8Beix1StfbB+A/PTGwbZlpxJ23KHn0Xq6cg64VrELW&#13;&#10;kwiWXaEN0D7ilt0XqPB5tg+QsPva6SgpikTwQaze8VwxpEh4ZHGDsi3mlHD0LWeTxSqVNGP589fW&#13;&#10;+fBJgCbxUFCH9BI6Ozz4ENmw/DkkPuZByWonlUqGa8qtcuTAsHt2aaUEXoQpQ7qC3kyW80GTV0Bo&#13;&#10;GXAMlNQFXY3jGhozyvbRVKlJA5NqOCNlZU46RukGEUNf9qmQSeSocQnVEYV1MHQ9TikeWnC/KOmw&#13;&#10;4wtqcCQpUZ8Nlub9ZDaLA5KM2Xw5RcNde8prDzMcgQoaKBmO2zAM1d462bSpA5KC9g7LuZNJ6Qun&#13;&#10;E3ns6VSA0/zFobm2U9TlL7H5CwAA//8DAFBLAwQUAAYACAAAACEA2uRkfOEAAAANAQAADwAAAGRy&#13;&#10;cy9kb3ducmV2LnhtbExPTU/DMAy9I/EfIiNxQSyh6jbomk4wxJED40Mcs8ZruzVO1WRt9+8xJ7hY&#13;&#10;en72+8jXk2vFgH1oPGm4mykQSKW3DVUaPt5fbu9BhGjImtYTajhjgHVxeZGbzPqR3nDYxkqwCIXM&#13;&#10;aKhj7DIpQ1mjM2HmOyTm9r53JjLsK2l7M7K4a2Wi1EI60xA71KbDTY3lcXtyGl6PavF5vtmnX9VB&#13;&#10;Hb7HwW6qJ6v19dX0vOLxuAIRcYp/H/DbgfNDwcF2/kQ2iJbxnA81zJcJCKYT9ZCC2PF+mSqQRS7/&#13;&#10;tyh+AAAA//8DAFBLAQItABQABgAIAAAAIQC2gziS/gAAAOEBAAATAAAAAAAAAAAAAAAAAAAAAABb&#13;&#10;Q29udGVudF9UeXBlc10ueG1sUEsBAi0AFAAGAAgAAAAhADj9If/WAAAAlAEAAAsAAAAAAAAAAAAA&#13;&#10;AAAALwEAAF9yZWxzLy5yZWxzUEsBAi0AFAAGAAgAAAAhAEg7RDszAgAAbQQAAA4AAAAAAAAAAAAA&#13;&#10;AAAALgIAAGRycy9lMm9Eb2MueG1sUEsBAi0AFAAGAAgAAAAhANrkZHzhAAAADQEAAA8AAAAAAAAA&#13;&#10;AAAAAAAAjQQAAGRycy9kb3ducmV2LnhtbFBLBQYAAAAABAAEAPMAAACbBQAAAAA=&#13;&#10;" strokecolor="white" strokeweight=".25pt">
                      <o:lock v:ext="edit" aspectratio="t"/>
                      <v:textbox style="mso-fit-shape-to-text:t">
                        <w:txbxContent>
                          <w:p w14:paraId="48B64836" w14:textId="77777777" w:rsidR="004E1F15" w:rsidRDefault="004E1F15" w:rsidP="004E1F15">
                            <w:r>
                              <w:t xml:space="preserve">  </w:t>
                            </w:r>
                            <w:r w:rsidRPr="00AD44D8">
                              <w:rPr>
                                <w:noProof/>
                                <w:lang w:eastAsia="cs-CZ"/>
                              </w:rPr>
                              <w:drawing>
                                <wp:inline distT="0" distB="0" distL="0" distR="0" wp14:anchorId="6D3FAC46" wp14:editId="3EC0D957">
                                  <wp:extent cx="1024293" cy="585310"/>
                                  <wp:effectExtent l="0" t="0" r="4445" b="5715"/>
                                  <wp:docPr id="2" name="Obrázek 2" descr="Logo malé 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ázek 25" descr="Logo malé 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32868" cy="5902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0E1795">
              <w:rPr>
                <w:rFonts w:ascii="Open Sans Light" w:hAnsi="Open Sans Light" w:cs="Open Sans Light"/>
                <w:b/>
                <w:smallCaps/>
              </w:rPr>
              <w:t>Zpracovatel části PD:</w:t>
            </w:r>
          </w:p>
          <w:p w14:paraId="2B18C4CE" w14:textId="77777777" w:rsidR="004E1F15" w:rsidRDefault="004E1F15" w:rsidP="00B50092">
            <w:pPr>
              <w:spacing w:before="60" w:after="40"/>
              <w:rPr>
                <w:rFonts w:ascii="Open Sans Light" w:hAnsi="Open Sans Light" w:cs="Open Sans Light"/>
                <w:sz w:val="12"/>
                <w:szCs w:val="12"/>
              </w:rPr>
            </w:pPr>
          </w:p>
          <w:p w14:paraId="7042E614" w14:textId="77777777" w:rsidR="004E1F15" w:rsidRPr="00DD716F" w:rsidRDefault="004E1F15" w:rsidP="00B50092">
            <w:pPr>
              <w:spacing w:before="60" w:after="40"/>
              <w:rPr>
                <w:rFonts w:ascii="Open Sans Light" w:hAnsi="Open Sans Light" w:cs="Open Sans Light"/>
                <w:b/>
                <w:smallCaps/>
              </w:rPr>
            </w:pPr>
            <w:r w:rsidRPr="000E1795">
              <w:rPr>
                <w:rFonts w:ascii="Open Sans Light" w:hAnsi="Open Sans Light" w:cs="Open Sans Light"/>
                <w:sz w:val="12"/>
                <w:szCs w:val="12"/>
              </w:rPr>
              <w:t>Inženýrské sítě – Technika prostředí staveb – Energetická náročnost budov</w:t>
            </w:r>
          </w:p>
        </w:tc>
      </w:tr>
      <w:tr w:rsidR="004E1F15" w:rsidRPr="000E1795" w14:paraId="5F2D7D8B" w14:textId="77777777" w:rsidTr="00B50092"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FAB37A" w14:textId="77777777" w:rsidR="004E1F15" w:rsidRPr="00483163" w:rsidRDefault="004E1F15" w:rsidP="00B50092">
            <w:pPr>
              <w:spacing w:before="60" w:after="40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83163">
              <w:rPr>
                <w:rFonts w:ascii="Open Sans Light" w:hAnsi="Open Sans Light" w:cs="Open Sans Light"/>
                <w:b/>
                <w:sz w:val="16"/>
                <w:szCs w:val="16"/>
              </w:rPr>
              <w:t>Místo stavby:</w:t>
            </w:r>
          </w:p>
          <w:p w14:paraId="5CC430E0" w14:textId="77777777" w:rsidR="004E1F15" w:rsidRPr="00483163" w:rsidRDefault="004E1F15" w:rsidP="00B50092">
            <w:pPr>
              <w:spacing w:before="60" w:after="40"/>
              <w:rPr>
                <w:rFonts w:ascii="Open Sans Light" w:hAnsi="Open Sans Light" w:cs="Open Sans Light"/>
              </w:rPr>
            </w:pPr>
            <w:proofErr w:type="spellStart"/>
            <w:r w:rsidRPr="00AF26D1">
              <w:rPr>
                <w:rFonts w:ascii="Open Sans Light" w:hAnsi="Open Sans Light" w:cs="Open Sans Light"/>
              </w:rPr>
              <w:t>parc</w:t>
            </w:r>
            <w:proofErr w:type="spellEnd"/>
            <w:r w:rsidRPr="00AF26D1">
              <w:rPr>
                <w:rFonts w:ascii="Open Sans Light" w:hAnsi="Open Sans Light" w:cs="Open Sans Light"/>
              </w:rPr>
              <w:t>. č. 1738/15</w:t>
            </w:r>
            <w:r>
              <w:rPr>
                <w:rFonts w:ascii="Open Sans Light" w:hAnsi="Open Sans Light" w:cs="Open Sans Light"/>
              </w:rPr>
              <w:t xml:space="preserve">, </w:t>
            </w:r>
            <w:proofErr w:type="spellStart"/>
            <w:r w:rsidRPr="00AF26D1">
              <w:rPr>
                <w:rFonts w:ascii="Open Sans Light" w:hAnsi="Open Sans Light" w:cs="Open Sans Light"/>
              </w:rPr>
              <w:t>k.ú</w:t>
            </w:r>
            <w:proofErr w:type="spellEnd"/>
            <w:r w:rsidRPr="00AF26D1">
              <w:rPr>
                <w:rFonts w:ascii="Open Sans Light" w:hAnsi="Open Sans Light" w:cs="Open Sans Light"/>
              </w:rPr>
              <w:t>. Poruba</w:t>
            </w:r>
          </w:p>
        </w:tc>
        <w:tc>
          <w:tcPr>
            <w:tcW w:w="4252" w:type="dxa"/>
            <w:vMerge/>
            <w:shd w:val="clear" w:color="auto" w:fill="auto"/>
            <w:vAlign w:val="center"/>
          </w:tcPr>
          <w:p w14:paraId="6D93EE65" w14:textId="77777777" w:rsidR="004E1F15" w:rsidRPr="000E1795" w:rsidRDefault="004E1F15" w:rsidP="00B50092">
            <w:pPr>
              <w:spacing w:before="60" w:after="40"/>
              <w:rPr>
                <w:rFonts w:ascii="Open Sans Light" w:hAnsi="Open Sans Light" w:cs="Open Sans Light"/>
              </w:rPr>
            </w:pPr>
          </w:p>
        </w:tc>
      </w:tr>
      <w:tr w:rsidR="004E1F15" w:rsidRPr="000E1795" w14:paraId="477D931E" w14:textId="77777777" w:rsidTr="00B50092"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362A37" w14:textId="77777777" w:rsidR="004E1F15" w:rsidRPr="00622F03" w:rsidRDefault="004E1F15" w:rsidP="00B50092">
            <w:pPr>
              <w:spacing w:before="60" w:after="40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622F03">
              <w:rPr>
                <w:rFonts w:ascii="Open Sans Light" w:hAnsi="Open Sans Light" w:cs="Open Sans Light"/>
                <w:b/>
                <w:sz w:val="16"/>
                <w:szCs w:val="16"/>
              </w:rPr>
              <w:t>Název stavby:</w:t>
            </w:r>
          </w:p>
          <w:p w14:paraId="0BFE6F54" w14:textId="77777777" w:rsidR="004E1F15" w:rsidRPr="00622F03" w:rsidRDefault="004E1F15" w:rsidP="00B50092">
            <w:pPr>
              <w:spacing w:before="60" w:after="40"/>
              <w:rPr>
                <w:rFonts w:ascii="Open Sans Light" w:hAnsi="Open Sans Light" w:cs="Open Sans Light"/>
              </w:rPr>
            </w:pPr>
            <w:r w:rsidRPr="00AF26D1">
              <w:rPr>
                <w:rFonts w:ascii="Open Sans Light" w:hAnsi="Open Sans Light" w:cs="Open Sans Light"/>
              </w:rPr>
              <w:t xml:space="preserve">Centrum Energetických a </w:t>
            </w:r>
            <w:proofErr w:type="spellStart"/>
            <w:r w:rsidRPr="00AF26D1">
              <w:rPr>
                <w:rFonts w:ascii="Open Sans Light" w:hAnsi="Open Sans Light" w:cs="Open Sans Light"/>
              </w:rPr>
              <w:t>Environmentálnícj</w:t>
            </w:r>
            <w:proofErr w:type="spellEnd"/>
            <w:r w:rsidRPr="00AF26D1">
              <w:rPr>
                <w:rFonts w:ascii="Open Sans Light" w:hAnsi="Open Sans Light" w:cs="Open Sans Light"/>
              </w:rPr>
              <w:t xml:space="preserve"> </w:t>
            </w:r>
            <w:proofErr w:type="gramStart"/>
            <w:r w:rsidRPr="00AF26D1">
              <w:rPr>
                <w:rFonts w:ascii="Open Sans Light" w:hAnsi="Open Sans Light" w:cs="Open Sans Light"/>
              </w:rPr>
              <w:t>Technologií - Explorer</w:t>
            </w:r>
            <w:proofErr w:type="gramEnd"/>
            <w:r w:rsidRPr="00AF26D1">
              <w:rPr>
                <w:rFonts w:ascii="Open Sans Light" w:hAnsi="Open Sans Light" w:cs="Open Sans Light"/>
              </w:rPr>
              <w:t xml:space="preserve"> (CEETe)</w:t>
            </w:r>
          </w:p>
        </w:tc>
        <w:tc>
          <w:tcPr>
            <w:tcW w:w="4252" w:type="dxa"/>
            <w:vMerge/>
            <w:shd w:val="clear" w:color="auto" w:fill="auto"/>
            <w:vAlign w:val="center"/>
          </w:tcPr>
          <w:p w14:paraId="3B0199FF" w14:textId="77777777" w:rsidR="004E1F15" w:rsidRPr="000E1795" w:rsidRDefault="004E1F15" w:rsidP="00B50092">
            <w:pPr>
              <w:spacing w:before="60" w:after="40"/>
              <w:rPr>
                <w:rFonts w:ascii="Open Sans Light" w:hAnsi="Open Sans Light" w:cs="Open Sans Light"/>
                <w:color w:val="FFC000"/>
              </w:rPr>
            </w:pPr>
          </w:p>
        </w:tc>
      </w:tr>
      <w:tr w:rsidR="004E1F15" w:rsidRPr="000E1795" w14:paraId="7B41B6DE" w14:textId="77777777" w:rsidTr="00B50092"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81CAAE" w14:textId="77777777" w:rsidR="004E1F15" w:rsidRPr="00622F03" w:rsidRDefault="004E1F15" w:rsidP="00B50092">
            <w:pPr>
              <w:spacing w:before="60" w:after="40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622F03">
              <w:rPr>
                <w:rFonts w:ascii="Open Sans Light" w:hAnsi="Open Sans Light" w:cs="Open Sans Light"/>
                <w:b/>
                <w:sz w:val="16"/>
                <w:szCs w:val="16"/>
              </w:rPr>
              <w:t>Stavební / inženýrský objekt / technické a technologické zařízení:</w:t>
            </w:r>
          </w:p>
          <w:p w14:paraId="09493474" w14:textId="395C1BB4" w:rsidR="004E1F15" w:rsidRPr="00622F03" w:rsidRDefault="004E1F15" w:rsidP="00B50092">
            <w:pPr>
              <w:spacing w:before="60" w:after="40"/>
              <w:rPr>
                <w:rFonts w:ascii="Open Sans Light" w:hAnsi="Open Sans Light" w:cs="Open Sans Light"/>
                <w:color w:val="FF0000"/>
              </w:rPr>
            </w:pPr>
            <w:r>
              <w:rPr>
                <w:rFonts w:ascii="Open Sans Light" w:hAnsi="Open Sans Light" w:cs="Open Sans Light"/>
              </w:rPr>
              <w:t>SO 04 – Přípojka vodovodu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86E054E" w14:textId="77777777" w:rsidR="004E1F15" w:rsidRPr="000E1795" w:rsidRDefault="004E1F15" w:rsidP="00B50092">
            <w:pPr>
              <w:spacing w:before="60" w:after="40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0E1795">
              <w:rPr>
                <w:rFonts w:ascii="Open Sans Light" w:hAnsi="Open Sans Light" w:cs="Open Sans Light"/>
                <w:b/>
                <w:sz w:val="16"/>
                <w:szCs w:val="16"/>
              </w:rPr>
              <w:t>Datum:</w:t>
            </w:r>
          </w:p>
          <w:p w14:paraId="0FCE5FE6" w14:textId="77777777" w:rsidR="004E1F15" w:rsidRPr="000E1795" w:rsidRDefault="004E1F15" w:rsidP="00B50092">
            <w:pPr>
              <w:spacing w:before="60" w:after="40"/>
              <w:rPr>
                <w:rFonts w:ascii="Open Sans Light" w:hAnsi="Open Sans Light" w:cs="Open Sans Light"/>
                <w:b/>
              </w:rPr>
            </w:pPr>
            <w:r>
              <w:rPr>
                <w:rFonts w:ascii="Open Sans Light" w:hAnsi="Open Sans Light" w:cs="Open Sans Light"/>
              </w:rPr>
              <w:t>3/2020</w:t>
            </w:r>
          </w:p>
        </w:tc>
      </w:tr>
      <w:tr w:rsidR="004E1F15" w:rsidRPr="000E1795" w14:paraId="6590891C" w14:textId="77777777" w:rsidTr="00B50092"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116B52" w14:textId="77777777" w:rsidR="004E1F15" w:rsidRPr="00622F03" w:rsidRDefault="004E1F15" w:rsidP="00B50092">
            <w:pPr>
              <w:spacing w:before="60" w:after="40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622F03">
              <w:rPr>
                <w:rFonts w:ascii="Open Sans Light" w:hAnsi="Open Sans Light" w:cs="Open Sans Light"/>
                <w:b/>
                <w:sz w:val="16"/>
                <w:szCs w:val="16"/>
              </w:rPr>
              <w:t>Část dokumentace:</w:t>
            </w:r>
          </w:p>
          <w:p w14:paraId="6E4EE840" w14:textId="77777777" w:rsidR="004E1F15" w:rsidRPr="00622F03" w:rsidRDefault="004E1F15" w:rsidP="00B50092">
            <w:pPr>
              <w:spacing w:before="60" w:after="40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 xml:space="preserve">D.2 - </w:t>
            </w:r>
            <w:r w:rsidRPr="00622F03">
              <w:rPr>
                <w:rFonts w:ascii="Open Sans Light" w:hAnsi="Open Sans Light" w:cs="Open Sans Light"/>
              </w:rPr>
              <w:t>Te</w:t>
            </w:r>
            <w:r>
              <w:rPr>
                <w:rFonts w:ascii="Open Sans Light" w:hAnsi="Open Sans Light" w:cs="Open Sans Light"/>
              </w:rPr>
              <w:t>chnická a tech</w:t>
            </w:r>
            <w:r w:rsidRPr="00622F03">
              <w:rPr>
                <w:rFonts w:ascii="Open Sans Light" w:hAnsi="Open Sans Light" w:cs="Open Sans Light"/>
              </w:rPr>
              <w:t>nologick</w:t>
            </w:r>
            <w:r>
              <w:rPr>
                <w:rFonts w:ascii="Open Sans Light" w:hAnsi="Open Sans Light" w:cs="Open Sans Light"/>
              </w:rPr>
              <w:t>á</w:t>
            </w:r>
            <w:r w:rsidRPr="00622F03">
              <w:rPr>
                <w:rFonts w:ascii="Open Sans Light" w:hAnsi="Open Sans Light" w:cs="Open Sans Light"/>
              </w:rPr>
              <w:t xml:space="preserve"> zařízení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430D9AE" w14:textId="77777777" w:rsidR="004E1F15" w:rsidRPr="000E1795" w:rsidRDefault="004E1F15" w:rsidP="00B50092">
            <w:pPr>
              <w:spacing w:before="60" w:after="40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0E1795">
              <w:rPr>
                <w:rFonts w:ascii="Open Sans Light" w:hAnsi="Open Sans Light" w:cs="Open Sans Light"/>
                <w:b/>
                <w:sz w:val="16"/>
                <w:szCs w:val="16"/>
              </w:rPr>
              <w:t>Zakázka:</w:t>
            </w:r>
          </w:p>
          <w:p w14:paraId="411BE0EC" w14:textId="77777777" w:rsidR="004E1F15" w:rsidRPr="000E1795" w:rsidRDefault="004E1F15" w:rsidP="00B50092">
            <w:pPr>
              <w:spacing w:before="60" w:after="40"/>
              <w:rPr>
                <w:rFonts w:ascii="Open Sans Light" w:hAnsi="Open Sans Light" w:cs="Open Sans Light"/>
              </w:rPr>
            </w:pPr>
            <w:r w:rsidRPr="000E1795">
              <w:rPr>
                <w:rFonts w:ascii="Open Sans Light" w:hAnsi="Open Sans Light" w:cs="Open Sans Light"/>
              </w:rPr>
              <w:t>T</w:t>
            </w:r>
            <w:r>
              <w:rPr>
                <w:rFonts w:ascii="Open Sans Light" w:hAnsi="Open Sans Light" w:cs="Open Sans Light"/>
              </w:rPr>
              <w:t>20002</w:t>
            </w:r>
          </w:p>
        </w:tc>
      </w:tr>
      <w:tr w:rsidR="004E1F15" w:rsidRPr="000E1795" w14:paraId="5759CB26" w14:textId="77777777" w:rsidTr="00B50092"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E8ED08" w14:textId="77777777" w:rsidR="004E1F15" w:rsidRPr="00622F03" w:rsidRDefault="004E1F15" w:rsidP="00B50092">
            <w:pPr>
              <w:spacing w:before="60" w:after="40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622F03">
              <w:rPr>
                <w:rFonts w:ascii="Open Sans Light" w:hAnsi="Open Sans Light" w:cs="Open Sans Light"/>
                <w:b/>
                <w:sz w:val="16"/>
                <w:szCs w:val="16"/>
              </w:rPr>
              <w:t>Dokument:</w:t>
            </w:r>
          </w:p>
          <w:p w14:paraId="26DA4165" w14:textId="77777777" w:rsidR="004E1F15" w:rsidRPr="00622F03" w:rsidRDefault="004E1F15" w:rsidP="00B50092">
            <w:pPr>
              <w:spacing w:before="60" w:after="40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Technická zpráva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E0B9257" w14:textId="77777777" w:rsidR="004E1F15" w:rsidRPr="000E1795" w:rsidRDefault="004E1F15" w:rsidP="00B50092">
            <w:pPr>
              <w:spacing w:before="60" w:after="40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0E1795">
              <w:rPr>
                <w:rFonts w:ascii="Open Sans Light" w:hAnsi="Open Sans Light" w:cs="Open Sans Light"/>
                <w:b/>
                <w:sz w:val="16"/>
                <w:szCs w:val="16"/>
              </w:rPr>
              <w:t>Číslo / označení dokumentu:</w:t>
            </w:r>
          </w:p>
          <w:p w14:paraId="3CF9D47E" w14:textId="45C38715" w:rsidR="004E1F15" w:rsidRPr="000E1795" w:rsidRDefault="00EE1712" w:rsidP="00B50092">
            <w:pPr>
              <w:spacing w:before="60" w:after="40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D.4.1</w:t>
            </w:r>
          </w:p>
        </w:tc>
      </w:tr>
    </w:tbl>
    <w:p w14:paraId="518C7697" w14:textId="3278BC86" w:rsidR="00DE560C" w:rsidRPr="004E1F15" w:rsidRDefault="004E1F15" w:rsidP="00DE560C">
      <w:r>
        <w:rPr>
          <w:rFonts w:ascii="Open Sans Light" w:hAnsi="Open Sans Light" w:cs="Open Sans Light"/>
          <w:b/>
          <w:sz w:val="32"/>
          <w:szCs w:val="32"/>
        </w:rPr>
        <w:br w:type="page"/>
      </w:r>
      <w:r w:rsidR="00DE560C">
        <w:rPr>
          <w:rFonts w:ascii="Open Sans Light" w:hAnsi="Open Sans Light" w:cs="Open Sans Light"/>
          <w:b/>
          <w:sz w:val="32"/>
          <w:szCs w:val="32"/>
        </w:rPr>
        <w:lastRenderedPageBreak/>
        <w:t>SO 04 – Přípojka vodovodu</w:t>
      </w:r>
    </w:p>
    <w:p w14:paraId="14AE63C9" w14:textId="77777777" w:rsidR="00DE560C" w:rsidRPr="0059421C" w:rsidRDefault="00DE560C" w:rsidP="00DE560C">
      <w:pPr>
        <w:pStyle w:val="Text"/>
        <w:spacing w:after="0"/>
        <w:rPr>
          <w:lang w:val="cs-CZ"/>
        </w:rPr>
      </w:pPr>
      <w:r w:rsidRPr="0074444A">
        <w:rPr>
          <w:lang w:val="cs-CZ"/>
        </w:rPr>
        <w:t>Vodovodní přípojka pro uvažovanou zástavbu bude průřezu D50, PE 100 RC, SDR11 (ø 50 x 4,6 mm – DN 40), typ 3 dle PAS 1075</w:t>
      </w:r>
      <w:r>
        <w:rPr>
          <w:lang w:val="cs-CZ"/>
        </w:rPr>
        <w:t xml:space="preserve"> </w:t>
      </w:r>
      <w:r w:rsidRPr="0059421C">
        <w:rPr>
          <w:lang w:val="cs-CZ"/>
        </w:rPr>
        <w:t>o celkové délce 4 m od místa napojení na vodovodní řad po</w:t>
      </w:r>
      <w:r>
        <w:rPr>
          <w:lang w:val="cs-CZ"/>
        </w:rPr>
        <w:t xml:space="preserve"> vstup do budovy. Vodoměr bude umístěný v technické místnosti v objektu.</w:t>
      </w:r>
    </w:p>
    <w:p w14:paraId="0136E333" w14:textId="77777777" w:rsidR="00DE560C" w:rsidRPr="0059421C" w:rsidRDefault="00DE560C" w:rsidP="00DE560C">
      <w:pPr>
        <w:pStyle w:val="Text"/>
        <w:spacing w:after="0"/>
      </w:pPr>
      <w:r w:rsidRPr="0059421C">
        <w:rPr>
          <w:lang w:val="cs-CZ"/>
        </w:rPr>
        <w:t>Napojení je možné na</w:t>
      </w:r>
      <w:r>
        <w:rPr>
          <w:lang w:val="cs-CZ"/>
        </w:rPr>
        <w:t xml:space="preserve"> nově navrhovanou přeložku</w:t>
      </w:r>
      <w:r w:rsidRPr="0059421C">
        <w:rPr>
          <w:lang w:val="cs-CZ"/>
        </w:rPr>
        <w:t xml:space="preserve"> </w:t>
      </w:r>
      <w:r>
        <w:rPr>
          <w:lang w:val="cs-CZ"/>
        </w:rPr>
        <w:t xml:space="preserve">vodovodu DN 80 pomocí </w:t>
      </w:r>
      <w:proofErr w:type="spellStart"/>
      <w:r>
        <w:rPr>
          <w:lang w:val="cs-CZ"/>
        </w:rPr>
        <w:t>elektrotvarovky</w:t>
      </w:r>
      <w:proofErr w:type="spellEnd"/>
      <w:r>
        <w:rPr>
          <w:lang w:val="cs-CZ"/>
        </w:rPr>
        <w:t>.</w:t>
      </w:r>
      <w:r w:rsidRPr="0059421C">
        <w:rPr>
          <w:lang w:val="cs-CZ"/>
        </w:rPr>
        <w:t xml:space="preserve"> </w:t>
      </w:r>
    </w:p>
    <w:p w14:paraId="31B6D273" w14:textId="77777777" w:rsidR="00DE560C" w:rsidRPr="00D57CB7" w:rsidRDefault="00DE560C" w:rsidP="00DE560C">
      <w:pPr>
        <w:pStyle w:val="Text"/>
        <w:spacing w:after="0"/>
        <w:rPr>
          <w:highlight w:val="yellow"/>
          <w:lang w:val="cs-CZ"/>
        </w:rPr>
      </w:pPr>
    </w:p>
    <w:p w14:paraId="4DB46516" w14:textId="77777777" w:rsidR="00DE560C" w:rsidRPr="0074444A" w:rsidRDefault="00DE560C" w:rsidP="00DE560C">
      <w:pPr>
        <w:autoSpaceDE w:val="0"/>
        <w:autoSpaceDN w:val="0"/>
        <w:adjustRightInd w:val="0"/>
        <w:spacing w:after="0" w:line="240" w:lineRule="auto"/>
        <w:rPr>
          <w:rFonts w:ascii="Open Sans Light" w:eastAsia="Times New Roman" w:hAnsi="Open Sans Light" w:cs="Times New Roman"/>
          <w:b/>
          <w:szCs w:val="24"/>
        </w:rPr>
      </w:pPr>
      <w:r w:rsidRPr="0074444A">
        <w:rPr>
          <w:rFonts w:ascii="Open Sans Light" w:eastAsia="Times New Roman" w:hAnsi="Open Sans Light" w:cs="Times New Roman"/>
          <w:b/>
          <w:szCs w:val="24"/>
        </w:rPr>
        <w:t>Hydrotechnický výpočet:</w:t>
      </w:r>
    </w:p>
    <w:p w14:paraId="1C96E422" w14:textId="77777777" w:rsidR="00DE560C" w:rsidRPr="0074444A" w:rsidRDefault="00DE560C" w:rsidP="00DE560C">
      <w:pPr>
        <w:autoSpaceDE w:val="0"/>
        <w:autoSpaceDN w:val="0"/>
        <w:adjustRightInd w:val="0"/>
        <w:spacing w:after="0" w:line="240" w:lineRule="auto"/>
        <w:jc w:val="both"/>
        <w:rPr>
          <w:rFonts w:ascii="Open Sans Light" w:eastAsia="Times New Roman" w:hAnsi="Open Sans Light" w:cs="Times New Roman"/>
          <w:szCs w:val="24"/>
        </w:rPr>
      </w:pPr>
      <w:r w:rsidRPr="0074444A">
        <w:rPr>
          <w:rFonts w:ascii="Open Sans Light" w:eastAsia="Times New Roman" w:hAnsi="Open Sans Light" w:cs="Times New Roman"/>
          <w:szCs w:val="24"/>
        </w:rPr>
        <w:t xml:space="preserve">Z hlediska výpočtového průtoku bylo dimenzováno dle ČSN 75 5455. </w:t>
      </w:r>
    </w:p>
    <w:p w14:paraId="63BAB422" w14:textId="77777777" w:rsidR="00DE560C" w:rsidRPr="007144A1" w:rsidRDefault="00DE560C" w:rsidP="00DE560C">
      <w:pPr>
        <w:autoSpaceDE w:val="0"/>
        <w:autoSpaceDN w:val="0"/>
        <w:adjustRightInd w:val="0"/>
        <w:spacing w:after="0" w:line="240" w:lineRule="auto"/>
        <w:rPr>
          <w:rFonts w:ascii="Open Sans Light" w:eastAsia="Times New Roman" w:hAnsi="Open Sans Light" w:cs="Times New Roman"/>
          <w:szCs w:val="24"/>
        </w:rPr>
      </w:pPr>
      <w:r w:rsidRPr="0074444A">
        <w:rPr>
          <w:rFonts w:ascii="Open Sans Light" w:eastAsia="Times New Roman" w:hAnsi="Open Sans Light" w:cs="Times New Roman"/>
          <w:szCs w:val="24"/>
        </w:rPr>
        <w:t>Výpočet výpočtového průtoku Q</w:t>
      </w:r>
      <w:r w:rsidRPr="0074444A">
        <w:rPr>
          <w:rFonts w:ascii="Open Sans Light" w:eastAsia="Times New Roman" w:hAnsi="Open Sans Light" w:cs="Times New Roman"/>
          <w:szCs w:val="24"/>
          <w:vertAlign w:val="subscript"/>
        </w:rPr>
        <w:t>D</w:t>
      </w:r>
      <w:r w:rsidRPr="0074444A">
        <w:rPr>
          <w:rFonts w:ascii="Open Sans Light" w:eastAsia="Times New Roman" w:hAnsi="Open Sans Light" w:cs="Times New Roman"/>
          <w:szCs w:val="24"/>
        </w:rPr>
        <w:t xml:space="preserve">= </w:t>
      </w:r>
      <w:r w:rsidRPr="0074444A">
        <w:rPr>
          <w:rFonts w:ascii="Open Sans Light" w:eastAsia="Times New Roman" w:hAnsi="Open Sans Light" w:cs="Times New Roman"/>
          <w:b/>
          <w:szCs w:val="24"/>
        </w:rPr>
        <w:t>2</w:t>
      </w:r>
      <w:r>
        <w:rPr>
          <w:rFonts w:ascii="Open Sans Light" w:eastAsia="Times New Roman" w:hAnsi="Open Sans Light" w:cs="Times New Roman"/>
          <w:b/>
          <w:szCs w:val="24"/>
        </w:rPr>
        <w:t>,548</w:t>
      </w:r>
      <w:r w:rsidRPr="0074444A">
        <w:rPr>
          <w:rFonts w:ascii="Open Sans Light" w:eastAsia="Times New Roman" w:hAnsi="Open Sans Light" w:cs="Times New Roman"/>
          <w:b/>
          <w:szCs w:val="24"/>
        </w:rPr>
        <w:t xml:space="preserve"> l/s</w:t>
      </w:r>
      <w:r w:rsidRPr="0074444A">
        <w:rPr>
          <w:rFonts w:ascii="Open Sans Light" w:eastAsia="Times New Roman" w:hAnsi="Open Sans Light" w:cs="Times New Roman"/>
          <w:szCs w:val="24"/>
        </w:rPr>
        <w:t>:</w:t>
      </w:r>
    </w:p>
    <w:p w14:paraId="0C9D56A5" w14:textId="77777777" w:rsidR="00DE560C" w:rsidRPr="00D57CB7" w:rsidRDefault="00DE560C" w:rsidP="00DE560C">
      <w:pPr>
        <w:autoSpaceDE w:val="0"/>
        <w:autoSpaceDN w:val="0"/>
        <w:adjustRightInd w:val="0"/>
        <w:spacing w:after="0" w:line="240" w:lineRule="auto"/>
        <w:rPr>
          <w:rFonts w:ascii="Open Sans Light" w:hAnsi="Open Sans Light" w:cs="Open Sans Light"/>
          <w:b/>
          <w:highlight w:val="yellow"/>
        </w:rPr>
      </w:pPr>
      <w:r>
        <w:rPr>
          <w:rFonts w:ascii="Open Sans Light" w:hAnsi="Open Sans Light" w:cs="Open Sans Light"/>
          <w:b/>
          <w:noProof/>
          <w:highlight w:val="yellow"/>
          <w:lang w:eastAsia="cs-CZ"/>
        </w:rPr>
        <w:drawing>
          <wp:inline distT="0" distB="0" distL="0" distR="0" wp14:anchorId="7C0D61C7" wp14:editId="286D0F92">
            <wp:extent cx="5756910" cy="4977765"/>
            <wp:effectExtent l="0" t="0" r="0" b="0"/>
            <wp:docPr id="10" name="Obrázek 10" descr="Obsah obrázku snímek obra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497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11A6B3" w14:textId="77777777" w:rsidR="00DE560C" w:rsidRPr="00D57CB7" w:rsidRDefault="00DE560C" w:rsidP="00DE560C">
      <w:pPr>
        <w:autoSpaceDE w:val="0"/>
        <w:autoSpaceDN w:val="0"/>
        <w:adjustRightInd w:val="0"/>
        <w:spacing w:after="0" w:line="240" w:lineRule="auto"/>
        <w:rPr>
          <w:rFonts w:ascii="Open Sans Light" w:eastAsia="Times New Roman" w:hAnsi="Open Sans Light" w:cs="Times New Roman"/>
          <w:szCs w:val="24"/>
          <w:highlight w:val="yellow"/>
        </w:rPr>
      </w:pPr>
    </w:p>
    <w:p w14:paraId="3F34E1B1" w14:textId="77777777" w:rsidR="00DE560C" w:rsidRPr="0049543A" w:rsidRDefault="00DE560C" w:rsidP="00DE560C">
      <w:pPr>
        <w:rPr>
          <w:rFonts w:ascii="Open Sans Light" w:hAnsi="Open Sans Light" w:cs="Open Sans Light"/>
          <w:b/>
          <w:sz w:val="32"/>
          <w:szCs w:val="32"/>
        </w:rPr>
      </w:pPr>
    </w:p>
    <w:p w14:paraId="6AC313C5" w14:textId="77777777" w:rsidR="00DE560C" w:rsidRDefault="00DE560C" w:rsidP="00DE560C">
      <w:pPr>
        <w:rPr>
          <w:rFonts w:ascii="Open Sans Light" w:eastAsia="Times New Roman" w:hAnsi="Open Sans Light" w:cs="Times New Roman"/>
          <w:b/>
          <w:bCs/>
          <w:szCs w:val="24"/>
        </w:rPr>
      </w:pPr>
      <w:r>
        <w:rPr>
          <w:rFonts w:ascii="Open Sans Light" w:eastAsia="Times New Roman" w:hAnsi="Open Sans Light" w:cs="Times New Roman"/>
          <w:b/>
          <w:bCs/>
          <w:szCs w:val="24"/>
        </w:rPr>
        <w:br w:type="page"/>
      </w:r>
    </w:p>
    <w:p w14:paraId="58DA6FEA" w14:textId="77777777" w:rsidR="00DE560C" w:rsidRPr="003532DF" w:rsidRDefault="00DE560C" w:rsidP="00DE560C">
      <w:pPr>
        <w:rPr>
          <w:rFonts w:ascii="Open Sans Light" w:eastAsia="Times New Roman" w:hAnsi="Open Sans Light" w:cs="Times New Roman"/>
          <w:b/>
          <w:szCs w:val="24"/>
          <w:lang w:val="x-none"/>
        </w:rPr>
      </w:pPr>
      <w:r w:rsidRPr="003532DF">
        <w:rPr>
          <w:rFonts w:ascii="Open Sans Light" w:eastAsia="Times New Roman" w:hAnsi="Open Sans Light" w:cs="Times New Roman"/>
          <w:b/>
          <w:bCs/>
          <w:szCs w:val="24"/>
        </w:rPr>
        <w:lastRenderedPageBreak/>
        <w:t>Výpočet potřeby vody:</w:t>
      </w:r>
    </w:p>
    <w:p w14:paraId="4F044DCE" w14:textId="77777777" w:rsidR="00DE560C" w:rsidRPr="003532DF" w:rsidRDefault="00DE560C" w:rsidP="00DE560C">
      <w:pPr>
        <w:pStyle w:val="Text"/>
        <w:spacing w:before="120"/>
        <w:rPr>
          <w:bCs/>
          <w:sz w:val="20"/>
          <w:szCs w:val="20"/>
        </w:rPr>
      </w:pPr>
      <w:r w:rsidRPr="003532DF">
        <w:rPr>
          <w:bCs/>
          <w:sz w:val="20"/>
          <w:szCs w:val="20"/>
        </w:rPr>
        <w:t>Výpočet je proveden dle přílohy č. 12 k vyhlášce č. 428/2001 Sb. ve znění pozdějších předpisů.</w:t>
      </w:r>
    </w:p>
    <w:p w14:paraId="7329C3F4" w14:textId="77777777" w:rsidR="00DE560C" w:rsidRPr="003532DF" w:rsidRDefault="00DE560C" w:rsidP="00DE560C">
      <w:pPr>
        <w:pStyle w:val="Text"/>
        <w:spacing w:before="120"/>
        <w:rPr>
          <w:bCs/>
          <w:sz w:val="20"/>
          <w:lang w:val="cs-CZ"/>
        </w:rPr>
      </w:pPr>
      <w:r w:rsidRPr="003532DF">
        <w:rPr>
          <w:bCs/>
          <w:sz w:val="20"/>
        </w:rPr>
        <w:t>Zařazení provozu:</w:t>
      </w:r>
      <w:r w:rsidRPr="003532DF">
        <w:rPr>
          <w:bCs/>
          <w:sz w:val="20"/>
        </w:rPr>
        <w:tab/>
      </w:r>
      <w:r w:rsidRPr="003532DF">
        <w:rPr>
          <w:bCs/>
          <w:sz w:val="20"/>
        </w:rPr>
        <w:tab/>
      </w:r>
      <w:r w:rsidRPr="003532DF">
        <w:rPr>
          <w:bCs/>
          <w:sz w:val="20"/>
        </w:rPr>
        <w:tab/>
      </w:r>
      <w:r w:rsidRPr="003532DF">
        <w:rPr>
          <w:bCs/>
          <w:sz w:val="20"/>
        </w:rPr>
        <w:tab/>
        <w:t>I</w:t>
      </w:r>
      <w:r w:rsidRPr="003532DF">
        <w:rPr>
          <w:bCs/>
          <w:sz w:val="20"/>
          <w:lang w:val="cs-CZ"/>
        </w:rPr>
        <w:t>II</w:t>
      </w:r>
      <w:r w:rsidRPr="003532DF">
        <w:rPr>
          <w:bCs/>
          <w:sz w:val="20"/>
        </w:rPr>
        <w:t xml:space="preserve">. </w:t>
      </w:r>
      <w:r w:rsidRPr="003532DF">
        <w:rPr>
          <w:bCs/>
          <w:sz w:val="20"/>
          <w:lang w:val="cs-CZ"/>
        </w:rPr>
        <w:t>VEŘEJNÉ BUDOVY, ŠKOLY</w:t>
      </w:r>
    </w:p>
    <w:p w14:paraId="244F6BF7" w14:textId="77777777" w:rsidR="00DE560C" w:rsidRPr="003532DF" w:rsidRDefault="00DE560C" w:rsidP="00DE560C">
      <w:pPr>
        <w:pStyle w:val="Text"/>
        <w:spacing w:before="120"/>
        <w:ind w:left="4320" w:hanging="4320"/>
        <w:rPr>
          <w:bCs/>
          <w:sz w:val="20"/>
          <w:lang w:val="cs-CZ"/>
        </w:rPr>
      </w:pPr>
      <w:r w:rsidRPr="003532DF">
        <w:rPr>
          <w:bCs/>
          <w:sz w:val="20"/>
        </w:rPr>
        <w:t>Směrná hodnota roční potřeby vody:</w:t>
      </w:r>
      <w:r w:rsidRPr="003532DF">
        <w:rPr>
          <w:bCs/>
          <w:sz w:val="20"/>
        </w:rPr>
        <w:tab/>
        <w:t>bod 5. - 14 m</w:t>
      </w:r>
      <w:r w:rsidRPr="003532DF">
        <w:rPr>
          <w:bCs/>
          <w:sz w:val="20"/>
          <w:vertAlign w:val="superscript"/>
        </w:rPr>
        <w:t>3</w:t>
      </w:r>
      <w:r w:rsidRPr="003532DF">
        <w:rPr>
          <w:bCs/>
          <w:sz w:val="20"/>
        </w:rPr>
        <w:t xml:space="preserve"> (na jednu osobu </w:t>
      </w:r>
      <w:r w:rsidRPr="003532DF">
        <w:rPr>
          <w:bCs/>
          <w:sz w:val="20"/>
          <w:lang w:val="cs-CZ"/>
        </w:rPr>
        <w:t xml:space="preserve">při průměru 250 pracovních dnů </w:t>
      </w:r>
      <w:r w:rsidRPr="003532DF">
        <w:rPr>
          <w:bCs/>
          <w:sz w:val="20"/>
        </w:rPr>
        <w:t>za rok</w:t>
      </w:r>
      <w:r w:rsidRPr="003532DF">
        <w:rPr>
          <w:bCs/>
          <w:sz w:val="20"/>
          <w:lang w:val="cs-CZ"/>
        </w:rPr>
        <w:t>)</w:t>
      </w:r>
    </w:p>
    <w:p w14:paraId="15EDB42E" w14:textId="77777777" w:rsidR="00DE560C" w:rsidRPr="003532DF" w:rsidRDefault="00DE560C" w:rsidP="00DE560C">
      <w:pPr>
        <w:pStyle w:val="Text"/>
        <w:rPr>
          <w:rFonts w:cs="Arial"/>
          <w:sz w:val="20"/>
          <w:lang w:val="cs-CZ"/>
        </w:rPr>
      </w:pPr>
      <w:proofErr w:type="spellStart"/>
      <w:r w:rsidRPr="003532DF">
        <w:rPr>
          <w:rFonts w:cs="Arial"/>
          <w:sz w:val="20"/>
        </w:rPr>
        <w:t>Celk</w:t>
      </w:r>
      <w:proofErr w:type="spellEnd"/>
      <w:r w:rsidRPr="003532DF">
        <w:rPr>
          <w:rFonts w:cs="Arial"/>
          <w:sz w:val="20"/>
        </w:rPr>
        <w:t xml:space="preserve">. uvažovaný počet </w:t>
      </w:r>
      <w:r w:rsidRPr="003532DF">
        <w:rPr>
          <w:rFonts w:cs="Arial"/>
          <w:sz w:val="20"/>
          <w:lang w:val="cs-CZ"/>
        </w:rPr>
        <w:t>pracovníků</w:t>
      </w:r>
      <w:r w:rsidRPr="003532DF">
        <w:rPr>
          <w:rFonts w:cs="Arial"/>
          <w:sz w:val="20"/>
        </w:rPr>
        <w:t>:</w:t>
      </w:r>
      <w:r w:rsidRPr="003532DF">
        <w:rPr>
          <w:rFonts w:cs="Arial"/>
          <w:sz w:val="20"/>
        </w:rPr>
        <w:tab/>
      </w:r>
      <w:r w:rsidRPr="003532DF">
        <w:rPr>
          <w:rFonts w:cs="Arial"/>
          <w:sz w:val="20"/>
        </w:rPr>
        <w:tab/>
        <w:t>n</w:t>
      </w:r>
      <w:r w:rsidRPr="003532DF">
        <w:rPr>
          <w:rFonts w:cs="Arial"/>
          <w:sz w:val="20"/>
          <w:vertAlign w:val="subscript"/>
        </w:rPr>
        <w:t>celk</w:t>
      </w:r>
      <w:r w:rsidRPr="003532DF">
        <w:rPr>
          <w:rFonts w:cs="Arial"/>
          <w:sz w:val="20"/>
          <w:vertAlign w:val="subscript"/>
          <w:lang w:val="cs-CZ"/>
        </w:rPr>
        <w:t>,1</w:t>
      </w:r>
      <w:r w:rsidRPr="003532DF">
        <w:rPr>
          <w:rFonts w:cs="Arial"/>
          <w:sz w:val="20"/>
          <w:vertAlign w:val="subscript"/>
        </w:rPr>
        <w:t xml:space="preserve"> </w:t>
      </w:r>
      <w:r w:rsidRPr="003532DF">
        <w:rPr>
          <w:rFonts w:cs="Arial"/>
          <w:sz w:val="20"/>
        </w:rPr>
        <w:t xml:space="preserve">= </w:t>
      </w:r>
      <w:r w:rsidRPr="003532DF">
        <w:rPr>
          <w:rFonts w:cs="Arial"/>
          <w:sz w:val="20"/>
          <w:lang w:val="cs-CZ"/>
        </w:rPr>
        <w:t>48 osob – WC, umyvadla a tekoucí teplá voda</w:t>
      </w:r>
    </w:p>
    <w:p w14:paraId="5B260D32" w14:textId="77777777" w:rsidR="00DE560C" w:rsidRPr="003532DF" w:rsidRDefault="00DE560C" w:rsidP="00DE560C">
      <w:pPr>
        <w:pStyle w:val="Text"/>
        <w:rPr>
          <w:rFonts w:cs="Arial"/>
          <w:sz w:val="20"/>
          <w:lang w:val="cs-CZ"/>
        </w:rPr>
      </w:pPr>
    </w:p>
    <w:p w14:paraId="5DD511C0" w14:textId="77777777" w:rsidR="00DE560C" w:rsidRPr="003532DF" w:rsidRDefault="00DE560C" w:rsidP="00DE560C">
      <w:pPr>
        <w:pStyle w:val="Text"/>
        <w:spacing w:before="120"/>
        <w:ind w:left="4320" w:hanging="4320"/>
        <w:rPr>
          <w:bCs/>
          <w:sz w:val="20"/>
          <w:lang w:val="cs-CZ"/>
        </w:rPr>
      </w:pPr>
      <w:r w:rsidRPr="003532DF">
        <w:rPr>
          <w:bCs/>
          <w:sz w:val="20"/>
        </w:rPr>
        <w:t>Směrná hodnota roční potřeby vody:</w:t>
      </w:r>
      <w:r w:rsidRPr="003532DF">
        <w:rPr>
          <w:bCs/>
          <w:sz w:val="20"/>
        </w:rPr>
        <w:tab/>
        <w:t>bod 6. - 18 m</w:t>
      </w:r>
      <w:r w:rsidRPr="003532DF">
        <w:rPr>
          <w:bCs/>
          <w:sz w:val="20"/>
          <w:vertAlign w:val="superscript"/>
        </w:rPr>
        <w:t>3</w:t>
      </w:r>
      <w:r w:rsidRPr="003532DF">
        <w:rPr>
          <w:bCs/>
          <w:sz w:val="20"/>
        </w:rPr>
        <w:t xml:space="preserve"> (na jednu osobu </w:t>
      </w:r>
      <w:r w:rsidRPr="003532DF">
        <w:rPr>
          <w:bCs/>
          <w:sz w:val="20"/>
          <w:lang w:val="cs-CZ"/>
        </w:rPr>
        <w:t xml:space="preserve">při průměru 250 pracovních dnů </w:t>
      </w:r>
      <w:r w:rsidRPr="003532DF">
        <w:rPr>
          <w:bCs/>
          <w:sz w:val="20"/>
        </w:rPr>
        <w:t>za rok</w:t>
      </w:r>
      <w:r w:rsidRPr="003532DF">
        <w:rPr>
          <w:bCs/>
          <w:sz w:val="20"/>
          <w:lang w:val="cs-CZ"/>
        </w:rPr>
        <w:t>)</w:t>
      </w:r>
    </w:p>
    <w:p w14:paraId="5216E3BE" w14:textId="77777777" w:rsidR="00DE560C" w:rsidRPr="003532DF" w:rsidRDefault="00DE560C" w:rsidP="00DE560C">
      <w:pPr>
        <w:pStyle w:val="Text"/>
        <w:ind w:left="4245" w:hanging="4245"/>
        <w:rPr>
          <w:rFonts w:cs="Arial"/>
          <w:sz w:val="20"/>
          <w:lang w:val="cs-CZ"/>
        </w:rPr>
      </w:pPr>
      <w:proofErr w:type="spellStart"/>
      <w:r w:rsidRPr="003532DF">
        <w:rPr>
          <w:rFonts w:cs="Arial"/>
          <w:sz w:val="20"/>
        </w:rPr>
        <w:t>Celk</w:t>
      </w:r>
      <w:proofErr w:type="spellEnd"/>
      <w:r w:rsidRPr="003532DF">
        <w:rPr>
          <w:rFonts w:cs="Arial"/>
          <w:sz w:val="20"/>
        </w:rPr>
        <w:t xml:space="preserve">. uvažovaný počet </w:t>
      </w:r>
      <w:r w:rsidRPr="003532DF">
        <w:rPr>
          <w:rFonts w:cs="Arial"/>
          <w:sz w:val="20"/>
          <w:lang w:val="cs-CZ"/>
        </w:rPr>
        <w:t>pracovníků</w:t>
      </w:r>
      <w:r w:rsidRPr="003532DF">
        <w:rPr>
          <w:rFonts w:cs="Arial"/>
          <w:sz w:val="20"/>
        </w:rPr>
        <w:t>:</w:t>
      </w:r>
      <w:r w:rsidRPr="003532DF">
        <w:rPr>
          <w:rFonts w:cs="Arial"/>
          <w:sz w:val="20"/>
        </w:rPr>
        <w:tab/>
      </w:r>
      <w:r w:rsidRPr="003532DF">
        <w:rPr>
          <w:rFonts w:cs="Arial"/>
          <w:sz w:val="20"/>
        </w:rPr>
        <w:tab/>
        <w:t>n</w:t>
      </w:r>
      <w:r w:rsidRPr="003532DF">
        <w:rPr>
          <w:rFonts w:cs="Arial"/>
          <w:sz w:val="20"/>
          <w:vertAlign w:val="subscript"/>
        </w:rPr>
        <w:t>celk</w:t>
      </w:r>
      <w:r w:rsidRPr="003532DF">
        <w:rPr>
          <w:rFonts w:cs="Arial"/>
          <w:sz w:val="20"/>
          <w:vertAlign w:val="subscript"/>
          <w:lang w:val="cs-CZ"/>
        </w:rPr>
        <w:t>,1</w:t>
      </w:r>
      <w:r w:rsidRPr="003532DF">
        <w:rPr>
          <w:rFonts w:cs="Arial"/>
          <w:sz w:val="20"/>
          <w:vertAlign w:val="subscript"/>
        </w:rPr>
        <w:t xml:space="preserve"> </w:t>
      </w:r>
      <w:r w:rsidRPr="003532DF">
        <w:rPr>
          <w:rFonts w:cs="Arial"/>
          <w:sz w:val="20"/>
        </w:rPr>
        <w:t xml:space="preserve">= </w:t>
      </w:r>
      <w:r w:rsidRPr="003532DF">
        <w:rPr>
          <w:rFonts w:cs="Arial"/>
          <w:sz w:val="20"/>
          <w:lang w:val="cs-CZ"/>
        </w:rPr>
        <w:t>10 osob – WC, umyvadla a tekoucí teplá voda s možností sprchování</w:t>
      </w:r>
    </w:p>
    <w:p w14:paraId="532BC691" w14:textId="77777777" w:rsidR="00DE560C" w:rsidRPr="003532DF" w:rsidRDefault="00DE560C" w:rsidP="00DE560C">
      <w:pPr>
        <w:pStyle w:val="Text"/>
        <w:rPr>
          <w:rFonts w:cs="Arial"/>
          <w:sz w:val="20"/>
          <w:lang w:val="cs-CZ"/>
        </w:rPr>
      </w:pPr>
    </w:p>
    <w:p w14:paraId="516D7AA6" w14:textId="77777777" w:rsidR="00DE560C" w:rsidRPr="003532DF" w:rsidRDefault="00DE560C" w:rsidP="00DE560C">
      <w:pPr>
        <w:pStyle w:val="Text"/>
        <w:spacing w:before="120"/>
        <w:ind w:left="4320" w:hanging="4320"/>
        <w:rPr>
          <w:bCs/>
          <w:sz w:val="20"/>
          <w:lang w:val="cs-CZ"/>
        </w:rPr>
      </w:pPr>
      <w:r w:rsidRPr="003532DF">
        <w:rPr>
          <w:bCs/>
          <w:sz w:val="20"/>
        </w:rPr>
        <w:t>Směrná hodnota roční potřeby vody:</w:t>
      </w:r>
      <w:r w:rsidRPr="003532DF">
        <w:rPr>
          <w:bCs/>
          <w:sz w:val="20"/>
        </w:rPr>
        <w:tab/>
        <w:t>bod 8. - 5 m</w:t>
      </w:r>
      <w:r w:rsidRPr="003532DF">
        <w:rPr>
          <w:bCs/>
          <w:sz w:val="20"/>
          <w:vertAlign w:val="superscript"/>
        </w:rPr>
        <w:t>3</w:t>
      </w:r>
      <w:r w:rsidRPr="003532DF">
        <w:rPr>
          <w:bCs/>
          <w:sz w:val="20"/>
        </w:rPr>
        <w:t xml:space="preserve"> (na jednu osobu</w:t>
      </w:r>
      <w:r w:rsidRPr="003532DF">
        <w:rPr>
          <w:bCs/>
          <w:sz w:val="20"/>
          <w:lang w:val="cs-CZ"/>
        </w:rPr>
        <w:t xml:space="preserve"> – žáka, pracovníka, učitele,</w:t>
      </w:r>
      <w:r w:rsidRPr="003532DF">
        <w:rPr>
          <w:bCs/>
          <w:sz w:val="20"/>
        </w:rPr>
        <w:t xml:space="preserve"> </w:t>
      </w:r>
      <w:r w:rsidRPr="003532DF">
        <w:rPr>
          <w:bCs/>
          <w:sz w:val="20"/>
          <w:lang w:val="cs-CZ"/>
        </w:rPr>
        <w:t xml:space="preserve">při průměru 200 pracovních dnů </w:t>
      </w:r>
      <w:r w:rsidRPr="003532DF">
        <w:rPr>
          <w:bCs/>
          <w:sz w:val="20"/>
        </w:rPr>
        <w:t>za rok</w:t>
      </w:r>
      <w:r w:rsidRPr="003532DF">
        <w:rPr>
          <w:bCs/>
          <w:sz w:val="20"/>
          <w:lang w:val="cs-CZ"/>
        </w:rPr>
        <w:t>)</w:t>
      </w:r>
    </w:p>
    <w:p w14:paraId="70070134" w14:textId="77777777" w:rsidR="00DE560C" w:rsidRPr="003532DF" w:rsidRDefault="00DE560C" w:rsidP="00DE560C">
      <w:pPr>
        <w:pStyle w:val="Text"/>
        <w:rPr>
          <w:rFonts w:cs="Arial"/>
          <w:sz w:val="20"/>
          <w:lang w:val="cs-CZ"/>
        </w:rPr>
      </w:pPr>
      <w:proofErr w:type="spellStart"/>
      <w:r w:rsidRPr="003532DF">
        <w:rPr>
          <w:rFonts w:cs="Arial"/>
          <w:sz w:val="20"/>
        </w:rPr>
        <w:t>Celk</w:t>
      </w:r>
      <w:proofErr w:type="spellEnd"/>
      <w:r w:rsidRPr="003532DF">
        <w:rPr>
          <w:rFonts w:cs="Arial"/>
          <w:sz w:val="20"/>
        </w:rPr>
        <w:t xml:space="preserve">. uvažovaný počet </w:t>
      </w:r>
      <w:r w:rsidRPr="003532DF">
        <w:rPr>
          <w:rFonts w:cs="Arial"/>
          <w:sz w:val="20"/>
          <w:lang w:val="cs-CZ"/>
        </w:rPr>
        <w:t>návštěvníků (školení)</w:t>
      </w:r>
      <w:r w:rsidRPr="003532DF">
        <w:rPr>
          <w:rFonts w:cs="Arial"/>
          <w:sz w:val="20"/>
        </w:rPr>
        <w:t>:</w:t>
      </w:r>
      <w:r w:rsidRPr="003532DF">
        <w:rPr>
          <w:rFonts w:cs="Arial"/>
          <w:sz w:val="20"/>
        </w:rPr>
        <w:tab/>
        <w:t>n</w:t>
      </w:r>
      <w:r w:rsidRPr="003532DF">
        <w:rPr>
          <w:rFonts w:cs="Arial"/>
          <w:sz w:val="20"/>
          <w:vertAlign w:val="subscript"/>
        </w:rPr>
        <w:t>celk</w:t>
      </w:r>
      <w:r w:rsidRPr="003532DF">
        <w:rPr>
          <w:rFonts w:cs="Arial"/>
          <w:sz w:val="20"/>
          <w:vertAlign w:val="subscript"/>
          <w:lang w:val="cs-CZ"/>
        </w:rPr>
        <w:t>,2</w:t>
      </w:r>
      <w:r w:rsidRPr="003532DF">
        <w:rPr>
          <w:rFonts w:cs="Arial"/>
          <w:sz w:val="20"/>
          <w:vertAlign w:val="subscript"/>
        </w:rPr>
        <w:t xml:space="preserve"> </w:t>
      </w:r>
      <w:r w:rsidRPr="003532DF">
        <w:rPr>
          <w:rFonts w:cs="Arial"/>
          <w:sz w:val="20"/>
        </w:rPr>
        <w:t xml:space="preserve">= </w:t>
      </w:r>
      <w:r w:rsidRPr="003532DF">
        <w:rPr>
          <w:rFonts w:cs="Arial"/>
          <w:sz w:val="20"/>
          <w:lang w:val="cs-CZ"/>
        </w:rPr>
        <w:t>40 osob – WC a tekoucí teplá voda</w:t>
      </w:r>
    </w:p>
    <w:p w14:paraId="57C60BFE" w14:textId="77777777" w:rsidR="00DE560C" w:rsidRPr="003532DF" w:rsidRDefault="00DE560C" w:rsidP="00DE560C">
      <w:pPr>
        <w:pStyle w:val="Text"/>
        <w:rPr>
          <w:rFonts w:cs="Arial"/>
          <w:sz w:val="20"/>
          <w:szCs w:val="20"/>
          <w:lang w:val="cs-CZ"/>
        </w:rPr>
      </w:pPr>
    </w:p>
    <w:p w14:paraId="63C702E3" w14:textId="77777777" w:rsidR="00DE560C" w:rsidRPr="003532DF" w:rsidRDefault="00DE560C" w:rsidP="00DE560C">
      <w:pPr>
        <w:pStyle w:val="Text"/>
        <w:jc w:val="left"/>
        <w:rPr>
          <w:rFonts w:cs="Arial"/>
          <w:sz w:val="20"/>
          <w:szCs w:val="20"/>
        </w:rPr>
      </w:pPr>
      <w:r w:rsidRPr="003532DF">
        <w:rPr>
          <w:rFonts w:cs="Arial"/>
          <w:noProof/>
          <w:sz w:val="20"/>
          <w:szCs w:val="20"/>
          <w:lang w:val="cs-CZ" w:eastAsia="cs-CZ"/>
        </w:rPr>
        <w:drawing>
          <wp:inline distT="0" distB="0" distL="0" distR="0" wp14:anchorId="7AFB2CAD" wp14:editId="10EDE47C">
            <wp:extent cx="5989324" cy="2568271"/>
            <wp:effectExtent l="0" t="0" r="0" b="3810"/>
            <wp:docPr id="4" name="Obrázek 4" descr="Obsah obrázku snímek obra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430" cy="2576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C6A2B8" w14:textId="77777777" w:rsidR="00DE560C" w:rsidRPr="003532DF" w:rsidRDefault="00DE560C" w:rsidP="00DE560C">
      <w:pPr>
        <w:pStyle w:val="Text"/>
        <w:rPr>
          <w:sz w:val="20"/>
        </w:rPr>
      </w:pPr>
      <w:r w:rsidRPr="003532DF">
        <w:rPr>
          <w:sz w:val="20"/>
        </w:rPr>
        <w:t xml:space="preserve">Kde hodnoty koeficientu denní nerovnoměrnosti </w:t>
      </w:r>
      <w:proofErr w:type="spellStart"/>
      <w:r w:rsidRPr="003532DF">
        <w:rPr>
          <w:i/>
          <w:sz w:val="20"/>
        </w:rPr>
        <w:t>k</w:t>
      </w:r>
      <w:r w:rsidRPr="003532DF">
        <w:rPr>
          <w:i/>
          <w:sz w:val="20"/>
          <w:vertAlign w:val="subscript"/>
        </w:rPr>
        <w:t>d</w:t>
      </w:r>
      <w:proofErr w:type="spellEnd"/>
      <w:r w:rsidRPr="003532DF">
        <w:rPr>
          <w:sz w:val="20"/>
        </w:rPr>
        <w:t xml:space="preserve"> a hodinové nerovnoměrnosti </w:t>
      </w:r>
      <w:proofErr w:type="spellStart"/>
      <w:r w:rsidRPr="003532DF">
        <w:rPr>
          <w:i/>
          <w:sz w:val="20"/>
        </w:rPr>
        <w:t>k</w:t>
      </w:r>
      <w:r w:rsidRPr="003532DF">
        <w:rPr>
          <w:i/>
          <w:sz w:val="20"/>
          <w:vertAlign w:val="subscript"/>
        </w:rPr>
        <w:t>h</w:t>
      </w:r>
      <w:proofErr w:type="spellEnd"/>
      <w:r w:rsidRPr="003532DF">
        <w:rPr>
          <w:sz w:val="20"/>
        </w:rPr>
        <w:t xml:space="preserve"> byly určeny na základě charakteru zástavby a empirických poznatků.</w:t>
      </w:r>
    </w:p>
    <w:p w14:paraId="335D4808" w14:textId="77777777" w:rsidR="00DE560C" w:rsidRPr="003532DF" w:rsidRDefault="00DE560C" w:rsidP="00DE560C">
      <w:pPr>
        <w:pStyle w:val="Text"/>
        <w:rPr>
          <w:sz w:val="20"/>
        </w:rPr>
      </w:pPr>
    </w:p>
    <w:p w14:paraId="1CA136EC" w14:textId="77777777" w:rsidR="00DE560C" w:rsidRPr="00B720CB" w:rsidRDefault="00DE560C" w:rsidP="00DE560C">
      <w:pPr>
        <w:pStyle w:val="Text"/>
        <w:rPr>
          <w:sz w:val="20"/>
        </w:rPr>
      </w:pPr>
      <w:r w:rsidRPr="003532DF">
        <w:rPr>
          <w:sz w:val="20"/>
        </w:rPr>
        <w:t xml:space="preserve">Odběr pitné vody u uvažované </w:t>
      </w:r>
      <w:r w:rsidRPr="003532DF">
        <w:rPr>
          <w:sz w:val="20"/>
          <w:lang w:val="cs-CZ"/>
        </w:rPr>
        <w:t xml:space="preserve">zástavby </w:t>
      </w:r>
      <w:r w:rsidRPr="003532DF">
        <w:rPr>
          <w:sz w:val="20"/>
        </w:rPr>
        <w:t xml:space="preserve">bude v konečné fázi činit </w:t>
      </w:r>
      <w:r w:rsidRPr="003532DF">
        <w:rPr>
          <w:b/>
          <w:sz w:val="20"/>
        </w:rPr>
        <w:t>1</w:t>
      </w:r>
      <w:r w:rsidRPr="003532DF">
        <w:rPr>
          <w:b/>
          <w:sz w:val="20"/>
          <w:lang w:val="cs-CZ"/>
        </w:rPr>
        <w:t xml:space="preserve"> </w:t>
      </w:r>
      <w:r w:rsidRPr="003532DF">
        <w:rPr>
          <w:b/>
          <w:sz w:val="20"/>
        </w:rPr>
        <w:t xml:space="preserve">204 </w:t>
      </w:r>
      <w:r w:rsidRPr="003532DF">
        <w:rPr>
          <w:rFonts w:cs="Arial"/>
          <w:b/>
          <w:sz w:val="20"/>
        </w:rPr>
        <w:t>m</w:t>
      </w:r>
      <w:r w:rsidRPr="003532DF">
        <w:rPr>
          <w:rFonts w:cs="Arial"/>
          <w:b/>
          <w:sz w:val="20"/>
          <w:szCs w:val="22"/>
          <w:vertAlign w:val="superscript"/>
        </w:rPr>
        <w:t>3</w:t>
      </w:r>
      <w:r w:rsidRPr="003532DF">
        <w:rPr>
          <w:rFonts w:cs="Arial"/>
          <w:b/>
          <w:sz w:val="20"/>
        </w:rPr>
        <w:t>/rok.</w:t>
      </w:r>
    </w:p>
    <w:p w14:paraId="6FC4B14E" w14:textId="77777777" w:rsidR="0002782B" w:rsidRDefault="0002782B"/>
    <w:sectPr w:rsidR="0002782B" w:rsidSect="00EE597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Light">
    <w:altName w:val="Calibri"/>
    <w:panose1 w:val="020B0604020202020204"/>
    <w:charset w:val="EE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60C"/>
    <w:rsid w:val="0002782B"/>
    <w:rsid w:val="004E1F15"/>
    <w:rsid w:val="00A11A9E"/>
    <w:rsid w:val="00DE560C"/>
    <w:rsid w:val="00EE1712"/>
    <w:rsid w:val="00EE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0A57E"/>
  <w15:chartTrackingRefBased/>
  <w15:docId w15:val="{975DEE69-63E5-4241-A765-CDC7C8B8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E560C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basedOn w:val="Normln"/>
    <w:link w:val="TextChar"/>
    <w:qFormat/>
    <w:rsid w:val="00DE560C"/>
    <w:pPr>
      <w:spacing w:before="40" w:after="20" w:line="240" w:lineRule="auto"/>
      <w:jc w:val="both"/>
    </w:pPr>
    <w:rPr>
      <w:rFonts w:ascii="Open Sans Light" w:eastAsia="Times New Roman" w:hAnsi="Open Sans Light" w:cs="Times New Roman"/>
      <w:szCs w:val="24"/>
      <w:lang w:val="x-none"/>
    </w:rPr>
  </w:style>
  <w:style w:type="character" w:customStyle="1" w:styleId="TextChar">
    <w:name w:val="Text Char"/>
    <w:link w:val="Text"/>
    <w:rsid w:val="00DE560C"/>
    <w:rPr>
      <w:rFonts w:ascii="Open Sans Light" w:eastAsia="Times New Roman" w:hAnsi="Open Sans Light" w:cs="Times New Roman"/>
      <w:sz w:val="22"/>
      <w:lang w:val="x-none"/>
    </w:rPr>
  </w:style>
  <w:style w:type="paragraph" w:customStyle="1" w:styleId="StylGaramondPed3bZa2b">
    <w:name w:val="Styl Garamond Před:  3 b. Za:  2 b."/>
    <w:basedOn w:val="Normln"/>
    <w:rsid w:val="004E1F15"/>
    <w:pPr>
      <w:spacing w:before="60" w:after="40" w:line="240" w:lineRule="auto"/>
    </w:pPr>
    <w:rPr>
      <w:rFonts w:ascii="Open Sans Light" w:eastAsia="Times New Roman" w:hAnsi="Open Sans Light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ojekt@tzb-energie.cz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projekt@tzb-energie.cz" TargetMode="Externa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439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ArchiBIM studio s.r.o.</dc:creator>
  <cp:keywords/>
  <dc:description/>
  <cp:lastModifiedBy>ArchiBIM studio s.r.o.</cp:lastModifiedBy>
  <cp:revision>4</cp:revision>
  <dcterms:created xsi:type="dcterms:W3CDTF">2020-03-12T09:35:00Z</dcterms:created>
  <dcterms:modified xsi:type="dcterms:W3CDTF">2020-03-16T07:12:00Z</dcterms:modified>
</cp:coreProperties>
</file>