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93C" w:rsidRPr="008A2E8F" w:rsidRDefault="008B2647" w:rsidP="0072093C">
      <w:pPr>
        <w:jc w:val="left"/>
        <w:rPr>
          <w:caps/>
          <w:color w:val="FF0000"/>
        </w:rPr>
      </w:pPr>
      <w:bookmarkStart w:id="0" w:name="OLE_LINK3"/>
      <w:r w:rsidRPr="008A2E8F">
        <w:rPr>
          <w:caps/>
          <w:noProof/>
          <w:color w:val="FF0000"/>
          <w:sz w:val="40"/>
        </w:rPr>
        <w:drawing>
          <wp:inline distT="0" distB="0" distL="0" distR="0">
            <wp:extent cx="1685925" cy="4762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093C" w:rsidRPr="008A2E8F">
        <w:rPr>
          <w:caps/>
          <w:color w:val="FF0000"/>
          <w:sz w:val="40"/>
        </w:rPr>
        <w:tab/>
      </w:r>
      <w:r w:rsidR="0072093C" w:rsidRPr="008A2E8F">
        <w:rPr>
          <w:caps/>
          <w:color w:val="FF0000"/>
          <w:sz w:val="40"/>
        </w:rPr>
        <w:tab/>
      </w:r>
      <w:r w:rsidR="009857ED" w:rsidRPr="00F974EA">
        <w:rPr>
          <w:caps/>
          <w:sz w:val="40"/>
        </w:rPr>
        <w:t xml:space="preserve">  </w:t>
      </w:r>
      <w:r w:rsidR="0072093C" w:rsidRPr="00F974EA">
        <w:t>s.r.o.</w:t>
      </w:r>
    </w:p>
    <w:p w:rsidR="0072093C" w:rsidRPr="002A5EB7" w:rsidRDefault="0072093C" w:rsidP="00C85A47">
      <w:pPr>
        <w:spacing w:before="120"/>
        <w:jc w:val="left"/>
        <w:rPr>
          <w:caps/>
        </w:rPr>
      </w:pPr>
      <w:r w:rsidRPr="002A5EB7">
        <w:rPr>
          <w:caps/>
        </w:rPr>
        <w:t>PRŮZKUMY * ZAMĚŘENÍ * PROJEKTY</w:t>
      </w:r>
    </w:p>
    <w:p w:rsidR="0072093C" w:rsidRPr="002A5EB7" w:rsidRDefault="0072093C" w:rsidP="0072093C">
      <w:pPr>
        <w:overflowPunct w:val="0"/>
        <w:autoSpaceDE w:val="0"/>
        <w:autoSpaceDN w:val="0"/>
        <w:adjustRightInd w:val="0"/>
        <w:jc w:val="left"/>
        <w:textAlignment w:val="baseline"/>
        <w:rPr>
          <w:szCs w:val="20"/>
        </w:rPr>
      </w:pPr>
      <w:r w:rsidRPr="002A5EB7">
        <w:rPr>
          <w:szCs w:val="20"/>
        </w:rPr>
        <w:t xml:space="preserve">ul.  28. října </w:t>
      </w:r>
      <w:r w:rsidR="000A38EE" w:rsidRPr="002A5EB7">
        <w:rPr>
          <w:szCs w:val="20"/>
        </w:rPr>
        <w:t>66/</w:t>
      </w:r>
      <w:r w:rsidR="009857ED" w:rsidRPr="002A5EB7">
        <w:rPr>
          <w:szCs w:val="20"/>
        </w:rPr>
        <w:t>201</w:t>
      </w:r>
    </w:p>
    <w:p w:rsidR="0072093C" w:rsidRPr="002A5EB7" w:rsidRDefault="0072093C" w:rsidP="0072093C">
      <w:pPr>
        <w:jc w:val="left"/>
        <w:rPr>
          <w:b/>
          <w:caps/>
        </w:rPr>
      </w:pPr>
      <w:r w:rsidRPr="002A5EB7">
        <w:rPr>
          <w:b/>
          <w:caps/>
        </w:rPr>
        <w:t>709 00 Ostrava-Mariánské Hory</w:t>
      </w:r>
    </w:p>
    <w:p w:rsidR="0072093C" w:rsidRPr="008A2E8F" w:rsidRDefault="0072093C" w:rsidP="0072093C">
      <w:pPr>
        <w:jc w:val="left"/>
        <w:rPr>
          <w:b/>
          <w:caps/>
          <w:color w:val="FF0000"/>
        </w:rPr>
      </w:pPr>
    </w:p>
    <w:p w:rsidR="0072093C" w:rsidRPr="008A2E8F" w:rsidRDefault="0072093C" w:rsidP="0072093C">
      <w:pPr>
        <w:jc w:val="left"/>
        <w:rPr>
          <w:b/>
          <w:caps/>
          <w:color w:val="FF0000"/>
        </w:rPr>
      </w:pPr>
    </w:p>
    <w:p w:rsidR="0072093C" w:rsidRPr="008A2E8F" w:rsidRDefault="0072093C" w:rsidP="0072093C">
      <w:pPr>
        <w:jc w:val="left"/>
        <w:rPr>
          <w:b/>
          <w:caps/>
          <w:color w:val="FF0000"/>
        </w:rPr>
      </w:pPr>
    </w:p>
    <w:p w:rsidR="0072093C" w:rsidRPr="008A2E8F" w:rsidRDefault="0072093C" w:rsidP="0072093C">
      <w:pPr>
        <w:jc w:val="left"/>
        <w:rPr>
          <w:b/>
          <w:caps/>
          <w:color w:val="FF0000"/>
        </w:rPr>
      </w:pPr>
    </w:p>
    <w:p w:rsidR="0072093C" w:rsidRPr="008A2E8F" w:rsidRDefault="0072093C" w:rsidP="0072093C">
      <w:pPr>
        <w:tabs>
          <w:tab w:val="left" w:pos="2227"/>
        </w:tabs>
        <w:jc w:val="left"/>
        <w:rPr>
          <w:caps/>
          <w:color w:val="FF0000"/>
        </w:rPr>
      </w:pPr>
    </w:p>
    <w:p w:rsidR="0072093C" w:rsidRPr="008A2E8F" w:rsidRDefault="0072093C" w:rsidP="0072093C">
      <w:pPr>
        <w:jc w:val="left"/>
        <w:rPr>
          <w:caps/>
          <w:color w:val="FF0000"/>
        </w:rPr>
      </w:pPr>
    </w:p>
    <w:p w:rsidR="00E86BC6" w:rsidRDefault="00E86BC6" w:rsidP="0072093C">
      <w:pPr>
        <w:jc w:val="left"/>
        <w:rPr>
          <w:caps/>
          <w:color w:val="FF0000"/>
        </w:rPr>
      </w:pPr>
    </w:p>
    <w:p w:rsidR="001E69C2" w:rsidRDefault="001E69C2" w:rsidP="0072093C">
      <w:pPr>
        <w:jc w:val="left"/>
        <w:rPr>
          <w:caps/>
          <w:color w:val="FF0000"/>
        </w:rPr>
      </w:pPr>
    </w:p>
    <w:p w:rsidR="00E86BC6" w:rsidRDefault="00E86BC6" w:rsidP="0072093C">
      <w:pPr>
        <w:jc w:val="left"/>
        <w:rPr>
          <w:caps/>
        </w:rPr>
      </w:pPr>
    </w:p>
    <w:p w:rsidR="000464F8" w:rsidRDefault="000464F8" w:rsidP="0072093C">
      <w:pPr>
        <w:jc w:val="left"/>
        <w:rPr>
          <w:caps/>
        </w:rPr>
      </w:pPr>
    </w:p>
    <w:p w:rsidR="0072093C" w:rsidRPr="001B1C67" w:rsidRDefault="0072093C" w:rsidP="0072093C">
      <w:pPr>
        <w:jc w:val="left"/>
        <w:rPr>
          <w:caps/>
        </w:rPr>
      </w:pPr>
    </w:p>
    <w:p w:rsidR="0072093C" w:rsidRPr="001B1C67" w:rsidRDefault="0072093C" w:rsidP="0072093C">
      <w:pPr>
        <w:jc w:val="left"/>
        <w:rPr>
          <w:caps/>
        </w:rPr>
      </w:pPr>
    </w:p>
    <w:p w:rsidR="00EE309B" w:rsidRPr="0023232B" w:rsidRDefault="00EE309B" w:rsidP="0023232B">
      <w:pPr>
        <w:spacing w:after="240"/>
        <w:jc w:val="center"/>
        <w:rPr>
          <w:rFonts w:ascii="Times New Roman tučné" w:hAnsi="Times New Roman tučné"/>
          <w:sz w:val="40"/>
          <w:szCs w:val="40"/>
        </w:rPr>
      </w:pPr>
      <w:r w:rsidRPr="0023232B">
        <w:rPr>
          <w:rFonts w:ascii="Times New Roman tučné" w:hAnsi="Times New Roman tučné"/>
          <w:sz w:val="40"/>
          <w:szCs w:val="40"/>
        </w:rPr>
        <w:t>TECHNICKÁ ZPRÁVA</w:t>
      </w:r>
      <w:r w:rsidR="0023232B" w:rsidRPr="0023232B">
        <w:rPr>
          <w:rFonts w:ascii="Times New Roman tučné" w:hAnsi="Times New Roman tučné"/>
          <w:sz w:val="40"/>
          <w:szCs w:val="40"/>
        </w:rPr>
        <w:t xml:space="preserve"> – </w:t>
      </w:r>
      <w:r w:rsidRPr="0023232B">
        <w:rPr>
          <w:rFonts w:ascii="Times New Roman tučné" w:hAnsi="Times New Roman tučné"/>
          <w:sz w:val="40"/>
          <w:szCs w:val="40"/>
        </w:rPr>
        <w:t>ZTI</w:t>
      </w:r>
    </w:p>
    <w:p w:rsidR="0023232B" w:rsidRPr="0023232B" w:rsidRDefault="0023232B" w:rsidP="0023232B">
      <w:pPr>
        <w:spacing w:after="240"/>
        <w:jc w:val="center"/>
        <w:rPr>
          <w:rFonts w:ascii="Times New Roman tučné" w:hAnsi="Times New Roman tučné"/>
          <w:sz w:val="40"/>
          <w:szCs w:val="40"/>
        </w:rPr>
      </w:pPr>
      <w:r w:rsidRPr="0023232B">
        <w:rPr>
          <w:rFonts w:ascii="Times New Roman tučné" w:hAnsi="Times New Roman tučné"/>
          <w:sz w:val="40"/>
          <w:szCs w:val="40"/>
        </w:rPr>
        <w:t>SO0</w:t>
      </w:r>
      <w:r w:rsidR="00BE4542">
        <w:rPr>
          <w:rFonts w:ascii="Times New Roman tučné" w:hAnsi="Times New Roman tučné"/>
          <w:sz w:val="40"/>
          <w:szCs w:val="40"/>
        </w:rPr>
        <w:t>3</w:t>
      </w:r>
      <w:r w:rsidRPr="0023232B">
        <w:rPr>
          <w:rFonts w:ascii="Times New Roman tučné" w:hAnsi="Times New Roman tučné"/>
          <w:sz w:val="40"/>
          <w:szCs w:val="40"/>
        </w:rPr>
        <w:t xml:space="preserve">-BUDOVA </w:t>
      </w:r>
      <w:r w:rsidR="00BE4542">
        <w:rPr>
          <w:rFonts w:ascii="Times New Roman tučné" w:hAnsi="Times New Roman tučné"/>
          <w:sz w:val="40"/>
          <w:szCs w:val="40"/>
        </w:rPr>
        <w:t>B</w:t>
      </w:r>
    </w:p>
    <w:p w:rsidR="0072093C" w:rsidRPr="001B1C67" w:rsidRDefault="0072093C" w:rsidP="0072093C">
      <w:pPr>
        <w:jc w:val="center"/>
        <w:rPr>
          <w:spacing w:val="180"/>
          <w:sz w:val="40"/>
          <w:szCs w:val="40"/>
          <w:u w:val="single"/>
        </w:rPr>
      </w:pPr>
    </w:p>
    <w:p w:rsidR="006B68C7" w:rsidRDefault="006B68C7" w:rsidP="006B68C7">
      <w:pPr>
        <w:jc w:val="center"/>
        <w:rPr>
          <w:rFonts w:ascii="Times New Roman tučné" w:hAnsi="Times New Roman tučné"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REKONSTRUKCE PŘEDÁVACÍ STANICE V BUDOVĚ „STARÁ MENZA“</w:t>
      </w:r>
    </w:p>
    <w:p w:rsidR="00C66FFB" w:rsidRPr="000464F8" w:rsidRDefault="006B68C7" w:rsidP="006B68C7">
      <w:pPr>
        <w:jc w:val="center"/>
        <w:rPr>
          <w:b/>
          <w:caps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VŠB – TU OSTRAVA</w:t>
      </w:r>
    </w:p>
    <w:p w:rsidR="009D4342" w:rsidRPr="001B1C67" w:rsidRDefault="009D4342" w:rsidP="001F06BA">
      <w:pPr>
        <w:jc w:val="center"/>
        <w:rPr>
          <w:b/>
          <w:caps/>
          <w:sz w:val="32"/>
          <w:szCs w:val="32"/>
        </w:rPr>
      </w:pPr>
    </w:p>
    <w:p w:rsidR="0072093C" w:rsidRPr="001B1C67" w:rsidRDefault="006B68C7" w:rsidP="00A450B1">
      <w:pPr>
        <w:spacing w:line="252" w:lineRule="auto"/>
        <w:jc w:val="center"/>
        <w:rPr>
          <w:b/>
          <w:sz w:val="32"/>
          <w:szCs w:val="32"/>
        </w:rPr>
      </w:pPr>
      <w:r w:rsidRPr="00832DAB">
        <w:rPr>
          <w:rFonts w:ascii="Times New Roman tučné" w:hAnsi="Times New Roman tučné"/>
          <w:b/>
          <w:caps/>
        </w:rPr>
        <w:t xml:space="preserve">DOKUMENTACE PRO </w:t>
      </w:r>
      <w:r w:rsidR="00A450B1">
        <w:rPr>
          <w:rFonts w:ascii="Times New Roman tučné" w:hAnsi="Times New Roman tučné"/>
          <w:b/>
          <w:caps/>
        </w:rPr>
        <w:t>PROVEDENÍ STAVBY</w:t>
      </w:r>
    </w:p>
    <w:p w:rsidR="009857ED" w:rsidRPr="008A2E8F" w:rsidRDefault="009857ED" w:rsidP="0072093C">
      <w:pPr>
        <w:jc w:val="center"/>
        <w:rPr>
          <w:b/>
          <w:caps/>
          <w:color w:val="FF0000"/>
          <w:sz w:val="32"/>
          <w:szCs w:val="32"/>
        </w:rPr>
      </w:pPr>
    </w:p>
    <w:p w:rsidR="009857ED" w:rsidRDefault="009857ED" w:rsidP="0072093C">
      <w:pPr>
        <w:jc w:val="center"/>
        <w:rPr>
          <w:b/>
          <w:caps/>
          <w:color w:val="FF0000"/>
          <w:sz w:val="32"/>
          <w:szCs w:val="32"/>
        </w:rPr>
      </w:pPr>
    </w:p>
    <w:p w:rsidR="00E958C9" w:rsidRPr="008A2E8F" w:rsidRDefault="00E958C9" w:rsidP="0072093C">
      <w:pPr>
        <w:jc w:val="center"/>
        <w:rPr>
          <w:b/>
          <w:caps/>
          <w:color w:val="FF0000"/>
          <w:sz w:val="32"/>
          <w:szCs w:val="32"/>
        </w:rPr>
      </w:pPr>
    </w:p>
    <w:p w:rsidR="00C85A47" w:rsidRPr="002A5EB7" w:rsidRDefault="00C85A47" w:rsidP="0072093C">
      <w:pPr>
        <w:jc w:val="center"/>
        <w:rPr>
          <w:b/>
          <w:caps/>
          <w:sz w:val="32"/>
          <w:szCs w:val="32"/>
        </w:rPr>
      </w:pPr>
    </w:p>
    <w:p w:rsidR="0072093C" w:rsidRPr="002A5EB7" w:rsidRDefault="0072093C" w:rsidP="0072093C">
      <w:pPr>
        <w:tabs>
          <w:tab w:val="left" w:pos="2694"/>
        </w:tabs>
        <w:ind w:left="2694" w:hanging="2694"/>
        <w:jc w:val="left"/>
      </w:pPr>
      <w:r w:rsidRPr="002A5EB7">
        <w:rPr>
          <w:szCs w:val="20"/>
        </w:rPr>
        <w:t>Stavebník:</w:t>
      </w:r>
      <w:r w:rsidRPr="002A5EB7">
        <w:rPr>
          <w:szCs w:val="20"/>
        </w:rPr>
        <w:tab/>
      </w:r>
      <w:r w:rsidR="008A2E8F" w:rsidRPr="002A5EB7">
        <w:rPr>
          <w:b/>
        </w:rPr>
        <w:t>VŠB-TU Ostrava</w:t>
      </w:r>
      <w:r w:rsidR="009D4342" w:rsidRPr="002A5EB7">
        <w:br/>
      </w:r>
      <w:r w:rsidR="008A2E8F" w:rsidRPr="002A5EB7">
        <w:t>17. Listopadu 2172/15</w:t>
      </w:r>
    </w:p>
    <w:p w:rsidR="00E75EE0" w:rsidRPr="002A5EB7" w:rsidRDefault="00E75EE0" w:rsidP="0072093C">
      <w:pPr>
        <w:tabs>
          <w:tab w:val="left" w:pos="2694"/>
        </w:tabs>
        <w:ind w:left="2694" w:hanging="2694"/>
        <w:jc w:val="left"/>
        <w:rPr>
          <w:szCs w:val="22"/>
        </w:rPr>
      </w:pPr>
      <w:r w:rsidRPr="002A5EB7">
        <w:tab/>
      </w:r>
      <w:r w:rsidR="002A5EB7" w:rsidRPr="002A5EB7">
        <w:t>708 00</w:t>
      </w:r>
      <w:r w:rsidRPr="002A5EB7">
        <w:t xml:space="preserve"> Ostrava</w:t>
      </w:r>
    </w:p>
    <w:p w:rsidR="0072093C" w:rsidRPr="002A5EB7" w:rsidRDefault="0072093C" w:rsidP="0072093C">
      <w:pPr>
        <w:ind w:left="1410" w:hanging="1410"/>
        <w:jc w:val="left"/>
        <w:rPr>
          <w:szCs w:val="20"/>
        </w:rPr>
      </w:pPr>
    </w:p>
    <w:p w:rsidR="0072093C" w:rsidRPr="002A5EB7" w:rsidRDefault="0072093C" w:rsidP="00F32740">
      <w:pPr>
        <w:tabs>
          <w:tab w:val="left" w:pos="2694"/>
        </w:tabs>
        <w:jc w:val="left"/>
        <w:rPr>
          <w:szCs w:val="20"/>
        </w:rPr>
      </w:pPr>
      <w:r w:rsidRPr="002A5EB7">
        <w:rPr>
          <w:szCs w:val="20"/>
        </w:rPr>
        <w:t>Zpracovatel:</w:t>
      </w:r>
      <w:r w:rsidRPr="002A5EB7">
        <w:rPr>
          <w:szCs w:val="20"/>
        </w:rPr>
        <w:tab/>
      </w:r>
      <w:r w:rsidRPr="002A5EB7">
        <w:rPr>
          <w:b/>
          <w:szCs w:val="20"/>
        </w:rPr>
        <w:t>MARPO s.r.o.</w:t>
      </w:r>
      <w:r w:rsidRPr="002A5EB7">
        <w:rPr>
          <w:szCs w:val="20"/>
        </w:rPr>
        <w:t xml:space="preserve">, 28.října 66/201, 709 00 Ostrava </w:t>
      </w:r>
      <w:r w:rsidR="00D010AC" w:rsidRPr="002A5EB7">
        <w:rPr>
          <w:szCs w:val="20"/>
        </w:rPr>
        <w:t>–</w:t>
      </w:r>
      <w:r w:rsidRPr="002A5EB7">
        <w:rPr>
          <w:szCs w:val="20"/>
        </w:rPr>
        <w:t xml:space="preserve"> Mar</w:t>
      </w:r>
      <w:r w:rsidR="00D010AC" w:rsidRPr="002A5EB7">
        <w:rPr>
          <w:szCs w:val="20"/>
        </w:rPr>
        <w:t xml:space="preserve">iánské </w:t>
      </w:r>
      <w:r w:rsidRPr="002A5EB7">
        <w:rPr>
          <w:szCs w:val="20"/>
        </w:rPr>
        <w:t>Hory</w:t>
      </w:r>
    </w:p>
    <w:p w:rsidR="0072093C" w:rsidRPr="002A5EB7" w:rsidRDefault="0072093C" w:rsidP="0072093C">
      <w:pPr>
        <w:jc w:val="center"/>
        <w:rPr>
          <w:szCs w:val="20"/>
        </w:rPr>
      </w:pPr>
    </w:p>
    <w:p w:rsidR="0072093C" w:rsidRDefault="00D010AC" w:rsidP="00F32740">
      <w:pPr>
        <w:tabs>
          <w:tab w:val="left" w:pos="2694"/>
        </w:tabs>
        <w:jc w:val="left"/>
        <w:rPr>
          <w:szCs w:val="20"/>
        </w:rPr>
      </w:pPr>
      <w:r w:rsidRPr="002A5EB7">
        <w:rPr>
          <w:szCs w:val="20"/>
        </w:rPr>
        <w:t>Vedoucí</w:t>
      </w:r>
      <w:r w:rsidR="0072093C" w:rsidRPr="002A5EB7">
        <w:rPr>
          <w:szCs w:val="20"/>
        </w:rPr>
        <w:t xml:space="preserve"> projektant:</w:t>
      </w:r>
      <w:r w:rsidR="0072093C" w:rsidRPr="002A5EB7">
        <w:rPr>
          <w:szCs w:val="20"/>
        </w:rPr>
        <w:tab/>
      </w:r>
      <w:proofErr w:type="spellStart"/>
      <w:r w:rsidR="00810AE4" w:rsidRPr="002A5EB7">
        <w:rPr>
          <w:szCs w:val="20"/>
        </w:rPr>
        <w:t>Ing.Arch</w:t>
      </w:r>
      <w:proofErr w:type="spellEnd"/>
      <w:r w:rsidR="00810AE4" w:rsidRPr="002A5EB7">
        <w:rPr>
          <w:szCs w:val="20"/>
        </w:rPr>
        <w:t>. Jiří Bobek</w:t>
      </w:r>
    </w:p>
    <w:p w:rsidR="00E12CD4" w:rsidRDefault="00E12CD4" w:rsidP="00E12CD4">
      <w:pPr>
        <w:tabs>
          <w:tab w:val="left" w:pos="2694"/>
        </w:tabs>
        <w:jc w:val="left"/>
        <w:rPr>
          <w:szCs w:val="20"/>
        </w:rPr>
      </w:pPr>
    </w:p>
    <w:p w:rsidR="00E12CD4" w:rsidRDefault="00E12CD4" w:rsidP="00E12CD4">
      <w:pPr>
        <w:tabs>
          <w:tab w:val="left" w:pos="2694"/>
        </w:tabs>
        <w:ind w:left="2694" w:hanging="2694"/>
        <w:jc w:val="left"/>
        <w:rPr>
          <w:szCs w:val="20"/>
        </w:rPr>
      </w:pPr>
      <w:r>
        <w:rPr>
          <w:szCs w:val="20"/>
        </w:rPr>
        <w:t>Zpracovatel profese ZTI</w:t>
      </w:r>
      <w:r>
        <w:rPr>
          <w:szCs w:val="20"/>
        </w:rPr>
        <w:tab/>
        <w:t>PPS Kania s.r.o., Nivnická 665/10,</w:t>
      </w:r>
      <w:r w:rsidRPr="00EB79D2">
        <w:rPr>
          <w:szCs w:val="20"/>
        </w:rPr>
        <w:t xml:space="preserve"> </w:t>
      </w:r>
      <w:r w:rsidRPr="002A5EB7">
        <w:rPr>
          <w:szCs w:val="20"/>
        </w:rPr>
        <w:t>709 00 Ostrava – Mariánské Hory</w:t>
      </w:r>
    </w:p>
    <w:p w:rsidR="00E12CD4" w:rsidRPr="002A5EB7" w:rsidRDefault="00E12CD4" w:rsidP="00E12CD4">
      <w:pPr>
        <w:tabs>
          <w:tab w:val="left" w:pos="2694"/>
        </w:tabs>
        <w:ind w:left="2694" w:hanging="2694"/>
        <w:jc w:val="left"/>
        <w:rPr>
          <w:szCs w:val="20"/>
        </w:rPr>
      </w:pPr>
      <w:r>
        <w:rPr>
          <w:szCs w:val="20"/>
        </w:rPr>
        <w:tab/>
        <w:t xml:space="preserve">Jan </w:t>
      </w:r>
      <w:proofErr w:type="spellStart"/>
      <w:r>
        <w:rPr>
          <w:szCs w:val="20"/>
        </w:rPr>
        <w:t>Ochodnický</w:t>
      </w:r>
      <w:proofErr w:type="spellEnd"/>
    </w:p>
    <w:p w:rsidR="0072093C" w:rsidRPr="002A5EB7" w:rsidRDefault="0072093C" w:rsidP="00F32740">
      <w:pPr>
        <w:tabs>
          <w:tab w:val="left" w:pos="2694"/>
        </w:tabs>
        <w:autoSpaceDE w:val="0"/>
        <w:autoSpaceDN w:val="0"/>
        <w:adjustRightInd w:val="0"/>
      </w:pPr>
    </w:p>
    <w:p w:rsidR="000464F8" w:rsidRPr="002A5EB7" w:rsidRDefault="000464F8" w:rsidP="0072093C">
      <w:pPr>
        <w:jc w:val="left"/>
        <w:rPr>
          <w:szCs w:val="20"/>
        </w:rPr>
      </w:pPr>
      <w:bookmarkStart w:id="1" w:name="_GoBack"/>
      <w:bookmarkEnd w:id="1"/>
    </w:p>
    <w:p w:rsidR="0072093C" w:rsidRPr="002A5EB7" w:rsidRDefault="00004C5D" w:rsidP="009D4342">
      <w:pPr>
        <w:tabs>
          <w:tab w:val="right" w:pos="8789"/>
        </w:tabs>
        <w:rPr>
          <w:b/>
          <w:szCs w:val="20"/>
        </w:rPr>
      </w:pPr>
      <w:r w:rsidRPr="002A5EB7">
        <w:t>Zak.č.:</w:t>
      </w:r>
      <w:r w:rsidR="00C66FFB" w:rsidRPr="002A5EB7">
        <w:rPr>
          <w:b/>
          <w:bCs/>
        </w:rPr>
        <w:t>3</w:t>
      </w:r>
      <w:r w:rsidR="008A2E8F" w:rsidRPr="002A5EB7">
        <w:rPr>
          <w:b/>
          <w:bCs/>
        </w:rPr>
        <w:t>2</w:t>
      </w:r>
      <w:r w:rsidR="00334F44">
        <w:rPr>
          <w:b/>
          <w:bCs/>
        </w:rPr>
        <w:t>67</w:t>
      </w:r>
      <w:r w:rsidR="0072093C" w:rsidRPr="002A5EB7">
        <w:rPr>
          <w:szCs w:val="20"/>
        </w:rPr>
        <w:tab/>
        <w:t xml:space="preserve">Exp.: </w:t>
      </w:r>
      <w:r w:rsidR="00334F44">
        <w:rPr>
          <w:b/>
          <w:szCs w:val="20"/>
        </w:rPr>
        <w:t>1</w:t>
      </w:r>
      <w:r w:rsidR="00EE309B">
        <w:rPr>
          <w:b/>
          <w:szCs w:val="20"/>
        </w:rPr>
        <w:t>2</w:t>
      </w:r>
      <w:r w:rsidR="0072093C" w:rsidRPr="002A5EB7">
        <w:rPr>
          <w:b/>
          <w:szCs w:val="20"/>
        </w:rPr>
        <w:t>/201</w:t>
      </w:r>
      <w:r w:rsidR="00C66FFB" w:rsidRPr="002A5EB7">
        <w:rPr>
          <w:b/>
          <w:szCs w:val="20"/>
        </w:rPr>
        <w:t>7</w:t>
      </w:r>
    </w:p>
    <w:p w:rsidR="0023232B" w:rsidRPr="0023232B" w:rsidRDefault="00A479C7" w:rsidP="0023232B">
      <w:pPr>
        <w:pStyle w:val="Normln1"/>
        <w:tabs>
          <w:tab w:val="left" w:pos="2268"/>
        </w:tabs>
        <w:jc w:val="both"/>
        <w:rPr>
          <w:rFonts w:ascii="Arial" w:hAnsi="Arial" w:cs="Arial"/>
          <w:sz w:val="22"/>
          <w:szCs w:val="22"/>
        </w:rPr>
      </w:pPr>
      <w:r w:rsidRPr="008A2E8F">
        <w:rPr>
          <w:color w:val="FF0000"/>
        </w:rPr>
        <w:br w:type="page"/>
      </w:r>
      <w:bookmarkEnd w:id="0"/>
    </w:p>
    <w:p w:rsidR="0023232B" w:rsidRDefault="0023232B" w:rsidP="0023232B">
      <w:pPr>
        <w:spacing w:after="240" w:line="276" w:lineRule="auto"/>
        <w:rPr>
          <w:rFonts w:ascii="Arial" w:hAnsi="Arial" w:cs="Arial"/>
          <w:szCs w:val="22"/>
        </w:rPr>
      </w:pPr>
      <w:r w:rsidRPr="0023232B">
        <w:rPr>
          <w:rFonts w:ascii="Arial" w:hAnsi="Arial" w:cs="Arial"/>
          <w:b/>
          <w:sz w:val="28"/>
          <w:szCs w:val="28"/>
        </w:rPr>
        <w:lastRenderedPageBreak/>
        <w:t>Úvod</w:t>
      </w:r>
      <w:r w:rsidRPr="0023232B">
        <w:rPr>
          <w:rFonts w:ascii="Arial" w:hAnsi="Arial" w:cs="Arial"/>
          <w:szCs w:val="22"/>
        </w:rPr>
        <w:tab/>
      </w:r>
    </w:p>
    <w:p w:rsidR="0027581F" w:rsidRPr="0023232B" w:rsidRDefault="0023232B" w:rsidP="0023232B">
      <w:pPr>
        <w:spacing w:line="276" w:lineRule="auto"/>
        <w:ind w:firstLine="720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Předmětem projektové dokumentace je rekonstrukce předávací stanice (dále také jen PS) v budově „Stará menza“ (dnes využívána KTV, v mapách školy značena "T") a zřízení nových předávacích stanic v budovách VŠ kolejí "A" a "B" v Ostravě-</w:t>
      </w:r>
      <w:proofErr w:type="spellStart"/>
      <w:r w:rsidRPr="0023232B">
        <w:rPr>
          <w:rFonts w:ascii="Arial" w:hAnsi="Arial" w:cs="Arial"/>
          <w:sz w:val="22"/>
          <w:szCs w:val="22"/>
        </w:rPr>
        <w:t>Porubě</w:t>
      </w:r>
      <w:proofErr w:type="spellEnd"/>
      <w:r w:rsidRPr="0023232B">
        <w:rPr>
          <w:rFonts w:ascii="Arial" w:hAnsi="Arial" w:cs="Arial"/>
          <w:sz w:val="22"/>
          <w:szCs w:val="22"/>
        </w:rPr>
        <w:t>, včetně horkovodních přípojek.</w:t>
      </w:r>
    </w:p>
    <w:p w:rsidR="0023232B" w:rsidRDefault="0023232B" w:rsidP="0023232B">
      <w:pPr>
        <w:spacing w:line="276" w:lineRule="auto"/>
        <w:ind w:firstLine="720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Projekt </w:t>
      </w:r>
      <w:r>
        <w:rPr>
          <w:rFonts w:ascii="Arial" w:hAnsi="Arial" w:cs="Arial"/>
          <w:sz w:val="22"/>
          <w:szCs w:val="22"/>
        </w:rPr>
        <w:t>zdravotně technických instalací řeší v objektu SO0</w:t>
      </w:r>
      <w:r w:rsidR="00BE4542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Budova </w:t>
      </w:r>
      <w:r w:rsidR="00BE4542">
        <w:rPr>
          <w:rFonts w:ascii="Arial" w:hAnsi="Arial" w:cs="Arial"/>
          <w:sz w:val="22"/>
          <w:szCs w:val="22"/>
        </w:rPr>
        <w:t>B</w:t>
      </w:r>
      <w:r w:rsidR="0028034C">
        <w:rPr>
          <w:rFonts w:ascii="Arial" w:hAnsi="Arial" w:cs="Arial"/>
          <w:sz w:val="22"/>
          <w:szCs w:val="22"/>
        </w:rPr>
        <w:t xml:space="preserve"> osazení nových podlahových vpustí v prostoru nové předávací stanice.</w:t>
      </w:r>
      <w:r>
        <w:rPr>
          <w:rFonts w:ascii="Arial" w:hAnsi="Arial" w:cs="Arial"/>
          <w:sz w:val="22"/>
          <w:szCs w:val="22"/>
        </w:rPr>
        <w:t xml:space="preserve"> </w:t>
      </w:r>
    </w:p>
    <w:p w:rsidR="0023232B" w:rsidRDefault="0023232B" w:rsidP="0023232B">
      <w:pPr>
        <w:spacing w:after="240" w:line="276" w:lineRule="auto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venkovních sítí nebude zasahováno. Veškeré práce budou probíhat uvnitř objektu. </w:t>
      </w:r>
    </w:p>
    <w:p w:rsidR="0023232B" w:rsidRPr="0023232B" w:rsidRDefault="0023232B" w:rsidP="0023232B">
      <w:pPr>
        <w:pStyle w:val="Zkladntext2"/>
        <w:spacing w:after="240" w:line="276" w:lineRule="auto"/>
        <w:rPr>
          <w:rFonts w:ascii="Arial" w:hAnsi="Arial" w:cs="Arial"/>
          <w:b/>
          <w:sz w:val="28"/>
          <w:szCs w:val="28"/>
        </w:rPr>
      </w:pPr>
      <w:r w:rsidRPr="0023232B">
        <w:rPr>
          <w:rFonts w:ascii="Arial" w:hAnsi="Arial" w:cs="Arial"/>
          <w:b/>
          <w:sz w:val="28"/>
          <w:szCs w:val="28"/>
        </w:rPr>
        <w:t>Přehled výchozích podkladů</w:t>
      </w:r>
    </w:p>
    <w:p w:rsidR="0023232B" w:rsidRPr="0023232B" w:rsidRDefault="0023232B" w:rsidP="0023232B">
      <w:pPr>
        <w:pStyle w:val="Zkladntext2"/>
        <w:spacing w:line="276" w:lineRule="auto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b/>
          <w:sz w:val="22"/>
          <w:szCs w:val="22"/>
        </w:rPr>
        <w:tab/>
      </w:r>
      <w:r w:rsidRPr="0023232B">
        <w:rPr>
          <w:rFonts w:ascii="Arial" w:hAnsi="Arial" w:cs="Arial"/>
          <w:sz w:val="22"/>
          <w:szCs w:val="22"/>
        </w:rPr>
        <w:t>Projekt zdravotně technických instalací je zpracován dle stavebních podkladů a zaměření skutečného stavu.</w:t>
      </w:r>
    </w:p>
    <w:p w:rsidR="0023232B" w:rsidRPr="0023232B" w:rsidRDefault="0023232B" w:rsidP="0023232B">
      <w:pPr>
        <w:spacing w:line="276" w:lineRule="auto"/>
        <w:rPr>
          <w:rFonts w:ascii="Arial" w:hAnsi="Arial" w:cs="Arial"/>
          <w:szCs w:val="22"/>
        </w:rPr>
      </w:pPr>
    </w:p>
    <w:p w:rsidR="0023232B" w:rsidRPr="0023232B" w:rsidRDefault="0023232B" w:rsidP="0023232B">
      <w:pPr>
        <w:pStyle w:val="Odstavecseseznamem"/>
        <w:spacing w:after="240" w:line="276" w:lineRule="auto"/>
        <w:ind w:left="0"/>
        <w:rPr>
          <w:rFonts w:ascii="Arial" w:hAnsi="Arial" w:cs="Arial"/>
          <w:b/>
          <w:sz w:val="28"/>
          <w:szCs w:val="28"/>
        </w:rPr>
      </w:pPr>
      <w:r w:rsidRPr="0023232B">
        <w:rPr>
          <w:rFonts w:ascii="Arial" w:hAnsi="Arial" w:cs="Arial"/>
          <w:b/>
          <w:sz w:val="28"/>
          <w:szCs w:val="28"/>
        </w:rPr>
        <w:t>Použité normy/vyhlášky</w:t>
      </w:r>
    </w:p>
    <w:p w:rsidR="0023232B" w:rsidRPr="0023232B" w:rsidRDefault="0023232B" w:rsidP="0023232B">
      <w:pPr>
        <w:spacing w:after="240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Vyhláška 34/2011 Sb., 163/2002 Sb., 309/2006 Sb., 591/2006 Sb., 193/2007, 120/2011 Sb.</w:t>
      </w:r>
    </w:p>
    <w:p w:rsidR="0023232B" w:rsidRDefault="0023232B" w:rsidP="0023232B">
      <w:pPr>
        <w:spacing w:after="240" w:line="276" w:lineRule="auto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ČSN 75 6760 - 1,2,3,4,5</w:t>
      </w:r>
      <w:r w:rsidRPr="0023232B">
        <w:rPr>
          <w:rFonts w:ascii="Arial" w:hAnsi="Arial" w:cs="Arial"/>
          <w:sz w:val="22"/>
          <w:szCs w:val="22"/>
        </w:rPr>
        <w:tab/>
        <w:t>- Vnitřní kanalizace</w:t>
      </w:r>
    </w:p>
    <w:p w:rsidR="0023232B" w:rsidRPr="0023232B" w:rsidRDefault="0023232B" w:rsidP="0023232B">
      <w:pPr>
        <w:spacing w:after="240" w:line="276" w:lineRule="auto"/>
        <w:rPr>
          <w:rFonts w:ascii="Arial" w:hAnsi="Arial" w:cs="Arial"/>
          <w:b/>
          <w:sz w:val="28"/>
          <w:szCs w:val="28"/>
        </w:rPr>
      </w:pPr>
      <w:r w:rsidRPr="0023232B">
        <w:rPr>
          <w:rFonts w:ascii="Arial" w:hAnsi="Arial" w:cs="Arial"/>
          <w:b/>
          <w:sz w:val="28"/>
          <w:szCs w:val="28"/>
        </w:rPr>
        <w:t>Vnitřní kanalizace</w:t>
      </w:r>
    </w:p>
    <w:p w:rsidR="0028034C" w:rsidRDefault="0023232B" w:rsidP="0023232B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rámci profese ZTI je řešeno</w:t>
      </w:r>
      <w:r w:rsidR="0028034C">
        <w:rPr>
          <w:rFonts w:ascii="Arial" w:hAnsi="Arial" w:cs="Arial"/>
          <w:sz w:val="22"/>
          <w:szCs w:val="22"/>
        </w:rPr>
        <w:t xml:space="preserve"> osazení 2 ks podlahových vpustí v prostoru nové předávací stanice. Osazeny budou vpusti DN110 se svislým odtokem a suchou zápachovou uzávěrkou. Vpusti slouží jako havarijní odvodnění prostoru s předávací stanicí. </w:t>
      </w:r>
    </w:p>
    <w:p w:rsidR="0028034C" w:rsidRDefault="0028034C" w:rsidP="0023232B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Nové vpusti budou dále napojeny na stávající svodnou kanalizaci vedenou v technickém podlaží pod předávací stanicí. Původní trasa kanalizace je provedena z potrubí </w:t>
      </w:r>
      <w:r w:rsidR="00BA277D">
        <w:rPr>
          <w:rFonts w:ascii="Arial" w:hAnsi="Arial" w:cs="Arial"/>
          <w:sz w:val="22"/>
          <w:szCs w:val="22"/>
        </w:rPr>
        <w:t>PP-HT</w:t>
      </w:r>
      <w:r>
        <w:rPr>
          <w:rFonts w:ascii="Arial" w:hAnsi="Arial" w:cs="Arial"/>
          <w:sz w:val="22"/>
          <w:szCs w:val="22"/>
        </w:rPr>
        <w:t xml:space="preserve">. </w:t>
      </w:r>
      <w:r w:rsidR="00C24F49">
        <w:rPr>
          <w:rFonts w:ascii="Arial" w:hAnsi="Arial" w:cs="Arial"/>
          <w:sz w:val="22"/>
          <w:szCs w:val="22"/>
        </w:rPr>
        <w:t xml:space="preserve">Na svislé části stávající kanalizace bude vložena nová odbočka 110/110/87° </w:t>
      </w:r>
      <w:r w:rsidR="00205EA6">
        <w:rPr>
          <w:rFonts w:ascii="Arial" w:hAnsi="Arial" w:cs="Arial"/>
          <w:sz w:val="22"/>
          <w:szCs w:val="22"/>
        </w:rPr>
        <w:t>d</w:t>
      </w:r>
      <w:r w:rsidR="00C24F49">
        <w:rPr>
          <w:rFonts w:ascii="Arial" w:hAnsi="Arial" w:cs="Arial"/>
          <w:sz w:val="22"/>
          <w:szCs w:val="22"/>
        </w:rPr>
        <w:t>o které bude napojena nová svodná kanalizace od vpustí.</w:t>
      </w:r>
    </w:p>
    <w:p w:rsidR="0028034C" w:rsidRDefault="0028034C" w:rsidP="0023232B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Nové potrubí kanalizace je navrženo z potrubí PVC-KG SN4. Potrubí bude kotveno do stropu technického podlaží na montážní objímky. Průrazy potrubí stropem budou utěsněny protipožární manžetou DN110 s EI </w:t>
      </w:r>
      <w:proofErr w:type="gramStart"/>
      <w:r>
        <w:rPr>
          <w:rFonts w:ascii="Arial" w:hAnsi="Arial" w:cs="Arial"/>
          <w:sz w:val="22"/>
          <w:szCs w:val="22"/>
        </w:rPr>
        <w:t>60min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:rsidR="0023232B" w:rsidRDefault="0023232B" w:rsidP="0023232B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</w:p>
    <w:p w:rsidR="0023232B" w:rsidRPr="0023232B" w:rsidRDefault="0023232B" w:rsidP="0023232B">
      <w:pPr>
        <w:rPr>
          <w:rFonts w:ascii="Arial" w:hAnsi="Arial" w:cs="Arial"/>
          <w:b/>
          <w:sz w:val="28"/>
          <w:szCs w:val="28"/>
        </w:rPr>
      </w:pPr>
      <w:r w:rsidRPr="0023232B">
        <w:rPr>
          <w:rFonts w:ascii="Arial" w:hAnsi="Arial" w:cs="Arial"/>
          <w:b/>
          <w:sz w:val="28"/>
          <w:szCs w:val="28"/>
        </w:rPr>
        <w:t>Předpisy a normy</w:t>
      </w:r>
    </w:p>
    <w:p w:rsidR="0023232B" w:rsidRPr="0023232B" w:rsidRDefault="0023232B" w:rsidP="0023232B">
      <w:pPr>
        <w:pStyle w:val="Zkladntextodsazen2"/>
        <w:spacing w:before="240" w:line="276" w:lineRule="auto"/>
        <w:ind w:left="0" w:firstLine="708"/>
        <w:rPr>
          <w:rFonts w:ascii="Arial" w:hAnsi="Arial" w:cs="Arial"/>
          <w:sz w:val="22"/>
          <w:szCs w:val="22"/>
        </w:rPr>
      </w:pPr>
      <w:bookmarkStart w:id="2" w:name="_Toc466083842"/>
      <w:bookmarkStart w:id="3" w:name="_Toc509299970"/>
      <w:r w:rsidRPr="0023232B">
        <w:rPr>
          <w:rFonts w:ascii="Arial" w:hAnsi="Arial" w:cs="Arial"/>
          <w:sz w:val="22"/>
          <w:szCs w:val="22"/>
        </w:rPr>
        <w:t xml:space="preserve">Při instalaci zdravotně-technických rozvodů je nutné dbát na to, aby nedošlo ke kolizím s rozvody ostatních profesí. Vodovod bude proveden v souladu s ČSN 75 5409 Vnitřní vodovody a souvisejícími normami. Kanalizace bude provedena v souladu s ČSN 75 6760 Vnitřní kanalizace a souvisejícími normami. Při provádění veškerých prací je potřebné dbát ustanovení příslušných vyhlášek, standardů uvedených v normách a předpisů o bezpečnosti práce, lidí a majetku. Práce mohou provádět pouze osoby a organizace, které mají k této činnosti potřebné osvědčení nebo oprávnění. 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Ve smyslu NV č. 268/1997 Sb. vydaného k zákonu č. 22/1997 Sb. o technických požadavcích musí mít výrobky použité pro trvalé zabudování do stavby a spadající do skupin uvedených v Příloze 2 uvedeného NV vydáno prohlášení o shodě. Prohlášením o shodě výrobce nebo dovozce osvědčuje, že u vlastností výrobků, jím uváděných na trh, byla posouzena jejich shoda s požadavky na bezpečnost výrobků a s technickými předpisy způsobem odpovídajícím stanoveným postupům posuzování shody.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lastRenderedPageBreak/>
        <w:t xml:space="preserve">Po dokončení montáže se musí vnitřní vodovod ještě před napojením na veřejný vodovod nebo vlastní zdroj vody prohlédnout a tlakově odzkoušet. Zkoušení vnitřního vodovodu provádí kvalifikovaná osoba za přítomnosti zástupce stavebníka a zkoušení je prováděno ve třech krocích dle ČSN 75 5409. O prohlídce a tlakové zkoušce se zpracuje protokol v souladu s příslušnými předpisy. Zkouškou potrubí se prověřuje jeho kompletnost, odolnost proti vnitřnímu přetlaku a těsnost. 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Tlakové zkoušky a realizace stavby budou provedeny v souladu s příslušnými normami a dle předpisů výrobců jednotlivých výrobků a zařízení. Současně bude vodovod proveden a odzkoušen dle ČSN 75 5409. </w:t>
      </w:r>
    </w:p>
    <w:bookmarkEnd w:id="2"/>
    <w:bookmarkEnd w:id="3"/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Pro požární vodovod je třeba navíc ke kolaudaci doložit protokol o měření provozního přetlaku a vydatnosti </w:t>
      </w:r>
      <w:proofErr w:type="spellStart"/>
      <w:r w:rsidRPr="0023232B">
        <w:rPr>
          <w:rFonts w:ascii="Arial" w:hAnsi="Arial" w:cs="Arial"/>
          <w:sz w:val="22"/>
          <w:szCs w:val="22"/>
        </w:rPr>
        <w:t>nejnepříznivěji</w:t>
      </w:r>
      <w:proofErr w:type="spellEnd"/>
      <w:r w:rsidRPr="0023232B">
        <w:rPr>
          <w:rFonts w:ascii="Arial" w:hAnsi="Arial" w:cs="Arial"/>
          <w:sz w:val="22"/>
          <w:szCs w:val="22"/>
        </w:rPr>
        <w:t xml:space="preserve"> situovaného hydrantu podle ČSN 73 0873. 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Před uvedením systému do provozu je nutno provést dezinfekci potrubního systému podle ČSN 75 5409 s následným dokonalým propláchnutím. Po provedení proplachu bude nutno zkontrolovat stav filtračních vložek.</w:t>
      </w:r>
    </w:p>
    <w:p w:rsidR="0023232B" w:rsidRPr="0023232B" w:rsidRDefault="0023232B" w:rsidP="0023232B">
      <w:pPr>
        <w:pStyle w:val="Zkladntextodsazen2"/>
        <w:spacing w:after="240"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Zkouška těsnosti kanalizace bude provedena ve smyslu ČSN 75 6760. O provedení zkoušky bude proveden protokolární zápis, který bude potvrzen investorem a předložen při kolaudaci. Kanalizace bude uvedena do provozu po úspěšném provedení zkoušky těsnosti a připojení zařizovacích předmětů. </w:t>
      </w:r>
    </w:p>
    <w:p w:rsidR="0023232B" w:rsidRPr="0023232B" w:rsidRDefault="0023232B" w:rsidP="0023232B">
      <w:pPr>
        <w:rPr>
          <w:rFonts w:ascii="Arial" w:hAnsi="Arial" w:cs="Arial"/>
        </w:rPr>
      </w:pPr>
      <w:bookmarkStart w:id="4" w:name="_Toc360175526"/>
      <w:r w:rsidRPr="0023232B">
        <w:rPr>
          <w:rFonts w:ascii="Arial" w:hAnsi="Arial" w:cs="Arial"/>
          <w:b/>
          <w:sz w:val="28"/>
          <w:szCs w:val="28"/>
        </w:rPr>
        <w:t>Bezpečnost a ochrana zdraví při práci</w:t>
      </w:r>
      <w:bookmarkEnd w:id="4"/>
    </w:p>
    <w:p w:rsidR="0023232B" w:rsidRPr="0023232B" w:rsidRDefault="0023232B" w:rsidP="0023232B">
      <w:pPr>
        <w:pStyle w:val="Zkladntextodsazen2"/>
        <w:spacing w:before="240"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Veškeré montážní práce je nutno provádět v souladu s platnými technologickými předpisy, bezpečnostními předpisy a ustanovením ČSN. Práce mohou provádět pouze osoby a organizace, které mají k této činnosti potřebné osvědčení nebo oprávnění. Montáž, údržbu a opravy může provádět jen odborná firma. Při provádění prací je nutno dodržet platné předpisy zákon 309/2007Sb. a prováděcí vyhlášku 591/2006 Sb. o bližších minimálních požadavcích na bezpečnost a ochranu zdraví při práci na staveništích, vč. příslušných norem ČSN a ostatní předpisy, platné pro bezpečnost práce ve stavebnictví. Prováděním prací smí být pověřováni jen pracovníci, kteří jsou pro dané práce vyučeni a zaškoleni. Vzduchotechnická zařízení smí obsluhovat pouze pověření pracovníci, kteří byli v tomto oboru zaškoleni a budou pravidelně kontrolováni. Montáž zařízení je nutno provádět v souladu s ČSN 06 0310. Při obsluze a údržbě je třeba se řídit předpisy pro obsluhu a údržbu, které byly dodány k jednotlivým elementům vzduchotechnického zařízení. Pro obsluhu zařízení musí být zpracován provozní předpis.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Při instalaci rozvodů je nutné dbát na to, aby nedošlo ke kolizím s rozvody ostatních profesí. Při provádění veškerých prací je potřebné dbát ustanovení příslušných vyhlášek, standardů uvedených v normách a předpisů o bezpečnosti práce, lidí a majetku. 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Ve smyslu NV č. 178/1997 Sb. vydaného k zákonu č. 22/1997 Sb. o technických požadavcích musí mít výrobky použité pro trvalé zabudování do stavby a spadající do skupin uvedených v Příloze 2 uvedeného NV vydáno prohlášení o shodě. Prohlášením o shodě výrobce nebo dovozce osvědčuje, že u vlastností výrobků, jím uváděných na trh, byla posouzena jejich shoda s požadavky na bezpečnost výrobků a s technickými předpisy způsobem odpovídajícím stanoveným postupům posuzování shody.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S veškerými odpady, které vzniknou stavební činností, musí být nakládáno v souladu s ustanoveními zákona o odpadech, včetně předpisů vydaných k jeho provádění.</w:t>
      </w:r>
    </w:p>
    <w:sectPr w:rsidR="0023232B" w:rsidRPr="0023232B" w:rsidSect="00C85A47">
      <w:headerReference w:type="default" r:id="rId9"/>
      <w:footerReference w:type="default" r:id="rId10"/>
      <w:pgSz w:w="11907" w:h="16840" w:code="9"/>
      <w:pgMar w:top="1134" w:right="1134" w:bottom="1134" w:left="1418" w:header="567" w:footer="567" w:gutter="0"/>
      <w:pgNumType w:start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B9C" w:rsidRDefault="002B5B9C">
      <w:r>
        <w:separator/>
      </w:r>
    </w:p>
    <w:p w:rsidR="002B5B9C" w:rsidRDefault="002B5B9C"/>
  </w:endnote>
  <w:endnote w:type="continuationSeparator" w:id="0">
    <w:p w:rsidR="002B5B9C" w:rsidRDefault="002B5B9C">
      <w:r>
        <w:continuationSeparator/>
      </w:r>
    </w:p>
    <w:p w:rsidR="002B5B9C" w:rsidRDefault="002B5B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 tučné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201" w:rsidRDefault="00F61201">
    <w:pPr>
      <w:jc w:val="center"/>
    </w:pPr>
    <w:r>
      <w:rPr>
        <w:b/>
        <w:bCs/>
        <w:sz w:val="20"/>
      </w:rPr>
      <w:t>MARPO s.r.o.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B9C" w:rsidRDefault="002B5B9C">
      <w:r>
        <w:separator/>
      </w:r>
    </w:p>
    <w:p w:rsidR="002B5B9C" w:rsidRDefault="002B5B9C"/>
  </w:footnote>
  <w:footnote w:type="continuationSeparator" w:id="0">
    <w:p w:rsidR="002B5B9C" w:rsidRDefault="002B5B9C">
      <w:r>
        <w:continuationSeparator/>
      </w:r>
    </w:p>
    <w:p w:rsidR="002B5B9C" w:rsidRDefault="002B5B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201" w:rsidRDefault="00F61201" w:rsidP="00C6078D">
    <w:pPr>
      <w:tabs>
        <w:tab w:val="right" w:pos="9356"/>
      </w:tabs>
    </w:pPr>
    <w:r w:rsidRPr="00703D47">
      <w:rPr>
        <w:sz w:val="20"/>
        <w:szCs w:val="20"/>
        <w:u w:val="single"/>
      </w:rPr>
      <w:t>32</w:t>
    </w:r>
    <w:r>
      <w:rPr>
        <w:sz w:val="20"/>
        <w:szCs w:val="20"/>
        <w:u w:val="single"/>
      </w:rPr>
      <w:t>6</w:t>
    </w:r>
    <w:r w:rsidRPr="00703D47">
      <w:rPr>
        <w:sz w:val="20"/>
        <w:szCs w:val="20"/>
        <w:u w:val="single"/>
      </w:rPr>
      <w:t xml:space="preserve">7 – </w:t>
    </w:r>
    <w:r>
      <w:rPr>
        <w:sz w:val="20"/>
        <w:szCs w:val="20"/>
        <w:u w:val="single"/>
      </w:rPr>
      <w:t>R</w:t>
    </w:r>
    <w:r w:rsidRPr="00703D47">
      <w:rPr>
        <w:sz w:val="20"/>
        <w:szCs w:val="20"/>
        <w:u w:val="single"/>
      </w:rPr>
      <w:t>ekonstrukce</w:t>
    </w:r>
    <w:r>
      <w:rPr>
        <w:sz w:val="20"/>
        <w:szCs w:val="20"/>
        <w:u w:val="single"/>
      </w:rPr>
      <w:t xml:space="preserve"> předávací stanice v budově „Stará menza“,</w:t>
    </w:r>
    <w:r w:rsidRPr="00703D47">
      <w:rPr>
        <w:sz w:val="20"/>
        <w:szCs w:val="20"/>
        <w:u w:val="single"/>
      </w:rPr>
      <w:t xml:space="preserve"> VŠB-TU </w:t>
    </w:r>
    <w:proofErr w:type="gramStart"/>
    <w:r w:rsidRPr="00703D47">
      <w:rPr>
        <w:sz w:val="20"/>
        <w:szCs w:val="20"/>
        <w:u w:val="single"/>
      </w:rPr>
      <w:t>Ostrava</w:t>
    </w:r>
    <w:r w:rsidRPr="00832DAB">
      <w:rPr>
        <w:sz w:val="20"/>
        <w:szCs w:val="20"/>
        <w:u w:val="single"/>
      </w:rPr>
      <w:t xml:space="preserve"> -</w:t>
    </w:r>
    <w:r>
      <w:rPr>
        <w:sz w:val="20"/>
        <w:szCs w:val="20"/>
        <w:u w:val="single"/>
      </w:rPr>
      <w:t xml:space="preserve"> DPS</w:t>
    </w:r>
    <w:proofErr w:type="gramEnd"/>
    <w:r>
      <w:rPr>
        <w:i/>
        <w:iCs/>
        <w:u w:val="single"/>
      </w:rPr>
      <w:tab/>
    </w:r>
    <w:r w:rsidRPr="0026237B">
      <w:rPr>
        <w:i/>
        <w:iCs/>
        <w:sz w:val="20"/>
        <w:szCs w:val="20"/>
        <w:u w:val="single"/>
      </w:rPr>
      <w:t xml:space="preserve">strana </w:t>
    </w:r>
    <w:r w:rsidRPr="0026237B">
      <w:rPr>
        <w:rStyle w:val="slostrnky"/>
        <w:sz w:val="20"/>
        <w:szCs w:val="20"/>
        <w:u w:val="single"/>
      </w:rPr>
      <w:fldChar w:fldCharType="begin"/>
    </w:r>
    <w:r w:rsidRPr="0026237B">
      <w:rPr>
        <w:rStyle w:val="slostrnky"/>
        <w:sz w:val="20"/>
        <w:szCs w:val="20"/>
        <w:u w:val="single"/>
      </w:rPr>
      <w:instrText xml:space="preserve"> PAGE </w:instrText>
    </w:r>
    <w:r w:rsidRPr="0026237B">
      <w:rPr>
        <w:rStyle w:val="slostrnky"/>
        <w:sz w:val="20"/>
        <w:szCs w:val="20"/>
        <w:u w:val="single"/>
      </w:rPr>
      <w:fldChar w:fldCharType="separate"/>
    </w:r>
    <w:r w:rsidR="00E12CD4">
      <w:rPr>
        <w:rStyle w:val="slostrnky"/>
        <w:noProof/>
        <w:sz w:val="20"/>
        <w:szCs w:val="20"/>
        <w:u w:val="single"/>
      </w:rPr>
      <w:t>1</w:t>
    </w:r>
    <w:r w:rsidRPr="0026237B">
      <w:rPr>
        <w:rStyle w:val="slostrnky"/>
        <w:sz w:val="20"/>
        <w:szCs w:val="20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odrky1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6" w15:restartNumberingAfterBreak="0">
    <w:nsid w:val="00000006"/>
    <w:multiLevelType w:val="multilevel"/>
    <w:tmpl w:val="00000006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4333E0"/>
    <w:multiLevelType w:val="hybridMultilevel"/>
    <w:tmpl w:val="82F8F5A0"/>
    <w:lvl w:ilvl="0" w:tplc="BBC061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CA4C6D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836370D"/>
    <w:multiLevelType w:val="hybridMultilevel"/>
    <w:tmpl w:val="BDA019CE"/>
    <w:lvl w:ilvl="0" w:tplc="D60E511A">
      <w:start w:val="8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1B4D2C"/>
    <w:multiLevelType w:val="hybridMultilevel"/>
    <w:tmpl w:val="6F487CC8"/>
    <w:lvl w:ilvl="0" w:tplc="EC30A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0D6A84"/>
    <w:multiLevelType w:val="hybridMultilevel"/>
    <w:tmpl w:val="5D74BA10"/>
    <w:lvl w:ilvl="0" w:tplc="00000003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8D251E"/>
    <w:multiLevelType w:val="hybridMultilevel"/>
    <w:tmpl w:val="488A6D8A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2B3CA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167072EE"/>
    <w:multiLevelType w:val="hybridMultilevel"/>
    <w:tmpl w:val="A87669A0"/>
    <w:lvl w:ilvl="0" w:tplc="3E1069DC">
      <w:start w:val="1"/>
      <w:numFmt w:val="upperLetter"/>
      <w:lvlText w:val="%1."/>
      <w:lvlJc w:val="left"/>
      <w:pPr>
        <w:ind w:left="2624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D0784"/>
    <w:multiLevelType w:val="multilevel"/>
    <w:tmpl w:val="39EED6A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A5E40CF"/>
    <w:multiLevelType w:val="hybridMultilevel"/>
    <w:tmpl w:val="1F82FF72"/>
    <w:lvl w:ilvl="0" w:tplc="882EE6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B36392"/>
    <w:multiLevelType w:val="hybridMultilevel"/>
    <w:tmpl w:val="EFC854AA"/>
    <w:lvl w:ilvl="0" w:tplc="FB407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711D1"/>
    <w:multiLevelType w:val="hybridMultilevel"/>
    <w:tmpl w:val="3FE462CA"/>
    <w:lvl w:ilvl="0" w:tplc="5008A82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066F8"/>
    <w:multiLevelType w:val="hybridMultilevel"/>
    <w:tmpl w:val="C4AA6ADA"/>
    <w:lvl w:ilvl="0" w:tplc="42E4960E">
      <w:start w:val="4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1A83672"/>
    <w:multiLevelType w:val="hybridMultilevel"/>
    <w:tmpl w:val="F55095DE"/>
    <w:lvl w:ilvl="0" w:tplc="42E4960E">
      <w:start w:val="4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45B394B"/>
    <w:multiLevelType w:val="hybridMultilevel"/>
    <w:tmpl w:val="CC126B94"/>
    <w:lvl w:ilvl="0" w:tplc="F51491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047E23"/>
    <w:multiLevelType w:val="hybridMultilevel"/>
    <w:tmpl w:val="045A60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6666B"/>
    <w:multiLevelType w:val="hybridMultilevel"/>
    <w:tmpl w:val="5B56660A"/>
    <w:lvl w:ilvl="0" w:tplc="FE0CC29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F45543"/>
    <w:multiLevelType w:val="hybridMultilevel"/>
    <w:tmpl w:val="F1FE2B24"/>
    <w:lvl w:ilvl="0" w:tplc="FFFFFFFF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1970986"/>
    <w:multiLevelType w:val="hybridMultilevel"/>
    <w:tmpl w:val="B4580A18"/>
    <w:lvl w:ilvl="0" w:tplc="D258EF7A">
      <w:start w:val="4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26" w15:restartNumberingAfterBreak="0">
    <w:nsid w:val="45A35198"/>
    <w:multiLevelType w:val="hybridMultilevel"/>
    <w:tmpl w:val="EF041AEC"/>
    <w:lvl w:ilvl="0" w:tplc="BB52A9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E5E293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E5E2936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DB14A7"/>
    <w:multiLevelType w:val="multilevel"/>
    <w:tmpl w:val="1A5CC3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49921754"/>
    <w:multiLevelType w:val="hybridMultilevel"/>
    <w:tmpl w:val="5FE2F1B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73663"/>
    <w:multiLevelType w:val="hybridMultilevel"/>
    <w:tmpl w:val="0FA46974"/>
    <w:lvl w:ilvl="0" w:tplc="81CCFF1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E2936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6A1E4C"/>
    <w:multiLevelType w:val="hybridMultilevel"/>
    <w:tmpl w:val="4C3ADECE"/>
    <w:lvl w:ilvl="0" w:tplc="FFFFFFFF">
      <w:numFmt w:val="bullet"/>
      <w:lvlText w:val="-"/>
      <w:lvlJc w:val="left"/>
      <w:pPr>
        <w:tabs>
          <w:tab w:val="num" w:pos="718"/>
        </w:tabs>
        <w:ind w:left="718" w:hanging="43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31" w15:restartNumberingAfterBreak="0">
    <w:nsid w:val="4DCE26B5"/>
    <w:multiLevelType w:val="hybridMultilevel"/>
    <w:tmpl w:val="F72E6C2C"/>
    <w:lvl w:ilvl="0" w:tplc="404C0D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562587"/>
    <w:multiLevelType w:val="hybridMultilevel"/>
    <w:tmpl w:val="24E8594A"/>
    <w:lvl w:ilvl="0" w:tplc="9CB2FFD4">
      <w:start w:val="2"/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3" w15:restartNumberingAfterBreak="0">
    <w:nsid w:val="536222FB"/>
    <w:multiLevelType w:val="hybridMultilevel"/>
    <w:tmpl w:val="82F8F5A0"/>
    <w:lvl w:ilvl="0" w:tplc="BBC0619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1C53C2"/>
    <w:multiLevelType w:val="hybridMultilevel"/>
    <w:tmpl w:val="FA40F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24B3F"/>
    <w:multiLevelType w:val="hybridMultilevel"/>
    <w:tmpl w:val="0FA46974"/>
    <w:lvl w:ilvl="0" w:tplc="81CCFF1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E5E2936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8C754F"/>
    <w:multiLevelType w:val="hybridMultilevel"/>
    <w:tmpl w:val="55065198"/>
    <w:lvl w:ilvl="0" w:tplc="0405000F">
      <w:start w:val="1"/>
      <w:numFmt w:val="decimal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8" w15:restartNumberingAfterBreak="0">
    <w:nsid w:val="72AE3D9B"/>
    <w:multiLevelType w:val="hybridMultilevel"/>
    <w:tmpl w:val="3A924298"/>
    <w:lvl w:ilvl="0" w:tplc="FB407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20301"/>
    <w:multiLevelType w:val="hybridMultilevel"/>
    <w:tmpl w:val="3CA603AA"/>
    <w:lvl w:ilvl="0" w:tplc="FFFFFFFF">
      <w:start w:val="1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7"/>
  </w:num>
  <w:num w:numId="3">
    <w:abstractNumId w:val="0"/>
    <w:lvlOverride w:ilvl="0">
      <w:lvl w:ilvl="0">
        <w:start w:val="1"/>
        <w:numFmt w:val="bullet"/>
        <w:pStyle w:val="odrky1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4"/>
  </w:num>
  <w:num w:numId="5">
    <w:abstractNumId w:val="16"/>
  </w:num>
  <w:num w:numId="6">
    <w:abstractNumId w:val="38"/>
  </w:num>
  <w:num w:numId="7">
    <w:abstractNumId w:val="17"/>
  </w:num>
  <w:num w:numId="8">
    <w:abstractNumId w:val="34"/>
  </w:num>
  <w:num w:numId="9">
    <w:abstractNumId w:val="18"/>
  </w:num>
  <w:num w:numId="10">
    <w:abstractNumId w:val="11"/>
  </w:num>
  <w:num w:numId="11">
    <w:abstractNumId w:val="21"/>
  </w:num>
  <w:num w:numId="12">
    <w:abstractNumId w:val="31"/>
  </w:num>
  <w:num w:numId="1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19"/>
  </w:num>
  <w:num w:numId="18">
    <w:abstractNumId w:val="24"/>
  </w:num>
  <w:num w:numId="19">
    <w:abstractNumId w:val="28"/>
  </w:num>
  <w:num w:numId="20">
    <w:abstractNumId w:val="10"/>
  </w:num>
  <w:num w:numId="21">
    <w:abstractNumId w:val="39"/>
  </w:num>
  <w:num w:numId="22">
    <w:abstractNumId w:val="7"/>
  </w:num>
  <w:num w:numId="23">
    <w:abstractNumId w:val="33"/>
  </w:num>
  <w:num w:numId="24">
    <w:abstractNumId w:val="15"/>
  </w:num>
  <w:num w:numId="25">
    <w:abstractNumId w:val="8"/>
  </w:num>
  <w:num w:numId="26">
    <w:abstractNumId w:val="13"/>
  </w:num>
  <w:num w:numId="27">
    <w:abstractNumId w:val="35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36"/>
  </w:num>
  <w:num w:numId="30">
    <w:abstractNumId w:val="3"/>
  </w:num>
  <w:num w:numId="31">
    <w:abstractNumId w:val="18"/>
  </w:num>
  <w:num w:numId="32">
    <w:abstractNumId w:val="23"/>
  </w:num>
  <w:num w:numId="33">
    <w:abstractNumId w:val="32"/>
  </w:num>
  <w:num w:numId="3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26"/>
  </w:num>
  <w:num w:numId="39">
    <w:abstractNumId w:val="35"/>
  </w:num>
  <w:num w:numId="40">
    <w:abstractNumId w:val="35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6"/>
  </w:num>
  <w:num w:numId="4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4D1F"/>
    <w:rsid w:val="00003CC8"/>
    <w:rsid w:val="000046D8"/>
    <w:rsid w:val="00004C5D"/>
    <w:rsid w:val="00005D0B"/>
    <w:rsid w:val="000068D5"/>
    <w:rsid w:val="00014C69"/>
    <w:rsid w:val="00016A71"/>
    <w:rsid w:val="00022A53"/>
    <w:rsid w:val="00027A22"/>
    <w:rsid w:val="00030722"/>
    <w:rsid w:val="00034F59"/>
    <w:rsid w:val="000369DF"/>
    <w:rsid w:val="000371D9"/>
    <w:rsid w:val="00037E7C"/>
    <w:rsid w:val="00040AEA"/>
    <w:rsid w:val="00040D76"/>
    <w:rsid w:val="00040D97"/>
    <w:rsid w:val="00042FEA"/>
    <w:rsid w:val="000464F8"/>
    <w:rsid w:val="000472EB"/>
    <w:rsid w:val="00047977"/>
    <w:rsid w:val="000514B9"/>
    <w:rsid w:val="00053698"/>
    <w:rsid w:val="00056A52"/>
    <w:rsid w:val="000616CF"/>
    <w:rsid w:val="000628BD"/>
    <w:rsid w:val="00062CDB"/>
    <w:rsid w:val="00063ED4"/>
    <w:rsid w:val="000646D3"/>
    <w:rsid w:val="000649D8"/>
    <w:rsid w:val="00065603"/>
    <w:rsid w:val="00066D41"/>
    <w:rsid w:val="00072452"/>
    <w:rsid w:val="00072AAD"/>
    <w:rsid w:val="000760E7"/>
    <w:rsid w:val="000773E6"/>
    <w:rsid w:val="0008007F"/>
    <w:rsid w:val="00081CCF"/>
    <w:rsid w:val="00081FA2"/>
    <w:rsid w:val="0008328E"/>
    <w:rsid w:val="00084002"/>
    <w:rsid w:val="000856AC"/>
    <w:rsid w:val="00085B6D"/>
    <w:rsid w:val="000900BF"/>
    <w:rsid w:val="00091186"/>
    <w:rsid w:val="0009225C"/>
    <w:rsid w:val="00096BA2"/>
    <w:rsid w:val="000972A7"/>
    <w:rsid w:val="000976DA"/>
    <w:rsid w:val="00097757"/>
    <w:rsid w:val="000A00A8"/>
    <w:rsid w:val="000A0578"/>
    <w:rsid w:val="000A38EE"/>
    <w:rsid w:val="000A6ED0"/>
    <w:rsid w:val="000A735E"/>
    <w:rsid w:val="000A739C"/>
    <w:rsid w:val="000A7ADD"/>
    <w:rsid w:val="000B00C0"/>
    <w:rsid w:val="000B0438"/>
    <w:rsid w:val="000B0B37"/>
    <w:rsid w:val="000B4BE9"/>
    <w:rsid w:val="000C0749"/>
    <w:rsid w:val="000C532B"/>
    <w:rsid w:val="000C5CF4"/>
    <w:rsid w:val="000C5F34"/>
    <w:rsid w:val="000C65E7"/>
    <w:rsid w:val="000D12F9"/>
    <w:rsid w:val="000D6346"/>
    <w:rsid w:val="000D6A45"/>
    <w:rsid w:val="000D71A1"/>
    <w:rsid w:val="000D7392"/>
    <w:rsid w:val="000E0665"/>
    <w:rsid w:val="000E1F0A"/>
    <w:rsid w:val="000E3E94"/>
    <w:rsid w:val="000E5CC3"/>
    <w:rsid w:val="000E6442"/>
    <w:rsid w:val="000E7A05"/>
    <w:rsid w:val="000F1941"/>
    <w:rsid w:val="000F572A"/>
    <w:rsid w:val="001007A4"/>
    <w:rsid w:val="001014FD"/>
    <w:rsid w:val="00101542"/>
    <w:rsid w:val="001024E1"/>
    <w:rsid w:val="00102716"/>
    <w:rsid w:val="00104D1F"/>
    <w:rsid w:val="001059A2"/>
    <w:rsid w:val="00106F9A"/>
    <w:rsid w:val="001109CC"/>
    <w:rsid w:val="001178D6"/>
    <w:rsid w:val="00123663"/>
    <w:rsid w:val="0012619C"/>
    <w:rsid w:val="00131183"/>
    <w:rsid w:val="00135188"/>
    <w:rsid w:val="00136321"/>
    <w:rsid w:val="0014347F"/>
    <w:rsid w:val="00145B37"/>
    <w:rsid w:val="001544EF"/>
    <w:rsid w:val="001550F8"/>
    <w:rsid w:val="001564D3"/>
    <w:rsid w:val="00156586"/>
    <w:rsid w:val="00156DF3"/>
    <w:rsid w:val="00157033"/>
    <w:rsid w:val="001573DB"/>
    <w:rsid w:val="001617A8"/>
    <w:rsid w:val="00161BF1"/>
    <w:rsid w:val="001632FF"/>
    <w:rsid w:val="00163B4C"/>
    <w:rsid w:val="00165067"/>
    <w:rsid w:val="001656EC"/>
    <w:rsid w:val="00165A56"/>
    <w:rsid w:val="0016614B"/>
    <w:rsid w:val="0016651D"/>
    <w:rsid w:val="00167DFB"/>
    <w:rsid w:val="00170396"/>
    <w:rsid w:val="00171937"/>
    <w:rsid w:val="00171988"/>
    <w:rsid w:val="00171B62"/>
    <w:rsid w:val="001722BF"/>
    <w:rsid w:val="00172C8F"/>
    <w:rsid w:val="0017439D"/>
    <w:rsid w:val="00175378"/>
    <w:rsid w:val="00175BEE"/>
    <w:rsid w:val="001776A3"/>
    <w:rsid w:val="001812F3"/>
    <w:rsid w:val="001843CE"/>
    <w:rsid w:val="0019031F"/>
    <w:rsid w:val="00190BC3"/>
    <w:rsid w:val="00191816"/>
    <w:rsid w:val="00192859"/>
    <w:rsid w:val="00194B35"/>
    <w:rsid w:val="001971CC"/>
    <w:rsid w:val="001A0046"/>
    <w:rsid w:val="001A028A"/>
    <w:rsid w:val="001A066D"/>
    <w:rsid w:val="001A20C6"/>
    <w:rsid w:val="001A22B2"/>
    <w:rsid w:val="001A79E6"/>
    <w:rsid w:val="001B0CD9"/>
    <w:rsid w:val="001B167B"/>
    <w:rsid w:val="001B1791"/>
    <w:rsid w:val="001B1C67"/>
    <w:rsid w:val="001B1E4E"/>
    <w:rsid w:val="001B1FE5"/>
    <w:rsid w:val="001B2CC1"/>
    <w:rsid w:val="001B4958"/>
    <w:rsid w:val="001B4F9C"/>
    <w:rsid w:val="001C0CBB"/>
    <w:rsid w:val="001C181A"/>
    <w:rsid w:val="001C6592"/>
    <w:rsid w:val="001C79ED"/>
    <w:rsid w:val="001C7DA3"/>
    <w:rsid w:val="001C7FFB"/>
    <w:rsid w:val="001D051F"/>
    <w:rsid w:val="001D0723"/>
    <w:rsid w:val="001D09E6"/>
    <w:rsid w:val="001D1422"/>
    <w:rsid w:val="001D29A7"/>
    <w:rsid w:val="001D2C2B"/>
    <w:rsid w:val="001D33AB"/>
    <w:rsid w:val="001D3BEC"/>
    <w:rsid w:val="001D4308"/>
    <w:rsid w:val="001D59ED"/>
    <w:rsid w:val="001D5DAD"/>
    <w:rsid w:val="001D775A"/>
    <w:rsid w:val="001D78B5"/>
    <w:rsid w:val="001E1BFF"/>
    <w:rsid w:val="001E5B7D"/>
    <w:rsid w:val="001E69C2"/>
    <w:rsid w:val="001E756F"/>
    <w:rsid w:val="001E7A0A"/>
    <w:rsid w:val="001F06BA"/>
    <w:rsid w:val="001F126A"/>
    <w:rsid w:val="001F1D4C"/>
    <w:rsid w:val="001F1FFB"/>
    <w:rsid w:val="001F5E4C"/>
    <w:rsid w:val="001F5F9F"/>
    <w:rsid w:val="0020076C"/>
    <w:rsid w:val="002008A8"/>
    <w:rsid w:val="002018DE"/>
    <w:rsid w:val="00201B84"/>
    <w:rsid w:val="00203136"/>
    <w:rsid w:val="00203F64"/>
    <w:rsid w:val="00205EA6"/>
    <w:rsid w:val="00206018"/>
    <w:rsid w:val="002075E2"/>
    <w:rsid w:val="00207857"/>
    <w:rsid w:val="002117E3"/>
    <w:rsid w:val="002119D1"/>
    <w:rsid w:val="00211F4E"/>
    <w:rsid w:val="00212753"/>
    <w:rsid w:val="002144AD"/>
    <w:rsid w:val="00220BFB"/>
    <w:rsid w:val="002212FC"/>
    <w:rsid w:val="002226C0"/>
    <w:rsid w:val="00222AFB"/>
    <w:rsid w:val="002233A4"/>
    <w:rsid w:val="002250FE"/>
    <w:rsid w:val="0022530E"/>
    <w:rsid w:val="002259DE"/>
    <w:rsid w:val="00226158"/>
    <w:rsid w:val="00226B07"/>
    <w:rsid w:val="00226F90"/>
    <w:rsid w:val="00227A6E"/>
    <w:rsid w:val="0023232B"/>
    <w:rsid w:val="00232DEC"/>
    <w:rsid w:val="00233598"/>
    <w:rsid w:val="00235F43"/>
    <w:rsid w:val="00236845"/>
    <w:rsid w:val="00236B27"/>
    <w:rsid w:val="00240FCD"/>
    <w:rsid w:val="00243461"/>
    <w:rsid w:val="002434A0"/>
    <w:rsid w:val="002451DA"/>
    <w:rsid w:val="00246C13"/>
    <w:rsid w:val="00251E19"/>
    <w:rsid w:val="00255B6E"/>
    <w:rsid w:val="00255EF2"/>
    <w:rsid w:val="002560FF"/>
    <w:rsid w:val="00257B50"/>
    <w:rsid w:val="0026237B"/>
    <w:rsid w:val="00263B67"/>
    <w:rsid w:val="0026665D"/>
    <w:rsid w:val="00266E3D"/>
    <w:rsid w:val="00272229"/>
    <w:rsid w:val="002725E4"/>
    <w:rsid w:val="002728AC"/>
    <w:rsid w:val="00272DD7"/>
    <w:rsid w:val="00273080"/>
    <w:rsid w:val="002733DA"/>
    <w:rsid w:val="00274F2D"/>
    <w:rsid w:val="00275445"/>
    <w:rsid w:val="0027581F"/>
    <w:rsid w:val="00275CDA"/>
    <w:rsid w:val="0027680F"/>
    <w:rsid w:val="002777F8"/>
    <w:rsid w:val="002778AE"/>
    <w:rsid w:val="00277FEA"/>
    <w:rsid w:val="0028034C"/>
    <w:rsid w:val="00280F68"/>
    <w:rsid w:val="00281048"/>
    <w:rsid w:val="002817A0"/>
    <w:rsid w:val="002852C2"/>
    <w:rsid w:val="00285320"/>
    <w:rsid w:val="00286AB9"/>
    <w:rsid w:val="002871B8"/>
    <w:rsid w:val="00287543"/>
    <w:rsid w:val="002900C8"/>
    <w:rsid w:val="00291806"/>
    <w:rsid w:val="00292DD4"/>
    <w:rsid w:val="00293011"/>
    <w:rsid w:val="0029396E"/>
    <w:rsid w:val="00293F88"/>
    <w:rsid w:val="002953F5"/>
    <w:rsid w:val="00296BD9"/>
    <w:rsid w:val="002979CE"/>
    <w:rsid w:val="002A13D5"/>
    <w:rsid w:val="002A1CCD"/>
    <w:rsid w:val="002A33F9"/>
    <w:rsid w:val="002A3A57"/>
    <w:rsid w:val="002A4D9E"/>
    <w:rsid w:val="002A58E1"/>
    <w:rsid w:val="002A5EB7"/>
    <w:rsid w:val="002A6A47"/>
    <w:rsid w:val="002A7C19"/>
    <w:rsid w:val="002A7CA9"/>
    <w:rsid w:val="002B00A0"/>
    <w:rsid w:val="002B167B"/>
    <w:rsid w:val="002B2AF3"/>
    <w:rsid w:val="002B36C0"/>
    <w:rsid w:val="002B5B9C"/>
    <w:rsid w:val="002B61C5"/>
    <w:rsid w:val="002B70E0"/>
    <w:rsid w:val="002B77F3"/>
    <w:rsid w:val="002C04D7"/>
    <w:rsid w:val="002C116A"/>
    <w:rsid w:val="002C1585"/>
    <w:rsid w:val="002C35F2"/>
    <w:rsid w:val="002C3620"/>
    <w:rsid w:val="002C59FF"/>
    <w:rsid w:val="002C5B23"/>
    <w:rsid w:val="002D2284"/>
    <w:rsid w:val="002D2A67"/>
    <w:rsid w:val="002D2E24"/>
    <w:rsid w:val="002D3E3C"/>
    <w:rsid w:val="002D4BA6"/>
    <w:rsid w:val="002D5AA4"/>
    <w:rsid w:val="002E103F"/>
    <w:rsid w:val="002E11D5"/>
    <w:rsid w:val="002E198C"/>
    <w:rsid w:val="002E3F7D"/>
    <w:rsid w:val="002E5A91"/>
    <w:rsid w:val="002F02DE"/>
    <w:rsid w:val="002F3880"/>
    <w:rsid w:val="002F3A78"/>
    <w:rsid w:val="002F4731"/>
    <w:rsid w:val="002F50E4"/>
    <w:rsid w:val="002F7294"/>
    <w:rsid w:val="002F7A69"/>
    <w:rsid w:val="00301F55"/>
    <w:rsid w:val="00303BC0"/>
    <w:rsid w:val="0030438C"/>
    <w:rsid w:val="003077D7"/>
    <w:rsid w:val="0031215F"/>
    <w:rsid w:val="00312613"/>
    <w:rsid w:val="00312D15"/>
    <w:rsid w:val="00312DC0"/>
    <w:rsid w:val="00313F74"/>
    <w:rsid w:val="00314A9A"/>
    <w:rsid w:val="003179A9"/>
    <w:rsid w:val="00320554"/>
    <w:rsid w:val="00322312"/>
    <w:rsid w:val="0032312A"/>
    <w:rsid w:val="0033074C"/>
    <w:rsid w:val="00331F06"/>
    <w:rsid w:val="003333D8"/>
    <w:rsid w:val="00334F44"/>
    <w:rsid w:val="00335307"/>
    <w:rsid w:val="00335F8D"/>
    <w:rsid w:val="003369DD"/>
    <w:rsid w:val="00336F2C"/>
    <w:rsid w:val="00337CA7"/>
    <w:rsid w:val="003434C0"/>
    <w:rsid w:val="00344054"/>
    <w:rsid w:val="00344A76"/>
    <w:rsid w:val="003462C6"/>
    <w:rsid w:val="0035027A"/>
    <w:rsid w:val="00350C30"/>
    <w:rsid w:val="003541F9"/>
    <w:rsid w:val="00356E13"/>
    <w:rsid w:val="00357A46"/>
    <w:rsid w:val="0036072D"/>
    <w:rsid w:val="00360BF8"/>
    <w:rsid w:val="00364DF0"/>
    <w:rsid w:val="0036531F"/>
    <w:rsid w:val="00372030"/>
    <w:rsid w:val="00373FAB"/>
    <w:rsid w:val="00376296"/>
    <w:rsid w:val="00376CEE"/>
    <w:rsid w:val="00377AC0"/>
    <w:rsid w:val="00394734"/>
    <w:rsid w:val="003960F9"/>
    <w:rsid w:val="003A35D5"/>
    <w:rsid w:val="003A384C"/>
    <w:rsid w:val="003A4282"/>
    <w:rsid w:val="003A559C"/>
    <w:rsid w:val="003A655F"/>
    <w:rsid w:val="003A7485"/>
    <w:rsid w:val="003B252A"/>
    <w:rsid w:val="003B2B4A"/>
    <w:rsid w:val="003B3920"/>
    <w:rsid w:val="003B716E"/>
    <w:rsid w:val="003B763C"/>
    <w:rsid w:val="003B7726"/>
    <w:rsid w:val="003C10EA"/>
    <w:rsid w:val="003C15EE"/>
    <w:rsid w:val="003C17F4"/>
    <w:rsid w:val="003C747B"/>
    <w:rsid w:val="003D146C"/>
    <w:rsid w:val="003D47FF"/>
    <w:rsid w:val="003D580E"/>
    <w:rsid w:val="003E046A"/>
    <w:rsid w:val="003E3BBB"/>
    <w:rsid w:val="003E4997"/>
    <w:rsid w:val="003E4E1B"/>
    <w:rsid w:val="003E5A17"/>
    <w:rsid w:val="003E5D76"/>
    <w:rsid w:val="003F0407"/>
    <w:rsid w:val="003F0B04"/>
    <w:rsid w:val="003F12C1"/>
    <w:rsid w:val="003F2899"/>
    <w:rsid w:val="003F3BCC"/>
    <w:rsid w:val="003F415C"/>
    <w:rsid w:val="003F482A"/>
    <w:rsid w:val="003F4C7A"/>
    <w:rsid w:val="003F5583"/>
    <w:rsid w:val="003F6451"/>
    <w:rsid w:val="00400EFB"/>
    <w:rsid w:val="004038A4"/>
    <w:rsid w:val="004049AC"/>
    <w:rsid w:val="0040515C"/>
    <w:rsid w:val="00405C44"/>
    <w:rsid w:val="00412787"/>
    <w:rsid w:val="00412CAB"/>
    <w:rsid w:val="00412CCB"/>
    <w:rsid w:val="0041347A"/>
    <w:rsid w:val="00414177"/>
    <w:rsid w:val="00414A25"/>
    <w:rsid w:val="00415470"/>
    <w:rsid w:val="00416F99"/>
    <w:rsid w:val="004217D6"/>
    <w:rsid w:val="00421A00"/>
    <w:rsid w:val="004234B1"/>
    <w:rsid w:val="00423C21"/>
    <w:rsid w:val="00426B93"/>
    <w:rsid w:val="0042736A"/>
    <w:rsid w:val="00430579"/>
    <w:rsid w:val="00431AE6"/>
    <w:rsid w:val="00435F9A"/>
    <w:rsid w:val="004377FC"/>
    <w:rsid w:val="00440AA1"/>
    <w:rsid w:val="00441B8D"/>
    <w:rsid w:val="00441C6B"/>
    <w:rsid w:val="00442AC3"/>
    <w:rsid w:val="00442D62"/>
    <w:rsid w:val="0044334E"/>
    <w:rsid w:val="00443900"/>
    <w:rsid w:val="00452193"/>
    <w:rsid w:val="0045300E"/>
    <w:rsid w:val="00454AF2"/>
    <w:rsid w:val="004555AA"/>
    <w:rsid w:val="00455B54"/>
    <w:rsid w:val="00455EF0"/>
    <w:rsid w:val="004572AC"/>
    <w:rsid w:val="00457412"/>
    <w:rsid w:val="00461E98"/>
    <w:rsid w:val="0046269D"/>
    <w:rsid w:val="00462D8A"/>
    <w:rsid w:val="00472AA5"/>
    <w:rsid w:val="004752C2"/>
    <w:rsid w:val="00477E20"/>
    <w:rsid w:val="00484B24"/>
    <w:rsid w:val="00485038"/>
    <w:rsid w:val="0048729C"/>
    <w:rsid w:val="00491232"/>
    <w:rsid w:val="00492066"/>
    <w:rsid w:val="004929FB"/>
    <w:rsid w:val="00492B80"/>
    <w:rsid w:val="00493B62"/>
    <w:rsid w:val="00494B73"/>
    <w:rsid w:val="00495F6F"/>
    <w:rsid w:val="004A2893"/>
    <w:rsid w:val="004A2985"/>
    <w:rsid w:val="004A3710"/>
    <w:rsid w:val="004A401D"/>
    <w:rsid w:val="004A4063"/>
    <w:rsid w:val="004A4F40"/>
    <w:rsid w:val="004A7013"/>
    <w:rsid w:val="004A753F"/>
    <w:rsid w:val="004B1730"/>
    <w:rsid w:val="004B1962"/>
    <w:rsid w:val="004B2DB0"/>
    <w:rsid w:val="004B37CE"/>
    <w:rsid w:val="004B3FFA"/>
    <w:rsid w:val="004B4D74"/>
    <w:rsid w:val="004B79EF"/>
    <w:rsid w:val="004C198F"/>
    <w:rsid w:val="004C1A63"/>
    <w:rsid w:val="004C1C6F"/>
    <w:rsid w:val="004C7832"/>
    <w:rsid w:val="004D0063"/>
    <w:rsid w:val="004D028E"/>
    <w:rsid w:val="004D04B9"/>
    <w:rsid w:val="004D1AC8"/>
    <w:rsid w:val="004D2970"/>
    <w:rsid w:val="004D3A46"/>
    <w:rsid w:val="004D3D4F"/>
    <w:rsid w:val="004D4D46"/>
    <w:rsid w:val="004E27EB"/>
    <w:rsid w:val="004E2B83"/>
    <w:rsid w:val="004E2DEA"/>
    <w:rsid w:val="004E5F9F"/>
    <w:rsid w:val="004E6555"/>
    <w:rsid w:val="004E6908"/>
    <w:rsid w:val="004F0B25"/>
    <w:rsid w:val="004F0CD4"/>
    <w:rsid w:val="004F1082"/>
    <w:rsid w:val="004F2EC5"/>
    <w:rsid w:val="004F2F23"/>
    <w:rsid w:val="004F3F55"/>
    <w:rsid w:val="004F41CC"/>
    <w:rsid w:val="004F6199"/>
    <w:rsid w:val="004F7F6A"/>
    <w:rsid w:val="005008C7"/>
    <w:rsid w:val="00501057"/>
    <w:rsid w:val="0050297D"/>
    <w:rsid w:val="005039D9"/>
    <w:rsid w:val="00503CFC"/>
    <w:rsid w:val="00505101"/>
    <w:rsid w:val="00506EC6"/>
    <w:rsid w:val="0051031D"/>
    <w:rsid w:val="005124B2"/>
    <w:rsid w:val="005129D9"/>
    <w:rsid w:val="005211D2"/>
    <w:rsid w:val="00522C48"/>
    <w:rsid w:val="00523A72"/>
    <w:rsid w:val="0052577E"/>
    <w:rsid w:val="00527591"/>
    <w:rsid w:val="005324BD"/>
    <w:rsid w:val="0053265E"/>
    <w:rsid w:val="00534534"/>
    <w:rsid w:val="005348E3"/>
    <w:rsid w:val="005366B4"/>
    <w:rsid w:val="00537539"/>
    <w:rsid w:val="00537587"/>
    <w:rsid w:val="0054008B"/>
    <w:rsid w:val="00540ABE"/>
    <w:rsid w:val="00541910"/>
    <w:rsid w:val="005470AE"/>
    <w:rsid w:val="0054722E"/>
    <w:rsid w:val="005515CF"/>
    <w:rsid w:val="005521A1"/>
    <w:rsid w:val="005542BB"/>
    <w:rsid w:val="00560920"/>
    <w:rsid w:val="005624E8"/>
    <w:rsid w:val="00562D38"/>
    <w:rsid w:val="00563FEB"/>
    <w:rsid w:val="0056750A"/>
    <w:rsid w:val="00567C6E"/>
    <w:rsid w:val="005703C1"/>
    <w:rsid w:val="00573201"/>
    <w:rsid w:val="005737E9"/>
    <w:rsid w:val="00574024"/>
    <w:rsid w:val="005770C6"/>
    <w:rsid w:val="0058313B"/>
    <w:rsid w:val="0058381D"/>
    <w:rsid w:val="005839A5"/>
    <w:rsid w:val="005853C7"/>
    <w:rsid w:val="0058606D"/>
    <w:rsid w:val="00586401"/>
    <w:rsid w:val="00587793"/>
    <w:rsid w:val="005923D8"/>
    <w:rsid w:val="00593155"/>
    <w:rsid w:val="0059354D"/>
    <w:rsid w:val="005939F1"/>
    <w:rsid w:val="0059591A"/>
    <w:rsid w:val="00595CD4"/>
    <w:rsid w:val="00596FC1"/>
    <w:rsid w:val="005971BB"/>
    <w:rsid w:val="005974D3"/>
    <w:rsid w:val="005A0440"/>
    <w:rsid w:val="005A2E09"/>
    <w:rsid w:val="005A3425"/>
    <w:rsid w:val="005A3F90"/>
    <w:rsid w:val="005A7C7A"/>
    <w:rsid w:val="005A7F60"/>
    <w:rsid w:val="005A7FE0"/>
    <w:rsid w:val="005B0B32"/>
    <w:rsid w:val="005B0DD7"/>
    <w:rsid w:val="005B2808"/>
    <w:rsid w:val="005B2E9E"/>
    <w:rsid w:val="005B3513"/>
    <w:rsid w:val="005B49DF"/>
    <w:rsid w:val="005B5372"/>
    <w:rsid w:val="005B64C3"/>
    <w:rsid w:val="005B6C13"/>
    <w:rsid w:val="005C3005"/>
    <w:rsid w:val="005C3DE0"/>
    <w:rsid w:val="005C41DB"/>
    <w:rsid w:val="005C4B40"/>
    <w:rsid w:val="005C5640"/>
    <w:rsid w:val="005D0463"/>
    <w:rsid w:val="005D14CF"/>
    <w:rsid w:val="005D57C3"/>
    <w:rsid w:val="005D69AF"/>
    <w:rsid w:val="005E0C82"/>
    <w:rsid w:val="005E4C61"/>
    <w:rsid w:val="005E5D9D"/>
    <w:rsid w:val="005E7F63"/>
    <w:rsid w:val="005F044C"/>
    <w:rsid w:val="005F0634"/>
    <w:rsid w:val="005F5EEB"/>
    <w:rsid w:val="00600D00"/>
    <w:rsid w:val="00601E4F"/>
    <w:rsid w:val="00601EA8"/>
    <w:rsid w:val="00602C18"/>
    <w:rsid w:val="0060427A"/>
    <w:rsid w:val="00604BF1"/>
    <w:rsid w:val="006059AB"/>
    <w:rsid w:val="00606194"/>
    <w:rsid w:val="00607C3D"/>
    <w:rsid w:val="00612851"/>
    <w:rsid w:val="00612C17"/>
    <w:rsid w:val="00615157"/>
    <w:rsid w:val="00615FC9"/>
    <w:rsid w:val="006169B7"/>
    <w:rsid w:val="00617785"/>
    <w:rsid w:val="00617BCC"/>
    <w:rsid w:val="0062072F"/>
    <w:rsid w:val="00623A05"/>
    <w:rsid w:val="0062433E"/>
    <w:rsid w:val="00624845"/>
    <w:rsid w:val="00624A31"/>
    <w:rsid w:val="006258AC"/>
    <w:rsid w:val="006319C5"/>
    <w:rsid w:val="0063261C"/>
    <w:rsid w:val="00633B33"/>
    <w:rsid w:val="00634B7C"/>
    <w:rsid w:val="00640B8B"/>
    <w:rsid w:val="00644155"/>
    <w:rsid w:val="00646225"/>
    <w:rsid w:val="00647757"/>
    <w:rsid w:val="00647C04"/>
    <w:rsid w:val="0065078A"/>
    <w:rsid w:val="0065391C"/>
    <w:rsid w:val="006605A7"/>
    <w:rsid w:val="00660EFB"/>
    <w:rsid w:val="0066245E"/>
    <w:rsid w:val="006639E1"/>
    <w:rsid w:val="0067189C"/>
    <w:rsid w:val="00671BF4"/>
    <w:rsid w:val="006720CD"/>
    <w:rsid w:val="00672C85"/>
    <w:rsid w:val="00674B95"/>
    <w:rsid w:val="00675B9B"/>
    <w:rsid w:val="00675E33"/>
    <w:rsid w:val="0067632C"/>
    <w:rsid w:val="00677149"/>
    <w:rsid w:val="00680601"/>
    <w:rsid w:val="00683D3F"/>
    <w:rsid w:val="00684EF4"/>
    <w:rsid w:val="006869AB"/>
    <w:rsid w:val="00687A3E"/>
    <w:rsid w:val="006910EC"/>
    <w:rsid w:val="0069302B"/>
    <w:rsid w:val="00693DA4"/>
    <w:rsid w:val="00694EB5"/>
    <w:rsid w:val="0069626F"/>
    <w:rsid w:val="006A1A92"/>
    <w:rsid w:val="006A1C12"/>
    <w:rsid w:val="006A3458"/>
    <w:rsid w:val="006A3E10"/>
    <w:rsid w:val="006A7A60"/>
    <w:rsid w:val="006B3125"/>
    <w:rsid w:val="006B3538"/>
    <w:rsid w:val="006B37DB"/>
    <w:rsid w:val="006B444C"/>
    <w:rsid w:val="006B68C7"/>
    <w:rsid w:val="006B70C5"/>
    <w:rsid w:val="006C0359"/>
    <w:rsid w:val="006C0CA4"/>
    <w:rsid w:val="006C2999"/>
    <w:rsid w:val="006C2D81"/>
    <w:rsid w:val="006C2F56"/>
    <w:rsid w:val="006C4A7D"/>
    <w:rsid w:val="006D033B"/>
    <w:rsid w:val="006D0B32"/>
    <w:rsid w:val="006D15BC"/>
    <w:rsid w:val="006D53E9"/>
    <w:rsid w:val="006D55BF"/>
    <w:rsid w:val="006D6539"/>
    <w:rsid w:val="006D6584"/>
    <w:rsid w:val="006E0BB2"/>
    <w:rsid w:val="006E11C2"/>
    <w:rsid w:val="006E2702"/>
    <w:rsid w:val="006E3C44"/>
    <w:rsid w:val="006E6170"/>
    <w:rsid w:val="006E6952"/>
    <w:rsid w:val="006F0E59"/>
    <w:rsid w:val="006F0F85"/>
    <w:rsid w:val="006F1A38"/>
    <w:rsid w:val="006F4496"/>
    <w:rsid w:val="006F5B13"/>
    <w:rsid w:val="00701219"/>
    <w:rsid w:val="00701DA2"/>
    <w:rsid w:val="00703E3B"/>
    <w:rsid w:val="0070761F"/>
    <w:rsid w:val="00710733"/>
    <w:rsid w:val="007116E8"/>
    <w:rsid w:val="00712D3E"/>
    <w:rsid w:val="007151B5"/>
    <w:rsid w:val="0071593E"/>
    <w:rsid w:val="00716EB4"/>
    <w:rsid w:val="007207C2"/>
    <w:rsid w:val="0072093C"/>
    <w:rsid w:val="007215C3"/>
    <w:rsid w:val="00721CDD"/>
    <w:rsid w:val="0072604B"/>
    <w:rsid w:val="00731162"/>
    <w:rsid w:val="00731CA6"/>
    <w:rsid w:val="00732203"/>
    <w:rsid w:val="00735FF7"/>
    <w:rsid w:val="00736D1A"/>
    <w:rsid w:val="00736E12"/>
    <w:rsid w:val="00737A14"/>
    <w:rsid w:val="00740003"/>
    <w:rsid w:val="007401D9"/>
    <w:rsid w:val="00743675"/>
    <w:rsid w:val="00744ABA"/>
    <w:rsid w:val="00752BC0"/>
    <w:rsid w:val="007530F0"/>
    <w:rsid w:val="00754F85"/>
    <w:rsid w:val="007551FC"/>
    <w:rsid w:val="00760AC5"/>
    <w:rsid w:val="00760F69"/>
    <w:rsid w:val="00762E10"/>
    <w:rsid w:val="007647FC"/>
    <w:rsid w:val="00764993"/>
    <w:rsid w:val="00764C0B"/>
    <w:rsid w:val="00766936"/>
    <w:rsid w:val="00767952"/>
    <w:rsid w:val="00767A99"/>
    <w:rsid w:val="007714DF"/>
    <w:rsid w:val="00773AFB"/>
    <w:rsid w:val="0077497B"/>
    <w:rsid w:val="00775633"/>
    <w:rsid w:val="00776776"/>
    <w:rsid w:val="007802DA"/>
    <w:rsid w:val="00780BC5"/>
    <w:rsid w:val="00783104"/>
    <w:rsid w:val="007857EF"/>
    <w:rsid w:val="00785D21"/>
    <w:rsid w:val="00790DD3"/>
    <w:rsid w:val="007944D6"/>
    <w:rsid w:val="00794EE1"/>
    <w:rsid w:val="00795B7F"/>
    <w:rsid w:val="00795DBD"/>
    <w:rsid w:val="007974FB"/>
    <w:rsid w:val="007A42AC"/>
    <w:rsid w:val="007A6273"/>
    <w:rsid w:val="007B2C52"/>
    <w:rsid w:val="007B3900"/>
    <w:rsid w:val="007C1C46"/>
    <w:rsid w:val="007C673B"/>
    <w:rsid w:val="007C69B5"/>
    <w:rsid w:val="007C7B64"/>
    <w:rsid w:val="007D4165"/>
    <w:rsid w:val="007D5295"/>
    <w:rsid w:val="007D6752"/>
    <w:rsid w:val="007E1835"/>
    <w:rsid w:val="007E30AF"/>
    <w:rsid w:val="007E47A0"/>
    <w:rsid w:val="007E750C"/>
    <w:rsid w:val="007F10F6"/>
    <w:rsid w:val="007F1189"/>
    <w:rsid w:val="007F171F"/>
    <w:rsid w:val="007F196B"/>
    <w:rsid w:val="007F1DE3"/>
    <w:rsid w:val="007F3C7B"/>
    <w:rsid w:val="007F50B7"/>
    <w:rsid w:val="00800AF0"/>
    <w:rsid w:val="008025E6"/>
    <w:rsid w:val="008034F1"/>
    <w:rsid w:val="00804C8A"/>
    <w:rsid w:val="00810AE4"/>
    <w:rsid w:val="00813021"/>
    <w:rsid w:val="008131AD"/>
    <w:rsid w:val="008133B4"/>
    <w:rsid w:val="008163F0"/>
    <w:rsid w:val="00821AED"/>
    <w:rsid w:val="008229F1"/>
    <w:rsid w:val="008252AA"/>
    <w:rsid w:val="008259AF"/>
    <w:rsid w:val="0082644A"/>
    <w:rsid w:val="00826B53"/>
    <w:rsid w:val="00827A83"/>
    <w:rsid w:val="00827F4A"/>
    <w:rsid w:val="00831134"/>
    <w:rsid w:val="00832FF7"/>
    <w:rsid w:val="00835A88"/>
    <w:rsid w:val="00841436"/>
    <w:rsid w:val="00841672"/>
    <w:rsid w:val="00841F8C"/>
    <w:rsid w:val="008428F3"/>
    <w:rsid w:val="008433AA"/>
    <w:rsid w:val="00845BFA"/>
    <w:rsid w:val="00846A8F"/>
    <w:rsid w:val="008500B5"/>
    <w:rsid w:val="008503B0"/>
    <w:rsid w:val="00850514"/>
    <w:rsid w:val="008542B7"/>
    <w:rsid w:val="008547CF"/>
    <w:rsid w:val="00854BDD"/>
    <w:rsid w:val="00854E90"/>
    <w:rsid w:val="00855104"/>
    <w:rsid w:val="00860ACC"/>
    <w:rsid w:val="008620C8"/>
    <w:rsid w:val="008648F7"/>
    <w:rsid w:val="00865C12"/>
    <w:rsid w:val="00867C90"/>
    <w:rsid w:val="00871209"/>
    <w:rsid w:val="00872CE9"/>
    <w:rsid w:val="00873100"/>
    <w:rsid w:val="00874A10"/>
    <w:rsid w:val="00877285"/>
    <w:rsid w:val="00877807"/>
    <w:rsid w:val="008801FD"/>
    <w:rsid w:val="00880678"/>
    <w:rsid w:val="00885779"/>
    <w:rsid w:val="00890268"/>
    <w:rsid w:val="00890A43"/>
    <w:rsid w:val="00890D7B"/>
    <w:rsid w:val="00891171"/>
    <w:rsid w:val="00891D81"/>
    <w:rsid w:val="00892B29"/>
    <w:rsid w:val="00895C71"/>
    <w:rsid w:val="00896323"/>
    <w:rsid w:val="00897745"/>
    <w:rsid w:val="00897B45"/>
    <w:rsid w:val="008A013F"/>
    <w:rsid w:val="008A2BBF"/>
    <w:rsid w:val="008A2E8F"/>
    <w:rsid w:val="008A3DE7"/>
    <w:rsid w:val="008A4284"/>
    <w:rsid w:val="008A498F"/>
    <w:rsid w:val="008A4DA9"/>
    <w:rsid w:val="008A4F73"/>
    <w:rsid w:val="008A7001"/>
    <w:rsid w:val="008A7199"/>
    <w:rsid w:val="008A7F81"/>
    <w:rsid w:val="008B0565"/>
    <w:rsid w:val="008B1816"/>
    <w:rsid w:val="008B2647"/>
    <w:rsid w:val="008B3722"/>
    <w:rsid w:val="008B38BC"/>
    <w:rsid w:val="008B565F"/>
    <w:rsid w:val="008B600A"/>
    <w:rsid w:val="008B65D1"/>
    <w:rsid w:val="008B6B21"/>
    <w:rsid w:val="008C2C00"/>
    <w:rsid w:val="008C582A"/>
    <w:rsid w:val="008D1B1B"/>
    <w:rsid w:val="008D1C2A"/>
    <w:rsid w:val="008D2985"/>
    <w:rsid w:val="008D2B60"/>
    <w:rsid w:val="008D331D"/>
    <w:rsid w:val="008D480D"/>
    <w:rsid w:val="008D5178"/>
    <w:rsid w:val="008D60AB"/>
    <w:rsid w:val="008E10F3"/>
    <w:rsid w:val="008E2BE3"/>
    <w:rsid w:val="008E2FCB"/>
    <w:rsid w:val="008E5BA3"/>
    <w:rsid w:val="008E6066"/>
    <w:rsid w:val="008E63C1"/>
    <w:rsid w:val="008E7DF9"/>
    <w:rsid w:val="008F01C1"/>
    <w:rsid w:val="008F129F"/>
    <w:rsid w:val="008F16B6"/>
    <w:rsid w:val="008F2C32"/>
    <w:rsid w:val="008F452C"/>
    <w:rsid w:val="008F4DC9"/>
    <w:rsid w:val="008F5038"/>
    <w:rsid w:val="008F50B4"/>
    <w:rsid w:val="008F53F3"/>
    <w:rsid w:val="008F5DC9"/>
    <w:rsid w:val="008F6640"/>
    <w:rsid w:val="008F7227"/>
    <w:rsid w:val="008F738A"/>
    <w:rsid w:val="008F73A9"/>
    <w:rsid w:val="008F7D06"/>
    <w:rsid w:val="009009E7"/>
    <w:rsid w:val="00901705"/>
    <w:rsid w:val="00905E6A"/>
    <w:rsid w:val="009071B3"/>
    <w:rsid w:val="009072D2"/>
    <w:rsid w:val="009109CA"/>
    <w:rsid w:val="0091231F"/>
    <w:rsid w:val="009149C0"/>
    <w:rsid w:val="00915675"/>
    <w:rsid w:val="00915B4C"/>
    <w:rsid w:val="00921424"/>
    <w:rsid w:val="009227D6"/>
    <w:rsid w:val="00922DEC"/>
    <w:rsid w:val="00923894"/>
    <w:rsid w:val="009240FE"/>
    <w:rsid w:val="00926C74"/>
    <w:rsid w:val="00926D64"/>
    <w:rsid w:val="00930150"/>
    <w:rsid w:val="009328D7"/>
    <w:rsid w:val="00937824"/>
    <w:rsid w:val="00941581"/>
    <w:rsid w:val="009427E6"/>
    <w:rsid w:val="009437CE"/>
    <w:rsid w:val="00945800"/>
    <w:rsid w:val="00946534"/>
    <w:rsid w:val="009476F4"/>
    <w:rsid w:val="00953ADB"/>
    <w:rsid w:val="00954D68"/>
    <w:rsid w:val="00955528"/>
    <w:rsid w:val="00956B72"/>
    <w:rsid w:val="00957A1A"/>
    <w:rsid w:val="00957E88"/>
    <w:rsid w:val="009613EB"/>
    <w:rsid w:val="0096292B"/>
    <w:rsid w:val="009658AA"/>
    <w:rsid w:val="00967F1F"/>
    <w:rsid w:val="00970F19"/>
    <w:rsid w:val="0097172D"/>
    <w:rsid w:val="00971A4C"/>
    <w:rsid w:val="00972C2A"/>
    <w:rsid w:val="009731C4"/>
    <w:rsid w:val="0097424B"/>
    <w:rsid w:val="0098024B"/>
    <w:rsid w:val="00980A7D"/>
    <w:rsid w:val="009841CA"/>
    <w:rsid w:val="00984A27"/>
    <w:rsid w:val="00984AD8"/>
    <w:rsid w:val="009857ED"/>
    <w:rsid w:val="0098638C"/>
    <w:rsid w:val="00987560"/>
    <w:rsid w:val="009900BC"/>
    <w:rsid w:val="00992D9E"/>
    <w:rsid w:val="00993121"/>
    <w:rsid w:val="0099450B"/>
    <w:rsid w:val="009947B3"/>
    <w:rsid w:val="00997CC2"/>
    <w:rsid w:val="009A3BD8"/>
    <w:rsid w:val="009A4391"/>
    <w:rsid w:val="009A6164"/>
    <w:rsid w:val="009B1737"/>
    <w:rsid w:val="009B1B37"/>
    <w:rsid w:val="009B4ECE"/>
    <w:rsid w:val="009B5DCD"/>
    <w:rsid w:val="009B7425"/>
    <w:rsid w:val="009C0966"/>
    <w:rsid w:val="009C122C"/>
    <w:rsid w:val="009C3234"/>
    <w:rsid w:val="009C6E26"/>
    <w:rsid w:val="009D001A"/>
    <w:rsid w:val="009D2E2B"/>
    <w:rsid w:val="009D4342"/>
    <w:rsid w:val="009D61A3"/>
    <w:rsid w:val="009D6622"/>
    <w:rsid w:val="009D70FE"/>
    <w:rsid w:val="009E23DD"/>
    <w:rsid w:val="009E3187"/>
    <w:rsid w:val="009E4DDB"/>
    <w:rsid w:val="009E6E2E"/>
    <w:rsid w:val="009F184F"/>
    <w:rsid w:val="009F3519"/>
    <w:rsid w:val="00A00171"/>
    <w:rsid w:val="00A0127D"/>
    <w:rsid w:val="00A05427"/>
    <w:rsid w:val="00A0542D"/>
    <w:rsid w:val="00A06D93"/>
    <w:rsid w:val="00A11728"/>
    <w:rsid w:val="00A134F3"/>
    <w:rsid w:val="00A14154"/>
    <w:rsid w:val="00A157CE"/>
    <w:rsid w:val="00A16912"/>
    <w:rsid w:val="00A203E6"/>
    <w:rsid w:val="00A20F8E"/>
    <w:rsid w:val="00A2185F"/>
    <w:rsid w:val="00A222DD"/>
    <w:rsid w:val="00A2351B"/>
    <w:rsid w:val="00A23CD4"/>
    <w:rsid w:val="00A27934"/>
    <w:rsid w:val="00A30FEE"/>
    <w:rsid w:val="00A33308"/>
    <w:rsid w:val="00A3389D"/>
    <w:rsid w:val="00A40172"/>
    <w:rsid w:val="00A408B8"/>
    <w:rsid w:val="00A44ADF"/>
    <w:rsid w:val="00A450B1"/>
    <w:rsid w:val="00A45D93"/>
    <w:rsid w:val="00A479C7"/>
    <w:rsid w:val="00A510D5"/>
    <w:rsid w:val="00A532AD"/>
    <w:rsid w:val="00A61012"/>
    <w:rsid w:val="00A61E95"/>
    <w:rsid w:val="00A632E7"/>
    <w:rsid w:val="00A63B1E"/>
    <w:rsid w:val="00A63FFB"/>
    <w:rsid w:val="00A6403E"/>
    <w:rsid w:val="00A66791"/>
    <w:rsid w:val="00A66F40"/>
    <w:rsid w:val="00A70516"/>
    <w:rsid w:val="00A72DE8"/>
    <w:rsid w:val="00A7325D"/>
    <w:rsid w:val="00A74FEA"/>
    <w:rsid w:val="00A75E0B"/>
    <w:rsid w:val="00A75E57"/>
    <w:rsid w:val="00A7686F"/>
    <w:rsid w:val="00A83BEE"/>
    <w:rsid w:val="00A845C3"/>
    <w:rsid w:val="00A8658C"/>
    <w:rsid w:val="00A949FD"/>
    <w:rsid w:val="00A9763D"/>
    <w:rsid w:val="00AA30A4"/>
    <w:rsid w:val="00AA560E"/>
    <w:rsid w:val="00AA59C0"/>
    <w:rsid w:val="00AA5D8B"/>
    <w:rsid w:val="00AB0212"/>
    <w:rsid w:val="00AB2EC9"/>
    <w:rsid w:val="00AB39F4"/>
    <w:rsid w:val="00AB406D"/>
    <w:rsid w:val="00AB5522"/>
    <w:rsid w:val="00AB5C8C"/>
    <w:rsid w:val="00AC09BC"/>
    <w:rsid w:val="00AC2FD5"/>
    <w:rsid w:val="00AC36EA"/>
    <w:rsid w:val="00AC5E7F"/>
    <w:rsid w:val="00AC630D"/>
    <w:rsid w:val="00AC7D11"/>
    <w:rsid w:val="00AD1A88"/>
    <w:rsid w:val="00AD31BC"/>
    <w:rsid w:val="00AD4D28"/>
    <w:rsid w:val="00AD66CC"/>
    <w:rsid w:val="00AE0638"/>
    <w:rsid w:val="00AE0EDE"/>
    <w:rsid w:val="00AE1489"/>
    <w:rsid w:val="00AE1980"/>
    <w:rsid w:val="00AE1A78"/>
    <w:rsid w:val="00AE2376"/>
    <w:rsid w:val="00AE2427"/>
    <w:rsid w:val="00AE24EF"/>
    <w:rsid w:val="00AE2850"/>
    <w:rsid w:val="00AE3DF5"/>
    <w:rsid w:val="00AF0BF6"/>
    <w:rsid w:val="00AF228F"/>
    <w:rsid w:val="00AF22F6"/>
    <w:rsid w:val="00AF2A48"/>
    <w:rsid w:val="00AF33E9"/>
    <w:rsid w:val="00B014F0"/>
    <w:rsid w:val="00B03C2C"/>
    <w:rsid w:val="00B07133"/>
    <w:rsid w:val="00B07CD6"/>
    <w:rsid w:val="00B11142"/>
    <w:rsid w:val="00B142BD"/>
    <w:rsid w:val="00B15D54"/>
    <w:rsid w:val="00B20E66"/>
    <w:rsid w:val="00B2384F"/>
    <w:rsid w:val="00B26BB8"/>
    <w:rsid w:val="00B2708C"/>
    <w:rsid w:val="00B309D9"/>
    <w:rsid w:val="00B31BBA"/>
    <w:rsid w:val="00B3353A"/>
    <w:rsid w:val="00B346C9"/>
    <w:rsid w:val="00B35E02"/>
    <w:rsid w:val="00B3650F"/>
    <w:rsid w:val="00B36E7D"/>
    <w:rsid w:val="00B377F1"/>
    <w:rsid w:val="00B37E77"/>
    <w:rsid w:val="00B40189"/>
    <w:rsid w:val="00B41416"/>
    <w:rsid w:val="00B42604"/>
    <w:rsid w:val="00B45FB2"/>
    <w:rsid w:val="00B46F55"/>
    <w:rsid w:val="00B50664"/>
    <w:rsid w:val="00B51877"/>
    <w:rsid w:val="00B523CB"/>
    <w:rsid w:val="00B52E60"/>
    <w:rsid w:val="00B53DA8"/>
    <w:rsid w:val="00B54A41"/>
    <w:rsid w:val="00B56564"/>
    <w:rsid w:val="00B5770F"/>
    <w:rsid w:val="00B57942"/>
    <w:rsid w:val="00B60731"/>
    <w:rsid w:val="00B629DB"/>
    <w:rsid w:val="00B6329A"/>
    <w:rsid w:val="00B6570A"/>
    <w:rsid w:val="00B65FA3"/>
    <w:rsid w:val="00B67FF2"/>
    <w:rsid w:val="00B7063B"/>
    <w:rsid w:val="00B74707"/>
    <w:rsid w:val="00B75F44"/>
    <w:rsid w:val="00B76844"/>
    <w:rsid w:val="00B77917"/>
    <w:rsid w:val="00B80BDB"/>
    <w:rsid w:val="00B83014"/>
    <w:rsid w:val="00B85115"/>
    <w:rsid w:val="00B854FE"/>
    <w:rsid w:val="00B91094"/>
    <w:rsid w:val="00B91247"/>
    <w:rsid w:val="00B91610"/>
    <w:rsid w:val="00B9396A"/>
    <w:rsid w:val="00B95C57"/>
    <w:rsid w:val="00B95C69"/>
    <w:rsid w:val="00B95F06"/>
    <w:rsid w:val="00B96D76"/>
    <w:rsid w:val="00BA277D"/>
    <w:rsid w:val="00BA403C"/>
    <w:rsid w:val="00BA435D"/>
    <w:rsid w:val="00BA4A49"/>
    <w:rsid w:val="00BA5438"/>
    <w:rsid w:val="00BB00C3"/>
    <w:rsid w:val="00BB0FDC"/>
    <w:rsid w:val="00BB21A3"/>
    <w:rsid w:val="00BB4D5B"/>
    <w:rsid w:val="00BB79C4"/>
    <w:rsid w:val="00BC0511"/>
    <w:rsid w:val="00BC0D7A"/>
    <w:rsid w:val="00BC2A70"/>
    <w:rsid w:val="00BC4515"/>
    <w:rsid w:val="00BC66F6"/>
    <w:rsid w:val="00BC7137"/>
    <w:rsid w:val="00BD303E"/>
    <w:rsid w:val="00BD6684"/>
    <w:rsid w:val="00BE05C8"/>
    <w:rsid w:val="00BE2013"/>
    <w:rsid w:val="00BE2153"/>
    <w:rsid w:val="00BE4542"/>
    <w:rsid w:val="00BE4DC7"/>
    <w:rsid w:val="00BE5678"/>
    <w:rsid w:val="00BE5C56"/>
    <w:rsid w:val="00BE646F"/>
    <w:rsid w:val="00BE6BCF"/>
    <w:rsid w:val="00BE7415"/>
    <w:rsid w:val="00BE7E4E"/>
    <w:rsid w:val="00BF02BE"/>
    <w:rsid w:val="00BF1544"/>
    <w:rsid w:val="00BF2A7E"/>
    <w:rsid w:val="00BF3BDD"/>
    <w:rsid w:val="00BF5421"/>
    <w:rsid w:val="00BF5B5C"/>
    <w:rsid w:val="00BF61E3"/>
    <w:rsid w:val="00BF791C"/>
    <w:rsid w:val="00C00DAD"/>
    <w:rsid w:val="00C00F47"/>
    <w:rsid w:val="00C00FFD"/>
    <w:rsid w:val="00C03CCF"/>
    <w:rsid w:val="00C054D7"/>
    <w:rsid w:val="00C0750C"/>
    <w:rsid w:val="00C1066F"/>
    <w:rsid w:val="00C115DB"/>
    <w:rsid w:val="00C14C21"/>
    <w:rsid w:val="00C1653F"/>
    <w:rsid w:val="00C17B03"/>
    <w:rsid w:val="00C17D39"/>
    <w:rsid w:val="00C2073A"/>
    <w:rsid w:val="00C2240A"/>
    <w:rsid w:val="00C24F49"/>
    <w:rsid w:val="00C26899"/>
    <w:rsid w:val="00C26C49"/>
    <w:rsid w:val="00C27B77"/>
    <w:rsid w:val="00C30820"/>
    <w:rsid w:val="00C30D6B"/>
    <w:rsid w:val="00C31224"/>
    <w:rsid w:val="00C338B1"/>
    <w:rsid w:val="00C413DE"/>
    <w:rsid w:val="00C41FC3"/>
    <w:rsid w:val="00C42B24"/>
    <w:rsid w:val="00C42D03"/>
    <w:rsid w:val="00C42D4A"/>
    <w:rsid w:val="00C436C3"/>
    <w:rsid w:val="00C47A0E"/>
    <w:rsid w:val="00C50A59"/>
    <w:rsid w:val="00C50DD8"/>
    <w:rsid w:val="00C51647"/>
    <w:rsid w:val="00C545ED"/>
    <w:rsid w:val="00C55EBC"/>
    <w:rsid w:val="00C6078D"/>
    <w:rsid w:val="00C61360"/>
    <w:rsid w:val="00C63404"/>
    <w:rsid w:val="00C65338"/>
    <w:rsid w:val="00C65653"/>
    <w:rsid w:val="00C66261"/>
    <w:rsid w:val="00C66FFB"/>
    <w:rsid w:val="00C67264"/>
    <w:rsid w:val="00C7054F"/>
    <w:rsid w:val="00C720CD"/>
    <w:rsid w:val="00C75BA6"/>
    <w:rsid w:val="00C75CA9"/>
    <w:rsid w:val="00C7646E"/>
    <w:rsid w:val="00C77E23"/>
    <w:rsid w:val="00C81658"/>
    <w:rsid w:val="00C82DD0"/>
    <w:rsid w:val="00C82E0A"/>
    <w:rsid w:val="00C83D27"/>
    <w:rsid w:val="00C84870"/>
    <w:rsid w:val="00C8574D"/>
    <w:rsid w:val="00C85A47"/>
    <w:rsid w:val="00C902A1"/>
    <w:rsid w:val="00CA010C"/>
    <w:rsid w:val="00CA049B"/>
    <w:rsid w:val="00CA0905"/>
    <w:rsid w:val="00CA16B2"/>
    <w:rsid w:val="00CA1C30"/>
    <w:rsid w:val="00CA2DBF"/>
    <w:rsid w:val="00CA2E29"/>
    <w:rsid w:val="00CA3A9F"/>
    <w:rsid w:val="00CA428B"/>
    <w:rsid w:val="00CA6B34"/>
    <w:rsid w:val="00CB10A7"/>
    <w:rsid w:val="00CB1378"/>
    <w:rsid w:val="00CB1847"/>
    <w:rsid w:val="00CB4874"/>
    <w:rsid w:val="00CB5C1E"/>
    <w:rsid w:val="00CB75E7"/>
    <w:rsid w:val="00CB7BDD"/>
    <w:rsid w:val="00CC02B6"/>
    <w:rsid w:val="00CC1414"/>
    <w:rsid w:val="00CC173D"/>
    <w:rsid w:val="00CC2440"/>
    <w:rsid w:val="00CC263B"/>
    <w:rsid w:val="00CC614F"/>
    <w:rsid w:val="00CC7422"/>
    <w:rsid w:val="00CD08D0"/>
    <w:rsid w:val="00CD0DF6"/>
    <w:rsid w:val="00CE0C93"/>
    <w:rsid w:val="00CE0DEB"/>
    <w:rsid w:val="00CE1A40"/>
    <w:rsid w:val="00CE23E3"/>
    <w:rsid w:val="00CE39E8"/>
    <w:rsid w:val="00CE6C89"/>
    <w:rsid w:val="00CF06D3"/>
    <w:rsid w:val="00CF1BCC"/>
    <w:rsid w:val="00CF1C4B"/>
    <w:rsid w:val="00CF3889"/>
    <w:rsid w:val="00CF3D35"/>
    <w:rsid w:val="00CF442F"/>
    <w:rsid w:val="00CF6970"/>
    <w:rsid w:val="00CF71E2"/>
    <w:rsid w:val="00CF71FC"/>
    <w:rsid w:val="00CF7E53"/>
    <w:rsid w:val="00D009E9"/>
    <w:rsid w:val="00D010AC"/>
    <w:rsid w:val="00D014C7"/>
    <w:rsid w:val="00D01E1C"/>
    <w:rsid w:val="00D06186"/>
    <w:rsid w:val="00D061D9"/>
    <w:rsid w:val="00D07E8E"/>
    <w:rsid w:val="00D12337"/>
    <w:rsid w:val="00D12AD2"/>
    <w:rsid w:val="00D1388B"/>
    <w:rsid w:val="00D14914"/>
    <w:rsid w:val="00D20267"/>
    <w:rsid w:val="00D211A1"/>
    <w:rsid w:val="00D2139B"/>
    <w:rsid w:val="00D24021"/>
    <w:rsid w:val="00D269D0"/>
    <w:rsid w:val="00D26C0A"/>
    <w:rsid w:val="00D26E52"/>
    <w:rsid w:val="00D27CF5"/>
    <w:rsid w:val="00D30439"/>
    <w:rsid w:val="00D3060C"/>
    <w:rsid w:val="00D30D8B"/>
    <w:rsid w:val="00D3193B"/>
    <w:rsid w:val="00D35EF5"/>
    <w:rsid w:val="00D36CBB"/>
    <w:rsid w:val="00D40095"/>
    <w:rsid w:val="00D40F51"/>
    <w:rsid w:val="00D40FB4"/>
    <w:rsid w:val="00D41EFD"/>
    <w:rsid w:val="00D435FC"/>
    <w:rsid w:val="00D44053"/>
    <w:rsid w:val="00D4506A"/>
    <w:rsid w:val="00D453D9"/>
    <w:rsid w:val="00D475B4"/>
    <w:rsid w:val="00D50066"/>
    <w:rsid w:val="00D51A64"/>
    <w:rsid w:val="00D558E2"/>
    <w:rsid w:val="00D56B25"/>
    <w:rsid w:val="00D602DD"/>
    <w:rsid w:val="00D629EC"/>
    <w:rsid w:val="00D62C69"/>
    <w:rsid w:val="00D62DD9"/>
    <w:rsid w:val="00D63552"/>
    <w:rsid w:val="00D63977"/>
    <w:rsid w:val="00D64167"/>
    <w:rsid w:val="00D65001"/>
    <w:rsid w:val="00D65F08"/>
    <w:rsid w:val="00D703C7"/>
    <w:rsid w:val="00D70765"/>
    <w:rsid w:val="00D7144E"/>
    <w:rsid w:val="00D73A00"/>
    <w:rsid w:val="00D76E2D"/>
    <w:rsid w:val="00D772E3"/>
    <w:rsid w:val="00D8077B"/>
    <w:rsid w:val="00D80DA0"/>
    <w:rsid w:val="00D81C22"/>
    <w:rsid w:val="00D831C0"/>
    <w:rsid w:val="00D84136"/>
    <w:rsid w:val="00D856CA"/>
    <w:rsid w:val="00D85909"/>
    <w:rsid w:val="00D86BE8"/>
    <w:rsid w:val="00D90228"/>
    <w:rsid w:val="00D903FD"/>
    <w:rsid w:val="00D90621"/>
    <w:rsid w:val="00D90C13"/>
    <w:rsid w:val="00D914F4"/>
    <w:rsid w:val="00D941C0"/>
    <w:rsid w:val="00D96920"/>
    <w:rsid w:val="00D96B79"/>
    <w:rsid w:val="00DA06B3"/>
    <w:rsid w:val="00DA23C0"/>
    <w:rsid w:val="00DA2AA0"/>
    <w:rsid w:val="00DA2E24"/>
    <w:rsid w:val="00DA44DB"/>
    <w:rsid w:val="00DA4618"/>
    <w:rsid w:val="00DA52A2"/>
    <w:rsid w:val="00DA54D3"/>
    <w:rsid w:val="00DA5AA6"/>
    <w:rsid w:val="00DB1604"/>
    <w:rsid w:val="00DB2703"/>
    <w:rsid w:val="00DB2E58"/>
    <w:rsid w:val="00DB5C43"/>
    <w:rsid w:val="00DC0D1A"/>
    <w:rsid w:val="00DC39B6"/>
    <w:rsid w:val="00DC5399"/>
    <w:rsid w:val="00DC5414"/>
    <w:rsid w:val="00DC5C32"/>
    <w:rsid w:val="00DC6B4C"/>
    <w:rsid w:val="00DC77C4"/>
    <w:rsid w:val="00DD127D"/>
    <w:rsid w:val="00DD3843"/>
    <w:rsid w:val="00DD51FE"/>
    <w:rsid w:val="00DD73DF"/>
    <w:rsid w:val="00DE03A7"/>
    <w:rsid w:val="00DE5186"/>
    <w:rsid w:val="00DE5FD9"/>
    <w:rsid w:val="00DE665D"/>
    <w:rsid w:val="00DE7226"/>
    <w:rsid w:val="00DE74EB"/>
    <w:rsid w:val="00DE7513"/>
    <w:rsid w:val="00DF038B"/>
    <w:rsid w:val="00DF0F67"/>
    <w:rsid w:val="00DF17F3"/>
    <w:rsid w:val="00DF251B"/>
    <w:rsid w:val="00DF3153"/>
    <w:rsid w:val="00DF3A38"/>
    <w:rsid w:val="00DF4254"/>
    <w:rsid w:val="00DF6ABA"/>
    <w:rsid w:val="00DF719B"/>
    <w:rsid w:val="00E004BF"/>
    <w:rsid w:val="00E00572"/>
    <w:rsid w:val="00E01C49"/>
    <w:rsid w:val="00E02C5F"/>
    <w:rsid w:val="00E04CD7"/>
    <w:rsid w:val="00E06BF1"/>
    <w:rsid w:val="00E0786B"/>
    <w:rsid w:val="00E1062B"/>
    <w:rsid w:val="00E10697"/>
    <w:rsid w:val="00E10754"/>
    <w:rsid w:val="00E12CD4"/>
    <w:rsid w:val="00E12EA8"/>
    <w:rsid w:val="00E1329D"/>
    <w:rsid w:val="00E15439"/>
    <w:rsid w:val="00E154C8"/>
    <w:rsid w:val="00E1688A"/>
    <w:rsid w:val="00E16A47"/>
    <w:rsid w:val="00E176BB"/>
    <w:rsid w:val="00E17733"/>
    <w:rsid w:val="00E17A90"/>
    <w:rsid w:val="00E17E4B"/>
    <w:rsid w:val="00E24BB2"/>
    <w:rsid w:val="00E24EDC"/>
    <w:rsid w:val="00E30BF5"/>
    <w:rsid w:val="00E3155C"/>
    <w:rsid w:val="00E33741"/>
    <w:rsid w:val="00E3742F"/>
    <w:rsid w:val="00E4073A"/>
    <w:rsid w:val="00E409D6"/>
    <w:rsid w:val="00E40FE8"/>
    <w:rsid w:val="00E465D3"/>
    <w:rsid w:val="00E46BF7"/>
    <w:rsid w:val="00E47179"/>
    <w:rsid w:val="00E508D3"/>
    <w:rsid w:val="00E51944"/>
    <w:rsid w:val="00E52060"/>
    <w:rsid w:val="00E52F0D"/>
    <w:rsid w:val="00E54590"/>
    <w:rsid w:val="00E56332"/>
    <w:rsid w:val="00E66715"/>
    <w:rsid w:val="00E673AE"/>
    <w:rsid w:val="00E67A7B"/>
    <w:rsid w:val="00E70D61"/>
    <w:rsid w:val="00E718A1"/>
    <w:rsid w:val="00E74A76"/>
    <w:rsid w:val="00E75EE0"/>
    <w:rsid w:val="00E774D2"/>
    <w:rsid w:val="00E83288"/>
    <w:rsid w:val="00E86855"/>
    <w:rsid w:val="00E86BC6"/>
    <w:rsid w:val="00E871F7"/>
    <w:rsid w:val="00E90556"/>
    <w:rsid w:val="00E918BA"/>
    <w:rsid w:val="00E9209D"/>
    <w:rsid w:val="00E94C01"/>
    <w:rsid w:val="00E952D0"/>
    <w:rsid w:val="00E958C9"/>
    <w:rsid w:val="00E96CD4"/>
    <w:rsid w:val="00EA0414"/>
    <w:rsid w:val="00EA1968"/>
    <w:rsid w:val="00EA1E09"/>
    <w:rsid w:val="00EA20DF"/>
    <w:rsid w:val="00EA2191"/>
    <w:rsid w:val="00EA26E6"/>
    <w:rsid w:val="00EA3994"/>
    <w:rsid w:val="00EA3C78"/>
    <w:rsid w:val="00EA41E1"/>
    <w:rsid w:val="00EA4289"/>
    <w:rsid w:val="00EA4406"/>
    <w:rsid w:val="00EA4674"/>
    <w:rsid w:val="00EA4B75"/>
    <w:rsid w:val="00EA58AD"/>
    <w:rsid w:val="00EA5B8D"/>
    <w:rsid w:val="00EA63AA"/>
    <w:rsid w:val="00EA7063"/>
    <w:rsid w:val="00EA752C"/>
    <w:rsid w:val="00EA755B"/>
    <w:rsid w:val="00EB01EE"/>
    <w:rsid w:val="00EB0B92"/>
    <w:rsid w:val="00EB0EB1"/>
    <w:rsid w:val="00EB23B8"/>
    <w:rsid w:val="00EB2671"/>
    <w:rsid w:val="00EB61A0"/>
    <w:rsid w:val="00EC00AB"/>
    <w:rsid w:val="00EC0B7B"/>
    <w:rsid w:val="00EC1419"/>
    <w:rsid w:val="00EC2BCB"/>
    <w:rsid w:val="00EC3199"/>
    <w:rsid w:val="00EC363F"/>
    <w:rsid w:val="00EC40A1"/>
    <w:rsid w:val="00EC612C"/>
    <w:rsid w:val="00ED466A"/>
    <w:rsid w:val="00ED62CB"/>
    <w:rsid w:val="00ED6337"/>
    <w:rsid w:val="00EE070A"/>
    <w:rsid w:val="00EE0992"/>
    <w:rsid w:val="00EE0C7D"/>
    <w:rsid w:val="00EE309B"/>
    <w:rsid w:val="00EE3DCA"/>
    <w:rsid w:val="00EE3E40"/>
    <w:rsid w:val="00EE6C75"/>
    <w:rsid w:val="00EE705D"/>
    <w:rsid w:val="00EF13C1"/>
    <w:rsid w:val="00EF1FAA"/>
    <w:rsid w:val="00EF3180"/>
    <w:rsid w:val="00EF35A4"/>
    <w:rsid w:val="00EF43ED"/>
    <w:rsid w:val="00EF4619"/>
    <w:rsid w:val="00EF4C27"/>
    <w:rsid w:val="00EF66F2"/>
    <w:rsid w:val="00EF77EF"/>
    <w:rsid w:val="00EF7CA5"/>
    <w:rsid w:val="00F00014"/>
    <w:rsid w:val="00F01683"/>
    <w:rsid w:val="00F01CEB"/>
    <w:rsid w:val="00F01F75"/>
    <w:rsid w:val="00F059A8"/>
    <w:rsid w:val="00F05A17"/>
    <w:rsid w:val="00F12B57"/>
    <w:rsid w:val="00F14AC1"/>
    <w:rsid w:val="00F15612"/>
    <w:rsid w:val="00F23EB0"/>
    <w:rsid w:val="00F24EB9"/>
    <w:rsid w:val="00F25A06"/>
    <w:rsid w:val="00F30EBA"/>
    <w:rsid w:val="00F32740"/>
    <w:rsid w:val="00F3308A"/>
    <w:rsid w:val="00F33CA6"/>
    <w:rsid w:val="00F33F6A"/>
    <w:rsid w:val="00F34921"/>
    <w:rsid w:val="00F354CB"/>
    <w:rsid w:val="00F361A4"/>
    <w:rsid w:val="00F37646"/>
    <w:rsid w:val="00F413C9"/>
    <w:rsid w:val="00F41797"/>
    <w:rsid w:val="00F4232D"/>
    <w:rsid w:val="00F4359C"/>
    <w:rsid w:val="00F44DF4"/>
    <w:rsid w:val="00F51D26"/>
    <w:rsid w:val="00F52BFA"/>
    <w:rsid w:val="00F5591F"/>
    <w:rsid w:val="00F55A45"/>
    <w:rsid w:val="00F56C14"/>
    <w:rsid w:val="00F61201"/>
    <w:rsid w:val="00F61881"/>
    <w:rsid w:val="00F64737"/>
    <w:rsid w:val="00F650EA"/>
    <w:rsid w:val="00F6519C"/>
    <w:rsid w:val="00F65DA0"/>
    <w:rsid w:val="00F65E56"/>
    <w:rsid w:val="00F66B5D"/>
    <w:rsid w:val="00F66C83"/>
    <w:rsid w:val="00F67A4B"/>
    <w:rsid w:val="00F67FE9"/>
    <w:rsid w:val="00F7168F"/>
    <w:rsid w:val="00F723FA"/>
    <w:rsid w:val="00F72797"/>
    <w:rsid w:val="00F72C49"/>
    <w:rsid w:val="00F76226"/>
    <w:rsid w:val="00F81E35"/>
    <w:rsid w:val="00F81F3C"/>
    <w:rsid w:val="00F82EC0"/>
    <w:rsid w:val="00F858ED"/>
    <w:rsid w:val="00F85C45"/>
    <w:rsid w:val="00F87133"/>
    <w:rsid w:val="00F914D2"/>
    <w:rsid w:val="00F91656"/>
    <w:rsid w:val="00F94B9F"/>
    <w:rsid w:val="00F974EA"/>
    <w:rsid w:val="00FA06B5"/>
    <w:rsid w:val="00FA27EF"/>
    <w:rsid w:val="00FA40C4"/>
    <w:rsid w:val="00FA4945"/>
    <w:rsid w:val="00FA534E"/>
    <w:rsid w:val="00FA5865"/>
    <w:rsid w:val="00FA58C1"/>
    <w:rsid w:val="00FA6ABB"/>
    <w:rsid w:val="00FA7BAD"/>
    <w:rsid w:val="00FB1137"/>
    <w:rsid w:val="00FB39E5"/>
    <w:rsid w:val="00FB60B4"/>
    <w:rsid w:val="00FB6BFF"/>
    <w:rsid w:val="00FB76CF"/>
    <w:rsid w:val="00FC0905"/>
    <w:rsid w:val="00FC13A0"/>
    <w:rsid w:val="00FC22C9"/>
    <w:rsid w:val="00FC27B3"/>
    <w:rsid w:val="00FC29D4"/>
    <w:rsid w:val="00FC2A4C"/>
    <w:rsid w:val="00FC6712"/>
    <w:rsid w:val="00FC728C"/>
    <w:rsid w:val="00FD031D"/>
    <w:rsid w:val="00FD0C13"/>
    <w:rsid w:val="00FD1013"/>
    <w:rsid w:val="00FD2813"/>
    <w:rsid w:val="00FD56C0"/>
    <w:rsid w:val="00FD76B7"/>
    <w:rsid w:val="00FD774A"/>
    <w:rsid w:val="00FE20EF"/>
    <w:rsid w:val="00FE3D65"/>
    <w:rsid w:val="00FE6ED3"/>
    <w:rsid w:val="00FF2BC9"/>
    <w:rsid w:val="00FF372F"/>
    <w:rsid w:val="00FF4BF8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D6168C"/>
  <w15:docId w15:val="{B86C805A-F71B-4E72-A2DB-994ABC44A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02BE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F7168F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F7168F"/>
    <w:pPr>
      <w:keepNext/>
      <w:spacing w:before="240" w:after="60"/>
      <w:outlineLvl w:val="1"/>
    </w:pPr>
    <w:rPr>
      <w:rFonts w:cs="Arial"/>
      <w:b/>
      <w:bCs/>
      <w:i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280F68"/>
    <w:pPr>
      <w:keepNext/>
      <w:spacing w:before="240" w:after="60"/>
      <w:outlineLvl w:val="2"/>
    </w:pPr>
    <w:rPr>
      <w:rFonts w:cs="Arial"/>
      <w:b/>
      <w:bCs/>
      <w:caps/>
    </w:rPr>
  </w:style>
  <w:style w:type="paragraph" w:styleId="Nadpis4">
    <w:name w:val="heading 4"/>
    <w:basedOn w:val="Normln"/>
    <w:next w:val="Normln"/>
    <w:qFormat/>
    <w:rsid w:val="00280F68"/>
    <w:pPr>
      <w:keepNext/>
      <w:spacing w:before="240" w:after="60"/>
      <w:ind w:left="864" w:hanging="864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0B0B37"/>
    <w:pPr>
      <w:numPr>
        <w:numId w:val="9"/>
      </w:numPr>
      <w:tabs>
        <w:tab w:val="left" w:pos="426"/>
      </w:tabs>
      <w:spacing w:line="360" w:lineRule="auto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E1062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E1062B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1062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1062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62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106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1062B"/>
  </w:style>
  <w:style w:type="paragraph" w:styleId="Rozloendokumentu">
    <w:name w:val="Document Map"/>
    <w:basedOn w:val="Normln"/>
    <w:semiHidden/>
    <w:rsid w:val="00E1062B"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aliases w:val="()odstaved"/>
    <w:basedOn w:val="Normln"/>
    <w:rsid w:val="00E1062B"/>
    <w:pPr>
      <w:autoSpaceDE w:val="0"/>
      <w:autoSpaceDN w:val="0"/>
      <w:adjustRightInd w:val="0"/>
      <w:spacing w:before="120"/>
      <w:jc w:val="center"/>
    </w:pPr>
    <w:rPr>
      <w:b/>
      <w:bCs/>
      <w:caps/>
      <w:sz w:val="40"/>
    </w:rPr>
  </w:style>
  <w:style w:type="paragraph" w:styleId="Zkladntext2">
    <w:name w:val="Body Text 2"/>
    <w:basedOn w:val="Normln"/>
    <w:rsid w:val="00E1062B"/>
    <w:pPr>
      <w:autoSpaceDE w:val="0"/>
      <w:autoSpaceDN w:val="0"/>
      <w:adjustRightInd w:val="0"/>
      <w:spacing w:before="120"/>
    </w:pPr>
  </w:style>
  <w:style w:type="paragraph" w:styleId="Obsah1">
    <w:name w:val="toc 1"/>
    <w:basedOn w:val="Normln"/>
    <w:next w:val="Normln"/>
    <w:autoRedefine/>
    <w:uiPriority w:val="39"/>
    <w:rsid w:val="00BF02BE"/>
    <w:pPr>
      <w:spacing w:before="36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BF02BE"/>
    <w:pPr>
      <w:spacing w:before="240"/>
      <w:jc w:val="left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BF02BE"/>
    <w:pPr>
      <w:ind w:left="24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69302B"/>
    <w:pPr>
      <w:tabs>
        <w:tab w:val="right" w:leader="dot" w:pos="9356"/>
      </w:tabs>
      <w:ind w:left="993" w:right="283" w:hanging="513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rsid w:val="00BF02BE"/>
    <w:pPr>
      <w:ind w:left="72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BF02BE"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BF02BE"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BF02BE"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BF02BE"/>
    <w:pPr>
      <w:ind w:left="1680"/>
      <w:jc w:val="left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E1062B"/>
    <w:rPr>
      <w:color w:val="0000FF"/>
      <w:u w:val="single"/>
    </w:rPr>
  </w:style>
  <w:style w:type="character" w:styleId="Sledovanodkaz">
    <w:name w:val="FollowedHyperlink"/>
    <w:basedOn w:val="Standardnpsmoodstavce"/>
    <w:rsid w:val="00E1062B"/>
    <w:rPr>
      <w:color w:val="800080"/>
      <w:u w:val="single"/>
    </w:rPr>
  </w:style>
  <w:style w:type="paragraph" w:styleId="Zkladntextodsazen">
    <w:name w:val="Body Text Indent"/>
    <w:basedOn w:val="Normln"/>
    <w:rsid w:val="00E1062B"/>
    <w:pPr>
      <w:autoSpaceDE w:val="0"/>
      <w:autoSpaceDN w:val="0"/>
      <w:adjustRightInd w:val="0"/>
      <w:spacing w:before="120"/>
      <w:ind w:left="993" w:hanging="993"/>
    </w:pPr>
  </w:style>
  <w:style w:type="paragraph" w:styleId="Zkladntextodsazen2">
    <w:name w:val="Body Text Indent 2"/>
    <w:basedOn w:val="Normln"/>
    <w:rsid w:val="00E1062B"/>
    <w:pPr>
      <w:ind w:left="993" w:hanging="993"/>
    </w:pPr>
  </w:style>
  <w:style w:type="paragraph" w:styleId="Zkladntext3">
    <w:name w:val="Body Text 3"/>
    <w:basedOn w:val="Normln"/>
    <w:link w:val="Zkladntext3Char"/>
    <w:rsid w:val="00E1062B"/>
    <w:rPr>
      <w:rFonts w:ascii="Arial" w:hAnsi="Arial"/>
      <w:szCs w:val="20"/>
    </w:rPr>
  </w:style>
  <w:style w:type="paragraph" w:customStyle="1" w:styleId="Zkladntext21">
    <w:name w:val="Základní text 21"/>
    <w:basedOn w:val="Normln"/>
    <w:rsid w:val="00E1062B"/>
    <w:pPr>
      <w:overflowPunct w:val="0"/>
      <w:autoSpaceDE w:val="0"/>
      <w:autoSpaceDN w:val="0"/>
      <w:adjustRightInd w:val="0"/>
      <w:spacing w:line="360" w:lineRule="exact"/>
      <w:textAlignment w:val="baseline"/>
    </w:pPr>
    <w:rPr>
      <w:szCs w:val="20"/>
    </w:rPr>
  </w:style>
  <w:style w:type="paragraph" w:customStyle="1" w:styleId="Nadpis">
    <w:name w:val="Nadpis"/>
    <w:basedOn w:val="Normln"/>
    <w:next w:val="Normlnodsazen"/>
    <w:rsid w:val="00E1062B"/>
    <w:pPr>
      <w:overflowPunct w:val="0"/>
      <w:autoSpaceDE w:val="0"/>
      <w:autoSpaceDN w:val="0"/>
      <w:adjustRightInd w:val="0"/>
      <w:spacing w:before="240" w:after="120" w:line="360" w:lineRule="auto"/>
      <w:textAlignment w:val="baseline"/>
    </w:pPr>
    <w:rPr>
      <w:rFonts w:ascii="Arial" w:hAnsi="Arial"/>
      <w:b/>
      <w:szCs w:val="20"/>
    </w:rPr>
  </w:style>
  <w:style w:type="paragraph" w:styleId="Normlnodsazen">
    <w:name w:val="Normal Indent"/>
    <w:basedOn w:val="Normln"/>
    <w:rsid w:val="00E1062B"/>
    <w:pPr>
      <w:ind w:left="708"/>
    </w:pPr>
  </w:style>
  <w:style w:type="paragraph" w:customStyle="1" w:styleId="Styl5">
    <w:name w:val="Styl5"/>
    <w:basedOn w:val="Normln"/>
    <w:autoRedefine/>
    <w:rsid w:val="00FC22C9"/>
    <w:pPr>
      <w:spacing w:before="120"/>
    </w:pPr>
    <w:rPr>
      <w:b/>
      <w:u w:val="single"/>
    </w:rPr>
  </w:style>
  <w:style w:type="paragraph" w:customStyle="1" w:styleId="Styl6">
    <w:name w:val="Styl6"/>
    <w:basedOn w:val="Normln"/>
    <w:link w:val="Styl6CharChar"/>
    <w:autoRedefine/>
    <w:rsid w:val="00FC22C9"/>
    <w:pPr>
      <w:spacing w:before="480"/>
      <w:jc w:val="center"/>
    </w:pPr>
    <w:rPr>
      <w:b/>
      <w:bCs/>
      <w:caps/>
      <w:sz w:val="32"/>
      <w:szCs w:val="32"/>
      <w:u w:val="single"/>
    </w:rPr>
  </w:style>
  <w:style w:type="character" w:customStyle="1" w:styleId="Styl6CharChar">
    <w:name w:val="Styl6 Char Char"/>
    <w:basedOn w:val="Standardnpsmoodstavce"/>
    <w:link w:val="Styl6"/>
    <w:rsid w:val="00FC22C9"/>
    <w:rPr>
      <w:b/>
      <w:bCs/>
      <w:caps/>
      <w:sz w:val="32"/>
      <w:szCs w:val="32"/>
      <w:u w:val="single"/>
      <w:lang w:val="cs-CZ" w:eastAsia="cs-CZ" w:bidi="ar-SA"/>
    </w:rPr>
  </w:style>
  <w:style w:type="paragraph" w:customStyle="1" w:styleId="StylNadpis1Vlevo0cmPrvndek0cm">
    <w:name w:val="Styl Nadpis 1 + Vlevo:  0 cm První řádek:  0 cm"/>
    <w:basedOn w:val="Nadpis1"/>
    <w:rsid w:val="00FC22C9"/>
    <w:rPr>
      <w:rFonts w:cs="Times New Roman"/>
      <w:caps w:val="0"/>
    </w:rPr>
  </w:style>
  <w:style w:type="paragraph" w:customStyle="1" w:styleId="StylNadpis2Vlevo0cmPrvndek0cm">
    <w:name w:val="Styl Nadpis 2 + Vlevo:  0 cm První řádek:  0 cm"/>
    <w:basedOn w:val="Nadpis2"/>
    <w:rsid w:val="00FC22C9"/>
    <w:rPr>
      <w:rFonts w:cs="Times New Roman"/>
      <w:iCs w:val="0"/>
      <w:caps w:val="0"/>
    </w:rPr>
  </w:style>
  <w:style w:type="paragraph" w:customStyle="1" w:styleId="StylNadpis2ZarovnatdoblokuVlevo0cmPrvndek0cm">
    <w:name w:val="Styl Nadpis 2 + Zarovnat do bloku Vlevo:  0 cm První řádek:  0 cm"/>
    <w:basedOn w:val="Nadpis2"/>
    <w:rsid w:val="00BB4D5B"/>
    <w:rPr>
      <w:rFonts w:cs="Times New Roman"/>
      <w:iCs w:val="0"/>
      <w:caps w:val="0"/>
    </w:rPr>
  </w:style>
  <w:style w:type="character" w:customStyle="1" w:styleId="Nadpis3Char">
    <w:name w:val="Nadpis 3 Char"/>
    <w:basedOn w:val="Standardnpsmoodstavce"/>
    <w:link w:val="Nadpis3"/>
    <w:rsid w:val="00280F68"/>
    <w:rPr>
      <w:rFonts w:cs="Arial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EF4C27"/>
    <w:pPr>
      <w:numPr>
        <w:numId w:val="2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EF4C27"/>
    <w:pPr>
      <w:numPr>
        <w:ilvl w:val="2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EF4C27"/>
    <w:pPr>
      <w:numPr>
        <w:ilvl w:val="1"/>
        <w:numId w:val="2"/>
      </w:numPr>
      <w:outlineLvl w:val="7"/>
    </w:pPr>
    <w:rPr>
      <w:szCs w:val="20"/>
    </w:rPr>
  </w:style>
  <w:style w:type="paragraph" w:customStyle="1" w:styleId="Textvbloku1">
    <w:name w:val="Text v bloku1"/>
    <w:basedOn w:val="Normln"/>
    <w:rsid w:val="00800AF0"/>
    <w:pPr>
      <w:widowControl w:val="0"/>
      <w:ind w:left="3402" w:right="281" w:hanging="3118"/>
      <w:jc w:val="left"/>
    </w:pPr>
    <w:rPr>
      <w:rFonts w:ascii="Courier New" w:hAnsi="Courier New"/>
      <w:sz w:val="18"/>
      <w:szCs w:val="20"/>
    </w:rPr>
  </w:style>
  <w:style w:type="paragraph" w:customStyle="1" w:styleId="Normln1">
    <w:name w:val="Normální1"/>
    <w:link w:val="Normln1Char"/>
    <w:rsid w:val="00800AF0"/>
    <w:pPr>
      <w:widowControl w:val="0"/>
    </w:pPr>
    <w:rPr>
      <w:sz w:val="24"/>
      <w:szCs w:val="24"/>
    </w:rPr>
  </w:style>
  <w:style w:type="character" w:customStyle="1" w:styleId="Normln1Char">
    <w:name w:val="Normální1 Char"/>
    <w:basedOn w:val="Standardnpsmoodstavce"/>
    <w:link w:val="Normln1"/>
    <w:rsid w:val="00800AF0"/>
    <w:rPr>
      <w:sz w:val="24"/>
      <w:szCs w:val="24"/>
      <w:lang w:val="cs-CZ" w:eastAsia="cs-CZ" w:bidi="ar-SA"/>
    </w:rPr>
  </w:style>
  <w:style w:type="paragraph" w:customStyle="1" w:styleId="Zkladntext1">
    <w:name w:val="Základní text1"/>
    <w:basedOn w:val="Normln"/>
    <w:rsid w:val="00E86855"/>
    <w:pPr>
      <w:widowControl w:val="0"/>
      <w:suppressAutoHyphens/>
      <w:spacing w:line="288" w:lineRule="auto"/>
      <w:jc w:val="left"/>
    </w:pPr>
    <w:rPr>
      <w:szCs w:val="20"/>
    </w:rPr>
  </w:style>
  <w:style w:type="paragraph" w:customStyle="1" w:styleId="Zkladntext0">
    <w:name w:val="Základní text~~~"/>
    <w:basedOn w:val="Normln"/>
    <w:rsid w:val="0077497B"/>
    <w:pPr>
      <w:widowControl w:val="0"/>
      <w:suppressAutoHyphens/>
      <w:jc w:val="left"/>
    </w:pPr>
    <w:rPr>
      <w:color w:val="000000"/>
      <w:sz w:val="20"/>
      <w:szCs w:val="20"/>
    </w:rPr>
  </w:style>
  <w:style w:type="paragraph" w:styleId="Zkladntext-prvnodsazen">
    <w:name w:val="Body Text First Indent"/>
    <w:basedOn w:val="Zkladntext"/>
    <w:rsid w:val="00376296"/>
    <w:pPr>
      <w:autoSpaceDE/>
      <w:autoSpaceDN/>
      <w:adjustRightInd/>
      <w:spacing w:before="0" w:after="120"/>
      <w:ind w:firstLine="210"/>
      <w:jc w:val="both"/>
    </w:pPr>
    <w:rPr>
      <w:b w:val="0"/>
      <w:bCs w:val="0"/>
      <w:caps w:val="0"/>
      <w:sz w:val="24"/>
    </w:rPr>
  </w:style>
  <w:style w:type="paragraph" w:customStyle="1" w:styleId="Odstavec">
    <w:name w:val="Odstavec"/>
    <w:basedOn w:val="Normln"/>
    <w:rsid w:val="00376296"/>
    <w:pPr>
      <w:suppressAutoHyphens/>
      <w:spacing w:after="115" w:line="276" w:lineRule="auto"/>
      <w:ind w:firstLine="480"/>
    </w:pPr>
    <w:rPr>
      <w:szCs w:val="20"/>
    </w:rPr>
  </w:style>
  <w:style w:type="paragraph" w:customStyle="1" w:styleId="StylNadpis2Ped30b">
    <w:name w:val="Styl Nadpis 2 + Před:  30 b."/>
    <w:basedOn w:val="Nadpis2"/>
    <w:rsid w:val="00376296"/>
    <w:pPr>
      <w:keepLines/>
      <w:numPr>
        <w:ilvl w:val="1"/>
      </w:numPr>
      <w:tabs>
        <w:tab w:val="num" w:pos="576"/>
      </w:tabs>
      <w:spacing w:before="360" w:after="120" w:line="220" w:lineRule="atLeast"/>
      <w:ind w:left="576" w:hanging="576"/>
      <w:jc w:val="left"/>
    </w:pPr>
    <w:rPr>
      <w:rFonts w:ascii="Arial" w:hAnsi="Arial" w:cs="Times New Roman"/>
      <w:iCs w:val="0"/>
      <w:caps w:val="0"/>
      <w:spacing w:val="-4"/>
      <w:kern w:val="28"/>
      <w:sz w:val="22"/>
      <w:szCs w:val="20"/>
      <w:u w:val="none"/>
    </w:rPr>
  </w:style>
  <w:style w:type="paragraph" w:styleId="Prosttext">
    <w:name w:val="Plain Text"/>
    <w:basedOn w:val="Normln"/>
    <w:link w:val="ProsttextChar"/>
    <w:uiPriority w:val="99"/>
    <w:rsid w:val="002777F8"/>
    <w:pPr>
      <w:jc w:val="left"/>
    </w:pPr>
    <w:rPr>
      <w:rFonts w:ascii="Courier New" w:hAnsi="Courier New" w:cs="Courier New"/>
      <w:sz w:val="20"/>
      <w:szCs w:val="20"/>
    </w:rPr>
  </w:style>
  <w:style w:type="paragraph" w:customStyle="1" w:styleId="Zkladntext210">
    <w:name w:val="Základní text 21"/>
    <w:basedOn w:val="Normln"/>
    <w:rsid w:val="001D2C2B"/>
    <w:pPr>
      <w:widowControl w:val="0"/>
      <w:overflowPunct w:val="0"/>
      <w:autoSpaceDE w:val="0"/>
      <w:autoSpaceDN w:val="0"/>
      <w:adjustRightInd w:val="0"/>
      <w:spacing w:before="120"/>
      <w:jc w:val="left"/>
      <w:textAlignment w:val="baseline"/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D2C2B"/>
    <w:rPr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5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5E7"/>
  </w:style>
  <w:style w:type="paragraph" w:customStyle="1" w:styleId="NormlnIMP">
    <w:name w:val="Normální_IMP"/>
    <w:basedOn w:val="Normln"/>
    <w:rsid w:val="00B31BBA"/>
    <w:pPr>
      <w:suppressAutoHyphens/>
      <w:overflowPunct w:val="0"/>
      <w:autoSpaceDE w:val="0"/>
      <w:spacing w:line="228" w:lineRule="auto"/>
      <w:jc w:val="left"/>
      <w:textAlignment w:val="baseline"/>
    </w:pPr>
    <w:rPr>
      <w:sz w:val="20"/>
      <w:szCs w:val="20"/>
      <w:lang w:eastAsia="ar-SA"/>
    </w:rPr>
  </w:style>
  <w:style w:type="paragraph" w:customStyle="1" w:styleId="Nadpis3IMP">
    <w:name w:val="Nadpis 3_IMP"/>
    <w:basedOn w:val="NormlnIMP"/>
    <w:next w:val="NormlnIMP"/>
    <w:rsid w:val="00B31BBA"/>
    <w:pPr>
      <w:spacing w:before="240" w:after="60"/>
    </w:pPr>
    <w:rPr>
      <w:rFonts w:ascii="Arial" w:hAnsi="Arial"/>
      <w:sz w:val="24"/>
    </w:rPr>
  </w:style>
  <w:style w:type="paragraph" w:customStyle="1" w:styleId="WW-NormlnIMP">
    <w:name w:val="WW-Normální_IMP"/>
    <w:basedOn w:val="NormlnIMP"/>
    <w:rsid w:val="00B31BBA"/>
    <w:pPr>
      <w:spacing w:line="204" w:lineRule="auto"/>
    </w:pPr>
  </w:style>
  <w:style w:type="paragraph" w:customStyle="1" w:styleId="Nadpis2IMP">
    <w:name w:val="Nadpis 2_IMP"/>
    <w:basedOn w:val="NormlnIMP"/>
    <w:rsid w:val="00B31BBA"/>
    <w:pPr>
      <w:spacing w:before="240" w:after="60"/>
    </w:pPr>
    <w:rPr>
      <w:rFonts w:ascii="Arial" w:hAnsi="Arial"/>
      <w:b/>
      <w:i/>
      <w:sz w:val="24"/>
    </w:rPr>
  </w:style>
  <w:style w:type="paragraph" w:customStyle="1" w:styleId="odstavec0">
    <w:name w:val="odstavec"/>
    <w:basedOn w:val="Normln"/>
    <w:rsid w:val="00B31BBA"/>
    <w:pPr>
      <w:suppressAutoHyphens/>
      <w:autoSpaceDE w:val="0"/>
      <w:ind w:firstLine="709"/>
    </w:pPr>
    <w:rPr>
      <w:lang w:eastAsia="ar-SA"/>
    </w:rPr>
  </w:style>
  <w:style w:type="paragraph" w:styleId="Normlnweb">
    <w:name w:val="Normal (Web)"/>
    <w:basedOn w:val="Normln"/>
    <w:rsid w:val="00B31BBA"/>
    <w:pPr>
      <w:suppressAutoHyphens/>
      <w:spacing w:before="280" w:after="280"/>
      <w:jc w:val="left"/>
    </w:pPr>
    <w:rPr>
      <w:lang w:eastAsia="ar-SA"/>
    </w:rPr>
  </w:style>
  <w:style w:type="paragraph" w:customStyle="1" w:styleId="TPOZhlav">
    <w:name w:val="TPO Záhlaví"/>
    <w:basedOn w:val="Normln"/>
    <w:rsid w:val="00B31BBA"/>
    <w:pPr>
      <w:tabs>
        <w:tab w:val="center" w:pos="4536"/>
        <w:tab w:val="right" w:pos="9639"/>
      </w:tabs>
    </w:pPr>
    <w:rPr>
      <w:szCs w:val="20"/>
      <w:lang w:eastAsia="ar-SA"/>
    </w:rPr>
  </w:style>
  <w:style w:type="paragraph" w:customStyle="1" w:styleId="odrky1">
    <w:name w:val="odrážky_1"/>
    <w:basedOn w:val="Normln"/>
    <w:rsid w:val="00B31BBA"/>
    <w:pPr>
      <w:numPr>
        <w:numId w:val="3"/>
      </w:numPr>
      <w:tabs>
        <w:tab w:val="left" w:pos="9720"/>
        <w:tab w:val="left" w:pos="10040"/>
        <w:tab w:val="left" w:pos="10211"/>
        <w:tab w:val="left" w:pos="11061"/>
        <w:tab w:val="left" w:pos="12195"/>
        <w:tab w:val="left" w:pos="13754"/>
        <w:tab w:val="left" w:pos="15597"/>
      </w:tabs>
      <w:suppressAutoHyphens/>
      <w:overflowPunct w:val="0"/>
      <w:autoSpaceDE w:val="0"/>
      <w:jc w:val="left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rsid w:val="005324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80A7D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rsid w:val="0058313B"/>
    <w:rPr>
      <w:rFonts w:ascii="Arial" w:hAnsi="Arial"/>
      <w:sz w:val="24"/>
    </w:rPr>
  </w:style>
  <w:style w:type="character" w:styleId="slodku">
    <w:name w:val="line number"/>
    <w:basedOn w:val="Standardnpsmoodstavce"/>
    <w:rsid w:val="001D59ED"/>
  </w:style>
  <w:style w:type="paragraph" w:customStyle="1" w:styleId="Zkladntext20">
    <w:name w:val="Základní text2"/>
    <w:rsid w:val="0062433E"/>
    <w:pPr>
      <w:suppressAutoHyphens/>
      <w:spacing w:line="288" w:lineRule="auto"/>
    </w:pPr>
    <w:rPr>
      <w:rFonts w:eastAsia="Lucida Sans Unicode"/>
      <w:kern w:val="1"/>
      <w:sz w:val="24"/>
      <w:szCs w:val="24"/>
    </w:rPr>
  </w:style>
  <w:style w:type="paragraph" w:customStyle="1" w:styleId="Normln0">
    <w:name w:val="Normální~"/>
    <w:basedOn w:val="Normln"/>
    <w:rsid w:val="00F01F75"/>
    <w:pPr>
      <w:widowControl w:val="0"/>
      <w:suppressAutoHyphens/>
      <w:jc w:val="left"/>
    </w:pPr>
    <w:rPr>
      <w:rFonts w:eastAsia="Lucida Sans Unicode"/>
      <w:kern w:val="1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1743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7439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loseznamu">
    <w:name w:val="Číslo seznamu"/>
    <w:rsid w:val="00DF3A38"/>
    <w:pPr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character" w:customStyle="1" w:styleId="apple-converted-space">
    <w:name w:val="apple-converted-space"/>
    <w:basedOn w:val="Standardnpsmoodstavce"/>
    <w:rsid w:val="00DF3A38"/>
  </w:style>
  <w:style w:type="paragraph" w:styleId="Textbubliny">
    <w:name w:val="Balloon Text"/>
    <w:basedOn w:val="Normln"/>
    <w:link w:val="TextbublinyChar"/>
    <w:uiPriority w:val="99"/>
    <w:semiHidden/>
    <w:unhideWhenUsed/>
    <w:rsid w:val="00810A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0AE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A8658C"/>
    <w:pPr>
      <w:ind w:left="720"/>
      <w:contextualSpacing/>
    </w:pPr>
  </w:style>
  <w:style w:type="paragraph" w:customStyle="1" w:styleId="Zkladntext4">
    <w:name w:val="Základní text~"/>
    <w:rsid w:val="00F354CB"/>
    <w:pPr>
      <w:suppressAutoHyphens/>
    </w:pPr>
    <w:rPr>
      <w:rFonts w:eastAsia="Lucida Sans Unicode"/>
      <w:color w:val="000000"/>
      <w:kern w:val="1"/>
      <w:sz w:val="24"/>
      <w:szCs w:val="24"/>
      <w:lang w:eastAsia="ar-SA"/>
    </w:rPr>
  </w:style>
  <w:style w:type="paragraph" w:customStyle="1" w:styleId="Prosttext1">
    <w:name w:val="Prostý text1"/>
    <w:basedOn w:val="Normln"/>
    <w:rsid w:val="000514B9"/>
    <w:pPr>
      <w:jc w:val="left"/>
    </w:pPr>
    <w:rPr>
      <w:rFonts w:ascii="Courier New" w:hAnsi="Courier New"/>
      <w:sz w:val="20"/>
      <w:szCs w:val="20"/>
    </w:rPr>
  </w:style>
  <w:style w:type="paragraph" w:customStyle="1" w:styleId="Import1">
    <w:name w:val="Import 1"/>
    <w:basedOn w:val="Normln"/>
    <w:rsid w:val="001014FD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jc w:val="left"/>
    </w:pPr>
    <w:rPr>
      <w:rFonts w:ascii="Courier New" w:hAnsi="Courier New"/>
      <w:noProof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B56564"/>
    <w:rPr>
      <w:rFonts w:ascii="Courier New" w:hAnsi="Courier New" w:cs="Courier New"/>
    </w:rPr>
  </w:style>
  <w:style w:type="paragraph" w:customStyle="1" w:styleId="Zkladntextodsazen21">
    <w:name w:val="Základní text odsazený 21"/>
    <w:basedOn w:val="Normln"/>
    <w:rsid w:val="002D2A67"/>
    <w:pPr>
      <w:tabs>
        <w:tab w:val="left" w:pos="1080"/>
      </w:tabs>
      <w:suppressAutoHyphens/>
      <w:ind w:left="360" w:hanging="36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9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4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806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DC7C9-AC3A-4A9F-88A1-12C86B28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947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A R P O s</vt:lpstr>
    </vt:vector>
  </TitlesOfParts>
  <Company>Marpo s.r.o.</Company>
  <LinksUpToDate>false</LinksUpToDate>
  <CharactersWithSpaces>6526</CharactersWithSpaces>
  <SharedDoc>false</SharedDoc>
  <HLinks>
    <vt:vector size="702" baseType="variant">
      <vt:variant>
        <vt:i4>1114163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_Toc373321130</vt:lpwstr>
      </vt:variant>
      <vt:variant>
        <vt:i4>1048627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_Toc373321129</vt:lpwstr>
      </vt:variant>
      <vt:variant>
        <vt:i4>1048627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_Toc373321128</vt:lpwstr>
      </vt:variant>
      <vt:variant>
        <vt:i4>1048627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_Toc373321127</vt:lpwstr>
      </vt:variant>
      <vt:variant>
        <vt:i4>1048627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_Toc373321126</vt:lpwstr>
      </vt:variant>
      <vt:variant>
        <vt:i4>1048627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_Toc373321125</vt:lpwstr>
      </vt:variant>
      <vt:variant>
        <vt:i4>1048627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_Toc373321124</vt:lpwstr>
      </vt:variant>
      <vt:variant>
        <vt:i4>1048627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_Toc373321123</vt:lpwstr>
      </vt:variant>
      <vt:variant>
        <vt:i4>1048627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_Toc373321122</vt:lpwstr>
      </vt:variant>
      <vt:variant>
        <vt:i4>1048627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_Toc373321121</vt:lpwstr>
      </vt:variant>
      <vt:variant>
        <vt:i4>1048627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_Toc373321120</vt:lpwstr>
      </vt:variant>
      <vt:variant>
        <vt:i4>1245235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_Toc373321119</vt:lpwstr>
      </vt:variant>
      <vt:variant>
        <vt:i4>1245235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_Toc373321118</vt:lpwstr>
      </vt:variant>
      <vt:variant>
        <vt:i4>1245235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_Toc373321117</vt:lpwstr>
      </vt:variant>
      <vt:variant>
        <vt:i4>1245235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_Toc373321116</vt:lpwstr>
      </vt:variant>
      <vt:variant>
        <vt:i4>1245235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_Toc373321115</vt:lpwstr>
      </vt:variant>
      <vt:variant>
        <vt:i4>1245235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_Toc373321114</vt:lpwstr>
      </vt:variant>
      <vt:variant>
        <vt:i4>1245235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_Toc373321113</vt:lpwstr>
      </vt:variant>
      <vt:variant>
        <vt:i4>1245235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_Toc373321112</vt:lpwstr>
      </vt:variant>
      <vt:variant>
        <vt:i4>1245235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_Toc373321111</vt:lpwstr>
      </vt:variant>
      <vt:variant>
        <vt:i4>1245235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_Toc373321110</vt:lpwstr>
      </vt:variant>
      <vt:variant>
        <vt:i4>1179699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_Toc373321109</vt:lpwstr>
      </vt:variant>
      <vt:variant>
        <vt:i4>1179699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_Toc373321108</vt:lpwstr>
      </vt:variant>
      <vt:variant>
        <vt:i4>1179699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_Toc373321107</vt:lpwstr>
      </vt:variant>
      <vt:variant>
        <vt:i4>1179699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_Toc373321106</vt:lpwstr>
      </vt:variant>
      <vt:variant>
        <vt:i4>1179699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_Toc373321105</vt:lpwstr>
      </vt:variant>
      <vt:variant>
        <vt:i4>1179699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_Toc373321104</vt:lpwstr>
      </vt:variant>
      <vt:variant>
        <vt:i4>1179699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_Toc373321103</vt:lpwstr>
      </vt:variant>
      <vt:variant>
        <vt:i4>1179699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_Toc373321102</vt:lpwstr>
      </vt:variant>
      <vt:variant>
        <vt:i4>1179699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_Toc373321101</vt:lpwstr>
      </vt:variant>
      <vt:variant>
        <vt:i4>1179699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_Toc373321100</vt:lpwstr>
      </vt:variant>
      <vt:variant>
        <vt:i4>1769522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_Toc373321099</vt:lpwstr>
      </vt:variant>
      <vt:variant>
        <vt:i4>1769522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_Toc373321098</vt:lpwstr>
      </vt:variant>
      <vt:variant>
        <vt:i4>1769522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_Toc373321097</vt:lpwstr>
      </vt:variant>
      <vt:variant>
        <vt:i4>1769522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_Toc373321096</vt:lpwstr>
      </vt:variant>
      <vt:variant>
        <vt:i4>1769522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_Toc373321095</vt:lpwstr>
      </vt:variant>
      <vt:variant>
        <vt:i4>1769522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_Toc373321094</vt:lpwstr>
      </vt:variant>
      <vt:variant>
        <vt:i4>1769522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_Toc373321093</vt:lpwstr>
      </vt:variant>
      <vt:variant>
        <vt:i4>1769522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_Toc373321092</vt:lpwstr>
      </vt:variant>
      <vt:variant>
        <vt:i4>1769522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_Toc373321091</vt:lpwstr>
      </vt:variant>
      <vt:variant>
        <vt:i4>1769522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_Toc373321090</vt:lpwstr>
      </vt:variant>
      <vt:variant>
        <vt:i4>1703986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_Toc373321089</vt:lpwstr>
      </vt:variant>
      <vt:variant>
        <vt:i4>1703986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_Toc373321088</vt:lpwstr>
      </vt:variant>
      <vt:variant>
        <vt:i4>1703986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_Toc373321087</vt:lpwstr>
      </vt:variant>
      <vt:variant>
        <vt:i4>1703986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_Toc373321086</vt:lpwstr>
      </vt:variant>
      <vt:variant>
        <vt:i4>1703986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_Toc373321085</vt:lpwstr>
      </vt:variant>
      <vt:variant>
        <vt:i4>1703986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_Toc373321084</vt:lpwstr>
      </vt:variant>
      <vt:variant>
        <vt:i4>1703986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_Toc373321083</vt:lpwstr>
      </vt:variant>
      <vt:variant>
        <vt:i4>1703986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_Toc373321082</vt:lpwstr>
      </vt:variant>
      <vt:variant>
        <vt:i4>1703986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_Toc373321081</vt:lpwstr>
      </vt:variant>
      <vt:variant>
        <vt:i4>1703986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_Toc373321080</vt:lpwstr>
      </vt:variant>
      <vt:variant>
        <vt:i4>1376306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_Toc373321079</vt:lpwstr>
      </vt:variant>
      <vt:variant>
        <vt:i4>1376306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_Toc373321078</vt:lpwstr>
      </vt:variant>
      <vt:variant>
        <vt:i4>1376306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_Toc373321077</vt:lpwstr>
      </vt:variant>
      <vt:variant>
        <vt:i4>1376306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_Toc373321076</vt:lpwstr>
      </vt:variant>
      <vt:variant>
        <vt:i4>1376306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_Toc373321075</vt:lpwstr>
      </vt:variant>
      <vt:variant>
        <vt:i4>1376306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_Toc373321074</vt:lpwstr>
      </vt:variant>
      <vt:variant>
        <vt:i4>1376306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_Toc373321073</vt:lpwstr>
      </vt:variant>
      <vt:variant>
        <vt:i4>1376306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_Toc373321072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_Toc373321071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_Toc373321070</vt:lpwstr>
      </vt:variant>
      <vt:variant>
        <vt:i4>1310770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_Toc373321069</vt:lpwstr>
      </vt:variant>
      <vt:variant>
        <vt:i4>1310770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_Toc373321068</vt:lpwstr>
      </vt:variant>
      <vt:variant>
        <vt:i4>1310770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_Toc373321067</vt:lpwstr>
      </vt:variant>
      <vt:variant>
        <vt:i4>1310770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_Toc373321066</vt:lpwstr>
      </vt:variant>
      <vt:variant>
        <vt:i4>1310770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_Toc373321065</vt:lpwstr>
      </vt:variant>
      <vt:variant>
        <vt:i4>1310770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_Toc373321064</vt:lpwstr>
      </vt:variant>
      <vt:variant>
        <vt:i4>1310770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_Toc373321063</vt:lpwstr>
      </vt:variant>
      <vt:variant>
        <vt:i4>1310770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_Toc373321062</vt:lpwstr>
      </vt:variant>
      <vt:variant>
        <vt:i4>1310770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_Toc373321061</vt:lpwstr>
      </vt:variant>
      <vt:variant>
        <vt:i4>1310770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_Toc373321060</vt:lpwstr>
      </vt:variant>
      <vt:variant>
        <vt:i4>1507378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_Toc373321059</vt:lpwstr>
      </vt:variant>
      <vt:variant>
        <vt:i4>1507378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_Toc373321058</vt:lpwstr>
      </vt:variant>
      <vt:variant>
        <vt:i4>1507378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_Toc373321057</vt:lpwstr>
      </vt:variant>
      <vt:variant>
        <vt:i4>1507378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_Toc373321056</vt:lpwstr>
      </vt:variant>
      <vt:variant>
        <vt:i4>1507378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_Toc373321055</vt:lpwstr>
      </vt:variant>
      <vt:variant>
        <vt:i4>1507378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_Toc373321054</vt:lpwstr>
      </vt:variant>
      <vt:variant>
        <vt:i4>1507378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_Toc373321053</vt:lpwstr>
      </vt:variant>
      <vt:variant>
        <vt:i4>1507378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_Toc373321052</vt:lpwstr>
      </vt:variant>
      <vt:variant>
        <vt:i4>1507378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_Toc373321051</vt:lpwstr>
      </vt:variant>
      <vt:variant>
        <vt:i4>1507378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_Toc373321050</vt:lpwstr>
      </vt:variant>
      <vt:variant>
        <vt:i4>1441842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_Toc373321049</vt:lpwstr>
      </vt:variant>
      <vt:variant>
        <vt:i4>1441842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_Toc373321048</vt:lpwstr>
      </vt:variant>
      <vt:variant>
        <vt:i4>1441842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_Toc373321047</vt:lpwstr>
      </vt:variant>
      <vt:variant>
        <vt:i4>1441842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_Toc373321046</vt:lpwstr>
      </vt:variant>
      <vt:variant>
        <vt:i4>1441842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_Toc373321045</vt:lpwstr>
      </vt:variant>
      <vt:variant>
        <vt:i4>1441842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_Toc373321044</vt:lpwstr>
      </vt:variant>
      <vt:variant>
        <vt:i4>1441842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_Toc373321043</vt:lpwstr>
      </vt:variant>
      <vt:variant>
        <vt:i4>1441842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_Toc373321042</vt:lpwstr>
      </vt:variant>
      <vt:variant>
        <vt:i4>1441842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_Toc373321041</vt:lpwstr>
      </vt:variant>
      <vt:variant>
        <vt:i4>1441842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_Toc373321040</vt:lpwstr>
      </vt:variant>
      <vt:variant>
        <vt:i4>1114162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_Toc373321039</vt:lpwstr>
      </vt:variant>
      <vt:variant>
        <vt:i4>1114162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_Toc373321038</vt:lpwstr>
      </vt:variant>
      <vt:variant>
        <vt:i4>1114162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_Toc373321037</vt:lpwstr>
      </vt:variant>
      <vt:variant>
        <vt:i4>1114162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_Toc373321036</vt:lpwstr>
      </vt:variant>
      <vt:variant>
        <vt:i4>1114162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_Toc373321035</vt:lpwstr>
      </vt:variant>
      <vt:variant>
        <vt:i4>1114162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_Toc373321034</vt:lpwstr>
      </vt:variant>
      <vt:variant>
        <vt:i4>1114162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_Toc373321033</vt:lpwstr>
      </vt:variant>
      <vt:variant>
        <vt:i4>1114162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_Toc373321032</vt:lpwstr>
      </vt:variant>
      <vt:variant>
        <vt:i4>1114162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_Toc373321031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_Toc373321030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_Toc373321029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_Toc373321028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_Toc373321027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_Toc373321026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_Toc373321025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_Toc373321024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_Toc373321023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_Toc373321022</vt:lpwstr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_Toc373321021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_Toc373321020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_Toc373321019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_Toc373321018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_Toc373321017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_Toc373321016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_Toc373321015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_Toc373321014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A R P O s</dc:title>
  <dc:creator>Tomáš Grygar</dc:creator>
  <cp:lastModifiedBy>Honza</cp:lastModifiedBy>
  <cp:revision>17</cp:revision>
  <cp:lastPrinted>2017-04-26T08:24:00Z</cp:lastPrinted>
  <dcterms:created xsi:type="dcterms:W3CDTF">2017-10-16T12:51:00Z</dcterms:created>
  <dcterms:modified xsi:type="dcterms:W3CDTF">2017-12-06T12:05:00Z</dcterms:modified>
</cp:coreProperties>
</file>