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363FD2A5"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4F02B4">
        <w:rPr>
          <w:rFonts w:ascii="Tahoma" w:hAnsi="Tahoma" w:cs="Tahoma"/>
          <w:bCs/>
          <w:sz w:val="20"/>
          <w:szCs w:val="20"/>
        </w:rPr>
        <w:t>Příloha č. 2</w:t>
      </w:r>
      <w:r w:rsidR="00E8258F" w:rsidRPr="004F02B4">
        <w:rPr>
          <w:rFonts w:ascii="Tahoma" w:hAnsi="Tahoma" w:cs="Tahoma"/>
          <w:bCs/>
          <w:sz w:val="20"/>
          <w:szCs w:val="20"/>
        </w:rPr>
        <w:t xml:space="preserve"> – Obchodní podmínky</w:t>
      </w:r>
      <w:r w:rsidR="00A0285E" w:rsidRPr="004F02B4">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D815E97"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F254B4">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5A3843" w:rsidRPr="00254868">
        <w:rPr>
          <w:rFonts w:ascii="Tahoma" w:hAnsi="Tahoma" w:cs="Tahoma"/>
          <w:sz w:val="20"/>
          <w:szCs w:val="20"/>
        </w:rPr>
        <w:t>prof. Ing. Igor</w:t>
      </w:r>
      <w:r w:rsidR="005A3843">
        <w:rPr>
          <w:rFonts w:ascii="Tahoma" w:hAnsi="Tahoma" w:cs="Tahoma"/>
          <w:sz w:val="20"/>
          <w:szCs w:val="20"/>
        </w:rPr>
        <w:t>em</w:t>
      </w:r>
      <w:r w:rsidR="005A3843" w:rsidRPr="00254868">
        <w:rPr>
          <w:rFonts w:ascii="Tahoma" w:hAnsi="Tahoma" w:cs="Tahoma"/>
          <w:sz w:val="20"/>
          <w:szCs w:val="20"/>
        </w:rPr>
        <w:t xml:space="preserve"> Ivan</w:t>
      </w:r>
      <w:r w:rsidR="005A3843">
        <w:rPr>
          <w:rFonts w:ascii="Tahoma" w:hAnsi="Tahoma" w:cs="Tahoma"/>
          <w:sz w:val="20"/>
          <w:szCs w:val="20"/>
        </w:rPr>
        <w:t>em</w:t>
      </w:r>
      <w:r w:rsidR="005A3843" w:rsidRPr="00254868">
        <w:rPr>
          <w:rFonts w:ascii="Tahoma" w:hAnsi="Tahoma" w:cs="Tahoma"/>
          <w:sz w:val="20"/>
          <w:szCs w:val="20"/>
        </w:rPr>
        <w:t>, Ph.D.</w:t>
      </w:r>
      <w:r w:rsidR="005A3843">
        <w:rPr>
          <w:rFonts w:ascii="Tahoma" w:hAnsi="Tahoma" w:cs="Tahoma"/>
          <w:sz w:val="20"/>
          <w:szCs w:val="20"/>
        </w:rPr>
        <w:t>,</w:t>
      </w:r>
      <w:r w:rsidR="005A3843" w:rsidRPr="00CD6C24">
        <w:rPr>
          <w:rFonts w:ascii="Tahoma" w:hAnsi="Tahoma" w:cs="Tahoma"/>
          <w:sz w:val="20"/>
          <w:szCs w:val="20"/>
        </w:rPr>
        <w:t xml:space="preserve"> </w:t>
      </w:r>
      <w:r w:rsidR="005A3843">
        <w:rPr>
          <w:rFonts w:ascii="Tahoma" w:hAnsi="Tahoma" w:cs="Tahoma"/>
          <w:sz w:val="20"/>
          <w:szCs w:val="20"/>
        </w:rPr>
        <w:t>rektorem</w:t>
      </w:r>
    </w:p>
    <w:p w14:paraId="12BC4614" w14:textId="0C51BDBC" w:rsidR="003751ED" w:rsidRPr="003978EC"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 xml:space="preserve">osoby pro styk s </w:t>
      </w:r>
      <w:r w:rsidRPr="003978EC">
        <w:rPr>
          <w:rFonts w:ascii="Tahoma" w:hAnsi="Tahoma" w:cs="Tahoma"/>
          <w:sz w:val="20"/>
          <w:szCs w:val="20"/>
        </w:rPr>
        <w:t>prodávajícím:</w:t>
      </w:r>
    </w:p>
    <w:p w14:paraId="716AC086" w14:textId="2C5448DD" w:rsidR="00C508E0" w:rsidRPr="003978EC" w:rsidRDefault="00FB4B1E" w:rsidP="003978EC">
      <w:pPr>
        <w:keepLines/>
        <w:spacing w:before="120" w:after="0" w:line="240" w:lineRule="auto"/>
        <w:jc w:val="both"/>
        <w:rPr>
          <w:rFonts w:ascii="Tahoma" w:hAnsi="Tahoma" w:cs="Tahoma"/>
          <w:sz w:val="20"/>
          <w:szCs w:val="20"/>
        </w:rPr>
      </w:pPr>
      <w:r w:rsidRPr="003978EC">
        <w:rPr>
          <w:rFonts w:ascii="Tahoma" w:hAnsi="Tahoma" w:cs="Tahoma"/>
          <w:sz w:val="20"/>
          <w:szCs w:val="20"/>
        </w:rPr>
        <w:t>prof. Ing. Helena Raclavská, CSc.</w:t>
      </w:r>
      <w:r w:rsidR="00055D74" w:rsidRPr="003978EC">
        <w:rPr>
          <w:rFonts w:ascii="Tahoma" w:hAnsi="Tahoma" w:cs="Tahoma"/>
          <w:sz w:val="20"/>
          <w:szCs w:val="20"/>
        </w:rPr>
        <w:t>, e-mail:</w:t>
      </w:r>
      <w:r w:rsidRPr="003978EC">
        <w:rPr>
          <w:rFonts w:ascii="Verdana" w:eastAsia="Times New Roman" w:hAnsi="Verdana" w:cs="Times New Roman"/>
          <w:color w:val="171F2B"/>
          <w:sz w:val="24"/>
          <w:szCs w:val="24"/>
        </w:rPr>
        <w:t xml:space="preserve"> </w:t>
      </w:r>
      <w:hyperlink r:id="rId7" w:history="1">
        <w:r w:rsidRPr="003978EC">
          <w:rPr>
            <w:rStyle w:val="Hypertextovodkaz"/>
            <w:rFonts w:ascii="Tahoma" w:hAnsi="Tahoma" w:cs="Tahoma"/>
            <w:sz w:val="20"/>
            <w:szCs w:val="20"/>
          </w:rPr>
          <w:t>helena.raclavska@vsb.cz</w:t>
        </w:r>
      </w:hyperlink>
      <w:r w:rsidR="00772C2C" w:rsidRPr="003978EC">
        <w:rPr>
          <w:rFonts w:ascii="Tahoma" w:hAnsi="Tahoma" w:cs="Tahoma"/>
          <w:sz w:val="20"/>
          <w:szCs w:val="20"/>
        </w:rPr>
        <w:t xml:space="preserve">, tel.: </w:t>
      </w:r>
      <w:r w:rsidR="00FF01E2" w:rsidRPr="003978EC">
        <w:rPr>
          <w:rFonts w:ascii="Tahoma" w:hAnsi="Tahoma" w:cs="Tahoma"/>
          <w:sz w:val="20"/>
          <w:szCs w:val="20"/>
        </w:rPr>
        <w:t xml:space="preserve">+420 596 </w:t>
      </w:r>
      <w:r w:rsidR="003978EC" w:rsidRPr="003978EC">
        <w:rPr>
          <w:rFonts w:ascii="Tahoma" w:hAnsi="Tahoma" w:cs="Tahoma"/>
          <w:sz w:val="20"/>
          <w:szCs w:val="20"/>
        </w:rPr>
        <w:t>994 365</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Default="00A132AB" w:rsidP="00F852ED">
      <w:pPr>
        <w:keepLines/>
        <w:widowControl w:val="0"/>
        <w:autoSpaceDE w:val="0"/>
        <w:autoSpaceDN w:val="0"/>
        <w:adjustRightInd w:val="0"/>
        <w:spacing w:after="0" w:line="240" w:lineRule="auto"/>
        <w:rPr>
          <w:rFonts w:ascii="Tahoma" w:hAnsi="Tahoma" w:cs="Tahoma"/>
          <w:sz w:val="20"/>
          <w:szCs w:val="20"/>
        </w:rPr>
      </w:pPr>
    </w:p>
    <w:p w14:paraId="4BAC6C84" w14:textId="77777777" w:rsidR="00F451CC" w:rsidRPr="00E8258F" w:rsidRDefault="00F451CC"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7ED61357"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 xml:space="preserve">s </w:t>
      </w:r>
      <w:r w:rsidR="00585758">
        <w:rPr>
          <w:rFonts w:ascii="Tahoma" w:hAnsi="Tahoma" w:cs="Tahoma"/>
          <w:sz w:val="20"/>
          <w:szCs w:val="20"/>
        </w:rPr>
        <w:t>p</w:t>
      </w:r>
      <w:r>
        <w:rPr>
          <w:rFonts w:ascii="Tahoma" w:hAnsi="Tahoma" w:cs="Tahoma"/>
          <w:sz w:val="20"/>
          <w:szCs w:val="20"/>
        </w:rPr>
        <w:t>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E67FD7" w:rsidRPr="00E67FD7">
        <w:rPr>
          <w:rFonts w:ascii="Tahoma" w:hAnsi="Tahoma" w:cs="Tahoma"/>
          <w:sz w:val="20"/>
          <w:szCs w:val="20"/>
        </w:rPr>
        <w:t xml:space="preserve">Přenosný analyzátor </w:t>
      </w:r>
      <w:r w:rsidR="00E52E45">
        <w:rPr>
          <w:rFonts w:ascii="Tahoma" w:hAnsi="Tahoma" w:cs="Tahoma"/>
          <w:sz w:val="20"/>
          <w:szCs w:val="20"/>
        </w:rPr>
        <w:t xml:space="preserve">toku </w:t>
      </w:r>
      <w:r w:rsidR="00E67FD7" w:rsidRPr="00E67FD7">
        <w:rPr>
          <w:rFonts w:ascii="Tahoma" w:hAnsi="Tahoma" w:cs="Tahoma"/>
          <w:sz w:val="20"/>
          <w:szCs w:val="20"/>
        </w:rPr>
        <w:t>půdních plynů</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793462FC"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1A567BD9"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5F7062">
        <w:rPr>
          <w:rFonts w:ascii="Tahoma" w:hAnsi="Tahoma" w:cs="Tahoma"/>
          <w:sz w:val="20"/>
          <w:szCs w:val="20"/>
        </w:rPr>
        <w:t>ou</w:t>
      </w:r>
      <w:r w:rsidR="000B709F" w:rsidRPr="000B709F">
        <w:rPr>
          <w:rFonts w:ascii="Tahoma" w:hAnsi="Tahoma" w:cs="Tahoma"/>
          <w:sz w:val="20"/>
          <w:szCs w:val="20"/>
        </w:rPr>
        <w:t xml:space="preserve"> zakázk</w:t>
      </w:r>
      <w:r w:rsidR="005F7062">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19953493" w14:textId="77777777" w:rsidR="00F451CC" w:rsidRDefault="00F451CC"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30CBE822"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D16888B"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00374B">
        <w:rPr>
          <w:rFonts w:ascii="Tahoma" w:hAnsi="Tahoma" w:cs="Tahoma"/>
          <w:b/>
          <w:sz w:val="20"/>
          <w:szCs w:val="20"/>
        </w:rPr>
        <w:t>p</w:t>
      </w:r>
      <w:r w:rsidR="0000374B" w:rsidRPr="0000374B">
        <w:rPr>
          <w:rFonts w:ascii="Tahoma" w:hAnsi="Tahoma" w:cs="Tahoma"/>
          <w:b/>
          <w:sz w:val="20"/>
          <w:szCs w:val="20"/>
        </w:rPr>
        <w:t xml:space="preserve">řenosný analyzátor </w:t>
      </w:r>
      <w:r w:rsidR="00E52E45">
        <w:rPr>
          <w:rFonts w:ascii="Tahoma" w:hAnsi="Tahoma" w:cs="Tahoma"/>
          <w:b/>
          <w:sz w:val="20"/>
          <w:szCs w:val="20"/>
        </w:rPr>
        <w:t xml:space="preserve">toku </w:t>
      </w:r>
      <w:r w:rsidR="0000374B" w:rsidRPr="0000374B">
        <w:rPr>
          <w:rFonts w:ascii="Tahoma" w:hAnsi="Tahoma" w:cs="Tahoma"/>
          <w:b/>
          <w:sz w:val="20"/>
          <w:szCs w:val="20"/>
        </w:rPr>
        <w:t xml:space="preserve">půdních </w:t>
      </w:r>
      <w:r w:rsidR="0000374B" w:rsidRPr="00E52E45">
        <w:rPr>
          <w:rFonts w:ascii="Tahoma" w:hAnsi="Tahoma" w:cs="Tahoma"/>
          <w:b/>
          <w:sz w:val="20"/>
          <w:szCs w:val="20"/>
        </w:rPr>
        <w:t>plynů</w:t>
      </w:r>
      <w:r w:rsidR="00FA7890" w:rsidRPr="00E52E45">
        <w:rPr>
          <w:rFonts w:ascii="Tahoma" w:hAnsi="Tahoma" w:cs="Tahoma"/>
          <w:b/>
          <w:bCs/>
          <w:sz w:val="20"/>
          <w:szCs w:val="20"/>
        </w:rPr>
        <w:t>,</w:t>
      </w:r>
      <w:r w:rsidR="00486CCF" w:rsidRPr="00E52E45">
        <w:rPr>
          <w:rFonts w:ascii="Tahoma" w:hAnsi="Tahoma" w:cs="Tahoma"/>
          <w:b/>
          <w:bCs/>
          <w:sz w:val="20"/>
          <w:szCs w:val="20"/>
        </w:rPr>
        <w:t xml:space="preserve"> vč. příslušenství,</w:t>
      </w:r>
      <w:r w:rsidR="006C7CB6" w:rsidRPr="00E52E45">
        <w:rPr>
          <w:rFonts w:ascii="Tahoma" w:hAnsi="Tahoma" w:cs="Tahoma"/>
          <w:sz w:val="20"/>
          <w:szCs w:val="20"/>
        </w:rPr>
        <w:t xml:space="preserve"> v</w:t>
      </w:r>
      <w:r w:rsidR="006C7CB6" w:rsidRPr="0000374B">
        <w:rPr>
          <w:rFonts w:ascii="Tahoma" w:hAnsi="Tahoma" w:cs="Tahoma"/>
          <w:sz w:val="20"/>
          <w:szCs w:val="20"/>
        </w:rPr>
        <w:t xml:space="preserve">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DC868FE" w:rsidR="00395EF6" w:rsidRPr="00EF3A23" w:rsidRDefault="00E1324F"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bCs/>
          <w:sz w:val="20"/>
          <w:szCs w:val="20"/>
          <w:lang w:val="cs-CZ"/>
        </w:rPr>
        <w:t>u</w:t>
      </w:r>
      <w:r w:rsidR="00A74460" w:rsidRPr="00EF3A23">
        <w:rPr>
          <w:rFonts w:ascii="Tahoma" w:hAnsi="Tahoma" w:cs="Tahoma"/>
          <w:bCs/>
          <w:sz w:val="20"/>
          <w:szCs w:val="20"/>
          <w:lang w:val="cs-CZ"/>
        </w:rPr>
        <w:t>vedení</w:t>
      </w:r>
      <w:r>
        <w:rPr>
          <w:rFonts w:ascii="Tahoma" w:hAnsi="Tahoma" w:cs="Tahoma"/>
          <w:bCs/>
          <w:sz w:val="20"/>
          <w:szCs w:val="20"/>
          <w:lang w:val="cs-CZ"/>
        </w:rPr>
        <w:t xml:space="preserve"> zařízení</w:t>
      </w:r>
      <w:r w:rsidR="00A74460" w:rsidRPr="00EF3A23">
        <w:rPr>
          <w:rFonts w:ascii="Tahoma" w:hAnsi="Tahoma" w:cs="Tahoma"/>
          <w:bCs/>
          <w:sz w:val="20"/>
          <w:szCs w:val="20"/>
          <w:lang w:val="cs-CZ"/>
        </w:rPr>
        <w:t xml:space="preserve"> do </w:t>
      </w:r>
      <w:r w:rsidR="00622611">
        <w:rPr>
          <w:rFonts w:ascii="Tahoma" w:hAnsi="Tahoma" w:cs="Tahoma"/>
          <w:bCs/>
          <w:sz w:val="20"/>
          <w:szCs w:val="20"/>
          <w:lang w:val="cs-CZ"/>
        </w:rPr>
        <w:t>funkčního stavu (zprovoznění zařízení)</w:t>
      </w:r>
      <w:r w:rsidR="009D3571" w:rsidRPr="00EF3A23">
        <w:rPr>
          <w:rFonts w:ascii="Tahoma" w:hAnsi="Tahoma" w:cs="Tahoma"/>
          <w:sz w:val="20"/>
          <w:szCs w:val="20"/>
          <w:lang w:val="cs-CZ"/>
        </w:rPr>
        <w:t>,</w:t>
      </w:r>
    </w:p>
    <w:p w14:paraId="058398E1" w14:textId="109CE08F" w:rsidR="000B709F" w:rsidRPr="00EF3A23"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971FC1">
        <w:rPr>
          <w:rFonts w:ascii="Tahoma" w:hAnsi="Tahoma" w:cs="Tahoma"/>
          <w:sz w:val="20"/>
          <w:szCs w:val="20"/>
          <w:lang w:val="cs-CZ"/>
        </w:rPr>
        <w:t xml:space="preserve">(3 osob) </w:t>
      </w:r>
      <w:r w:rsidRPr="00EF3A23">
        <w:rPr>
          <w:rFonts w:ascii="Tahoma" w:hAnsi="Tahoma" w:cs="Tahoma"/>
          <w:sz w:val="20"/>
          <w:szCs w:val="20"/>
          <w:lang w:val="cs-CZ"/>
        </w:rPr>
        <w:t>v</w:t>
      </w:r>
      <w:r w:rsidR="00B42781">
        <w:rPr>
          <w:rFonts w:ascii="Tahoma" w:hAnsi="Tahoma" w:cs="Tahoma"/>
          <w:sz w:val="20"/>
          <w:szCs w:val="20"/>
          <w:lang w:val="cs-CZ"/>
        </w:rPr>
        <w:t> </w:t>
      </w:r>
      <w:r w:rsidRPr="00EF3A23">
        <w:rPr>
          <w:rFonts w:ascii="Tahoma" w:hAnsi="Tahoma" w:cs="Tahoma"/>
          <w:sz w:val="20"/>
          <w:szCs w:val="20"/>
          <w:lang w:val="cs-CZ"/>
        </w:rPr>
        <w:t>rozsahu</w:t>
      </w:r>
      <w:r w:rsidR="00B42781">
        <w:rPr>
          <w:rFonts w:ascii="Tahoma" w:hAnsi="Tahoma" w:cs="Tahoma"/>
          <w:sz w:val="20"/>
          <w:szCs w:val="20"/>
          <w:lang w:val="cs-CZ"/>
        </w:rPr>
        <w:t xml:space="preserve"> potřebném </w:t>
      </w:r>
      <w:r w:rsidR="00B42781" w:rsidRPr="006B6A91">
        <w:rPr>
          <w:rFonts w:ascii="Tahoma" w:hAnsi="Tahoma" w:cs="Tahoma"/>
          <w:sz w:val="20"/>
          <w:szCs w:val="20"/>
          <w:lang w:val="cs-CZ"/>
        </w:rPr>
        <w:t xml:space="preserve">pro </w:t>
      </w:r>
      <w:r w:rsidR="00BF4BA1" w:rsidRPr="006B6A91">
        <w:rPr>
          <w:rFonts w:ascii="Tahoma" w:hAnsi="Tahoma" w:cs="Tahoma"/>
          <w:sz w:val="20"/>
          <w:szCs w:val="20"/>
          <w:lang w:val="cs-CZ"/>
        </w:rPr>
        <w:t xml:space="preserve">osvojení všech funkcí </w:t>
      </w:r>
      <w:r w:rsidR="00AD7439" w:rsidRPr="006B6A91">
        <w:rPr>
          <w:rFonts w:ascii="Tahoma" w:hAnsi="Tahoma" w:cs="Tahoma"/>
          <w:sz w:val="20"/>
          <w:szCs w:val="20"/>
          <w:lang w:val="cs-CZ"/>
        </w:rPr>
        <w:t>předmětu koupě</w:t>
      </w:r>
      <w:r w:rsidR="005A6B7C" w:rsidRPr="006B6A91">
        <w:rPr>
          <w:rFonts w:ascii="Tahoma" w:hAnsi="Tahoma" w:cs="Tahoma"/>
          <w:sz w:val="20"/>
          <w:szCs w:val="20"/>
          <w:lang w:val="cs-CZ"/>
        </w:rPr>
        <w:t xml:space="preserve"> obsluhou</w:t>
      </w:r>
      <w:r w:rsidR="00C73065">
        <w:rPr>
          <w:rFonts w:ascii="Tahoma" w:hAnsi="Tahoma" w:cs="Tahoma"/>
          <w:sz w:val="20"/>
          <w:szCs w:val="20"/>
          <w:lang w:val="cs-CZ"/>
        </w:rPr>
        <w:t>, min. 4 hodiny</w:t>
      </w:r>
      <w:r w:rsidR="000B709F" w:rsidRPr="006B6A91">
        <w:rPr>
          <w:rFonts w:ascii="Tahoma" w:hAnsi="Tahoma" w:cs="Tahoma"/>
          <w:sz w:val="20"/>
          <w:szCs w:val="20"/>
          <w:lang w:val="cs-CZ"/>
        </w:rPr>
        <w:t>,</w:t>
      </w:r>
    </w:p>
    <w:p w14:paraId="28E631E6" w14:textId="6EFA80CC" w:rsidR="00F423F5" w:rsidRPr="009F639E"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to v </w:t>
      </w:r>
      <w:r w:rsidRPr="009F639E">
        <w:rPr>
          <w:rFonts w:ascii="Tahoma" w:hAnsi="Tahoma" w:cs="Tahoma"/>
          <w:sz w:val="20"/>
          <w:szCs w:val="20"/>
          <w:lang w:val="cs-CZ"/>
        </w:rPr>
        <w:t>českém nebo anglickém jazyce</w:t>
      </w:r>
      <w:r w:rsidR="004321A0" w:rsidRPr="009F639E">
        <w:rPr>
          <w:rFonts w:ascii="Tahoma" w:hAnsi="Tahoma" w:cs="Tahoma"/>
          <w:sz w:val="20"/>
          <w:szCs w:val="20"/>
          <w:lang w:val="cs-CZ"/>
        </w:rPr>
        <w:t>,</w:t>
      </w:r>
    </w:p>
    <w:p w14:paraId="4749011E" w14:textId="250BB7ED" w:rsidR="00007EDD" w:rsidRPr="009F639E" w:rsidRDefault="005710C4" w:rsidP="00F5227F">
      <w:pPr>
        <w:pStyle w:val="Zkladntextodsazen"/>
        <w:keepLines/>
        <w:numPr>
          <w:ilvl w:val="0"/>
          <w:numId w:val="12"/>
        </w:numPr>
        <w:spacing w:before="60" w:after="0"/>
        <w:ind w:left="782" w:hanging="357"/>
        <w:rPr>
          <w:rFonts w:ascii="Tahoma" w:hAnsi="Tahoma" w:cs="Tahoma"/>
          <w:sz w:val="20"/>
          <w:szCs w:val="20"/>
        </w:rPr>
      </w:pPr>
      <w:r w:rsidRPr="009F639E">
        <w:rPr>
          <w:rFonts w:ascii="Tahoma" w:hAnsi="Tahoma" w:cs="Tahoma"/>
          <w:sz w:val="20"/>
          <w:szCs w:val="20"/>
        </w:rPr>
        <w:t xml:space="preserve">poskytnutí potřebných oprávnění k užití zboží, </w:t>
      </w:r>
      <w:r w:rsidR="00252E63" w:rsidRPr="009F639E">
        <w:rPr>
          <w:rFonts w:ascii="Tahoma" w:hAnsi="Tahoma" w:cs="Tahoma"/>
          <w:sz w:val="20"/>
          <w:szCs w:val="20"/>
        </w:rPr>
        <w:t>tj. licencí,</w:t>
      </w:r>
      <w:r w:rsidR="00455579" w:rsidRPr="009F639E">
        <w:rPr>
          <w:rFonts w:ascii="Tahoma" w:hAnsi="Tahoma" w:cs="Tahoma"/>
          <w:sz w:val="20"/>
          <w:szCs w:val="20"/>
          <w:lang w:val="cs-CZ"/>
        </w:rPr>
        <w:t xml:space="preserve"> např. k SW, který bude instalován </w:t>
      </w:r>
      <w:r w:rsidR="00813880" w:rsidRPr="009F639E">
        <w:rPr>
          <w:rFonts w:ascii="Tahoma" w:hAnsi="Tahoma" w:cs="Tahoma"/>
          <w:sz w:val="20"/>
          <w:szCs w:val="20"/>
          <w:lang w:val="cs-CZ"/>
        </w:rPr>
        <w:br/>
      </w:r>
      <w:r w:rsidR="00455579" w:rsidRPr="009F639E">
        <w:rPr>
          <w:rFonts w:ascii="Tahoma" w:hAnsi="Tahoma" w:cs="Tahoma"/>
          <w:sz w:val="20"/>
          <w:szCs w:val="20"/>
          <w:lang w:val="cs-CZ"/>
        </w:rPr>
        <w:t xml:space="preserve">na </w:t>
      </w:r>
      <w:r w:rsidR="009B3DE8" w:rsidRPr="009F639E">
        <w:rPr>
          <w:rFonts w:ascii="Tahoma" w:hAnsi="Tahoma" w:cs="Tahoma"/>
          <w:sz w:val="20"/>
          <w:szCs w:val="20"/>
          <w:lang w:val="cs-CZ"/>
        </w:rPr>
        <w:t>zařízení</w:t>
      </w:r>
      <w:r w:rsidR="00455579" w:rsidRPr="009F639E">
        <w:rPr>
          <w:rFonts w:ascii="Tahoma" w:hAnsi="Tahoma" w:cs="Tahoma"/>
          <w:sz w:val="20"/>
          <w:szCs w:val="20"/>
          <w:lang w:val="cs-CZ"/>
        </w:rPr>
        <w:t xml:space="preserve"> či určený pro obsluhu </w:t>
      </w:r>
      <w:r w:rsidR="009B3DE8" w:rsidRPr="009F639E">
        <w:rPr>
          <w:rFonts w:ascii="Tahoma" w:hAnsi="Tahoma" w:cs="Tahoma"/>
          <w:sz w:val="20"/>
          <w:szCs w:val="20"/>
          <w:lang w:val="cs-CZ"/>
        </w:rPr>
        <w:t>zařízení</w:t>
      </w:r>
      <w:r w:rsidR="009F639E">
        <w:rPr>
          <w:rFonts w:ascii="Tahoma" w:hAnsi="Tahoma" w:cs="Tahoma"/>
          <w:sz w:val="20"/>
          <w:szCs w:val="20"/>
          <w:lang w:val="cs-CZ"/>
        </w:rPr>
        <w:t>, je-li nezbytný</w:t>
      </w:r>
      <w:r w:rsidRPr="009F639E">
        <w:rPr>
          <w:rFonts w:ascii="Tahoma" w:hAnsi="Tahoma" w:cs="Tahoma"/>
          <w:sz w:val="20"/>
          <w:szCs w:val="20"/>
        </w:rPr>
        <w:t>,</w:t>
      </w:r>
    </w:p>
    <w:p w14:paraId="1EB1E093" w14:textId="30541F5A" w:rsidR="00F423F5" w:rsidRPr="00AD7439" w:rsidRDefault="00F423F5" w:rsidP="00F5227F">
      <w:pPr>
        <w:pStyle w:val="Zkladntextodsazen"/>
        <w:keepLines/>
        <w:numPr>
          <w:ilvl w:val="0"/>
          <w:numId w:val="12"/>
        </w:numPr>
        <w:spacing w:before="60" w:after="0"/>
        <w:ind w:left="782" w:hanging="357"/>
        <w:rPr>
          <w:rFonts w:ascii="Tahoma" w:hAnsi="Tahoma" w:cs="Tahoma"/>
          <w:sz w:val="20"/>
          <w:szCs w:val="20"/>
        </w:rPr>
      </w:pPr>
      <w:r w:rsidRPr="00AD7439">
        <w:rPr>
          <w:rFonts w:ascii="Tahoma" w:hAnsi="Tahoma" w:cs="Tahoma"/>
          <w:sz w:val="20"/>
          <w:szCs w:val="20"/>
        </w:rPr>
        <w:t xml:space="preserve">provedení </w:t>
      </w:r>
      <w:r w:rsidR="00455579" w:rsidRPr="00AD7439">
        <w:rPr>
          <w:rFonts w:ascii="Tahoma" w:hAnsi="Tahoma" w:cs="Tahoma"/>
          <w:sz w:val="20"/>
          <w:szCs w:val="20"/>
          <w:lang w:val="cs-CZ"/>
        </w:rPr>
        <w:t xml:space="preserve">všech </w:t>
      </w:r>
      <w:r w:rsidRPr="00AD7439">
        <w:rPr>
          <w:rFonts w:ascii="Tahoma" w:hAnsi="Tahoma" w:cs="Tahoma"/>
          <w:sz w:val="20"/>
          <w:szCs w:val="20"/>
        </w:rPr>
        <w:t>dalších služeb souvis</w:t>
      </w:r>
      <w:r w:rsidR="00455579" w:rsidRPr="00AD7439">
        <w:rPr>
          <w:rFonts w:ascii="Tahoma" w:hAnsi="Tahoma" w:cs="Tahoma"/>
          <w:sz w:val="20"/>
          <w:szCs w:val="20"/>
        </w:rPr>
        <w:t>ejících s</w:t>
      </w:r>
      <w:r w:rsidR="00A41512" w:rsidRPr="00AD7439">
        <w:rPr>
          <w:rFonts w:ascii="Tahoma" w:hAnsi="Tahoma" w:cs="Tahoma"/>
          <w:sz w:val="20"/>
          <w:szCs w:val="20"/>
          <w:lang w:val="cs-CZ"/>
        </w:rPr>
        <w:t> umístěním,</w:t>
      </w:r>
      <w:r w:rsidR="00455579" w:rsidRPr="00AD7439">
        <w:rPr>
          <w:rFonts w:ascii="Tahoma" w:hAnsi="Tahoma" w:cs="Tahoma"/>
          <w:sz w:val="20"/>
          <w:szCs w:val="20"/>
        </w:rPr>
        <w:t> </w:t>
      </w:r>
      <w:r w:rsidR="00414EF2">
        <w:rPr>
          <w:rFonts w:ascii="Tahoma" w:hAnsi="Tahoma" w:cs="Tahoma"/>
          <w:sz w:val="20"/>
          <w:szCs w:val="20"/>
        </w:rPr>
        <w:t xml:space="preserve">zprovozněním </w:t>
      </w:r>
      <w:r w:rsidR="00455579" w:rsidRPr="00AD7439">
        <w:rPr>
          <w:rFonts w:ascii="Tahoma" w:hAnsi="Tahoma" w:cs="Tahoma"/>
          <w:sz w:val="20"/>
          <w:szCs w:val="20"/>
        </w:rPr>
        <w:t>a</w:t>
      </w:r>
      <w:r w:rsidR="007A10FC" w:rsidRPr="00AD7439">
        <w:rPr>
          <w:rFonts w:ascii="Tahoma" w:hAnsi="Tahoma" w:cs="Tahoma"/>
          <w:sz w:val="20"/>
          <w:szCs w:val="20"/>
        </w:rPr>
        <w:t xml:space="preserve"> nastavením</w:t>
      </w:r>
      <w:r w:rsidRPr="00AD7439">
        <w:rPr>
          <w:rFonts w:ascii="Tahoma" w:hAnsi="Tahoma" w:cs="Tahoma"/>
          <w:sz w:val="20"/>
          <w:szCs w:val="20"/>
        </w:rPr>
        <w:t xml:space="preserve"> zboží.</w:t>
      </w:r>
    </w:p>
    <w:p w14:paraId="7FDF21F8" w14:textId="1DFE2A04" w:rsidR="00007EDD" w:rsidRPr="00AD7439"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D7439">
        <w:rPr>
          <w:rFonts w:ascii="Tahoma" w:hAnsi="Tahoma" w:cs="Tahoma"/>
          <w:bCs/>
          <w:sz w:val="20"/>
          <w:szCs w:val="20"/>
        </w:rPr>
        <w:t xml:space="preserve">Součástí plnění této </w:t>
      </w:r>
      <w:r w:rsidR="00E66679" w:rsidRPr="00AD7439">
        <w:rPr>
          <w:rFonts w:ascii="Tahoma" w:hAnsi="Tahoma" w:cs="Tahoma"/>
          <w:bCs/>
          <w:sz w:val="20"/>
          <w:szCs w:val="20"/>
        </w:rPr>
        <w:t>S</w:t>
      </w:r>
      <w:r w:rsidRPr="00AD7439">
        <w:rPr>
          <w:rFonts w:ascii="Tahoma" w:hAnsi="Tahoma" w:cs="Tahoma"/>
          <w:bCs/>
          <w:sz w:val="20"/>
          <w:szCs w:val="20"/>
        </w:rPr>
        <w:t>mlouvy je i poskytnutí záručního servisu na dodané zboží po dobu záruční doby</w:t>
      </w:r>
      <w:r w:rsidR="002C2DC3">
        <w:rPr>
          <w:rFonts w:ascii="Tahoma" w:hAnsi="Tahoma" w:cs="Tahoma"/>
          <w:bCs/>
          <w:sz w:val="20"/>
          <w:szCs w:val="20"/>
        </w:rPr>
        <w:t xml:space="preserve"> </w:t>
      </w:r>
      <w:r w:rsidR="002C2DC3" w:rsidRPr="002C2DC3">
        <w:rPr>
          <w:rFonts w:ascii="Tahoma" w:hAnsi="Tahoma" w:cs="Tahoma"/>
          <w:bCs/>
          <w:sz w:val="20"/>
          <w:szCs w:val="20"/>
        </w:rPr>
        <w:t>a pozáručního servisu nejméně po dobu 5 let od uplynutí záruční doby (bližší podrobnosti jsou uvedeny v čl. VI. Smlouvy)</w:t>
      </w:r>
      <w:r w:rsidR="00EA3ACA" w:rsidRPr="00AD7439">
        <w:rPr>
          <w:rFonts w:ascii="Tahoma" w:hAnsi="Tahoma" w:cs="Tahoma"/>
          <w:bCs/>
          <w:sz w:val="20"/>
          <w:szCs w:val="20"/>
        </w:rPr>
        <w:t>.</w:t>
      </w:r>
    </w:p>
    <w:p w14:paraId="1A454438" w14:textId="6002A97A" w:rsidR="00E82FE3" w:rsidRPr="00B3634C" w:rsidRDefault="00197D0B" w:rsidP="00B3634C">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 xml:space="preserve">pro údržbu, servisní knížky, záruční listy </w:t>
      </w:r>
      <w:r w:rsidRPr="00B3634C">
        <w:rPr>
          <w:rFonts w:ascii="Tahoma" w:hAnsi="Tahoma" w:cs="Tahoma"/>
          <w:bCs/>
          <w:sz w:val="20"/>
          <w:szCs w:val="20"/>
        </w:rPr>
        <w:t>apod</w:t>
      </w:r>
      <w:r w:rsidR="00E82FE3" w:rsidRPr="00B3634C">
        <w:rPr>
          <w:rFonts w:ascii="Tahoma" w:hAnsi="Tahoma" w:cs="Tahoma"/>
          <w:sz w:val="20"/>
          <w:szCs w:val="20"/>
        </w:rPr>
        <w:t>.</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lastRenderedPageBreak/>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8BBF457"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sidR="00114D03">
        <w:rPr>
          <w:rFonts w:ascii="Tahoma" w:hAnsi="Tahoma" w:cs="Tahoma"/>
          <w:b/>
          <w:bCs/>
          <w:sz w:val="20"/>
          <w:szCs w:val="20"/>
        </w:rPr>
        <w:t>3 měsíců</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06E6EA4E"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w:t>
      </w:r>
      <w:r w:rsidR="00414EF2">
        <w:rPr>
          <w:rFonts w:ascii="Tahoma" w:hAnsi="Tahoma" w:cs="Tahoma"/>
          <w:bCs/>
          <w:sz w:val="20"/>
          <w:szCs w:val="20"/>
        </w:rPr>
        <w:t>zprovozněním</w:t>
      </w:r>
      <w:r w:rsidR="00387690">
        <w:rPr>
          <w:rFonts w:ascii="Tahoma" w:hAnsi="Tahoma" w:cs="Tahoma"/>
          <w:bCs/>
          <w:sz w:val="20"/>
          <w:szCs w:val="20"/>
        </w:rPr>
        <w:t xml:space="preserve"> </w:t>
      </w:r>
      <w:r w:rsidR="00654EE2" w:rsidRPr="00EF3A23">
        <w:rPr>
          <w:rFonts w:ascii="Tahoma" w:hAnsi="Tahoma" w:cs="Tahoma"/>
          <w:bCs/>
          <w:sz w:val="20"/>
          <w:szCs w:val="20"/>
        </w:rPr>
        <w:t>předmětu koupě</w:t>
      </w:r>
      <w:r w:rsidR="00654EE2" w:rsidRPr="00877560">
        <w:rPr>
          <w:rFonts w:ascii="Tahoma" w:hAnsi="Tahoma" w:cs="Tahoma"/>
          <w:bCs/>
          <w:sz w:val="20"/>
          <w:szCs w:val="20"/>
        </w:rPr>
        <w:t>,</w:t>
      </w:r>
      <w:r w:rsidRPr="00877560">
        <w:rPr>
          <w:rFonts w:ascii="Tahoma" w:hAnsi="Tahoma" w:cs="Tahoma"/>
          <w:bCs/>
          <w:sz w:val="20"/>
          <w:szCs w:val="20"/>
        </w:rPr>
        <w:t xml:space="preserve"> </w:t>
      </w:r>
      <w:r w:rsidR="00E209B8" w:rsidRPr="00877560">
        <w:rPr>
          <w:rFonts w:ascii="Tahoma" w:hAnsi="Tahoma" w:cs="Tahoma"/>
          <w:bCs/>
          <w:sz w:val="20"/>
          <w:szCs w:val="20"/>
        </w:rPr>
        <w:t>je Vysok</w:t>
      </w:r>
      <w:r w:rsidR="006B5A32" w:rsidRPr="00877560">
        <w:rPr>
          <w:rFonts w:ascii="Tahoma" w:hAnsi="Tahoma" w:cs="Tahoma"/>
          <w:bCs/>
          <w:sz w:val="20"/>
          <w:szCs w:val="20"/>
        </w:rPr>
        <w:t>á</w:t>
      </w:r>
      <w:r w:rsidR="00E209B8" w:rsidRPr="00877560">
        <w:rPr>
          <w:rFonts w:ascii="Tahoma" w:hAnsi="Tahoma" w:cs="Tahoma"/>
          <w:bCs/>
          <w:sz w:val="20"/>
          <w:szCs w:val="20"/>
        </w:rPr>
        <w:t xml:space="preserve"> škol</w:t>
      </w:r>
      <w:r w:rsidR="006B5A32" w:rsidRPr="00877560">
        <w:rPr>
          <w:rFonts w:ascii="Tahoma" w:hAnsi="Tahoma" w:cs="Tahoma"/>
          <w:bCs/>
          <w:sz w:val="20"/>
          <w:szCs w:val="20"/>
        </w:rPr>
        <w:t>a</w:t>
      </w:r>
      <w:r w:rsidR="00E209B8" w:rsidRPr="00877560">
        <w:rPr>
          <w:rFonts w:ascii="Tahoma" w:hAnsi="Tahoma" w:cs="Tahoma"/>
          <w:bCs/>
          <w:sz w:val="20"/>
          <w:szCs w:val="20"/>
        </w:rPr>
        <w:t xml:space="preserve"> báňsk</w:t>
      </w:r>
      <w:r w:rsidR="006B5A32" w:rsidRPr="00877560">
        <w:rPr>
          <w:rFonts w:ascii="Tahoma" w:hAnsi="Tahoma" w:cs="Tahoma"/>
          <w:bCs/>
          <w:sz w:val="20"/>
          <w:szCs w:val="20"/>
        </w:rPr>
        <w:t>á</w:t>
      </w:r>
      <w:r w:rsidR="00E209B8" w:rsidRPr="00877560">
        <w:rPr>
          <w:rFonts w:ascii="Tahoma" w:hAnsi="Tahoma" w:cs="Tahoma"/>
          <w:bCs/>
          <w:sz w:val="20"/>
          <w:szCs w:val="20"/>
        </w:rPr>
        <w:t xml:space="preserve"> – Technick</w:t>
      </w:r>
      <w:r w:rsidR="006B5A32" w:rsidRPr="00877560">
        <w:rPr>
          <w:rFonts w:ascii="Tahoma" w:hAnsi="Tahoma" w:cs="Tahoma"/>
          <w:bCs/>
          <w:sz w:val="20"/>
          <w:szCs w:val="20"/>
        </w:rPr>
        <w:t>á</w:t>
      </w:r>
      <w:r w:rsidR="00E209B8" w:rsidRPr="00877560">
        <w:rPr>
          <w:rFonts w:ascii="Tahoma" w:hAnsi="Tahoma" w:cs="Tahoma"/>
          <w:bCs/>
          <w:sz w:val="20"/>
          <w:szCs w:val="20"/>
        </w:rPr>
        <w:t xml:space="preserve"> univerzity Ostrava, 17. listopadu 2172/15, 708 00 Ostrava – Poruba</w:t>
      </w:r>
      <w:r w:rsidR="00877560" w:rsidRPr="00114D03">
        <w:rPr>
          <w:rFonts w:ascii="Tahoma" w:hAnsi="Tahoma" w:cs="Tahoma"/>
          <w:bCs/>
          <w:sz w:val="20"/>
          <w:szCs w:val="20"/>
        </w:rPr>
        <w:t xml:space="preserve">, budova </w:t>
      </w:r>
      <w:r w:rsidR="00B3634C" w:rsidRPr="00114D03">
        <w:rPr>
          <w:rFonts w:ascii="Tahoma" w:hAnsi="Tahoma" w:cs="Tahoma"/>
          <w:bCs/>
          <w:sz w:val="20"/>
          <w:szCs w:val="20"/>
        </w:rPr>
        <w:t>J</w:t>
      </w:r>
      <w:r w:rsidR="00877560" w:rsidRPr="00114D03">
        <w:rPr>
          <w:rFonts w:ascii="Tahoma" w:hAnsi="Tahoma" w:cs="Tahoma"/>
          <w:bCs/>
          <w:sz w:val="20"/>
          <w:szCs w:val="20"/>
        </w:rPr>
        <w:t xml:space="preserve">, místnost č. </w:t>
      </w:r>
      <w:r w:rsidR="00114D03" w:rsidRPr="00114D03">
        <w:rPr>
          <w:rFonts w:ascii="Tahoma" w:hAnsi="Tahoma" w:cs="Tahoma"/>
          <w:bCs/>
          <w:sz w:val="20"/>
          <w:szCs w:val="20"/>
        </w:rPr>
        <w:t>JB433</w:t>
      </w:r>
      <w:r w:rsidR="00877560" w:rsidRPr="00114D03">
        <w:rPr>
          <w:rFonts w:ascii="Tahoma" w:hAnsi="Tahoma" w:cs="Tahoma"/>
          <w:bCs/>
          <w:sz w:val="20"/>
          <w:szCs w:val="20"/>
        </w:rPr>
        <w:t>.</w:t>
      </w:r>
      <w:r w:rsidR="00E209B8" w:rsidRPr="00114D03">
        <w:rPr>
          <w:rFonts w:ascii="Tahoma" w:hAnsi="Tahoma" w:cs="Tahoma"/>
          <w:bCs/>
          <w:sz w:val="20"/>
          <w:szCs w:val="20"/>
        </w:rPr>
        <w:t xml:space="preserve"> (dále</w:t>
      </w:r>
      <w:r w:rsidR="00E209B8" w:rsidRPr="00877560">
        <w:rPr>
          <w:rFonts w:ascii="Tahoma" w:hAnsi="Tahoma" w:cs="Tahoma"/>
          <w:bCs/>
          <w:sz w:val="20"/>
          <w:szCs w:val="20"/>
        </w:rPr>
        <w:t xml:space="preserve"> jen „</w:t>
      </w:r>
      <w:r w:rsidR="00E209B8" w:rsidRPr="00877560">
        <w:rPr>
          <w:rFonts w:ascii="Tahoma" w:hAnsi="Tahoma" w:cs="Tahoma"/>
          <w:b/>
          <w:sz w:val="20"/>
          <w:szCs w:val="20"/>
        </w:rPr>
        <w:t>místo plnění</w:t>
      </w:r>
      <w:r w:rsidR="00E209B8" w:rsidRPr="00877560">
        <w:rPr>
          <w:rFonts w:ascii="Tahoma" w:hAnsi="Tahoma" w:cs="Tahoma"/>
          <w:bCs/>
          <w:sz w:val="20"/>
          <w:szCs w:val="20"/>
        </w:rPr>
        <w:t xml:space="preserve">“). </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E94206">
      <w:pPr>
        <w:pStyle w:val="Odstavecseseznamem"/>
        <w:keepLines/>
        <w:widowControl w:val="0"/>
        <w:numPr>
          <w:ilvl w:val="1"/>
          <w:numId w:val="21"/>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E94206">
      <w:pPr>
        <w:pStyle w:val="Odstavecseseznamem"/>
        <w:keepLines/>
        <w:widowControl w:val="0"/>
        <w:numPr>
          <w:ilvl w:val="1"/>
          <w:numId w:val="21"/>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E94206">
      <w:pPr>
        <w:pStyle w:val="Odstavecseseznamem"/>
        <w:keepLines/>
        <w:widowControl w:val="0"/>
        <w:numPr>
          <w:ilvl w:val="1"/>
          <w:numId w:val="21"/>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E94206">
      <w:pPr>
        <w:pStyle w:val="Odstavecseseznamem"/>
        <w:keepLines/>
        <w:widowControl w:val="0"/>
        <w:numPr>
          <w:ilvl w:val="1"/>
          <w:numId w:val="21"/>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E94206">
      <w:pPr>
        <w:pStyle w:val="Odstavecseseznamem"/>
        <w:keepLines/>
        <w:widowControl w:val="0"/>
        <w:numPr>
          <w:ilvl w:val="1"/>
          <w:numId w:val="21"/>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E94206">
      <w:pPr>
        <w:pStyle w:val="Odstavecseseznamem"/>
        <w:keepLines/>
        <w:widowControl w:val="0"/>
        <w:numPr>
          <w:ilvl w:val="1"/>
          <w:numId w:val="21"/>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39B14B46"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zboží či neposkytne licence ke zboží</w:t>
      </w:r>
      <w:r w:rsidR="00A421AD">
        <w:rPr>
          <w:rFonts w:ascii="Tahoma" w:hAnsi="Tahoma" w:cs="Tahoma"/>
          <w:sz w:val="20"/>
          <w:szCs w:val="20"/>
        </w:rPr>
        <w:t xml:space="preserve"> </w:t>
      </w:r>
      <w:r w:rsidR="00A421AD" w:rsidRPr="00A421AD">
        <w:rPr>
          <w:rFonts w:ascii="Tahoma" w:hAnsi="Tahoma" w:cs="Tahoma"/>
          <w:sz w:val="20"/>
          <w:szCs w:val="20"/>
        </w:rPr>
        <w:t>(je-li relevantní)</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54EE1B" w:rsidR="00C662D2" w:rsidRPr="00933A2E"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933A2E">
        <w:rPr>
          <w:rFonts w:ascii="Tahoma" w:hAnsi="Tahoma" w:cs="Tahoma"/>
          <w:sz w:val="20"/>
          <w:szCs w:val="20"/>
        </w:rPr>
        <w:t xml:space="preserve">licencí </w:t>
      </w:r>
      <w:r w:rsidR="00933A2E" w:rsidRPr="00933A2E">
        <w:rPr>
          <w:rFonts w:ascii="Tahoma" w:hAnsi="Tahoma" w:cs="Tahoma"/>
          <w:sz w:val="20"/>
          <w:szCs w:val="20"/>
        </w:rPr>
        <w:t>(je-li relevantní)</w:t>
      </w:r>
      <w:r w:rsidR="00933A2E">
        <w:rPr>
          <w:rFonts w:ascii="Tahoma" w:hAnsi="Tahoma" w:cs="Tahoma"/>
          <w:sz w:val="20"/>
          <w:szCs w:val="20"/>
        </w:rPr>
        <w:t xml:space="preserve"> </w:t>
      </w:r>
      <w:r w:rsidRPr="00933A2E">
        <w:rPr>
          <w:rFonts w:ascii="Tahoma" w:hAnsi="Tahoma" w:cs="Tahoma"/>
          <w:sz w:val="20"/>
          <w:szCs w:val="20"/>
        </w:rPr>
        <w:t>vše potvrzeno v předávací</w:t>
      </w:r>
      <w:r w:rsidR="00D6792F" w:rsidRPr="00933A2E">
        <w:rPr>
          <w:rFonts w:ascii="Tahoma" w:hAnsi="Tahoma" w:cs="Tahoma"/>
          <w:sz w:val="20"/>
          <w:szCs w:val="20"/>
        </w:rPr>
        <w:t>m</w:t>
      </w:r>
      <w:r w:rsidRPr="00933A2E">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28E3648C" w14:textId="77777777" w:rsidR="00F451CC" w:rsidRDefault="00F451CC"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E94206">
      <w:pPr>
        <w:numPr>
          <w:ilvl w:val="0"/>
          <w:numId w:val="13"/>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E94206">
      <w:pPr>
        <w:pStyle w:val="Odstavecseseznamem"/>
        <w:numPr>
          <w:ilvl w:val="0"/>
          <w:numId w:val="20"/>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68557EF3" w:rsidR="00194435" w:rsidRDefault="005A6B7C" w:rsidP="00C94CD1">
      <w:pPr>
        <w:spacing w:after="0" w:line="240" w:lineRule="auto"/>
        <w:ind w:left="1276"/>
        <w:jc w:val="both"/>
        <w:rPr>
          <w:rFonts w:ascii="Tahoma" w:hAnsi="Tahoma" w:cs="Tahoma"/>
          <w:sz w:val="20"/>
          <w:szCs w:val="20"/>
        </w:rPr>
      </w:pPr>
      <w:r w:rsidRPr="003978EC">
        <w:rPr>
          <w:rFonts w:ascii="Tahoma" w:hAnsi="Tahoma" w:cs="Tahoma"/>
          <w:sz w:val="20"/>
          <w:szCs w:val="20"/>
        </w:rPr>
        <w:t>prof. Ing. Helena Raclavská, CSc., e-mail:</w:t>
      </w:r>
      <w:r w:rsidRPr="003978EC">
        <w:rPr>
          <w:rFonts w:ascii="Verdana" w:eastAsia="Times New Roman" w:hAnsi="Verdana" w:cs="Times New Roman"/>
          <w:color w:val="171F2B"/>
          <w:sz w:val="24"/>
          <w:szCs w:val="24"/>
        </w:rPr>
        <w:t xml:space="preserve"> </w:t>
      </w:r>
      <w:hyperlink r:id="rId8" w:history="1">
        <w:r w:rsidRPr="003978EC">
          <w:rPr>
            <w:rStyle w:val="Hypertextovodkaz"/>
            <w:rFonts w:ascii="Tahoma" w:hAnsi="Tahoma" w:cs="Tahoma"/>
            <w:sz w:val="20"/>
            <w:szCs w:val="20"/>
          </w:rPr>
          <w:t>helena.raclavska@vsb.cz</w:t>
        </w:r>
      </w:hyperlink>
      <w:r w:rsidRPr="003978EC">
        <w:rPr>
          <w:rFonts w:ascii="Tahoma" w:hAnsi="Tahoma" w:cs="Tahoma"/>
          <w:sz w:val="20"/>
          <w:szCs w:val="20"/>
        </w:rPr>
        <w:t>, tel.: +420 596</w:t>
      </w:r>
      <w:r w:rsidR="00C94CD1">
        <w:rPr>
          <w:rFonts w:ascii="Tahoma" w:hAnsi="Tahoma" w:cs="Tahoma"/>
          <w:sz w:val="20"/>
          <w:szCs w:val="20"/>
        </w:rPr>
        <w:t> </w:t>
      </w:r>
      <w:r w:rsidRPr="003978EC">
        <w:rPr>
          <w:rFonts w:ascii="Tahoma" w:hAnsi="Tahoma" w:cs="Tahoma"/>
          <w:sz w:val="20"/>
          <w:szCs w:val="20"/>
        </w:rPr>
        <w:t>994</w:t>
      </w:r>
      <w:r w:rsidR="00C94CD1">
        <w:rPr>
          <w:rFonts w:ascii="Tahoma" w:hAnsi="Tahoma" w:cs="Tahoma"/>
          <w:sz w:val="20"/>
          <w:szCs w:val="20"/>
        </w:rPr>
        <w:t> </w:t>
      </w:r>
      <w:r w:rsidRPr="003978EC">
        <w:rPr>
          <w:rFonts w:ascii="Tahoma" w:hAnsi="Tahoma" w:cs="Tahoma"/>
          <w:sz w:val="20"/>
          <w:szCs w:val="20"/>
        </w:rPr>
        <w:t>365</w:t>
      </w:r>
    </w:p>
    <w:p w14:paraId="7E89205D" w14:textId="66CE2A69" w:rsidR="00C94CD1" w:rsidRPr="00D82DED" w:rsidRDefault="00DC2617" w:rsidP="001F2F91">
      <w:pPr>
        <w:spacing w:after="0" w:line="240" w:lineRule="auto"/>
        <w:ind w:left="1276"/>
        <w:jc w:val="both"/>
        <w:rPr>
          <w:rFonts w:ascii="Tahoma" w:hAnsi="Tahoma" w:cs="Tahoma"/>
          <w:sz w:val="20"/>
          <w:szCs w:val="20"/>
        </w:rPr>
      </w:pPr>
      <w:r>
        <w:rPr>
          <w:rFonts w:ascii="Tahoma" w:hAnsi="Tahoma" w:cs="Tahoma"/>
          <w:sz w:val="20"/>
          <w:szCs w:val="20"/>
        </w:rPr>
        <w:t>I</w:t>
      </w:r>
      <w:r w:rsidRPr="00DC2617">
        <w:rPr>
          <w:rFonts w:ascii="Tahoma" w:hAnsi="Tahoma" w:cs="Tahoma"/>
          <w:sz w:val="20"/>
          <w:szCs w:val="20"/>
        </w:rPr>
        <w:t>ng. Barbora Švédová, Ph.D. et Ph.D.</w:t>
      </w:r>
      <w:r w:rsidR="00C94CD1">
        <w:rPr>
          <w:rFonts w:ascii="Tahoma" w:hAnsi="Tahoma" w:cs="Tahoma"/>
          <w:sz w:val="20"/>
          <w:szCs w:val="20"/>
        </w:rPr>
        <w:t xml:space="preserve">, e-mail: </w:t>
      </w:r>
      <w:hyperlink r:id="rId9" w:history="1">
        <w:r w:rsidR="00C94CD1" w:rsidRPr="00C94CD1">
          <w:rPr>
            <w:rStyle w:val="Hypertextovodkaz"/>
            <w:rFonts w:ascii="Tahoma" w:hAnsi="Tahoma" w:cs="Tahoma"/>
            <w:sz w:val="20"/>
            <w:szCs w:val="20"/>
          </w:rPr>
          <w:t>barbora.svedova@vsb.cz</w:t>
        </w:r>
      </w:hyperlink>
      <w:r w:rsidR="00C94CD1">
        <w:rPr>
          <w:rFonts w:ascii="Tahoma" w:hAnsi="Tahoma" w:cs="Tahoma"/>
          <w:sz w:val="20"/>
          <w:szCs w:val="20"/>
        </w:rPr>
        <w:t xml:space="preserve">, tel.: </w:t>
      </w:r>
      <w:r w:rsidR="001F2F91" w:rsidRPr="001F2F91">
        <w:rPr>
          <w:rFonts w:ascii="Tahoma" w:hAnsi="Tahoma" w:cs="Tahoma"/>
          <w:sz w:val="20"/>
          <w:szCs w:val="20"/>
        </w:rPr>
        <w:t>+420 596 995 448</w:t>
      </w:r>
    </w:p>
    <w:p w14:paraId="3A8D5BDE" w14:textId="15A6457D" w:rsidR="009653BA" w:rsidRPr="00022C9C" w:rsidRDefault="009653BA" w:rsidP="00E94206">
      <w:pPr>
        <w:pStyle w:val="Odstavecseseznamem"/>
        <w:numPr>
          <w:ilvl w:val="0"/>
          <w:numId w:val="20"/>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50081216" w:rsidR="00D54408" w:rsidRDefault="00641C5F" w:rsidP="009653BA">
      <w:pPr>
        <w:spacing w:after="0" w:line="240" w:lineRule="auto"/>
        <w:ind w:left="993" w:firstLine="283"/>
        <w:jc w:val="both"/>
        <w:rPr>
          <w:rFonts w:ascii="Tahoma" w:hAnsi="Tahoma" w:cs="Tahoma"/>
          <w:sz w:val="20"/>
          <w:szCs w:val="20"/>
        </w:rPr>
      </w:pPr>
      <w:r w:rsidRPr="00473DA2">
        <w:rPr>
          <w:rFonts w:ascii="Tahoma" w:hAnsi="Tahoma" w:cs="Tahoma"/>
          <w:sz w:val="20"/>
          <w:szCs w:val="20"/>
        </w:rPr>
        <w:t xml:space="preserve">Ing. </w:t>
      </w:r>
      <w:r w:rsidR="005A6B7C" w:rsidRPr="00473DA2">
        <w:rPr>
          <w:rFonts w:ascii="Tahoma" w:hAnsi="Tahoma" w:cs="Tahoma"/>
          <w:sz w:val="20"/>
          <w:szCs w:val="20"/>
        </w:rPr>
        <w:t>Lukáš Čadan</w:t>
      </w:r>
      <w:r w:rsidR="000F2BED" w:rsidRPr="00473DA2">
        <w:rPr>
          <w:rFonts w:ascii="Tahoma" w:hAnsi="Tahoma" w:cs="Tahoma"/>
          <w:sz w:val="20"/>
          <w:szCs w:val="20"/>
        </w:rPr>
        <w:t xml:space="preserve">, </w:t>
      </w:r>
      <w:r w:rsidRPr="00473DA2">
        <w:rPr>
          <w:rFonts w:ascii="Tahoma" w:hAnsi="Tahoma" w:cs="Tahoma"/>
          <w:sz w:val="20"/>
          <w:szCs w:val="20"/>
        </w:rPr>
        <w:t>e-mail:</w:t>
      </w:r>
      <w:r w:rsidR="007F091D" w:rsidRPr="00473DA2">
        <w:rPr>
          <w:rFonts w:ascii="Tahoma" w:hAnsi="Tahoma" w:cs="Tahoma"/>
          <w:sz w:val="20"/>
          <w:szCs w:val="20"/>
        </w:rPr>
        <w:t xml:space="preserve"> </w:t>
      </w:r>
      <w:hyperlink r:id="rId10" w:history="1">
        <w:r w:rsidR="007F091D" w:rsidRPr="00473DA2">
          <w:rPr>
            <w:rStyle w:val="Hypertextovodkaz"/>
            <w:rFonts w:ascii="Tahoma" w:hAnsi="Tahoma" w:cs="Tahoma"/>
            <w:sz w:val="20"/>
            <w:szCs w:val="20"/>
          </w:rPr>
          <w:t>lukas.cadan@vsb.cz</w:t>
        </w:r>
      </w:hyperlink>
      <w:r w:rsidRPr="00473DA2">
        <w:rPr>
          <w:rFonts w:ascii="Tahoma" w:hAnsi="Tahoma" w:cs="Tahoma"/>
          <w:sz w:val="20"/>
          <w:szCs w:val="20"/>
        </w:rPr>
        <w:t xml:space="preserve">, tel.: </w:t>
      </w:r>
      <w:r w:rsidR="00D82DED" w:rsidRPr="00473DA2">
        <w:rPr>
          <w:rFonts w:ascii="Tahoma" w:hAnsi="Tahoma" w:cs="Tahoma"/>
          <w:sz w:val="20"/>
          <w:szCs w:val="20"/>
        </w:rPr>
        <w:t xml:space="preserve">+420 </w:t>
      </w:r>
      <w:r w:rsidRPr="00473DA2">
        <w:rPr>
          <w:rFonts w:ascii="Tahoma" w:hAnsi="Tahoma" w:cs="Tahoma"/>
          <w:sz w:val="20"/>
          <w:szCs w:val="20"/>
        </w:rPr>
        <w:t xml:space="preserve">596 999 </w:t>
      </w:r>
      <w:r w:rsidR="00473DA2" w:rsidRPr="00473DA2">
        <w:rPr>
          <w:rFonts w:ascii="Tahoma" w:hAnsi="Tahoma" w:cs="Tahoma"/>
          <w:sz w:val="20"/>
          <w:szCs w:val="20"/>
        </w:rPr>
        <w:t>153</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1"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E94206">
      <w:pPr>
        <w:numPr>
          <w:ilvl w:val="0"/>
          <w:numId w:val="13"/>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13136F08" w14:textId="77777777" w:rsidR="00F451CC" w:rsidRDefault="00F451CC"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E94206">
      <w:pPr>
        <w:widowControl w:val="0"/>
        <w:numPr>
          <w:ilvl w:val="0"/>
          <w:numId w:val="14"/>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 xml:space="preserve">v délce </w:t>
      </w:r>
      <w:r w:rsidR="00D74FBB" w:rsidRPr="00691F31">
        <w:rPr>
          <w:rFonts w:ascii="Tahoma" w:hAnsi="Tahoma" w:cs="Tahoma"/>
          <w:b/>
          <w:sz w:val="20"/>
          <w:szCs w:val="20"/>
        </w:rPr>
        <w:t xml:space="preserve">24 </w:t>
      </w:r>
      <w:r w:rsidRPr="00691F31">
        <w:rPr>
          <w:rFonts w:ascii="Tahoma" w:hAnsi="Tahoma" w:cs="Tahoma"/>
          <w:b/>
          <w:sz w:val="20"/>
          <w:szCs w:val="20"/>
        </w:rPr>
        <w:t>měsíců</w:t>
      </w:r>
      <w:r w:rsidRPr="00EA3ACA">
        <w:rPr>
          <w:rFonts w:ascii="Tahoma" w:hAnsi="Tahoma" w:cs="Tahoma"/>
          <w:b/>
          <w:sz w:val="20"/>
          <w:szCs w:val="20"/>
        </w:rPr>
        <w:t>.</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E94206">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E94206">
      <w:pPr>
        <w:keepLines/>
        <w:numPr>
          <w:ilvl w:val="0"/>
          <w:numId w:val="14"/>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E94206">
      <w:pPr>
        <w:keepLines/>
        <w:numPr>
          <w:ilvl w:val="0"/>
          <w:numId w:val="14"/>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E94206">
      <w:pPr>
        <w:widowControl w:val="0"/>
        <w:numPr>
          <w:ilvl w:val="0"/>
          <w:numId w:val="14"/>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E94206">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E94206">
      <w:pPr>
        <w:pStyle w:val="Odstavecseseznamem"/>
        <w:keepLines/>
        <w:numPr>
          <w:ilvl w:val="0"/>
          <w:numId w:val="15"/>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E94206">
      <w:pPr>
        <w:pStyle w:val="Odstavecseseznamem"/>
        <w:keepLines/>
        <w:numPr>
          <w:ilvl w:val="0"/>
          <w:numId w:val="15"/>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E94206">
      <w:pPr>
        <w:pStyle w:val="Odstavecseseznamem"/>
        <w:keepLines/>
        <w:numPr>
          <w:ilvl w:val="0"/>
          <w:numId w:val="15"/>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E94206">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E94206">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Default="00D34206" w:rsidP="00E94206">
      <w:pPr>
        <w:keepLines/>
        <w:numPr>
          <w:ilvl w:val="0"/>
          <w:numId w:val="14"/>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19A290E2" w14:textId="2900BC10" w:rsidR="00914062" w:rsidRPr="00D61E62" w:rsidRDefault="005C5ED2" w:rsidP="00D61E62">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D61E62" w:rsidRPr="00D61E62">
        <w:rPr>
          <w:rFonts w:ascii="Tahoma" w:hAnsi="Tahoma" w:cs="Tahoma"/>
          <w:sz w:val="20"/>
          <w:szCs w:val="20"/>
        </w:rPr>
        <w:t xml:space="preserve"> je povinen </w:t>
      </w:r>
      <w:r>
        <w:rPr>
          <w:rFonts w:ascii="Tahoma" w:hAnsi="Tahoma" w:cs="Tahoma"/>
          <w:sz w:val="20"/>
          <w:szCs w:val="20"/>
        </w:rPr>
        <w:t>kupujícímu</w:t>
      </w:r>
      <w:r w:rsidR="00D61E62" w:rsidRPr="00D61E62">
        <w:rPr>
          <w:rFonts w:ascii="Tahoma" w:hAnsi="Tahoma" w:cs="Tahoma"/>
          <w:sz w:val="20"/>
          <w:szCs w:val="20"/>
        </w:rPr>
        <w:t xml:space="preserve"> poskytovat standardní pozáruční technickou podporu. Pokud </w:t>
      </w:r>
      <w:r>
        <w:rPr>
          <w:rFonts w:ascii="Tahoma" w:hAnsi="Tahoma" w:cs="Tahoma"/>
          <w:sz w:val="20"/>
          <w:szCs w:val="20"/>
        </w:rPr>
        <w:br/>
      </w:r>
      <w:r w:rsidR="00D61E62" w:rsidRPr="00D61E62">
        <w:rPr>
          <w:rFonts w:ascii="Tahoma" w:hAnsi="Tahoma" w:cs="Tahoma"/>
          <w:sz w:val="20"/>
          <w:szCs w:val="20"/>
        </w:rPr>
        <w:t xml:space="preserve">o to </w:t>
      </w:r>
      <w:r>
        <w:rPr>
          <w:rFonts w:ascii="Tahoma" w:hAnsi="Tahoma" w:cs="Tahoma"/>
          <w:sz w:val="20"/>
          <w:szCs w:val="20"/>
        </w:rPr>
        <w:t>kupující</w:t>
      </w:r>
      <w:r w:rsidR="00D61E62" w:rsidRPr="00D61E62">
        <w:rPr>
          <w:rFonts w:ascii="Tahoma" w:hAnsi="Tahoma" w:cs="Tahoma"/>
          <w:sz w:val="20"/>
          <w:szCs w:val="20"/>
        </w:rPr>
        <w:t xml:space="preserve"> požádá, zavazuje se </w:t>
      </w:r>
      <w:r>
        <w:rPr>
          <w:rFonts w:ascii="Tahoma" w:hAnsi="Tahoma" w:cs="Tahoma"/>
          <w:sz w:val="20"/>
          <w:szCs w:val="20"/>
        </w:rPr>
        <w:t>prodávající</w:t>
      </w:r>
      <w:r w:rsidR="00D61E62" w:rsidRPr="00D61E62">
        <w:rPr>
          <w:rFonts w:ascii="Tahoma" w:hAnsi="Tahoma" w:cs="Tahoma"/>
          <w:sz w:val="20"/>
          <w:szCs w:val="20"/>
        </w:rPr>
        <w:t xml:space="preserve"> poskytovat </w:t>
      </w:r>
      <w:r>
        <w:rPr>
          <w:rFonts w:ascii="Tahoma" w:hAnsi="Tahoma" w:cs="Tahoma"/>
          <w:sz w:val="20"/>
          <w:szCs w:val="20"/>
        </w:rPr>
        <w:t>kupujícímu</w:t>
      </w:r>
      <w:r w:rsidRPr="00D61E62">
        <w:rPr>
          <w:rFonts w:ascii="Tahoma" w:hAnsi="Tahoma" w:cs="Tahoma"/>
          <w:sz w:val="20"/>
          <w:szCs w:val="20"/>
        </w:rPr>
        <w:t xml:space="preserve"> </w:t>
      </w:r>
      <w:r w:rsidR="00D61E62" w:rsidRPr="00D61E62">
        <w:rPr>
          <w:rFonts w:ascii="Tahoma" w:hAnsi="Tahoma" w:cs="Tahoma"/>
          <w:sz w:val="20"/>
          <w:szCs w:val="20"/>
        </w:rPr>
        <w:t xml:space="preserve">pozáruční servis dle ceníku </w:t>
      </w:r>
      <w:r>
        <w:rPr>
          <w:rFonts w:ascii="Tahoma" w:hAnsi="Tahoma" w:cs="Tahoma"/>
          <w:sz w:val="20"/>
          <w:szCs w:val="20"/>
        </w:rPr>
        <w:t>prodávajícího</w:t>
      </w:r>
      <w:r w:rsidR="00D61E62" w:rsidRPr="00D61E62">
        <w:rPr>
          <w:rFonts w:ascii="Tahoma" w:hAnsi="Tahoma" w:cs="Tahoma"/>
          <w:sz w:val="20"/>
          <w:szCs w:val="20"/>
        </w:rPr>
        <w:t xml:space="preserve"> s garancí dodávek náhradních dílů nejméně po dobu 5 let od uplynutí záruční doby</w:t>
      </w:r>
      <w:r>
        <w:rPr>
          <w:rFonts w:ascii="Tahoma" w:hAnsi="Tahoma" w:cs="Tahoma"/>
          <w:sz w:val="20"/>
          <w:szCs w:val="20"/>
        </w:rPr>
        <w:t>.</w:t>
      </w:r>
    </w:p>
    <w:p w14:paraId="53109404" w14:textId="77777777" w:rsidR="00897133"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230E3B73" w14:textId="77777777" w:rsidR="00F451CC" w:rsidRPr="00E8258F" w:rsidRDefault="00F451CC"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lastRenderedPageBreak/>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F876" w14:textId="76FF9C19" w:rsidR="003C7AFD" w:rsidRDefault="00D34206" w:rsidP="007E4E57">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74D52224" w14:textId="77777777" w:rsidR="00F451CC" w:rsidRPr="007E4E57" w:rsidRDefault="00F451CC" w:rsidP="00F451CC">
      <w:pPr>
        <w:pStyle w:val="Odstavecseseznamem"/>
        <w:keepLines/>
        <w:spacing w:before="120" w:after="240" w:line="240" w:lineRule="auto"/>
        <w:ind w:left="425"/>
        <w:contextualSpacing w:val="0"/>
        <w:jc w:val="both"/>
        <w:rPr>
          <w:rFonts w:ascii="Tahoma" w:hAnsi="Tahoma" w:cs="Tahoma"/>
          <w:sz w:val="20"/>
          <w:szCs w:val="20"/>
        </w:rPr>
      </w:pPr>
    </w:p>
    <w:p w14:paraId="44C1FE1E" w14:textId="436C5337" w:rsidR="00AE020A" w:rsidRDefault="0012760C"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AE020A">
        <w:rPr>
          <w:rFonts w:ascii="Tahoma" w:hAnsi="Tahoma" w:cs="Tahoma"/>
          <w:b/>
          <w:bCs/>
          <w:sz w:val="20"/>
          <w:szCs w:val="20"/>
        </w:rPr>
        <w:t>.</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E94206">
      <w:pPr>
        <w:pStyle w:val="Odstavecseseznamem"/>
        <w:keepLines/>
        <w:numPr>
          <w:ilvl w:val="0"/>
          <w:numId w:val="22"/>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E94206">
      <w:pPr>
        <w:pStyle w:val="Odstavecseseznamem"/>
        <w:keepLines/>
        <w:numPr>
          <w:ilvl w:val="0"/>
          <w:numId w:val="22"/>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E94206">
      <w:pPr>
        <w:pStyle w:val="Odstavecseseznamem"/>
        <w:keepLines/>
        <w:numPr>
          <w:ilvl w:val="0"/>
          <w:numId w:val="22"/>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E94206">
      <w:pPr>
        <w:pStyle w:val="Odstavecseseznamem"/>
        <w:keepLines/>
        <w:numPr>
          <w:ilvl w:val="0"/>
          <w:numId w:val="22"/>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E94206">
      <w:pPr>
        <w:pStyle w:val="Odstavecseseznamem"/>
        <w:keepLines/>
        <w:numPr>
          <w:ilvl w:val="0"/>
          <w:numId w:val="22"/>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1FBFF8B3" w14:textId="77777777" w:rsidR="00F451CC" w:rsidRDefault="00F451C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0645ABA2" w14:textId="77777777" w:rsidR="00F451CC" w:rsidRDefault="00F451C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2DC140C5" w:rsidR="002F264B" w:rsidRPr="00C44E11" w:rsidRDefault="0012760C"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lastRenderedPageBreak/>
        <w:t>I</w:t>
      </w:r>
      <w:r w:rsidR="00EB6FEA"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E94206">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E94206">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E94206">
      <w:pPr>
        <w:pStyle w:val="Odstavecseseznamem"/>
        <w:keepLines/>
        <w:widowControl w:val="0"/>
        <w:numPr>
          <w:ilvl w:val="0"/>
          <w:numId w:val="17"/>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E94206">
      <w:pPr>
        <w:pStyle w:val="Odstavecseseznamem"/>
        <w:keepLines/>
        <w:widowControl w:val="0"/>
        <w:numPr>
          <w:ilvl w:val="0"/>
          <w:numId w:val="17"/>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E94206">
      <w:pPr>
        <w:pStyle w:val="Odstavecseseznamem"/>
        <w:keepLines/>
        <w:widowControl w:val="0"/>
        <w:numPr>
          <w:ilvl w:val="0"/>
          <w:numId w:val="17"/>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E94206">
      <w:pPr>
        <w:pStyle w:val="Odstavecseseznamem"/>
        <w:keepLines/>
        <w:widowControl w:val="0"/>
        <w:numPr>
          <w:ilvl w:val="0"/>
          <w:numId w:val="17"/>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E94206">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E94206">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E94206">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E94206">
      <w:pPr>
        <w:pStyle w:val="Odstavecseseznamem"/>
        <w:keepLines/>
        <w:widowControl w:val="0"/>
        <w:numPr>
          <w:ilvl w:val="0"/>
          <w:numId w:val="16"/>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66F24D89" w14:textId="77777777" w:rsidR="00F451CC" w:rsidRDefault="00F451CC" w:rsidP="00F4062F">
      <w:pPr>
        <w:widowControl w:val="0"/>
        <w:spacing w:after="0" w:line="240" w:lineRule="auto"/>
        <w:jc w:val="center"/>
        <w:rPr>
          <w:rFonts w:ascii="Tahoma" w:hAnsi="Tahoma" w:cs="Tahoma"/>
          <w:b/>
          <w:sz w:val="20"/>
          <w:szCs w:val="20"/>
        </w:rPr>
      </w:pPr>
    </w:p>
    <w:p w14:paraId="520EC570" w14:textId="69DE8C99"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09666C96" w:rsidR="00FA55AD" w:rsidRPr="00FA55AD" w:rsidRDefault="00FA55AD" w:rsidP="00E94206">
      <w:pPr>
        <w:pStyle w:val="Odstavecseseznamem"/>
        <w:widowControl w:val="0"/>
        <w:numPr>
          <w:ilvl w:val="0"/>
          <w:numId w:val="18"/>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3C7AFD">
        <w:rPr>
          <w:rFonts w:ascii="Tahoma" w:hAnsi="Tahoma" w:cs="Tahoma"/>
          <w:sz w:val="20"/>
          <w:szCs w:val="20"/>
        </w:rPr>
        <w:t xml:space="preserve">do </w:t>
      </w:r>
      <w:r w:rsidR="00AB62C4" w:rsidRPr="003C7AFD">
        <w:rPr>
          <w:rFonts w:ascii="Tahoma" w:hAnsi="Tahoma" w:cs="Tahoma"/>
          <w:sz w:val="20"/>
          <w:szCs w:val="20"/>
        </w:rPr>
        <w:t>31. 12. 203</w:t>
      </w:r>
      <w:r w:rsidR="003C7AFD" w:rsidRPr="003C7AFD">
        <w:rPr>
          <w:rFonts w:ascii="Tahoma" w:hAnsi="Tahoma" w:cs="Tahoma"/>
          <w:sz w:val="20"/>
          <w:szCs w:val="20"/>
        </w:rPr>
        <w:t>6</w:t>
      </w:r>
      <w:r w:rsidRPr="003C7AFD">
        <w:rPr>
          <w:rFonts w:ascii="Tahoma" w:hAnsi="Tahoma" w:cs="Tahoma"/>
          <w:sz w:val="20"/>
          <w:szCs w:val="20"/>
        </w:rPr>
        <w:t>,</w:t>
      </w:r>
      <w:r w:rsidRPr="00AB62C4">
        <w:rPr>
          <w:rFonts w:ascii="Tahoma" w:hAnsi="Tahoma" w:cs="Tahoma"/>
          <w:sz w:val="20"/>
          <w:szCs w:val="20"/>
        </w:rPr>
        <w:t xml:space="preserve"> 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E94206">
      <w:pPr>
        <w:pStyle w:val="Odstavecseseznamem"/>
        <w:widowControl w:val="0"/>
        <w:numPr>
          <w:ilvl w:val="0"/>
          <w:numId w:val="18"/>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lastRenderedPageBreak/>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E94206">
      <w:pPr>
        <w:pStyle w:val="Odstavecseseznamem"/>
        <w:widowControl w:val="0"/>
        <w:numPr>
          <w:ilvl w:val="0"/>
          <w:numId w:val="23"/>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E94206">
      <w:pPr>
        <w:pStyle w:val="Odstavecseseznamem"/>
        <w:widowControl w:val="0"/>
        <w:numPr>
          <w:ilvl w:val="0"/>
          <w:numId w:val="23"/>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E94206">
      <w:pPr>
        <w:pStyle w:val="Odstavecseseznamem"/>
        <w:widowControl w:val="0"/>
        <w:numPr>
          <w:ilvl w:val="0"/>
          <w:numId w:val="23"/>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B51D7E" w:rsidRDefault="002A5CD0" w:rsidP="00E94206">
      <w:pPr>
        <w:pStyle w:val="Odstavecseseznamem"/>
        <w:widowControl w:val="0"/>
        <w:numPr>
          <w:ilvl w:val="0"/>
          <w:numId w:val="23"/>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0B60F25" w14:textId="19D1DCFC" w:rsidR="00BA07CD" w:rsidRPr="003C7AFD" w:rsidRDefault="00DC40F4" w:rsidP="00EE761D">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DC40F4">
        <w:rPr>
          <w:rFonts w:ascii="Tahoma" w:hAnsi="Tahoma" w:cs="Tahoma"/>
          <w:sz w:val="20"/>
          <w:szCs w:val="20"/>
        </w:rPr>
        <w:t xml:space="preserve"> se </w:t>
      </w:r>
      <w:r w:rsidRPr="003C7AFD">
        <w:rPr>
          <w:rFonts w:ascii="Tahoma" w:hAnsi="Tahoma" w:cs="Tahoma"/>
          <w:sz w:val="20"/>
          <w:szCs w:val="20"/>
        </w:rPr>
        <w:t xml:space="preserve">zavazuje realizovat předmět plnění této Smlouvy prostřednictvím osob, kterými byla prokazována kvalifikace v zadávacím řízení na Veřejnou zakázku. </w:t>
      </w:r>
      <w:r w:rsidR="00553815" w:rsidRPr="003C7AFD">
        <w:rPr>
          <w:rFonts w:ascii="Tahoma" w:hAnsi="Tahoma" w:cs="Tahoma"/>
          <w:sz w:val="20"/>
          <w:szCs w:val="20"/>
        </w:rPr>
        <w:t>Prodávající</w:t>
      </w:r>
      <w:r w:rsidR="00C24E9F" w:rsidRPr="003C7AFD">
        <w:rPr>
          <w:rFonts w:ascii="Tahoma" w:hAnsi="Tahoma" w:cs="Tahoma"/>
          <w:sz w:val="20"/>
          <w:szCs w:val="20"/>
        </w:rPr>
        <w:t xml:space="preserve"> je oprávněn v průběhu trvání této </w:t>
      </w:r>
      <w:r w:rsidR="00553815" w:rsidRPr="003C7AFD">
        <w:rPr>
          <w:rFonts w:ascii="Tahoma" w:hAnsi="Tahoma" w:cs="Tahoma"/>
          <w:sz w:val="20"/>
          <w:szCs w:val="20"/>
        </w:rPr>
        <w:t>S</w:t>
      </w:r>
      <w:r w:rsidR="00C24E9F" w:rsidRPr="003C7AFD">
        <w:rPr>
          <w:rFonts w:ascii="Tahoma" w:hAnsi="Tahoma" w:cs="Tahoma"/>
          <w:sz w:val="20"/>
          <w:szCs w:val="20"/>
        </w:rPr>
        <w:t xml:space="preserve">mlouvy změnit poddodavatele uvedeného v nabídce na plnění </w:t>
      </w:r>
      <w:r w:rsidR="00553815" w:rsidRPr="003C7AFD">
        <w:rPr>
          <w:rFonts w:ascii="Tahoma" w:hAnsi="Tahoma" w:cs="Tahoma"/>
          <w:sz w:val="20"/>
          <w:szCs w:val="20"/>
        </w:rPr>
        <w:t>V</w:t>
      </w:r>
      <w:r w:rsidR="00C24E9F" w:rsidRPr="003C7AFD">
        <w:rPr>
          <w:rFonts w:ascii="Tahoma" w:hAnsi="Tahoma" w:cs="Tahoma"/>
          <w:sz w:val="20"/>
          <w:szCs w:val="20"/>
        </w:rPr>
        <w:t>eřejné zakázky</w:t>
      </w:r>
      <w:r w:rsidR="00C24E9F" w:rsidRPr="003C7AFD">
        <w:rPr>
          <w:rFonts w:ascii="Tahoma" w:hAnsi="Tahoma" w:cs="Tahoma"/>
          <w:bCs/>
          <w:sz w:val="20"/>
          <w:szCs w:val="20"/>
        </w:rPr>
        <w:t xml:space="preserve"> podané v rámci zadávacího řízení, které předcházelo uzavření této </w:t>
      </w:r>
      <w:r w:rsidR="00553815" w:rsidRPr="003C7AFD">
        <w:rPr>
          <w:rFonts w:ascii="Tahoma" w:hAnsi="Tahoma" w:cs="Tahoma"/>
          <w:bCs/>
          <w:sz w:val="20"/>
          <w:szCs w:val="20"/>
        </w:rPr>
        <w:t>S</w:t>
      </w:r>
      <w:r w:rsidR="00C24E9F" w:rsidRPr="003C7AFD">
        <w:rPr>
          <w:rFonts w:ascii="Tahoma" w:hAnsi="Tahoma" w:cs="Tahoma"/>
          <w:bCs/>
          <w:sz w:val="20"/>
          <w:szCs w:val="20"/>
        </w:rPr>
        <w:t xml:space="preserve">mlouvy, pokud takový poddodavatel prokazoval část kvalifikace místo </w:t>
      </w:r>
      <w:r w:rsidR="00553815" w:rsidRPr="003C7AFD">
        <w:rPr>
          <w:rFonts w:ascii="Tahoma" w:hAnsi="Tahoma" w:cs="Tahoma"/>
          <w:bCs/>
          <w:sz w:val="20"/>
          <w:szCs w:val="20"/>
        </w:rPr>
        <w:t>prodávajícího</w:t>
      </w:r>
      <w:r w:rsidR="00C24E9F" w:rsidRPr="00C24E9F">
        <w:rPr>
          <w:rFonts w:ascii="Tahoma" w:hAnsi="Tahoma" w:cs="Tahoma"/>
          <w:bCs/>
          <w:sz w:val="20"/>
          <w:szCs w:val="20"/>
        </w:rPr>
        <w:t xml:space="preserve">, pouze ze závažných důvodů a jen s předchozím písemným souhlasem </w:t>
      </w:r>
      <w:r w:rsidR="00553815">
        <w:rPr>
          <w:rFonts w:ascii="Tahoma" w:hAnsi="Tahoma" w:cs="Tahoma"/>
          <w:bCs/>
          <w:sz w:val="20"/>
          <w:szCs w:val="20"/>
        </w:rPr>
        <w:t>kupujícího</w:t>
      </w:r>
      <w:r w:rsidR="00C24E9F" w:rsidRPr="00C24E9F">
        <w:rPr>
          <w:rFonts w:ascii="Tahoma" w:hAnsi="Tahoma" w:cs="Tahoma"/>
          <w:bCs/>
          <w:sz w:val="20"/>
          <w:szCs w:val="20"/>
        </w:rPr>
        <w:t xml:space="preserve">. Nový poddodavatel musí disponovat </w:t>
      </w:r>
      <w:r w:rsidR="00C24E9F" w:rsidRPr="003C7AFD">
        <w:rPr>
          <w:rFonts w:ascii="Tahoma" w:hAnsi="Tahoma" w:cs="Tahoma"/>
          <w:bCs/>
          <w:sz w:val="20"/>
          <w:szCs w:val="20"/>
        </w:rPr>
        <w:t xml:space="preserve">minimálně stejnou kvalifikací, kterou původní poddodavatel prokázal za </w:t>
      </w:r>
      <w:r w:rsidR="00553815" w:rsidRPr="003C7AFD">
        <w:rPr>
          <w:rFonts w:ascii="Tahoma" w:hAnsi="Tahoma" w:cs="Tahoma"/>
          <w:bCs/>
          <w:sz w:val="20"/>
          <w:szCs w:val="20"/>
        </w:rPr>
        <w:t>prodávajícího</w:t>
      </w:r>
      <w:r w:rsidR="00C24E9F" w:rsidRPr="003C7AFD">
        <w:rPr>
          <w:rFonts w:ascii="Tahoma" w:hAnsi="Tahoma" w:cs="Tahoma"/>
          <w:bCs/>
          <w:sz w:val="20"/>
          <w:szCs w:val="20"/>
        </w:rPr>
        <w:t xml:space="preserve">. </w:t>
      </w:r>
      <w:r w:rsidR="00E85FAE" w:rsidRPr="003C7AFD">
        <w:rPr>
          <w:rFonts w:ascii="Tahoma" w:hAnsi="Tahoma" w:cs="Tahoma"/>
          <w:bCs/>
          <w:sz w:val="20"/>
          <w:szCs w:val="20"/>
        </w:rPr>
        <w:t>Kupující</w:t>
      </w:r>
      <w:r w:rsidR="00553815" w:rsidRPr="003C7AFD">
        <w:rPr>
          <w:rFonts w:ascii="Tahoma" w:hAnsi="Tahoma" w:cs="Tahoma"/>
          <w:bCs/>
          <w:sz w:val="20"/>
          <w:szCs w:val="20"/>
        </w:rPr>
        <w:t xml:space="preserve"> </w:t>
      </w:r>
      <w:r w:rsidR="00E85FAE" w:rsidRPr="003C7AFD">
        <w:rPr>
          <w:rFonts w:ascii="Tahoma" w:hAnsi="Tahoma" w:cs="Tahoma"/>
          <w:sz w:val="20"/>
          <w:szCs w:val="20"/>
        </w:rPr>
        <w:t xml:space="preserve">[kterákoliv z pověřených </w:t>
      </w:r>
      <w:r w:rsidR="00E85FAE" w:rsidRPr="003C7AFD">
        <w:rPr>
          <w:rFonts w:ascii="Tahoma" w:eastAsia="Times New Roman" w:hAnsi="Tahoma" w:cs="Tahoma"/>
          <w:sz w:val="20"/>
          <w:szCs w:val="20"/>
        </w:rPr>
        <w:t xml:space="preserve">osob ve věcech smluvních a technických </w:t>
      </w:r>
      <w:r w:rsidR="00E85FAE" w:rsidRPr="003C7AFD">
        <w:rPr>
          <w:rFonts w:ascii="Tahoma" w:hAnsi="Tahoma" w:cs="Tahoma"/>
          <w:sz w:val="20"/>
          <w:szCs w:val="20"/>
        </w:rPr>
        <w:t xml:space="preserve">dle čl. V. odst. 1 písm. a) této Smlouvy] </w:t>
      </w:r>
      <w:r w:rsidR="00C24E9F" w:rsidRPr="003C7AFD">
        <w:rPr>
          <w:rFonts w:ascii="Tahoma" w:hAnsi="Tahoma" w:cs="Tahoma"/>
          <w:bCs/>
          <w:sz w:val="20"/>
          <w:szCs w:val="20"/>
        </w:rPr>
        <w:t xml:space="preserve">vydá písemný souhlas </w:t>
      </w:r>
      <w:r w:rsidR="00F84811" w:rsidRPr="003C7AFD">
        <w:rPr>
          <w:rFonts w:ascii="Tahoma" w:hAnsi="Tahoma" w:cs="Tahoma"/>
          <w:bCs/>
          <w:sz w:val="20"/>
          <w:szCs w:val="20"/>
        </w:rPr>
        <w:t xml:space="preserve">(postačuje e-mailem) </w:t>
      </w:r>
      <w:r w:rsidR="00C24E9F" w:rsidRPr="003C7AFD">
        <w:rPr>
          <w:rFonts w:ascii="Tahoma" w:hAnsi="Tahoma" w:cs="Tahoma"/>
          <w:bCs/>
          <w:sz w:val="20"/>
          <w:szCs w:val="20"/>
        </w:rPr>
        <w:t>se změnou do 1</w:t>
      </w:r>
      <w:r w:rsidR="00E85FAE" w:rsidRPr="003C7AFD">
        <w:rPr>
          <w:rFonts w:ascii="Tahoma" w:hAnsi="Tahoma" w:cs="Tahoma"/>
          <w:bCs/>
          <w:sz w:val="20"/>
          <w:szCs w:val="20"/>
        </w:rPr>
        <w:t>0</w:t>
      </w:r>
      <w:r w:rsidR="00C24E9F" w:rsidRPr="003C7AFD">
        <w:rPr>
          <w:rFonts w:ascii="Tahoma" w:hAnsi="Tahoma" w:cs="Tahoma"/>
          <w:bCs/>
          <w:sz w:val="20"/>
          <w:szCs w:val="20"/>
        </w:rPr>
        <w:t xml:space="preserve"> dnů od doručení žádosti a potřebných dokladů, disponuje-li nový poddodavatel potřebnou kvalifikací. </w:t>
      </w:r>
      <w:r w:rsidR="00376E58" w:rsidRPr="003C7AFD">
        <w:rPr>
          <w:rFonts w:ascii="Tahoma" w:hAnsi="Tahoma" w:cs="Tahoma"/>
          <w:bCs/>
          <w:sz w:val="20"/>
          <w:szCs w:val="20"/>
        </w:rPr>
        <w:t>Kupující</w:t>
      </w:r>
      <w:r w:rsidR="00C24E9F" w:rsidRPr="003C7AFD">
        <w:rPr>
          <w:rFonts w:ascii="Tahoma" w:hAnsi="Tahoma" w:cs="Tahoma"/>
          <w:bCs/>
          <w:sz w:val="20"/>
          <w:szCs w:val="20"/>
        </w:rPr>
        <w:t xml:space="preserve"> nesmí souhlas se změnou poddodavatele bez objektivních důvodů odmítnout, pokud mu budou </w:t>
      </w:r>
      <w:r w:rsidR="00EA0B96" w:rsidRPr="003C7AFD">
        <w:rPr>
          <w:rFonts w:ascii="Tahoma" w:hAnsi="Tahoma" w:cs="Tahoma"/>
          <w:bCs/>
          <w:sz w:val="20"/>
          <w:szCs w:val="20"/>
        </w:rPr>
        <w:t>Prodávajícím</w:t>
      </w:r>
      <w:r w:rsidR="00C24E9F" w:rsidRPr="003C7AFD">
        <w:rPr>
          <w:rFonts w:ascii="Tahoma" w:hAnsi="Tahoma" w:cs="Tahoma"/>
          <w:bCs/>
          <w:sz w:val="20"/>
          <w:szCs w:val="20"/>
        </w:rPr>
        <w:t xml:space="preserve"> příslušné doklady předloženy.</w:t>
      </w:r>
    </w:p>
    <w:p w14:paraId="69623146" w14:textId="77093F2A" w:rsidR="00D07351" w:rsidRPr="00EE761D" w:rsidRDefault="00D07351" w:rsidP="00EE761D">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sidRPr="003C7AFD">
        <w:rPr>
          <w:rFonts w:ascii="Tahoma" w:hAnsi="Tahoma" w:cs="Tahoma"/>
          <w:sz w:val="20"/>
          <w:szCs w:val="20"/>
        </w:rPr>
        <w:t>Ustanovení odst. 4 tohoto článku Smlouvy se uplatní pouze, je-li to relevantní s ohledem na obsah nabídky prodávajícího předložené kupujícímu v rámci zadávacího řízení na Veřejno</w:t>
      </w:r>
      <w:r>
        <w:rPr>
          <w:rFonts w:ascii="Tahoma" w:hAnsi="Tahoma" w:cs="Tahoma"/>
          <w:sz w:val="20"/>
          <w:szCs w:val="20"/>
        </w:rPr>
        <w:t>u</w:t>
      </w:r>
      <w:r w:rsidRPr="000B709F">
        <w:rPr>
          <w:rFonts w:ascii="Tahoma" w:hAnsi="Tahoma" w:cs="Tahoma"/>
          <w:sz w:val="20"/>
          <w:szCs w:val="20"/>
        </w:rPr>
        <w:t xml:space="preserve"> zakázk</w:t>
      </w:r>
      <w:r>
        <w:rPr>
          <w:rFonts w:ascii="Tahoma" w:hAnsi="Tahoma" w:cs="Tahoma"/>
          <w:sz w:val="20"/>
          <w:szCs w:val="20"/>
        </w:rPr>
        <w:t>u.</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1A7342C7" w14:textId="77777777" w:rsidR="00F451CC" w:rsidRDefault="00F451CC" w:rsidP="00976E59">
      <w:pPr>
        <w:keepLines/>
        <w:spacing w:after="0" w:line="240" w:lineRule="auto"/>
        <w:jc w:val="both"/>
        <w:rPr>
          <w:rFonts w:ascii="Tahoma" w:hAnsi="Tahoma" w:cs="Tahoma"/>
          <w:sz w:val="20"/>
          <w:szCs w:val="20"/>
        </w:rPr>
      </w:pPr>
    </w:p>
    <w:p w14:paraId="59C3FEEB" w14:textId="19C4AAE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28DDAAF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E94206">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E94206">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E94206">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E94206">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E94206">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E94206">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E94206">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48F146EA" w14:textId="77777777" w:rsidR="00322EB1" w:rsidRPr="00C93B83" w:rsidRDefault="00322EB1" w:rsidP="00322EB1">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3AB4E63B" w14:textId="6B3A64E8" w:rsidR="00322EB1" w:rsidRDefault="00322EB1" w:rsidP="00322EB1">
      <w:pPr>
        <w:pStyle w:val="Zkladntextodsazen2"/>
        <w:keepLines/>
        <w:spacing w:before="120" w:after="0" w:line="240" w:lineRule="auto"/>
        <w:ind w:left="426"/>
        <w:jc w:val="both"/>
        <w:rPr>
          <w:rFonts w:ascii="Tahoma" w:hAnsi="Tahoma" w:cs="Tahoma"/>
          <w:color w:val="000000"/>
          <w:sz w:val="20"/>
          <w:szCs w:val="20"/>
        </w:rPr>
      </w:pPr>
      <w:r w:rsidRPr="00C93B83">
        <w:rPr>
          <w:rFonts w:ascii="Tahoma" w:hAnsi="Tahoma" w:cs="Tahoma"/>
          <w:i/>
          <w:iCs/>
          <w:color w:val="0070C0"/>
          <w:sz w:val="20"/>
          <w:szCs w:val="20"/>
        </w:rPr>
        <w:t xml:space="preserve">Tato </w:t>
      </w:r>
      <w:r>
        <w:rPr>
          <w:rFonts w:ascii="Tahoma" w:hAnsi="Tahoma" w:cs="Tahoma"/>
          <w:i/>
          <w:iCs/>
          <w:color w:val="0070C0"/>
          <w:sz w:val="20"/>
          <w:szCs w:val="20"/>
        </w:rPr>
        <w:t>S</w:t>
      </w:r>
      <w:r w:rsidRPr="00C93B83">
        <w:rPr>
          <w:rFonts w:ascii="Tahoma" w:hAnsi="Tahoma" w:cs="Tahoma"/>
          <w:i/>
          <w:iCs/>
          <w:color w:val="0070C0"/>
          <w:sz w:val="20"/>
          <w:szCs w:val="20"/>
        </w:rPr>
        <w:t>mlouva je uzavřena v listinné podobě a je vyhotovena ve dvou stejnopisech s platností originálu, z nichž každá ze smluvních stran obdrží jedno vyhotovení.</w:t>
      </w:r>
    </w:p>
    <w:p w14:paraId="6869B77B" w14:textId="1FF9B81D" w:rsidR="00E228E7" w:rsidRDefault="00E228E7" w:rsidP="00322EB1">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05C859BB" w:rsidR="00813880" w:rsidRPr="00387AD6" w:rsidRDefault="005F56D3" w:rsidP="00E94206">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E94206">
      <w:pPr>
        <w:pStyle w:val="Zkladntextodsazen2"/>
        <w:keepLines/>
        <w:numPr>
          <w:ilvl w:val="0"/>
          <w:numId w:val="19"/>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2DE19503"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sidR="00E94206" w:rsidRPr="008D04B0">
              <w:rPr>
                <w:rFonts w:ascii="Tahoma" w:hAnsi="Tahoma" w:cs="Tahoma"/>
                <w:sz w:val="20"/>
                <w:szCs w:val="20"/>
              </w:rPr>
              <w:t>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40B013DE" w14:textId="77777777" w:rsidR="00114BC0" w:rsidRPr="00467D01" w:rsidRDefault="00114BC0" w:rsidP="00114BC0">
      <w:pPr>
        <w:spacing w:before="120"/>
        <w:jc w:val="both"/>
        <w:rPr>
          <w:rFonts w:ascii="Tahoma" w:hAnsi="Tahoma" w:cs="Tahoma"/>
          <w:b/>
          <w:bCs/>
          <w:sz w:val="20"/>
          <w:szCs w:val="20"/>
        </w:rPr>
      </w:pPr>
      <w:r w:rsidRPr="00467D01">
        <w:rPr>
          <w:rFonts w:ascii="Tahoma" w:hAnsi="Tahoma" w:cs="Tahoma"/>
          <w:b/>
          <w:bCs/>
        </w:rPr>
        <w:t xml:space="preserve">Přenosný analyzátor </w:t>
      </w:r>
      <w:r>
        <w:rPr>
          <w:rFonts w:ascii="Tahoma" w:hAnsi="Tahoma" w:cs="Tahoma"/>
          <w:b/>
          <w:bCs/>
        </w:rPr>
        <w:t xml:space="preserve">toku </w:t>
      </w:r>
      <w:r w:rsidRPr="00467D01">
        <w:rPr>
          <w:rFonts w:ascii="Tahoma" w:hAnsi="Tahoma" w:cs="Tahoma"/>
          <w:b/>
          <w:bCs/>
        </w:rPr>
        <w:t>půdních plynů</w:t>
      </w:r>
    </w:p>
    <w:p w14:paraId="24E79749" w14:textId="77777777" w:rsidR="00670FCF" w:rsidRPr="00FC6B79" w:rsidRDefault="00114BC0" w:rsidP="00670FCF">
      <w:pPr>
        <w:spacing w:before="120"/>
        <w:jc w:val="both"/>
        <w:rPr>
          <w:rFonts w:ascii="Tahoma" w:hAnsi="Tahoma" w:cs="Tahoma"/>
          <w:sz w:val="20"/>
          <w:szCs w:val="20"/>
        </w:rPr>
      </w:pPr>
      <w:r w:rsidRPr="00F42930">
        <w:rPr>
          <w:rFonts w:ascii="Tahoma" w:hAnsi="Tahoma" w:cs="Tahoma"/>
          <w:sz w:val="20"/>
          <w:szCs w:val="20"/>
        </w:rPr>
        <w:t xml:space="preserve">Předmětem plnění veřejné </w:t>
      </w:r>
      <w:r w:rsidRPr="003B121B">
        <w:rPr>
          <w:rFonts w:ascii="Tahoma" w:hAnsi="Tahoma" w:cs="Tahoma"/>
          <w:sz w:val="20"/>
          <w:szCs w:val="20"/>
        </w:rPr>
        <w:t>zakázky je dodávka přenosného analyzátoru toku půdních plynů pro měření koncentrace CO</w:t>
      </w:r>
      <w:r w:rsidRPr="003B121B">
        <w:rPr>
          <w:rFonts w:ascii="Tahoma" w:hAnsi="Tahoma" w:cs="Tahoma"/>
          <w:sz w:val="20"/>
          <w:szCs w:val="20"/>
          <w:vertAlign w:val="subscript"/>
        </w:rPr>
        <w:t>2</w:t>
      </w:r>
      <w:r w:rsidRPr="003B121B">
        <w:rPr>
          <w:rFonts w:ascii="Tahoma" w:hAnsi="Tahoma" w:cs="Tahoma"/>
          <w:sz w:val="20"/>
          <w:szCs w:val="20"/>
        </w:rPr>
        <w:t>, CH</w:t>
      </w:r>
      <w:r w:rsidRPr="003B121B">
        <w:rPr>
          <w:rFonts w:ascii="Tahoma" w:hAnsi="Tahoma" w:cs="Tahoma"/>
          <w:sz w:val="20"/>
          <w:szCs w:val="20"/>
          <w:vertAlign w:val="subscript"/>
        </w:rPr>
        <w:t>4</w:t>
      </w:r>
      <w:r w:rsidRPr="003B121B">
        <w:rPr>
          <w:rFonts w:ascii="Tahoma" w:hAnsi="Tahoma" w:cs="Tahoma"/>
          <w:sz w:val="20"/>
          <w:szCs w:val="20"/>
        </w:rPr>
        <w:t>, a H</w:t>
      </w:r>
      <w:r w:rsidRPr="003B121B">
        <w:rPr>
          <w:rFonts w:ascii="Tahoma" w:hAnsi="Tahoma" w:cs="Tahoma"/>
          <w:sz w:val="20"/>
          <w:szCs w:val="20"/>
          <w:vertAlign w:val="subscript"/>
        </w:rPr>
        <w:t>2</w:t>
      </w:r>
      <w:r w:rsidRPr="003B121B">
        <w:rPr>
          <w:rFonts w:ascii="Tahoma" w:hAnsi="Tahoma" w:cs="Tahoma"/>
          <w:sz w:val="20"/>
          <w:szCs w:val="20"/>
        </w:rPr>
        <w:t>O</w:t>
      </w:r>
      <w:r>
        <w:rPr>
          <w:rFonts w:ascii="Tahoma" w:hAnsi="Tahoma" w:cs="Tahoma"/>
          <w:sz w:val="20"/>
          <w:szCs w:val="20"/>
        </w:rPr>
        <w:t>, vč. příslušenství</w:t>
      </w:r>
      <w:r w:rsidRPr="003B121B">
        <w:rPr>
          <w:rFonts w:ascii="Tahoma" w:hAnsi="Tahoma" w:cs="Tahoma"/>
          <w:sz w:val="20"/>
          <w:szCs w:val="20"/>
        </w:rPr>
        <w:t xml:space="preserve">. </w:t>
      </w:r>
      <w:r w:rsidR="00670FCF" w:rsidRPr="00DD01E7">
        <w:rPr>
          <w:rFonts w:ascii="Tahoma" w:hAnsi="Tahoma" w:cs="Tahoma"/>
          <w:sz w:val="20"/>
          <w:szCs w:val="20"/>
        </w:rPr>
        <w:t xml:space="preserve">Laserový analyzátor bude využíván pro environmentální aplikace při studiu půdní respirace (CO₂). </w:t>
      </w:r>
      <w:r w:rsidR="00670FCF" w:rsidRPr="00FC6B79">
        <w:rPr>
          <w:rFonts w:ascii="Tahoma" w:hAnsi="Tahoma" w:cs="Tahoma"/>
          <w:sz w:val="20"/>
          <w:szCs w:val="20"/>
        </w:rPr>
        <w:t xml:space="preserve">Představuje klíčový přístroj pro monitorování </w:t>
      </w:r>
      <w:proofErr w:type="gramStart"/>
      <w:r w:rsidR="00670FCF" w:rsidRPr="00FC6B79">
        <w:rPr>
          <w:rFonts w:ascii="Tahoma" w:hAnsi="Tahoma" w:cs="Tahoma"/>
          <w:sz w:val="20"/>
          <w:szCs w:val="20"/>
        </w:rPr>
        <w:t>příspěvku</w:t>
      </w:r>
      <w:proofErr w:type="gramEnd"/>
      <w:r w:rsidR="00670FCF" w:rsidRPr="00FC6B79">
        <w:rPr>
          <w:rFonts w:ascii="Tahoma" w:hAnsi="Tahoma" w:cs="Tahoma"/>
          <w:sz w:val="20"/>
          <w:szCs w:val="20"/>
        </w:rPr>
        <w:t xml:space="preserve"> CO₂ </w:t>
      </w:r>
      <w:r w:rsidR="00670FCF">
        <w:rPr>
          <w:rFonts w:ascii="Tahoma" w:hAnsi="Tahoma" w:cs="Tahoma"/>
          <w:sz w:val="20"/>
          <w:szCs w:val="20"/>
        </w:rPr>
        <w:br/>
      </w:r>
      <w:r w:rsidR="00670FCF" w:rsidRPr="00FC6B79">
        <w:rPr>
          <w:rFonts w:ascii="Tahoma" w:hAnsi="Tahoma" w:cs="Tahoma"/>
          <w:sz w:val="20"/>
          <w:szCs w:val="20"/>
        </w:rPr>
        <w:t xml:space="preserve">z aerobních a anaerobních půdních procesů, technologických procesů kompostování i pro sledování stabilizace popelovin během karbonatačních procesů. Jeho využití přímo podporuje jeden z hlavních cílů projektu </w:t>
      </w:r>
      <w:r w:rsidR="00670FCF">
        <w:rPr>
          <w:rFonts w:ascii="Tahoma" w:hAnsi="Tahoma" w:cs="Tahoma"/>
          <w:sz w:val="20"/>
          <w:szCs w:val="20"/>
        </w:rPr>
        <w:t xml:space="preserve">REFRESH </w:t>
      </w:r>
      <w:r w:rsidR="00670FCF" w:rsidRPr="00FC6B79">
        <w:rPr>
          <w:rFonts w:ascii="Tahoma" w:hAnsi="Tahoma" w:cs="Tahoma"/>
          <w:sz w:val="20"/>
          <w:szCs w:val="20"/>
        </w:rPr>
        <w:t>– minimalizaci emisí CO₂.</w:t>
      </w:r>
    </w:p>
    <w:p w14:paraId="63A39014" w14:textId="77777777" w:rsidR="00670FCF" w:rsidRPr="00FC6B79" w:rsidRDefault="00670FCF" w:rsidP="00670FCF">
      <w:pPr>
        <w:spacing w:before="120"/>
        <w:jc w:val="both"/>
        <w:rPr>
          <w:rFonts w:ascii="Tahoma" w:hAnsi="Tahoma" w:cs="Tahoma"/>
          <w:sz w:val="20"/>
          <w:szCs w:val="20"/>
        </w:rPr>
      </w:pPr>
      <w:r w:rsidRPr="00FC6B79">
        <w:rPr>
          <w:rFonts w:ascii="Tahoma" w:hAnsi="Tahoma" w:cs="Tahoma"/>
          <w:sz w:val="20"/>
          <w:szCs w:val="20"/>
        </w:rPr>
        <w:t xml:space="preserve">Přístroj umožní detailně sledovat emise CO₂ vznikající při běžných zemědělských činnostech, zejména </w:t>
      </w:r>
      <w:r>
        <w:rPr>
          <w:rFonts w:ascii="Tahoma" w:hAnsi="Tahoma" w:cs="Tahoma"/>
          <w:sz w:val="20"/>
          <w:szCs w:val="20"/>
        </w:rPr>
        <w:br/>
      </w:r>
      <w:r w:rsidRPr="00FC6B79">
        <w:rPr>
          <w:rFonts w:ascii="Tahoma" w:hAnsi="Tahoma" w:cs="Tahoma"/>
          <w:sz w:val="20"/>
          <w:szCs w:val="20"/>
        </w:rPr>
        <w:t xml:space="preserve">při aplikaci přírodních hnojiv (kompost, bioodpady), a také produkci CO₂ v krajině. Současně bude využit v technologických procesech pro hodnocení stability popelovin vznikajících spalováním tuhých alternativních paliv. Získaná data umožní optimalizovat podmínky dekarbonizace a rozšíří aktivity projektu REFRESH o nové směry, například sledování stabilizace popelovin </w:t>
      </w:r>
      <w:proofErr w:type="spellStart"/>
      <w:r w:rsidRPr="00FC6B79">
        <w:rPr>
          <w:rFonts w:ascii="Tahoma" w:hAnsi="Tahoma" w:cs="Tahoma"/>
          <w:sz w:val="20"/>
          <w:szCs w:val="20"/>
        </w:rPr>
        <w:t>karbonatací</w:t>
      </w:r>
      <w:proofErr w:type="spellEnd"/>
      <w:r w:rsidRPr="00FC6B79">
        <w:rPr>
          <w:rFonts w:ascii="Tahoma" w:hAnsi="Tahoma" w:cs="Tahoma"/>
          <w:sz w:val="20"/>
          <w:szCs w:val="20"/>
        </w:rPr>
        <w:t>.</w:t>
      </w:r>
    </w:p>
    <w:p w14:paraId="3DF6F7B3" w14:textId="14DB30D3" w:rsidR="00114BC0" w:rsidRDefault="00670FCF" w:rsidP="00670FCF">
      <w:pPr>
        <w:spacing w:before="120"/>
        <w:jc w:val="both"/>
        <w:rPr>
          <w:rFonts w:ascii="Tahoma" w:hAnsi="Tahoma" w:cs="Tahoma"/>
          <w:sz w:val="20"/>
          <w:szCs w:val="20"/>
        </w:rPr>
      </w:pPr>
      <w:r w:rsidRPr="00FC6B79">
        <w:rPr>
          <w:rFonts w:ascii="Tahoma" w:hAnsi="Tahoma" w:cs="Tahoma"/>
          <w:sz w:val="20"/>
          <w:szCs w:val="20"/>
        </w:rPr>
        <w:t xml:space="preserve">Významným dopadem bude ověření možností snížení </w:t>
      </w:r>
      <w:proofErr w:type="gramStart"/>
      <w:r w:rsidRPr="00FC6B79">
        <w:rPr>
          <w:rFonts w:ascii="Tahoma" w:hAnsi="Tahoma" w:cs="Tahoma"/>
          <w:sz w:val="20"/>
          <w:szCs w:val="20"/>
        </w:rPr>
        <w:t>emisí</w:t>
      </w:r>
      <w:proofErr w:type="gramEnd"/>
      <w:r w:rsidRPr="00FC6B79">
        <w:rPr>
          <w:rFonts w:ascii="Tahoma" w:hAnsi="Tahoma" w:cs="Tahoma"/>
          <w:sz w:val="20"/>
          <w:szCs w:val="20"/>
        </w:rPr>
        <w:t xml:space="preserve"> CO₂ z odpadní biomasy využívané pro energetické účely a její přímé aplikace v zemědělství prostřednictvím porovnání uhlíkové stopy obou procesů. Přístroj rovněž umožní sledovat spotřebu CO₂ u popelovin před jejich skládkováním nebo jiným konečným využitím.</w:t>
      </w:r>
    </w:p>
    <w:p w14:paraId="468975E1" w14:textId="6CB0E414" w:rsidR="00114BC0" w:rsidRPr="003B121B" w:rsidRDefault="00114BC0" w:rsidP="00114BC0">
      <w:pPr>
        <w:spacing w:before="120"/>
        <w:jc w:val="both"/>
        <w:rPr>
          <w:rFonts w:ascii="Tahoma" w:hAnsi="Tahoma" w:cs="Tahoma"/>
          <w:sz w:val="20"/>
          <w:szCs w:val="20"/>
        </w:rPr>
      </w:pPr>
      <w:r w:rsidRPr="003B121B">
        <w:rPr>
          <w:rFonts w:ascii="Tahoma" w:hAnsi="Tahoma" w:cs="Tahoma"/>
          <w:sz w:val="20"/>
          <w:szCs w:val="20"/>
        </w:rPr>
        <w:t xml:space="preserve">Zadavatel požaduje analyzátor založený na absorpční spektroskopii se zpětnou optickou vazbou </w:t>
      </w:r>
      <w:r w:rsidR="00412F62">
        <w:rPr>
          <w:rFonts w:ascii="Tahoma" w:hAnsi="Tahoma" w:cs="Tahoma"/>
          <w:sz w:val="20"/>
          <w:szCs w:val="20"/>
        </w:rPr>
        <w:br/>
      </w:r>
      <w:r w:rsidRPr="003B121B">
        <w:rPr>
          <w:rFonts w:ascii="Tahoma" w:hAnsi="Tahoma" w:cs="Tahoma"/>
          <w:sz w:val="20"/>
          <w:szCs w:val="20"/>
        </w:rPr>
        <w:t>(OF-CEAS). Zařízení musí spolehlivě pracovat v terénu, musí mít odolné provedení, musí mít možnost napájení z akumulátorů s výdrží měření z baterie minimálně 8 hodin a umožnovat výměnu akumulátorů v terénu bez nutnosti přerušení měření. Součástí dodávky musí být i přenosná měřící komora kompatibilní s analyzátorem pro měření CO</w:t>
      </w:r>
      <w:r w:rsidRPr="003B121B">
        <w:rPr>
          <w:rFonts w:ascii="Tahoma" w:hAnsi="Tahoma" w:cs="Tahoma"/>
          <w:sz w:val="20"/>
          <w:szCs w:val="20"/>
          <w:vertAlign w:val="subscript"/>
        </w:rPr>
        <w:t>2</w:t>
      </w:r>
      <w:r w:rsidRPr="003B121B">
        <w:rPr>
          <w:rFonts w:ascii="Tahoma" w:hAnsi="Tahoma" w:cs="Tahoma"/>
          <w:sz w:val="20"/>
          <w:szCs w:val="20"/>
        </w:rPr>
        <w:t>, CH</w:t>
      </w:r>
      <w:r w:rsidRPr="003B121B">
        <w:rPr>
          <w:rFonts w:ascii="Tahoma" w:hAnsi="Tahoma" w:cs="Tahoma"/>
          <w:sz w:val="20"/>
          <w:szCs w:val="20"/>
          <w:vertAlign w:val="subscript"/>
        </w:rPr>
        <w:t>4</w:t>
      </w:r>
      <w:r w:rsidRPr="003B121B">
        <w:rPr>
          <w:rFonts w:ascii="Tahoma" w:hAnsi="Tahoma" w:cs="Tahoma"/>
          <w:sz w:val="20"/>
          <w:szCs w:val="20"/>
        </w:rPr>
        <w:t xml:space="preserve"> a H</w:t>
      </w:r>
      <w:r w:rsidRPr="003B121B">
        <w:rPr>
          <w:rFonts w:ascii="Tahoma" w:hAnsi="Tahoma" w:cs="Tahoma"/>
          <w:sz w:val="20"/>
          <w:szCs w:val="20"/>
          <w:vertAlign w:val="subscript"/>
        </w:rPr>
        <w:t>2</w:t>
      </w:r>
      <w:r w:rsidRPr="003B121B">
        <w:rPr>
          <w:rFonts w:ascii="Tahoma" w:hAnsi="Tahoma" w:cs="Tahoma"/>
          <w:sz w:val="20"/>
          <w:szCs w:val="20"/>
        </w:rPr>
        <w:t>O, nabíječka a náhradní baterie.</w:t>
      </w:r>
    </w:p>
    <w:p w14:paraId="227C0923" w14:textId="77777777" w:rsidR="00114BC0" w:rsidRPr="00815DDC" w:rsidRDefault="00114BC0" w:rsidP="00114BC0">
      <w:pPr>
        <w:spacing w:before="120"/>
        <w:jc w:val="both"/>
        <w:rPr>
          <w:rFonts w:ascii="Tahoma" w:hAnsi="Tahoma" w:cs="Tahoma"/>
          <w:sz w:val="20"/>
          <w:szCs w:val="20"/>
        </w:rPr>
      </w:pPr>
      <w:r w:rsidRPr="003B121B">
        <w:rPr>
          <w:rFonts w:ascii="Tahoma" w:hAnsi="Tahoma" w:cs="Tahoma"/>
          <w:sz w:val="20"/>
          <w:szCs w:val="20"/>
        </w:rPr>
        <w:t>Součástí plnění je dále doprava do místa plnění, zprovoznění zařízení a zaškolení obsluhy.</w:t>
      </w:r>
    </w:p>
    <w:p w14:paraId="0B7759BC" w14:textId="77777777" w:rsidR="00114BC0" w:rsidRDefault="00114BC0" w:rsidP="00114BC0">
      <w:pPr>
        <w:spacing w:before="360"/>
        <w:jc w:val="both"/>
        <w:rPr>
          <w:rFonts w:ascii="Tahoma" w:hAnsi="Tahoma" w:cs="Tahoma"/>
          <w:b/>
          <w:bCs/>
          <w:sz w:val="20"/>
          <w:szCs w:val="20"/>
        </w:rPr>
      </w:pPr>
      <w:r>
        <w:rPr>
          <w:rFonts w:ascii="Tahoma" w:hAnsi="Tahoma" w:cs="Tahoma"/>
          <w:b/>
          <w:bCs/>
          <w:sz w:val="20"/>
          <w:szCs w:val="20"/>
        </w:rPr>
        <w:t xml:space="preserve">Výrobce přenosného analyzátoru: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7CBA48DA" w14:textId="77777777" w:rsidR="00114BC0" w:rsidRDefault="00114BC0" w:rsidP="00114BC0">
      <w:pPr>
        <w:spacing w:before="120"/>
        <w:jc w:val="both"/>
        <w:rPr>
          <w:rFonts w:ascii="Tahoma" w:hAnsi="Tahoma" w:cs="Tahoma"/>
          <w:b/>
          <w:bCs/>
          <w:sz w:val="20"/>
          <w:szCs w:val="20"/>
        </w:rPr>
      </w:pPr>
      <w:r>
        <w:rPr>
          <w:rFonts w:ascii="Tahoma" w:hAnsi="Tahoma" w:cs="Tahoma"/>
          <w:b/>
          <w:bCs/>
          <w:sz w:val="20"/>
          <w:szCs w:val="20"/>
        </w:rPr>
        <w:t>Přesné typové označení přenosného analyzátoru:</w:t>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p>
    <w:p w14:paraId="1189BEF2" w14:textId="77777777" w:rsidR="00114BC0" w:rsidRPr="000E3E21" w:rsidRDefault="00114BC0" w:rsidP="00114BC0">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6C6F052E" w14:textId="77777777" w:rsidR="00114BC0" w:rsidRPr="00D82240" w:rsidRDefault="00114BC0" w:rsidP="00114BC0">
      <w:pPr>
        <w:spacing w:before="360"/>
        <w:jc w:val="both"/>
        <w:rPr>
          <w:rFonts w:ascii="Tahoma" w:hAnsi="Tahoma" w:cs="Tahoma"/>
          <w:b/>
          <w:sz w:val="20"/>
          <w:szCs w:val="20"/>
        </w:rPr>
      </w:pPr>
      <w:r w:rsidRPr="00B16C10">
        <w:rPr>
          <w:rFonts w:ascii="Tahoma" w:hAnsi="Tahoma" w:cs="Tahoma"/>
          <w:b/>
          <w:bCs/>
          <w:sz w:val="20"/>
          <w:szCs w:val="20"/>
        </w:rPr>
        <w:t>Přenosný analyzátor</w:t>
      </w:r>
      <w:r w:rsidRPr="00D73ED8">
        <w:rPr>
          <w:rFonts w:ascii="Tahoma" w:hAnsi="Tahoma" w:cs="Tahoma"/>
          <w:b/>
          <w:bCs/>
          <w:sz w:val="20"/>
          <w:szCs w:val="20"/>
        </w:rPr>
        <w:t xml:space="preserve"> toku </w:t>
      </w:r>
      <w:r w:rsidRPr="00B16C10">
        <w:rPr>
          <w:rFonts w:ascii="Tahoma" w:hAnsi="Tahoma" w:cs="Tahoma"/>
          <w:b/>
          <w:bCs/>
          <w:sz w:val="20"/>
          <w:szCs w:val="20"/>
        </w:rPr>
        <w:t>půdních plynů</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4252"/>
      </w:tblGrid>
      <w:tr w:rsidR="00412F62" w:rsidRPr="001E5139" w14:paraId="1B4B9B5E" w14:textId="77777777" w:rsidTr="00412F62">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A26A98C" w14:textId="77777777" w:rsidR="00412F62" w:rsidRPr="001E5139" w:rsidRDefault="00412F62" w:rsidP="00F27883">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843592B" w14:textId="77777777" w:rsidR="00412F62" w:rsidRPr="001E5139" w:rsidRDefault="00412F62" w:rsidP="00F27883">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412F62" w:rsidRPr="001E5139" w14:paraId="1DB59E82"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E943326" w14:textId="77777777" w:rsidR="00412F62" w:rsidRPr="001E5139" w:rsidRDefault="00412F62" w:rsidP="00F27883">
            <w:pPr>
              <w:autoSpaceDE w:val="0"/>
              <w:autoSpaceDN w:val="0"/>
              <w:adjustRightInd w:val="0"/>
              <w:spacing w:after="0" w:line="240" w:lineRule="auto"/>
              <w:rPr>
                <w:rFonts w:ascii="Tahoma" w:eastAsia="Calibri" w:hAnsi="Tahoma" w:cs="Tahoma"/>
                <w:sz w:val="20"/>
                <w:szCs w:val="20"/>
                <w:lang w:eastAsia="en-US"/>
              </w:rPr>
            </w:pPr>
            <w:r>
              <w:rPr>
                <w:rFonts w:ascii="Tahoma" w:eastAsiaTheme="minorHAnsi" w:hAnsi="Tahoma" w:cs="Tahoma"/>
                <w:sz w:val="20"/>
                <w:szCs w:val="20"/>
                <w:lang w:eastAsia="en-US"/>
              </w:rPr>
              <w:t>Analyzátor s t</w:t>
            </w:r>
            <w:r w:rsidRPr="00E97AC4">
              <w:rPr>
                <w:rFonts w:ascii="Tahoma" w:eastAsiaTheme="minorHAnsi" w:hAnsi="Tahoma" w:cs="Tahoma"/>
                <w:sz w:val="20"/>
                <w:szCs w:val="20"/>
                <w:lang w:eastAsia="en-US"/>
              </w:rPr>
              <w:t>echnologi</w:t>
            </w:r>
            <w:r>
              <w:rPr>
                <w:rFonts w:ascii="Tahoma" w:eastAsiaTheme="minorHAnsi" w:hAnsi="Tahoma" w:cs="Tahoma"/>
                <w:sz w:val="20"/>
                <w:szCs w:val="20"/>
                <w:lang w:eastAsia="en-US"/>
              </w:rPr>
              <w:t>í</w:t>
            </w:r>
            <w:r w:rsidRPr="00E97AC4">
              <w:rPr>
                <w:rFonts w:ascii="Tahoma" w:eastAsiaTheme="minorHAnsi" w:hAnsi="Tahoma" w:cs="Tahoma"/>
                <w:sz w:val="20"/>
                <w:szCs w:val="20"/>
                <w:lang w:eastAsia="en-US"/>
              </w:rPr>
              <w:t xml:space="preserve"> měření absorpční spektroskopi</w:t>
            </w:r>
            <w:r>
              <w:rPr>
                <w:rFonts w:ascii="Tahoma" w:eastAsiaTheme="minorHAnsi" w:hAnsi="Tahoma" w:cs="Tahoma"/>
                <w:sz w:val="20"/>
                <w:szCs w:val="20"/>
                <w:lang w:eastAsia="en-US"/>
              </w:rPr>
              <w:t>í</w:t>
            </w:r>
            <w:r w:rsidRPr="00E97AC4">
              <w:rPr>
                <w:rFonts w:ascii="Tahoma" w:eastAsiaTheme="minorHAnsi" w:hAnsi="Tahoma" w:cs="Tahoma"/>
                <w:sz w:val="20"/>
                <w:szCs w:val="20"/>
                <w:lang w:eastAsia="en-US"/>
              </w:rPr>
              <w:t xml:space="preserve"> se zpětnou optickou vazbou</w:t>
            </w:r>
            <w:r>
              <w:rPr>
                <w:rFonts w:ascii="Tahoma" w:eastAsiaTheme="minorHAnsi" w:hAnsi="Tahoma" w:cs="Tahoma"/>
                <w:sz w:val="20"/>
                <w:szCs w:val="20"/>
                <w:lang w:eastAsia="en-US"/>
              </w:rPr>
              <w:t xml:space="preserve"> (OF-CEAS)</w:t>
            </w:r>
          </w:p>
        </w:tc>
        <w:tc>
          <w:tcPr>
            <w:tcW w:w="4252" w:type="dxa"/>
            <w:tcBorders>
              <w:top w:val="single" w:sz="4" w:space="0" w:color="000000"/>
              <w:left w:val="single" w:sz="4" w:space="0" w:color="000000"/>
              <w:bottom w:val="single" w:sz="4" w:space="0" w:color="000000"/>
              <w:right w:val="single" w:sz="4" w:space="0" w:color="000000"/>
            </w:tcBorders>
            <w:vAlign w:val="center"/>
          </w:tcPr>
          <w:p w14:paraId="567B1604"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412F62" w:rsidRPr="001E5139" w14:paraId="6B5CB14F"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5B8E99F2"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R</w:t>
            </w:r>
            <w:r w:rsidRPr="00BF21B4">
              <w:rPr>
                <w:rFonts w:ascii="Tahoma" w:eastAsia="Calibri" w:hAnsi="Tahoma" w:cs="Tahoma"/>
                <w:sz w:val="20"/>
                <w:szCs w:val="20"/>
                <w:lang w:eastAsia="en-US"/>
              </w:rPr>
              <w:t>ozsah měřených koncentrací CO</w:t>
            </w:r>
            <w:r w:rsidRPr="00BF21B4">
              <w:rPr>
                <w:rFonts w:ascii="Tahoma" w:eastAsia="Calibri" w:hAnsi="Tahoma" w:cs="Tahoma"/>
                <w:sz w:val="20"/>
                <w:szCs w:val="20"/>
                <w:vertAlign w:val="subscript"/>
                <w:lang w:eastAsia="en-US"/>
              </w:rPr>
              <w:t>2</w:t>
            </w:r>
            <w:r w:rsidRPr="001E5139">
              <w:rPr>
                <w:rFonts w:ascii="Tahoma" w:eastAsia="Calibri" w:hAnsi="Tahoma" w:cs="Tahoma"/>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tcPr>
          <w:p w14:paraId="08B4C603"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 xml:space="preserve">min. </w:t>
            </w:r>
            <w:r w:rsidRPr="003102E1">
              <w:rPr>
                <w:rFonts w:ascii="Tahoma" w:eastAsia="Calibri" w:hAnsi="Tahoma" w:cs="Tahoma"/>
                <w:sz w:val="20"/>
                <w:szCs w:val="20"/>
                <w:lang w:eastAsia="en-US"/>
              </w:rPr>
              <w:t xml:space="preserve">0–10 000 </w:t>
            </w:r>
            <w:proofErr w:type="spellStart"/>
            <w:r w:rsidRPr="003102E1">
              <w:rPr>
                <w:rFonts w:ascii="Tahoma" w:eastAsia="Calibri" w:hAnsi="Tahoma" w:cs="Tahoma"/>
                <w:sz w:val="20"/>
                <w:szCs w:val="20"/>
                <w:lang w:eastAsia="en-US"/>
              </w:rPr>
              <w:t>ppm</w:t>
            </w:r>
            <w:proofErr w:type="spellEnd"/>
          </w:p>
        </w:tc>
      </w:tr>
      <w:tr w:rsidR="00412F62" w:rsidRPr="001E5139" w14:paraId="7F159EAD"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5E0B057B"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R</w:t>
            </w:r>
            <w:r w:rsidRPr="00BF21B4">
              <w:rPr>
                <w:rFonts w:ascii="Tahoma" w:eastAsia="Calibri" w:hAnsi="Tahoma" w:cs="Tahoma"/>
                <w:sz w:val="20"/>
                <w:szCs w:val="20"/>
                <w:lang w:eastAsia="en-US"/>
              </w:rPr>
              <w:t>ozsah měřených koncentrací C</w:t>
            </w:r>
            <w:r>
              <w:rPr>
                <w:rFonts w:ascii="Tahoma" w:eastAsia="Calibri" w:hAnsi="Tahoma" w:cs="Tahoma"/>
                <w:sz w:val="20"/>
                <w:szCs w:val="20"/>
                <w:lang w:eastAsia="en-US"/>
              </w:rPr>
              <w:t>H</w:t>
            </w:r>
            <w:r w:rsidRPr="00BB3CF0">
              <w:rPr>
                <w:rFonts w:ascii="Tahoma" w:eastAsia="Calibri" w:hAnsi="Tahoma" w:cs="Tahoma"/>
                <w:sz w:val="20"/>
                <w:szCs w:val="20"/>
                <w:vertAlign w:val="subscript"/>
                <w:lang w:eastAsia="en-US"/>
              </w:rPr>
              <w:t>4</w:t>
            </w:r>
          </w:p>
        </w:tc>
        <w:tc>
          <w:tcPr>
            <w:tcW w:w="4252" w:type="dxa"/>
            <w:tcBorders>
              <w:top w:val="single" w:sz="4" w:space="0" w:color="000000"/>
              <w:left w:val="single" w:sz="4" w:space="0" w:color="000000"/>
              <w:bottom w:val="single" w:sz="4" w:space="0" w:color="000000"/>
              <w:right w:val="single" w:sz="4" w:space="0" w:color="000000"/>
            </w:tcBorders>
            <w:vAlign w:val="center"/>
          </w:tcPr>
          <w:p w14:paraId="67DE1B2B"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 xml:space="preserve"> min. </w:t>
            </w:r>
            <w:r w:rsidRPr="008C5CAF">
              <w:rPr>
                <w:rFonts w:ascii="Tahoma" w:eastAsia="Calibri" w:hAnsi="Tahoma" w:cs="Tahoma"/>
                <w:sz w:val="20"/>
                <w:szCs w:val="20"/>
                <w:lang w:eastAsia="en-US"/>
              </w:rPr>
              <w:t xml:space="preserve">0–100 </w:t>
            </w:r>
            <w:proofErr w:type="spellStart"/>
            <w:r w:rsidRPr="008C5CAF">
              <w:rPr>
                <w:rFonts w:ascii="Tahoma" w:eastAsia="Calibri" w:hAnsi="Tahoma" w:cs="Tahoma"/>
                <w:sz w:val="20"/>
                <w:szCs w:val="20"/>
                <w:lang w:eastAsia="en-US"/>
              </w:rPr>
              <w:t>ppm</w:t>
            </w:r>
            <w:proofErr w:type="spellEnd"/>
          </w:p>
        </w:tc>
      </w:tr>
      <w:tr w:rsidR="00412F62" w:rsidRPr="001E5139" w14:paraId="40369D62"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7B754FAD"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R</w:t>
            </w:r>
            <w:r w:rsidRPr="00BF21B4">
              <w:rPr>
                <w:rFonts w:ascii="Tahoma" w:eastAsia="Calibri" w:hAnsi="Tahoma" w:cs="Tahoma"/>
                <w:sz w:val="20"/>
                <w:szCs w:val="20"/>
                <w:lang w:eastAsia="en-US"/>
              </w:rPr>
              <w:t xml:space="preserve">ozsah měřených koncentrací </w:t>
            </w:r>
            <w:r>
              <w:rPr>
                <w:rFonts w:ascii="Tahoma" w:eastAsia="Calibri" w:hAnsi="Tahoma" w:cs="Tahoma"/>
                <w:sz w:val="20"/>
                <w:szCs w:val="20"/>
                <w:lang w:eastAsia="en-US"/>
              </w:rPr>
              <w:t>H</w:t>
            </w:r>
            <w:r w:rsidRPr="00E42078">
              <w:rPr>
                <w:rFonts w:ascii="Tahoma" w:eastAsia="Calibri" w:hAnsi="Tahoma" w:cs="Tahoma"/>
                <w:sz w:val="20"/>
                <w:szCs w:val="20"/>
                <w:vertAlign w:val="subscript"/>
                <w:lang w:eastAsia="en-US"/>
              </w:rPr>
              <w:t>2</w:t>
            </w:r>
            <w:r>
              <w:rPr>
                <w:rFonts w:ascii="Tahoma" w:eastAsia="Calibri" w:hAnsi="Tahoma" w:cs="Tahoma"/>
                <w:sz w:val="20"/>
                <w:szCs w:val="20"/>
                <w:lang w:eastAsia="en-US"/>
              </w:rPr>
              <w:t>O</w:t>
            </w:r>
          </w:p>
        </w:tc>
        <w:tc>
          <w:tcPr>
            <w:tcW w:w="4252" w:type="dxa"/>
            <w:tcBorders>
              <w:top w:val="single" w:sz="4" w:space="0" w:color="000000"/>
              <w:left w:val="single" w:sz="4" w:space="0" w:color="000000"/>
              <w:bottom w:val="single" w:sz="4" w:space="0" w:color="000000"/>
              <w:right w:val="single" w:sz="4" w:space="0" w:color="000000"/>
            </w:tcBorders>
            <w:vAlign w:val="center"/>
          </w:tcPr>
          <w:p w14:paraId="5E7E915D"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7E02B7">
              <w:rPr>
                <w:rFonts w:ascii="Tahoma" w:eastAsia="Calibri" w:hAnsi="Tahoma" w:cs="Tahoma"/>
                <w:sz w:val="20"/>
                <w:szCs w:val="20"/>
                <w:lang w:eastAsia="en-US"/>
              </w:rPr>
              <w:t xml:space="preserve">min. 0–60 000 </w:t>
            </w:r>
            <w:proofErr w:type="spellStart"/>
            <w:r w:rsidRPr="007E02B7">
              <w:rPr>
                <w:rFonts w:ascii="Tahoma" w:eastAsia="Calibri" w:hAnsi="Tahoma" w:cs="Tahoma"/>
                <w:sz w:val="20"/>
                <w:szCs w:val="20"/>
                <w:lang w:eastAsia="en-US"/>
              </w:rPr>
              <w:t>ppm</w:t>
            </w:r>
            <w:proofErr w:type="spellEnd"/>
          </w:p>
        </w:tc>
      </w:tr>
      <w:tr w:rsidR="00412F62" w:rsidRPr="001E5139" w14:paraId="577F5E26"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0A408602"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6D4D8E">
              <w:rPr>
                <w:rFonts w:ascii="Tahoma" w:eastAsia="Calibri" w:hAnsi="Tahoma" w:cs="Tahoma"/>
                <w:sz w:val="20"/>
                <w:szCs w:val="20"/>
                <w:lang w:eastAsia="en-US"/>
              </w:rPr>
              <w:t>Přesnost měření koncentrace CO</w:t>
            </w:r>
            <w:r w:rsidRPr="00A713E9">
              <w:rPr>
                <w:rFonts w:ascii="Tahoma" w:eastAsia="Calibri" w:hAnsi="Tahoma" w:cs="Tahoma"/>
                <w:sz w:val="20"/>
                <w:szCs w:val="20"/>
                <w:vertAlign w:val="subscript"/>
                <w:lang w:eastAsia="en-US"/>
              </w:rPr>
              <w:t>2</w:t>
            </w:r>
            <w:r w:rsidRPr="006D4D8E">
              <w:rPr>
                <w:rFonts w:ascii="Tahoma" w:eastAsia="Calibri" w:hAnsi="Tahoma" w:cs="Tahoma"/>
                <w:sz w:val="20"/>
                <w:szCs w:val="20"/>
                <w:lang w:eastAsia="en-US"/>
              </w:rPr>
              <w:t xml:space="preserve"> lepší než 1,7 </w:t>
            </w:r>
            <w:proofErr w:type="spellStart"/>
            <w:r w:rsidRPr="006D4D8E">
              <w:rPr>
                <w:rFonts w:ascii="Tahoma" w:eastAsia="Calibri" w:hAnsi="Tahoma" w:cs="Tahoma"/>
                <w:sz w:val="20"/>
                <w:szCs w:val="20"/>
                <w:lang w:eastAsia="en-US"/>
              </w:rPr>
              <w:t>ppm</w:t>
            </w:r>
            <w:proofErr w:type="spellEnd"/>
            <w:r w:rsidRPr="006D4D8E">
              <w:rPr>
                <w:rFonts w:ascii="Tahoma" w:eastAsia="Calibri" w:hAnsi="Tahoma" w:cs="Tahoma"/>
                <w:sz w:val="20"/>
                <w:szCs w:val="20"/>
                <w:lang w:eastAsia="en-US"/>
              </w:rPr>
              <w:t xml:space="preserve"> při koncentraci CO</w:t>
            </w:r>
            <w:r w:rsidRPr="00A713E9">
              <w:rPr>
                <w:rFonts w:ascii="Tahoma" w:eastAsia="Calibri" w:hAnsi="Tahoma" w:cs="Tahoma"/>
                <w:sz w:val="20"/>
                <w:szCs w:val="20"/>
                <w:vertAlign w:val="subscript"/>
                <w:lang w:eastAsia="en-US"/>
              </w:rPr>
              <w:t>2</w:t>
            </w:r>
            <w:r w:rsidRPr="006D4D8E">
              <w:rPr>
                <w:rFonts w:ascii="Tahoma" w:eastAsia="Calibri" w:hAnsi="Tahoma" w:cs="Tahoma"/>
                <w:sz w:val="20"/>
                <w:szCs w:val="20"/>
                <w:lang w:eastAsia="en-US"/>
              </w:rPr>
              <w:t xml:space="preserve"> 400 </w:t>
            </w:r>
            <w:proofErr w:type="spellStart"/>
            <w:r w:rsidRPr="006D4D8E">
              <w:rPr>
                <w:rFonts w:ascii="Tahoma" w:eastAsia="Calibri" w:hAnsi="Tahoma" w:cs="Tahoma"/>
                <w:sz w:val="20"/>
                <w:szCs w:val="20"/>
                <w:lang w:eastAsia="en-US"/>
              </w:rPr>
              <w:t>ppm</w:t>
            </w:r>
            <w:proofErr w:type="spellEnd"/>
            <w:r w:rsidRPr="006D4D8E">
              <w:rPr>
                <w:rFonts w:ascii="Tahoma" w:eastAsia="Calibri" w:hAnsi="Tahoma" w:cs="Tahoma"/>
                <w:sz w:val="20"/>
                <w:szCs w:val="20"/>
                <w:lang w:eastAsia="en-US"/>
              </w:rPr>
              <w:t xml:space="preserve"> s 5sekundovým průměrováním</w:t>
            </w:r>
          </w:p>
        </w:tc>
        <w:tc>
          <w:tcPr>
            <w:tcW w:w="4252" w:type="dxa"/>
            <w:tcBorders>
              <w:top w:val="single" w:sz="4" w:space="0" w:color="000000"/>
              <w:left w:val="single" w:sz="4" w:space="0" w:color="000000"/>
              <w:bottom w:val="single" w:sz="4" w:space="0" w:color="000000"/>
              <w:right w:val="single" w:sz="4" w:space="0" w:color="000000"/>
            </w:tcBorders>
            <w:vAlign w:val="center"/>
          </w:tcPr>
          <w:p w14:paraId="6861A030"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412F62" w:rsidRPr="001E5139" w14:paraId="43C2EE71"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C4BACB3"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020B11">
              <w:rPr>
                <w:rFonts w:ascii="Tahoma" w:eastAsia="Calibri" w:hAnsi="Tahoma" w:cs="Tahoma"/>
                <w:sz w:val="20"/>
                <w:szCs w:val="20"/>
                <w:lang w:eastAsia="en-US"/>
              </w:rPr>
              <w:lastRenderedPageBreak/>
              <w:t>Přesnost měření koncentrace CH</w:t>
            </w:r>
            <w:r w:rsidRPr="00020B11">
              <w:rPr>
                <w:rFonts w:ascii="Tahoma" w:eastAsia="Calibri" w:hAnsi="Tahoma" w:cs="Tahoma"/>
                <w:sz w:val="20"/>
                <w:szCs w:val="20"/>
                <w:vertAlign w:val="subscript"/>
                <w:lang w:eastAsia="en-US"/>
              </w:rPr>
              <w:t>4</w:t>
            </w:r>
            <w:r w:rsidRPr="00020B11">
              <w:rPr>
                <w:rFonts w:ascii="Tahoma" w:eastAsia="Calibri" w:hAnsi="Tahoma" w:cs="Tahoma"/>
                <w:sz w:val="20"/>
                <w:szCs w:val="20"/>
                <w:lang w:eastAsia="en-US"/>
              </w:rPr>
              <w:t xml:space="preserve"> lepší než 0,3 </w:t>
            </w:r>
            <w:proofErr w:type="spellStart"/>
            <w:r w:rsidRPr="00020B11">
              <w:rPr>
                <w:rFonts w:ascii="Tahoma" w:eastAsia="Calibri" w:hAnsi="Tahoma" w:cs="Tahoma"/>
                <w:sz w:val="20"/>
                <w:szCs w:val="20"/>
                <w:lang w:eastAsia="en-US"/>
              </w:rPr>
              <w:t>ppb</w:t>
            </w:r>
            <w:proofErr w:type="spellEnd"/>
            <w:r w:rsidRPr="00020B11">
              <w:rPr>
                <w:rFonts w:ascii="Tahoma" w:eastAsia="Calibri" w:hAnsi="Tahoma" w:cs="Tahoma"/>
                <w:sz w:val="20"/>
                <w:szCs w:val="20"/>
                <w:lang w:eastAsia="en-US"/>
              </w:rPr>
              <w:t xml:space="preserve"> při koncentraci CH</w:t>
            </w:r>
            <w:r w:rsidRPr="00020B11">
              <w:rPr>
                <w:rFonts w:ascii="Tahoma" w:eastAsia="Calibri" w:hAnsi="Tahoma" w:cs="Tahoma"/>
                <w:sz w:val="20"/>
                <w:szCs w:val="20"/>
                <w:vertAlign w:val="subscript"/>
                <w:lang w:eastAsia="en-US"/>
              </w:rPr>
              <w:t>4</w:t>
            </w:r>
            <w:r w:rsidRPr="00020B11">
              <w:rPr>
                <w:rFonts w:ascii="Tahoma" w:eastAsia="Calibri" w:hAnsi="Tahoma" w:cs="Tahoma"/>
                <w:sz w:val="20"/>
                <w:szCs w:val="20"/>
                <w:lang w:eastAsia="en-US"/>
              </w:rPr>
              <w:t xml:space="preserve"> 2 </w:t>
            </w:r>
            <w:proofErr w:type="spellStart"/>
            <w:r w:rsidRPr="00020B11">
              <w:rPr>
                <w:rFonts w:ascii="Tahoma" w:eastAsia="Calibri" w:hAnsi="Tahoma" w:cs="Tahoma"/>
                <w:sz w:val="20"/>
                <w:szCs w:val="20"/>
                <w:lang w:eastAsia="en-US"/>
              </w:rPr>
              <w:t>ppm</w:t>
            </w:r>
            <w:proofErr w:type="spellEnd"/>
            <w:r w:rsidRPr="00020B11">
              <w:rPr>
                <w:rFonts w:ascii="Tahoma" w:eastAsia="Calibri" w:hAnsi="Tahoma" w:cs="Tahoma"/>
                <w:sz w:val="20"/>
                <w:szCs w:val="20"/>
                <w:lang w:eastAsia="en-US"/>
              </w:rPr>
              <w:t xml:space="preserve"> s 5sekundovým průměrováním</w:t>
            </w:r>
          </w:p>
        </w:tc>
        <w:tc>
          <w:tcPr>
            <w:tcW w:w="4252" w:type="dxa"/>
            <w:tcBorders>
              <w:top w:val="single" w:sz="4" w:space="0" w:color="000000"/>
              <w:left w:val="single" w:sz="4" w:space="0" w:color="000000"/>
              <w:bottom w:val="single" w:sz="4" w:space="0" w:color="000000"/>
              <w:right w:val="single" w:sz="4" w:space="0" w:color="000000"/>
            </w:tcBorders>
            <w:vAlign w:val="center"/>
          </w:tcPr>
          <w:p w14:paraId="0E2D2127"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412F62" w:rsidRPr="001E5139" w14:paraId="6405B66B"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8423334" w14:textId="77777777" w:rsidR="00412F62" w:rsidRPr="00A713E9" w:rsidRDefault="00412F62" w:rsidP="00F27883">
            <w:pPr>
              <w:pStyle w:val="Odstavecseseznamem"/>
              <w:keepLines/>
              <w:spacing w:after="0" w:line="240" w:lineRule="auto"/>
              <w:ind w:left="0"/>
              <w:rPr>
                <w:rFonts w:ascii="Tahoma" w:eastAsia="Calibri" w:hAnsi="Tahoma" w:cs="Tahoma"/>
                <w:sz w:val="20"/>
                <w:szCs w:val="20"/>
                <w:lang w:eastAsia="en-US"/>
              </w:rPr>
            </w:pPr>
            <w:r w:rsidRPr="00A713E9">
              <w:rPr>
                <w:rFonts w:ascii="Tahoma" w:eastAsia="Calibri" w:hAnsi="Tahoma" w:cs="Tahoma"/>
                <w:sz w:val="20"/>
                <w:szCs w:val="20"/>
                <w:lang w:eastAsia="en-US"/>
              </w:rPr>
              <w:t>Přesnost měření koncentrace H</w:t>
            </w:r>
            <w:r w:rsidRPr="00A713E9">
              <w:rPr>
                <w:rFonts w:ascii="Tahoma" w:eastAsia="Calibri" w:hAnsi="Tahoma" w:cs="Tahoma"/>
                <w:sz w:val="20"/>
                <w:szCs w:val="20"/>
                <w:vertAlign w:val="subscript"/>
                <w:lang w:eastAsia="en-US"/>
              </w:rPr>
              <w:t>2</w:t>
            </w:r>
            <w:r w:rsidRPr="00A713E9">
              <w:rPr>
                <w:rFonts w:ascii="Tahoma" w:eastAsia="Calibri" w:hAnsi="Tahoma" w:cs="Tahoma"/>
                <w:sz w:val="20"/>
                <w:szCs w:val="20"/>
                <w:lang w:eastAsia="en-US"/>
              </w:rPr>
              <w:t xml:space="preserve">O lepší než 25 </w:t>
            </w:r>
            <w:proofErr w:type="spellStart"/>
            <w:r w:rsidRPr="00A713E9">
              <w:rPr>
                <w:rFonts w:ascii="Tahoma" w:eastAsia="Calibri" w:hAnsi="Tahoma" w:cs="Tahoma"/>
                <w:sz w:val="20"/>
                <w:szCs w:val="20"/>
                <w:lang w:eastAsia="en-US"/>
              </w:rPr>
              <w:t>ppm</w:t>
            </w:r>
            <w:proofErr w:type="spellEnd"/>
            <w:r w:rsidRPr="00A713E9">
              <w:rPr>
                <w:rFonts w:ascii="Tahoma" w:eastAsia="Calibri" w:hAnsi="Tahoma" w:cs="Tahoma"/>
                <w:sz w:val="20"/>
                <w:szCs w:val="20"/>
                <w:lang w:eastAsia="en-US"/>
              </w:rPr>
              <w:t xml:space="preserve"> při koncentraci H</w:t>
            </w:r>
            <w:r w:rsidRPr="00A713E9">
              <w:rPr>
                <w:rFonts w:ascii="Tahoma" w:eastAsia="Calibri" w:hAnsi="Tahoma" w:cs="Tahoma"/>
                <w:sz w:val="20"/>
                <w:szCs w:val="20"/>
                <w:vertAlign w:val="subscript"/>
                <w:lang w:eastAsia="en-US"/>
              </w:rPr>
              <w:t>2</w:t>
            </w:r>
            <w:r w:rsidRPr="00A713E9">
              <w:rPr>
                <w:rFonts w:ascii="Tahoma" w:eastAsia="Calibri" w:hAnsi="Tahoma" w:cs="Tahoma"/>
                <w:sz w:val="20"/>
                <w:szCs w:val="20"/>
                <w:lang w:eastAsia="en-US"/>
              </w:rPr>
              <w:t xml:space="preserve">O 10 000 </w:t>
            </w:r>
            <w:proofErr w:type="spellStart"/>
            <w:r w:rsidRPr="00A713E9">
              <w:rPr>
                <w:rFonts w:ascii="Tahoma" w:eastAsia="Calibri" w:hAnsi="Tahoma" w:cs="Tahoma"/>
                <w:sz w:val="20"/>
                <w:szCs w:val="20"/>
                <w:lang w:eastAsia="en-US"/>
              </w:rPr>
              <w:t>ppm</w:t>
            </w:r>
            <w:proofErr w:type="spellEnd"/>
            <w:r w:rsidRPr="00A713E9">
              <w:rPr>
                <w:rFonts w:ascii="Tahoma" w:eastAsia="Calibri" w:hAnsi="Tahoma" w:cs="Tahoma"/>
                <w:sz w:val="20"/>
                <w:szCs w:val="20"/>
                <w:lang w:eastAsia="en-US"/>
              </w:rPr>
              <w:t xml:space="preserve"> s 5sekundovým průměrováním</w:t>
            </w:r>
          </w:p>
        </w:tc>
        <w:tc>
          <w:tcPr>
            <w:tcW w:w="4252" w:type="dxa"/>
            <w:tcBorders>
              <w:top w:val="single" w:sz="4" w:space="0" w:color="000000"/>
              <w:left w:val="single" w:sz="4" w:space="0" w:color="000000"/>
              <w:bottom w:val="single" w:sz="4" w:space="0" w:color="000000"/>
              <w:right w:val="single" w:sz="4" w:space="0" w:color="000000"/>
            </w:tcBorders>
            <w:vAlign w:val="center"/>
          </w:tcPr>
          <w:p w14:paraId="0EB316AE"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412F62" w:rsidRPr="001E5139" w14:paraId="513A521B"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A342546"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526FA4">
              <w:rPr>
                <w:rFonts w:ascii="Tahoma" w:eastAsia="Calibri" w:hAnsi="Tahoma" w:cs="Tahoma"/>
                <w:sz w:val="20"/>
                <w:szCs w:val="20"/>
                <w:lang w:eastAsia="en-US"/>
              </w:rPr>
              <w:t xml:space="preserve">Hmotnost </w:t>
            </w:r>
            <w:r>
              <w:rPr>
                <w:rFonts w:ascii="Tahoma" w:eastAsia="Calibri" w:hAnsi="Tahoma" w:cs="Tahoma"/>
                <w:sz w:val="20"/>
                <w:szCs w:val="20"/>
                <w:lang w:eastAsia="en-US"/>
              </w:rPr>
              <w:t xml:space="preserve">celého zařízení </w:t>
            </w:r>
            <w:r w:rsidRPr="00526FA4">
              <w:rPr>
                <w:rFonts w:ascii="Tahoma" w:eastAsia="Calibri" w:hAnsi="Tahoma" w:cs="Tahoma"/>
                <w:sz w:val="20"/>
                <w:szCs w:val="20"/>
                <w:lang w:eastAsia="en-US"/>
              </w:rPr>
              <w:t>včetně baterií</w:t>
            </w:r>
          </w:p>
        </w:tc>
        <w:tc>
          <w:tcPr>
            <w:tcW w:w="4252" w:type="dxa"/>
            <w:tcBorders>
              <w:top w:val="single" w:sz="4" w:space="0" w:color="000000"/>
              <w:left w:val="single" w:sz="4" w:space="0" w:color="000000"/>
              <w:bottom w:val="single" w:sz="4" w:space="0" w:color="000000"/>
              <w:right w:val="single" w:sz="4" w:space="0" w:color="000000"/>
            </w:tcBorders>
            <w:vAlign w:val="center"/>
          </w:tcPr>
          <w:p w14:paraId="4D86D8AD"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max. 17 kg</w:t>
            </w:r>
          </w:p>
        </w:tc>
      </w:tr>
      <w:tr w:rsidR="00412F62" w:rsidRPr="001E5139" w14:paraId="134E08E3"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56CA95B"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 xml:space="preserve">Rozměry </w:t>
            </w:r>
          </w:p>
        </w:tc>
        <w:tc>
          <w:tcPr>
            <w:tcW w:w="4252" w:type="dxa"/>
            <w:tcBorders>
              <w:top w:val="single" w:sz="4" w:space="0" w:color="000000"/>
              <w:left w:val="single" w:sz="4" w:space="0" w:color="000000"/>
              <w:bottom w:val="single" w:sz="4" w:space="0" w:color="000000"/>
              <w:right w:val="single" w:sz="4" w:space="0" w:color="000000"/>
            </w:tcBorders>
            <w:vAlign w:val="center"/>
          </w:tcPr>
          <w:p w14:paraId="74A9CFD6" w14:textId="77777777" w:rsidR="00412F62" w:rsidRPr="001E5139" w:rsidRDefault="00412F62" w:rsidP="00F27883">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max. 55 x 35 x 20 cm </w:t>
            </w:r>
          </w:p>
        </w:tc>
      </w:tr>
      <w:tr w:rsidR="00412F62" w:rsidRPr="001E5139" w14:paraId="648AE9D9"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3B7B419"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3C17BB">
              <w:rPr>
                <w:rFonts w:ascii="Tahoma" w:eastAsia="Calibri" w:hAnsi="Tahoma" w:cs="Tahoma"/>
                <w:sz w:val="20"/>
                <w:szCs w:val="20"/>
                <w:lang w:eastAsia="en-US"/>
              </w:rPr>
              <w:t>Možnost rozšíření systému pro měření minimálně 32 komor</w:t>
            </w:r>
          </w:p>
        </w:tc>
        <w:tc>
          <w:tcPr>
            <w:tcW w:w="4252" w:type="dxa"/>
            <w:tcBorders>
              <w:top w:val="single" w:sz="4" w:space="0" w:color="000000"/>
              <w:left w:val="single" w:sz="4" w:space="0" w:color="000000"/>
              <w:bottom w:val="single" w:sz="4" w:space="0" w:color="000000"/>
              <w:right w:val="single" w:sz="4" w:space="0" w:color="000000"/>
            </w:tcBorders>
            <w:vAlign w:val="center"/>
          </w:tcPr>
          <w:p w14:paraId="2984EF70" w14:textId="77777777" w:rsidR="00412F62" w:rsidRPr="001E5139" w:rsidRDefault="00412F62" w:rsidP="00F27883">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412F62" w:rsidRPr="001E5139" w14:paraId="36A0AFB2"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03A27C9"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B60F08">
              <w:rPr>
                <w:rFonts w:ascii="Tahoma" w:eastAsia="Calibri" w:hAnsi="Tahoma" w:cs="Tahoma"/>
                <w:sz w:val="20"/>
                <w:szCs w:val="20"/>
                <w:lang w:eastAsia="en-US"/>
              </w:rPr>
              <w:t xml:space="preserve">Integrovaný displej zobrazující aktuální hodnoty měření a stavové informace </w:t>
            </w:r>
            <w:r>
              <w:rPr>
                <w:rFonts w:ascii="Tahoma" w:eastAsia="Calibri" w:hAnsi="Tahoma" w:cs="Tahoma"/>
                <w:sz w:val="20"/>
                <w:szCs w:val="20"/>
                <w:lang w:eastAsia="en-US"/>
              </w:rPr>
              <w:br/>
            </w:r>
            <w:r w:rsidRPr="00B60F08">
              <w:rPr>
                <w:rFonts w:ascii="Tahoma" w:eastAsia="Calibri" w:hAnsi="Tahoma" w:cs="Tahoma"/>
                <w:sz w:val="20"/>
                <w:szCs w:val="20"/>
                <w:lang w:eastAsia="en-US"/>
              </w:rPr>
              <w:t>o přístroji</w:t>
            </w:r>
          </w:p>
        </w:tc>
        <w:tc>
          <w:tcPr>
            <w:tcW w:w="4252" w:type="dxa"/>
            <w:tcBorders>
              <w:top w:val="single" w:sz="4" w:space="0" w:color="000000"/>
              <w:left w:val="single" w:sz="4" w:space="0" w:color="000000"/>
              <w:bottom w:val="single" w:sz="4" w:space="0" w:color="000000"/>
              <w:right w:val="single" w:sz="4" w:space="0" w:color="000000"/>
            </w:tcBorders>
            <w:vAlign w:val="center"/>
          </w:tcPr>
          <w:p w14:paraId="121530D3"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eastAsia="Calibri" w:hAnsi="Tahoma" w:cs="Tahoma"/>
                <w:sz w:val="20"/>
                <w:szCs w:val="20"/>
                <w:lang w:eastAsia="en-US"/>
              </w:rPr>
              <w:t>ANO</w:t>
            </w:r>
          </w:p>
        </w:tc>
      </w:tr>
      <w:tr w:rsidR="00412F62" w:rsidRPr="001E5139" w14:paraId="3B582374"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4D8101FA"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C31F11">
              <w:rPr>
                <w:rFonts w:ascii="Tahoma" w:eastAsia="Calibri" w:hAnsi="Tahoma" w:cs="Tahoma"/>
                <w:sz w:val="20"/>
                <w:szCs w:val="20"/>
                <w:lang w:eastAsia="en-US"/>
              </w:rPr>
              <w:t>Možnost dálkového přenosu dat a konektivita prostřednictvím Wi-Fi či Ethernetu</w:t>
            </w:r>
          </w:p>
        </w:tc>
        <w:tc>
          <w:tcPr>
            <w:tcW w:w="4252" w:type="dxa"/>
            <w:tcBorders>
              <w:top w:val="single" w:sz="4" w:space="0" w:color="000000"/>
              <w:left w:val="single" w:sz="4" w:space="0" w:color="000000"/>
              <w:bottom w:val="single" w:sz="4" w:space="0" w:color="000000"/>
              <w:right w:val="single" w:sz="4" w:space="0" w:color="000000"/>
            </w:tcBorders>
            <w:vAlign w:val="center"/>
          </w:tcPr>
          <w:p w14:paraId="6935A424"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eastAsia="Calibri" w:hAnsi="Tahoma" w:cs="Tahoma"/>
                <w:sz w:val="20"/>
                <w:szCs w:val="20"/>
                <w:lang w:eastAsia="en-US"/>
              </w:rPr>
              <w:t>ANO</w:t>
            </w:r>
          </w:p>
        </w:tc>
      </w:tr>
      <w:tr w:rsidR="00412F62" w:rsidRPr="001E5139" w14:paraId="64ABFA22"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F54DE26"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V</w:t>
            </w:r>
            <w:r w:rsidRPr="00A567BE">
              <w:rPr>
                <w:rFonts w:ascii="Tahoma" w:eastAsia="Calibri" w:hAnsi="Tahoma" w:cs="Tahoma"/>
                <w:sz w:val="20"/>
                <w:szCs w:val="20"/>
                <w:lang w:eastAsia="en-US"/>
              </w:rPr>
              <w:t>ýdrž baterií při měření</w:t>
            </w:r>
          </w:p>
        </w:tc>
        <w:tc>
          <w:tcPr>
            <w:tcW w:w="4252" w:type="dxa"/>
            <w:tcBorders>
              <w:top w:val="single" w:sz="4" w:space="0" w:color="000000"/>
              <w:left w:val="single" w:sz="4" w:space="0" w:color="000000"/>
              <w:bottom w:val="single" w:sz="4" w:space="0" w:color="000000"/>
              <w:right w:val="single" w:sz="4" w:space="0" w:color="000000"/>
            </w:tcBorders>
            <w:vAlign w:val="center"/>
          </w:tcPr>
          <w:p w14:paraId="35DB3CCF"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min. 8 hodin</w:t>
            </w:r>
          </w:p>
        </w:tc>
      </w:tr>
      <w:tr w:rsidR="00412F62" w:rsidRPr="001E5139" w14:paraId="705DC85F"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4A7CA09"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CB36A5">
              <w:rPr>
                <w:rFonts w:ascii="Tahoma" w:eastAsia="Calibri" w:hAnsi="Tahoma" w:cs="Tahoma"/>
                <w:sz w:val="20"/>
                <w:szCs w:val="20"/>
                <w:lang w:eastAsia="en-US"/>
              </w:rPr>
              <w:t>Možnost výměny baterie během měření</w:t>
            </w:r>
            <w:r>
              <w:rPr>
                <w:rFonts w:ascii="Tahoma" w:eastAsia="Calibri" w:hAnsi="Tahoma" w:cs="Tahoma"/>
                <w:sz w:val="20"/>
                <w:szCs w:val="20"/>
                <w:lang w:eastAsia="en-US"/>
              </w:rPr>
              <w:t xml:space="preserve"> (bez nutnosti přerušení měření)</w:t>
            </w:r>
          </w:p>
        </w:tc>
        <w:tc>
          <w:tcPr>
            <w:tcW w:w="4252" w:type="dxa"/>
            <w:tcBorders>
              <w:top w:val="single" w:sz="4" w:space="0" w:color="000000"/>
              <w:left w:val="single" w:sz="4" w:space="0" w:color="000000"/>
              <w:bottom w:val="single" w:sz="4" w:space="0" w:color="000000"/>
              <w:right w:val="single" w:sz="4" w:space="0" w:color="000000"/>
            </w:tcBorders>
            <w:vAlign w:val="center"/>
          </w:tcPr>
          <w:p w14:paraId="23FE9363"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412F62" w:rsidRPr="001E5139" w14:paraId="36641EB9"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58DCD0A2" w14:textId="77777777" w:rsidR="00412F62" w:rsidRPr="009C069D" w:rsidRDefault="00412F62" w:rsidP="00F27883">
            <w:pPr>
              <w:pStyle w:val="Odstavecseseznamem"/>
              <w:keepLines/>
              <w:spacing w:after="0" w:line="240" w:lineRule="auto"/>
              <w:ind w:left="0"/>
              <w:rPr>
                <w:rFonts w:ascii="Tahoma" w:eastAsia="Calibri" w:hAnsi="Tahoma" w:cs="Tahoma"/>
                <w:sz w:val="20"/>
                <w:szCs w:val="20"/>
                <w:lang w:eastAsia="en-US"/>
              </w:rPr>
            </w:pPr>
            <w:r w:rsidRPr="009C069D">
              <w:rPr>
                <w:rFonts w:ascii="Tahoma" w:eastAsia="Calibri" w:hAnsi="Tahoma" w:cs="Tahoma"/>
                <w:sz w:val="20"/>
                <w:szCs w:val="20"/>
                <w:lang w:eastAsia="en-US"/>
              </w:rPr>
              <w:t>Minimální frekvence měření</w:t>
            </w:r>
          </w:p>
        </w:tc>
        <w:tc>
          <w:tcPr>
            <w:tcW w:w="4252" w:type="dxa"/>
            <w:tcBorders>
              <w:top w:val="single" w:sz="4" w:space="0" w:color="000000"/>
              <w:left w:val="single" w:sz="4" w:space="0" w:color="000000"/>
              <w:bottom w:val="single" w:sz="4" w:space="0" w:color="000000"/>
              <w:right w:val="single" w:sz="4" w:space="0" w:color="000000"/>
            </w:tcBorders>
            <w:vAlign w:val="center"/>
          </w:tcPr>
          <w:p w14:paraId="2A3CB4E3" w14:textId="77777777" w:rsidR="00412F62" w:rsidRPr="009C069D" w:rsidRDefault="00412F62" w:rsidP="00F27883">
            <w:pPr>
              <w:pStyle w:val="Odstavecseseznamem"/>
              <w:keepLines/>
              <w:spacing w:after="0" w:line="240" w:lineRule="auto"/>
              <w:ind w:left="0"/>
              <w:jc w:val="center"/>
              <w:rPr>
                <w:rFonts w:ascii="Tahoma" w:hAnsi="Tahoma" w:cs="Tahoma"/>
                <w:sz w:val="20"/>
                <w:szCs w:val="20"/>
              </w:rPr>
            </w:pPr>
            <w:r w:rsidRPr="009C069D">
              <w:rPr>
                <w:rFonts w:ascii="Tahoma" w:eastAsia="Calibri" w:hAnsi="Tahoma" w:cs="Tahoma"/>
                <w:sz w:val="20"/>
                <w:szCs w:val="20"/>
                <w:lang w:eastAsia="en-US"/>
              </w:rPr>
              <w:t>max. 1 Hz</w:t>
            </w:r>
          </w:p>
        </w:tc>
      </w:tr>
      <w:tr w:rsidR="00412F62" w:rsidRPr="001E5139" w14:paraId="631B7262"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39FB827D" w14:textId="77777777" w:rsidR="00412F62" w:rsidRPr="001E5139" w:rsidRDefault="00412F62" w:rsidP="00F27883">
            <w:pPr>
              <w:pStyle w:val="Odstavecseseznamem"/>
              <w:keepLines/>
              <w:spacing w:after="0" w:line="240" w:lineRule="auto"/>
              <w:ind w:left="0"/>
              <w:rPr>
                <w:rFonts w:ascii="Tahoma" w:eastAsia="Calibri" w:hAnsi="Tahoma" w:cs="Tahoma"/>
                <w:sz w:val="20"/>
                <w:szCs w:val="20"/>
                <w:highlight w:val="yellow"/>
                <w:lang w:eastAsia="en-US"/>
              </w:rPr>
            </w:pPr>
            <w:r>
              <w:rPr>
                <w:rFonts w:ascii="Tahoma" w:eastAsia="Calibri" w:hAnsi="Tahoma" w:cs="Tahoma"/>
                <w:sz w:val="20"/>
                <w:szCs w:val="20"/>
                <w:lang w:eastAsia="en-US"/>
              </w:rPr>
              <w:t>P</w:t>
            </w:r>
            <w:r w:rsidRPr="006E08CA">
              <w:rPr>
                <w:rFonts w:ascii="Tahoma" w:eastAsia="Calibri" w:hAnsi="Tahoma" w:cs="Tahoma"/>
                <w:sz w:val="20"/>
                <w:szCs w:val="20"/>
                <w:lang w:eastAsia="en-US"/>
              </w:rPr>
              <w:t>růměr měřící komory</w:t>
            </w:r>
          </w:p>
        </w:tc>
        <w:tc>
          <w:tcPr>
            <w:tcW w:w="4252" w:type="dxa"/>
            <w:tcBorders>
              <w:top w:val="single" w:sz="4" w:space="0" w:color="000000"/>
              <w:left w:val="single" w:sz="4" w:space="0" w:color="000000"/>
              <w:bottom w:val="single" w:sz="4" w:space="0" w:color="000000"/>
              <w:right w:val="single" w:sz="4" w:space="0" w:color="000000"/>
            </w:tcBorders>
            <w:vAlign w:val="center"/>
          </w:tcPr>
          <w:p w14:paraId="00C9C2BE" w14:textId="77777777" w:rsidR="00412F62" w:rsidRPr="001E5139" w:rsidRDefault="00412F62" w:rsidP="00F27883">
            <w:pPr>
              <w:pStyle w:val="Odstavecseseznamem"/>
              <w:keepLines/>
              <w:spacing w:after="0" w:line="240" w:lineRule="auto"/>
              <w:ind w:left="0"/>
              <w:jc w:val="center"/>
              <w:rPr>
                <w:rFonts w:ascii="Tahoma" w:hAnsi="Tahoma" w:cs="Tahoma"/>
                <w:sz w:val="20"/>
                <w:szCs w:val="20"/>
                <w:highlight w:val="yellow"/>
              </w:rPr>
            </w:pPr>
            <w:r>
              <w:rPr>
                <w:rFonts w:ascii="Tahoma" w:hAnsi="Tahoma" w:cs="Tahoma"/>
                <w:sz w:val="20"/>
                <w:szCs w:val="20"/>
              </w:rPr>
              <w:t xml:space="preserve">min. 20 cm </w:t>
            </w:r>
          </w:p>
        </w:tc>
      </w:tr>
      <w:tr w:rsidR="00412F62" w:rsidRPr="001E5139" w14:paraId="123EDABA"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2F000174"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Objem měřící komory</w:t>
            </w:r>
          </w:p>
        </w:tc>
        <w:tc>
          <w:tcPr>
            <w:tcW w:w="4252" w:type="dxa"/>
            <w:tcBorders>
              <w:top w:val="single" w:sz="4" w:space="0" w:color="000000"/>
              <w:left w:val="single" w:sz="4" w:space="0" w:color="000000"/>
              <w:bottom w:val="single" w:sz="4" w:space="0" w:color="000000"/>
              <w:right w:val="single" w:sz="4" w:space="0" w:color="000000"/>
            </w:tcBorders>
            <w:vAlign w:val="center"/>
          </w:tcPr>
          <w:p w14:paraId="2E448F8A" w14:textId="77777777" w:rsidR="00412F62" w:rsidRPr="001A4D48" w:rsidRDefault="00412F62" w:rsidP="00F27883">
            <w:pPr>
              <w:pStyle w:val="Odstavecseseznamem"/>
              <w:keepLines/>
              <w:spacing w:after="0" w:line="240" w:lineRule="auto"/>
              <w:ind w:left="0"/>
              <w:jc w:val="center"/>
              <w:rPr>
                <w:rFonts w:ascii="Tahoma" w:eastAsia="Calibri" w:hAnsi="Tahoma" w:cs="Tahoma"/>
                <w:sz w:val="20"/>
                <w:szCs w:val="20"/>
                <w:vertAlign w:val="superscript"/>
                <w:lang w:eastAsia="en-US"/>
              </w:rPr>
            </w:pPr>
            <w:r>
              <w:rPr>
                <w:rFonts w:ascii="Tahoma" w:eastAsia="Calibri" w:hAnsi="Tahoma" w:cs="Tahoma"/>
                <w:sz w:val="20"/>
                <w:szCs w:val="20"/>
                <w:lang w:eastAsia="en-US"/>
              </w:rPr>
              <w:t>min. 4 000 cm</w:t>
            </w:r>
            <w:r>
              <w:rPr>
                <w:rFonts w:ascii="Tahoma" w:eastAsia="Calibri" w:hAnsi="Tahoma" w:cs="Tahoma"/>
                <w:sz w:val="20"/>
                <w:szCs w:val="20"/>
                <w:vertAlign w:val="superscript"/>
                <w:lang w:eastAsia="en-US"/>
              </w:rPr>
              <w:t>3</w:t>
            </w:r>
          </w:p>
        </w:tc>
      </w:tr>
      <w:tr w:rsidR="00412F62" w:rsidRPr="001E5139" w14:paraId="5702554B" w14:textId="77777777" w:rsidTr="00412F62">
        <w:trPr>
          <w:trHeight w:val="397"/>
        </w:trPr>
        <w:tc>
          <w:tcPr>
            <w:tcW w:w="4252" w:type="dxa"/>
            <w:tcBorders>
              <w:top w:val="single" w:sz="4" w:space="0" w:color="000000"/>
              <w:left w:val="single" w:sz="4" w:space="0" w:color="000000"/>
              <w:bottom w:val="single" w:sz="4" w:space="0" w:color="000000"/>
              <w:right w:val="single" w:sz="4" w:space="0" w:color="000000"/>
            </w:tcBorders>
            <w:vAlign w:val="center"/>
          </w:tcPr>
          <w:p w14:paraId="1059D6F5" w14:textId="77777777" w:rsidR="00412F62" w:rsidRPr="001E5139" w:rsidRDefault="00412F62" w:rsidP="00F27883">
            <w:pPr>
              <w:pStyle w:val="Odstavecseseznamem"/>
              <w:keepLines/>
              <w:spacing w:after="0" w:line="240" w:lineRule="auto"/>
              <w:ind w:left="0"/>
              <w:rPr>
                <w:rFonts w:ascii="Tahoma" w:eastAsia="Calibri" w:hAnsi="Tahoma" w:cs="Tahoma"/>
                <w:sz w:val="20"/>
                <w:szCs w:val="20"/>
                <w:lang w:eastAsia="en-US"/>
              </w:rPr>
            </w:pPr>
            <w:r w:rsidRPr="008B3988">
              <w:rPr>
                <w:rFonts w:ascii="Tahoma" w:eastAsia="Calibri" w:hAnsi="Tahoma" w:cs="Tahoma"/>
                <w:sz w:val="20"/>
                <w:szCs w:val="20"/>
                <w:lang w:eastAsia="en-US"/>
              </w:rPr>
              <w:t>Integrované měření teploty, barometrického tlaku a GPS souřadnic jako součást komory</w:t>
            </w:r>
          </w:p>
        </w:tc>
        <w:tc>
          <w:tcPr>
            <w:tcW w:w="4252" w:type="dxa"/>
            <w:tcBorders>
              <w:top w:val="single" w:sz="4" w:space="0" w:color="000000"/>
              <w:left w:val="single" w:sz="4" w:space="0" w:color="000000"/>
              <w:bottom w:val="single" w:sz="4" w:space="0" w:color="000000"/>
              <w:right w:val="single" w:sz="4" w:space="0" w:color="000000"/>
            </w:tcBorders>
            <w:vAlign w:val="center"/>
          </w:tcPr>
          <w:p w14:paraId="6198301F" w14:textId="77777777" w:rsidR="00412F62" w:rsidRPr="001E5139" w:rsidRDefault="00412F62" w:rsidP="00F27883">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412F62" w:rsidRPr="001E5139" w14:paraId="6ABE7C02" w14:textId="77777777" w:rsidTr="00412F62">
        <w:trPr>
          <w:trHeight w:val="491"/>
        </w:trPr>
        <w:tc>
          <w:tcPr>
            <w:tcW w:w="4252" w:type="dxa"/>
            <w:tcBorders>
              <w:top w:val="single" w:sz="4" w:space="0" w:color="000000"/>
              <w:left w:val="single" w:sz="4" w:space="0" w:color="000000"/>
              <w:bottom w:val="single" w:sz="4" w:space="0" w:color="000000"/>
              <w:right w:val="single" w:sz="4" w:space="0" w:color="000000"/>
            </w:tcBorders>
            <w:vAlign w:val="center"/>
          </w:tcPr>
          <w:p w14:paraId="0F8F12B0" w14:textId="77777777" w:rsidR="00412F62" w:rsidRPr="008B3988"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R</w:t>
            </w:r>
            <w:r w:rsidRPr="004E64D1">
              <w:rPr>
                <w:rFonts w:ascii="Tahoma" w:eastAsia="Calibri" w:hAnsi="Tahoma" w:cs="Tahoma"/>
                <w:sz w:val="20"/>
                <w:szCs w:val="20"/>
                <w:lang w:eastAsia="en-US"/>
              </w:rPr>
              <w:t>ozsah pracovních teplot</w:t>
            </w:r>
          </w:p>
        </w:tc>
        <w:tc>
          <w:tcPr>
            <w:tcW w:w="4252" w:type="dxa"/>
            <w:tcBorders>
              <w:top w:val="single" w:sz="4" w:space="0" w:color="000000"/>
              <w:left w:val="single" w:sz="4" w:space="0" w:color="000000"/>
              <w:bottom w:val="single" w:sz="4" w:space="0" w:color="000000"/>
              <w:right w:val="single" w:sz="4" w:space="0" w:color="000000"/>
            </w:tcBorders>
            <w:vAlign w:val="center"/>
          </w:tcPr>
          <w:p w14:paraId="7ECCA7C0" w14:textId="77777777" w:rsidR="00412F62" w:rsidRPr="001E5139" w:rsidRDefault="00412F62" w:rsidP="00F27883">
            <w:pPr>
              <w:pStyle w:val="Odstavecseseznamem"/>
              <w:keepLines/>
              <w:spacing w:after="0" w:line="240" w:lineRule="auto"/>
              <w:ind w:left="0"/>
              <w:jc w:val="center"/>
              <w:rPr>
                <w:rFonts w:ascii="Tahoma" w:hAnsi="Tahoma" w:cs="Tahoma"/>
                <w:sz w:val="20"/>
                <w:szCs w:val="20"/>
              </w:rPr>
            </w:pPr>
            <w:r>
              <w:rPr>
                <w:rFonts w:ascii="Tahoma" w:eastAsiaTheme="minorHAnsi" w:hAnsi="Tahoma" w:cs="Tahoma"/>
                <w:sz w:val="20"/>
                <w:szCs w:val="20"/>
                <w:lang w:eastAsia="en-US"/>
              </w:rPr>
              <w:t>min. -20 až +42 °C</w:t>
            </w:r>
          </w:p>
        </w:tc>
      </w:tr>
      <w:tr w:rsidR="00412F62" w:rsidRPr="001E5139" w14:paraId="66F61CE9" w14:textId="77777777" w:rsidTr="00412F62">
        <w:trPr>
          <w:trHeight w:val="491"/>
        </w:trPr>
        <w:tc>
          <w:tcPr>
            <w:tcW w:w="4252" w:type="dxa"/>
            <w:tcBorders>
              <w:top w:val="single" w:sz="4" w:space="0" w:color="000000"/>
              <w:left w:val="single" w:sz="4" w:space="0" w:color="000000"/>
              <w:bottom w:val="single" w:sz="4" w:space="0" w:color="000000"/>
              <w:right w:val="single" w:sz="4" w:space="0" w:color="000000"/>
            </w:tcBorders>
            <w:vAlign w:val="center"/>
          </w:tcPr>
          <w:p w14:paraId="28A85AA7" w14:textId="77777777" w:rsidR="00412F62" w:rsidRDefault="00412F62" w:rsidP="00F27883">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Součástí dodávky jsou 2 nabíjecí baterie pro analyzátor a nabíječka</w:t>
            </w:r>
          </w:p>
        </w:tc>
        <w:tc>
          <w:tcPr>
            <w:tcW w:w="4252" w:type="dxa"/>
            <w:tcBorders>
              <w:top w:val="single" w:sz="4" w:space="0" w:color="000000"/>
              <w:left w:val="single" w:sz="4" w:space="0" w:color="000000"/>
              <w:bottom w:val="single" w:sz="4" w:space="0" w:color="000000"/>
              <w:right w:val="single" w:sz="4" w:space="0" w:color="000000"/>
            </w:tcBorders>
            <w:vAlign w:val="center"/>
          </w:tcPr>
          <w:p w14:paraId="5DAA9128" w14:textId="77777777" w:rsidR="00412F62" w:rsidRDefault="00412F62" w:rsidP="00F27883">
            <w:pPr>
              <w:pStyle w:val="Odstavecseseznamem"/>
              <w:keepLines/>
              <w:spacing w:after="0" w:line="240" w:lineRule="auto"/>
              <w:ind w:left="0"/>
              <w:jc w:val="center"/>
              <w:rPr>
                <w:rFonts w:ascii="Tahoma" w:eastAsiaTheme="minorHAnsi" w:hAnsi="Tahoma" w:cs="Tahoma"/>
                <w:sz w:val="20"/>
                <w:szCs w:val="20"/>
                <w:lang w:eastAsia="en-US"/>
              </w:rPr>
            </w:pPr>
            <w:r>
              <w:rPr>
                <w:rFonts w:ascii="Tahoma" w:eastAsiaTheme="minorHAnsi" w:hAnsi="Tahoma" w:cs="Tahoma"/>
                <w:sz w:val="20"/>
                <w:szCs w:val="20"/>
                <w:lang w:eastAsia="en-US"/>
              </w:rPr>
              <w:t>ANO</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2"/>
      <w:footerReference w:type="default" r:id="rId13"/>
      <w:headerReference w:type="first" r:id="rId14"/>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6135" w14:textId="77777777" w:rsidR="000359D7" w:rsidRDefault="000359D7" w:rsidP="008A5E9A">
      <w:pPr>
        <w:spacing w:after="0" w:line="240" w:lineRule="auto"/>
      </w:pPr>
      <w:r>
        <w:separator/>
      </w:r>
    </w:p>
  </w:endnote>
  <w:endnote w:type="continuationSeparator" w:id="0">
    <w:p w14:paraId="24B0F828" w14:textId="77777777" w:rsidR="000359D7" w:rsidRDefault="000359D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7B6A" w14:textId="77777777" w:rsidR="000359D7" w:rsidRDefault="000359D7" w:rsidP="008A5E9A">
      <w:pPr>
        <w:spacing w:after="0" w:line="240" w:lineRule="auto"/>
      </w:pPr>
      <w:r>
        <w:separator/>
      </w:r>
    </w:p>
  </w:footnote>
  <w:footnote w:type="continuationSeparator" w:id="0">
    <w:p w14:paraId="23F003E7" w14:textId="77777777" w:rsidR="000359D7" w:rsidRDefault="000359D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4"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9"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num w:numId="1" w16cid:durableId="1902515415">
    <w:abstractNumId w:val="11"/>
  </w:num>
  <w:num w:numId="2" w16cid:durableId="1542665851">
    <w:abstractNumId w:val="5"/>
  </w:num>
  <w:num w:numId="3" w16cid:durableId="1522862245">
    <w:abstractNumId w:val="12"/>
  </w:num>
  <w:num w:numId="4" w16cid:durableId="440295327">
    <w:abstractNumId w:val="16"/>
  </w:num>
  <w:num w:numId="5" w16cid:durableId="2133622363">
    <w:abstractNumId w:val="18"/>
  </w:num>
  <w:num w:numId="6" w16cid:durableId="771318824">
    <w:abstractNumId w:val="10"/>
  </w:num>
  <w:num w:numId="7" w16cid:durableId="1188058564">
    <w:abstractNumId w:val="7"/>
  </w:num>
  <w:num w:numId="8" w16cid:durableId="99689755">
    <w:abstractNumId w:val="4"/>
  </w:num>
  <w:num w:numId="9" w16cid:durableId="851719073">
    <w:abstractNumId w:val="9"/>
  </w:num>
  <w:num w:numId="10" w16cid:durableId="2061246355">
    <w:abstractNumId w:val="17"/>
  </w:num>
  <w:num w:numId="11" w16cid:durableId="1654480848">
    <w:abstractNumId w:val="20"/>
  </w:num>
  <w:num w:numId="12" w16cid:durableId="1622031479">
    <w:abstractNumId w:val="6"/>
  </w:num>
  <w:num w:numId="13" w16cid:durableId="1823618047">
    <w:abstractNumId w:val="19"/>
  </w:num>
  <w:num w:numId="14" w16cid:durableId="1878396607">
    <w:abstractNumId w:val="13"/>
  </w:num>
  <w:num w:numId="15" w16cid:durableId="121198406">
    <w:abstractNumId w:val="1"/>
  </w:num>
  <w:num w:numId="16" w16cid:durableId="1446078556">
    <w:abstractNumId w:val="8"/>
  </w:num>
  <w:num w:numId="17" w16cid:durableId="176844719">
    <w:abstractNumId w:val="3"/>
  </w:num>
  <w:num w:numId="18" w16cid:durableId="735469255">
    <w:abstractNumId w:val="15"/>
  </w:num>
  <w:num w:numId="19" w16cid:durableId="1470248735">
    <w:abstractNumId w:val="21"/>
  </w:num>
  <w:num w:numId="20" w16cid:durableId="1074622648">
    <w:abstractNumId w:val="0"/>
  </w:num>
  <w:num w:numId="21" w16cid:durableId="1777601102">
    <w:abstractNumId w:val="14"/>
  </w:num>
  <w:num w:numId="22" w16cid:durableId="984968535">
    <w:abstractNumId w:val="2"/>
  </w:num>
  <w:num w:numId="23" w16cid:durableId="5408633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374B"/>
    <w:rsid w:val="000067BF"/>
    <w:rsid w:val="00007EDD"/>
    <w:rsid w:val="00014F25"/>
    <w:rsid w:val="00022C9C"/>
    <w:rsid w:val="00022D1A"/>
    <w:rsid w:val="00034C6E"/>
    <w:rsid w:val="000359D7"/>
    <w:rsid w:val="00042A55"/>
    <w:rsid w:val="00043001"/>
    <w:rsid w:val="00045756"/>
    <w:rsid w:val="0004771C"/>
    <w:rsid w:val="000501AD"/>
    <w:rsid w:val="000523FC"/>
    <w:rsid w:val="00053802"/>
    <w:rsid w:val="00055D74"/>
    <w:rsid w:val="00062D65"/>
    <w:rsid w:val="00063236"/>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709F"/>
    <w:rsid w:val="000C311C"/>
    <w:rsid w:val="000C4894"/>
    <w:rsid w:val="000C506E"/>
    <w:rsid w:val="000C5704"/>
    <w:rsid w:val="000E00E9"/>
    <w:rsid w:val="000E7356"/>
    <w:rsid w:val="000F18D1"/>
    <w:rsid w:val="000F2BED"/>
    <w:rsid w:val="0010255F"/>
    <w:rsid w:val="00103D7C"/>
    <w:rsid w:val="00107739"/>
    <w:rsid w:val="001106CC"/>
    <w:rsid w:val="00114BC0"/>
    <w:rsid w:val="00114D03"/>
    <w:rsid w:val="001164BE"/>
    <w:rsid w:val="00122ABC"/>
    <w:rsid w:val="00123EB2"/>
    <w:rsid w:val="00125BDB"/>
    <w:rsid w:val="0012760C"/>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003C"/>
    <w:rsid w:val="00172572"/>
    <w:rsid w:val="00174F68"/>
    <w:rsid w:val="00185482"/>
    <w:rsid w:val="0018740B"/>
    <w:rsid w:val="0019229A"/>
    <w:rsid w:val="00194435"/>
    <w:rsid w:val="00195BB4"/>
    <w:rsid w:val="00197D0B"/>
    <w:rsid w:val="001A4085"/>
    <w:rsid w:val="001B0A6E"/>
    <w:rsid w:val="001B63D4"/>
    <w:rsid w:val="001C3109"/>
    <w:rsid w:val="001C658A"/>
    <w:rsid w:val="001C6904"/>
    <w:rsid w:val="001D5B66"/>
    <w:rsid w:val="001E06A8"/>
    <w:rsid w:val="001E0DA9"/>
    <w:rsid w:val="001E74C8"/>
    <w:rsid w:val="001F2F91"/>
    <w:rsid w:val="001F36DA"/>
    <w:rsid w:val="002016B2"/>
    <w:rsid w:val="00205E99"/>
    <w:rsid w:val="002105E2"/>
    <w:rsid w:val="00211801"/>
    <w:rsid w:val="00213A91"/>
    <w:rsid w:val="00213C64"/>
    <w:rsid w:val="0021775E"/>
    <w:rsid w:val="00220D8E"/>
    <w:rsid w:val="002213BB"/>
    <w:rsid w:val="00232EBE"/>
    <w:rsid w:val="0023353C"/>
    <w:rsid w:val="00234E7D"/>
    <w:rsid w:val="00236AEE"/>
    <w:rsid w:val="002370E2"/>
    <w:rsid w:val="002420FF"/>
    <w:rsid w:val="00242E75"/>
    <w:rsid w:val="0024307C"/>
    <w:rsid w:val="00247095"/>
    <w:rsid w:val="002505AA"/>
    <w:rsid w:val="002523BA"/>
    <w:rsid w:val="00252E63"/>
    <w:rsid w:val="00253AAF"/>
    <w:rsid w:val="002571DC"/>
    <w:rsid w:val="0026392B"/>
    <w:rsid w:val="002641FF"/>
    <w:rsid w:val="0026486F"/>
    <w:rsid w:val="00265EB7"/>
    <w:rsid w:val="00266C62"/>
    <w:rsid w:val="002676CF"/>
    <w:rsid w:val="002728F9"/>
    <w:rsid w:val="00280A27"/>
    <w:rsid w:val="0028652B"/>
    <w:rsid w:val="0029470C"/>
    <w:rsid w:val="002A261F"/>
    <w:rsid w:val="002A5CD0"/>
    <w:rsid w:val="002A614E"/>
    <w:rsid w:val="002A775E"/>
    <w:rsid w:val="002A7898"/>
    <w:rsid w:val="002B0ACD"/>
    <w:rsid w:val="002B22EB"/>
    <w:rsid w:val="002B67E7"/>
    <w:rsid w:val="002C2DC3"/>
    <w:rsid w:val="002C365D"/>
    <w:rsid w:val="002C3DF3"/>
    <w:rsid w:val="002C538A"/>
    <w:rsid w:val="002D0305"/>
    <w:rsid w:val="002D2904"/>
    <w:rsid w:val="002D2B8A"/>
    <w:rsid w:val="002D4D54"/>
    <w:rsid w:val="002E09BE"/>
    <w:rsid w:val="002E2344"/>
    <w:rsid w:val="002E4900"/>
    <w:rsid w:val="002E689E"/>
    <w:rsid w:val="002F264B"/>
    <w:rsid w:val="002F3AF7"/>
    <w:rsid w:val="00301FE6"/>
    <w:rsid w:val="003022CF"/>
    <w:rsid w:val="00303F48"/>
    <w:rsid w:val="003043D5"/>
    <w:rsid w:val="003057ED"/>
    <w:rsid w:val="00306DCC"/>
    <w:rsid w:val="003072E6"/>
    <w:rsid w:val="00310E3E"/>
    <w:rsid w:val="003130A8"/>
    <w:rsid w:val="00313A99"/>
    <w:rsid w:val="00315E64"/>
    <w:rsid w:val="003173E4"/>
    <w:rsid w:val="00320290"/>
    <w:rsid w:val="003203BE"/>
    <w:rsid w:val="00320819"/>
    <w:rsid w:val="00322EB1"/>
    <w:rsid w:val="00326003"/>
    <w:rsid w:val="00331149"/>
    <w:rsid w:val="00334C9C"/>
    <w:rsid w:val="003372C5"/>
    <w:rsid w:val="00341136"/>
    <w:rsid w:val="003446FE"/>
    <w:rsid w:val="00346B56"/>
    <w:rsid w:val="00350B15"/>
    <w:rsid w:val="0035509F"/>
    <w:rsid w:val="00355571"/>
    <w:rsid w:val="00361338"/>
    <w:rsid w:val="00371C77"/>
    <w:rsid w:val="00372888"/>
    <w:rsid w:val="00373054"/>
    <w:rsid w:val="003751ED"/>
    <w:rsid w:val="003756B1"/>
    <w:rsid w:val="00376E58"/>
    <w:rsid w:val="0037739C"/>
    <w:rsid w:val="003806CF"/>
    <w:rsid w:val="00384DA1"/>
    <w:rsid w:val="00385F14"/>
    <w:rsid w:val="00387690"/>
    <w:rsid w:val="003877E5"/>
    <w:rsid w:val="00387AD6"/>
    <w:rsid w:val="00391917"/>
    <w:rsid w:val="0039596C"/>
    <w:rsid w:val="00395EF6"/>
    <w:rsid w:val="003978EC"/>
    <w:rsid w:val="003A29E8"/>
    <w:rsid w:val="003A2B2B"/>
    <w:rsid w:val="003A51AB"/>
    <w:rsid w:val="003B219B"/>
    <w:rsid w:val="003B3F26"/>
    <w:rsid w:val="003B5148"/>
    <w:rsid w:val="003C13E6"/>
    <w:rsid w:val="003C6CF4"/>
    <w:rsid w:val="003C7AFD"/>
    <w:rsid w:val="003D04B0"/>
    <w:rsid w:val="003D59B5"/>
    <w:rsid w:val="003D7C73"/>
    <w:rsid w:val="003E2C0C"/>
    <w:rsid w:val="003F0873"/>
    <w:rsid w:val="003F35DB"/>
    <w:rsid w:val="004000E1"/>
    <w:rsid w:val="00400C7D"/>
    <w:rsid w:val="00407F39"/>
    <w:rsid w:val="00411081"/>
    <w:rsid w:val="00411403"/>
    <w:rsid w:val="00412F62"/>
    <w:rsid w:val="00414EF2"/>
    <w:rsid w:val="004162E3"/>
    <w:rsid w:val="00417662"/>
    <w:rsid w:val="00420401"/>
    <w:rsid w:val="00426C06"/>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1857"/>
    <w:rsid w:val="00473DA2"/>
    <w:rsid w:val="004758EE"/>
    <w:rsid w:val="00476081"/>
    <w:rsid w:val="004848E7"/>
    <w:rsid w:val="00486CCF"/>
    <w:rsid w:val="004873EE"/>
    <w:rsid w:val="004957B7"/>
    <w:rsid w:val="004A2B50"/>
    <w:rsid w:val="004A3FBD"/>
    <w:rsid w:val="004A6D44"/>
    <w:rsid w:val="004A718F"/>
    <w:rsid w:val="004B3166"/>
    <w:rsid w:val="004B6D74"/>
    <w:rsid w:val="004C07BB"/>
    <w:rsid w:val="004C2099"/>
    <w:rsid w:val="004D12FB"/>
    <w:rsid w:val="004D3A93"/>
    <w:rsid w:val="004D7590"/>
    <w:rsid w:val="004E0C22"/>
    <w:rsid w:val="004E1E7D"/>
    <w:rsid w:val="004E4B14"/>
    <w:rsid w:val="004E5C65"/>
    <w:rsid w:val="004F02B4"/>
    <w:rsid w:val="004F439E"/>
    <w:rsid w:val="004F62B2"/>
    <w:rsid w:val="004F780C"/>
    <w:rsid w:val="005002D4"/>
    <w:rsid w:val="005024F3"/>
    <w:rsid w:val="00510300"/>
    <w:rsid w:val="00512E81"/>
    <w:rsid w:val="00520C1C"/>
    <w:rsid w:val="0052583C"/>
    <w:rsid w:val="0053231B"/>
    <w:rsid w:val="00540C89"/>
    <w:rsid w:val="005531A1"/>
    <w:rsid w:val="00553815"/>
    <w:rsid w:val="00553E5F"/>
    <w:rsid w:val="00555C82"/>
    <w:rsid w:val="00557E51"/>
    <w:rsid w:val="00567DDC"/>
    <w:rsid w:val="005710C4"/>
    <w:rsid w:val="00573ACE"/>
    <w:rsid w:val="00580394"/>
    <w:rsid w:val="0058193B"/>
    <w:rsid w:val="00585758"/>
    <w:rsid w:val="0059017E"/>
    <w:rsid w:val="005904A6"/>
    <w:rsid w:val="00591E4E"/>
    <w:rsid w:val="0059202B"/>
    <w:rsid w:val="00593B3F"/>
    <w:rsid w:val="005A34B3"/>
    <w:rsid w:val="005A3520"/>
    <w:rsid w:val="005A3843"/>
    <w:rsid w:val="005A630B"/>
    <w:rsid w:val="005A65DD"/>
    <w:rsid w:val="005A6B7C"/>
    <w:rsid w:val="005A75A9"/>
    <w:rsid w:val="005B25F2"/>
    <w:rsid w:val="005B36EA"/>
    <w:rsid w:val="005B4D4D"/>
    <w:rsid w:val="005B73CA"/>
    <w:rsid w:val="005C5ED2"/>
    <w:rsid w:val="005C7FA3"/>
    <w:rsid w:val="005D339A"/>
    <w:rsid w:val="005D702B"/>
    <w:rsid w:val="005D797A"/>
    <w:rsid w:val="005E59F2"/>
    <w:rsid w:val="005E675B"/>
    <w:rsid w:val="005E7D9B"/>
    <w:rsid w:val="005F005C"/>
    <w:rsid w:val="005F0853"/>
    <w:rsid w:val="005F14C8"/>
    <w:rsid w:val="005F1CAD"/>
    <w:rsid w:val="005F1DE9"/>
    <w:rsid w:val="005F1F1D"/>
    <w:rsid w:val="005F56D3"/>
    <w:rsid w:val="005F7062"/>
    <w:rsid w:val="005F7267"/>
    <w:rsid w:val="00616967"/>
    <w:rsid w:val="00620E6A"/>
    <w:rsid w:val="00622611"/>
    <w:rsid w:val="00626309"/>
    <w:rsid w:val="00626CE8"/>
    <w:rsid w:val="00630E36"/>
    <w:rsid w:val="00632976"/>
    <w:rsid w:val="00634B72"/>
    <w:rsid w:val="00640C2B"/>
    <w:rsid w:val="00641C5F"/>
    <w:rsid w:val="00641DAB"/>
    <w:rsid w:val="00645E59"/>
    <w:rsid w:val="0065144B"/>
    <w:rsid w:val="00654EE2"/>
    <w:rsid w:val="00670FCF"/>
    <w:rsid w:val="00671534"/>
    <w:rsid w:val="00671C5A"/>
    <w:rsid w:val="00677630"/>
    <w:rsid w:val="00682750"/>
    <w:rsid w:val="00682B6B"/>
    <w:rsid w:val="00685125"/>
    <w:rsid w:val="00691BB4"/>
    <w:rsid w:val="00691F31"/>
    <w:rsid w:val="00692917"/>
    <w:rsid w:val="00694662"/>
    <w:rsid w:val="00695B3F"/>
    <w:rsid w:val="006A3228"/>
    <w:rsid w:val="006A3ED9"/>
    <w:rsid w:val="006A4103"/>
    <w:rsid w:val="006B5A32"/>
    <w:rsid w:val="006B6A91"/>
    <w:rsid w:val="006C1A78"/>
    <w:rsid w:val="006C59E0"/>
    <w:rsid w:val="006C64D9"/>
    <w:rsid w:val="006C761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2199F"/>
    <w:rsid w:val="007251F0"/>
    <w:rsid w:val="007358BC"/>
    <w:rsid w:val="0073602C"/>
    <w:rsid w:val="0074580B"/>
    <w:rsid w:val="007463C8"/>
    <w:rsid w:val="00746F07"/>
    <w:rsid w:val="00751EFE"/>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A10FC"/>
    <w:rsid w:val="007A2D53"/>
    <w:rsid w:val="007B01E5"/>
    <w:rsid w:val="007B4705"/>
    <w:rsid w:val="007B689C"/>
    <w:rsid w:val="007C2928"/>
    <w:rsid w:val="007D0375"/>
    <w:rsid w:val="007D21BA"/>
    <w:rsid w:val="007D3D02"/>
    <w:rsid w:val="007D5639"/>
    <w:rsid w:val="007D5799"/>
    <w:rsid w:val="007D5BBB"/>
    <w:rsid w:val="007D7F81"/>
    <w:rsid w:val="007E0B35"/>
    <w:rsid w:val="007E400D"/>
    <w:rsid w:val="007E4E57"/>
    <w:rsid w:val="007F0447"/>
    <w:rsid w:val="007F091D"/>
    <w:rsid w:val="007F2FB2"/>
    <w:rsid w:val="007F4382"/>
    <w:rsid w:val="007F5F5B"/>
    <w:rsid w:val="00801FC4"/>
    <w:rsid w:val="00812EF0"/>
    <w:rsid w:val="00813880"/>
    <w:rsid w:val="00814982"/>
    <w:rsid w:val="008165A4"/>
    <w:rsid w:val="00820B3F"/>
    <w:rsid w:val="00821D04"/>
    <w:rsid w:val="008252FF"/>
    <w:rsid w:val="008255A1"/>
    <w:rsid w:val="008265BF"/>
    <w:rsid w:val="00830CE8"/>
    <w:rsid w:val="00831BAA"/>
    <w:rsid w:val="0084146B"/>
    <w:rsid w:val="0084248E"/>
    <w:rsid w:val="00843561"/>
    <w:rsid w:val="00845B0C"/>
    <w:rsid w:val="0084784E"/>
    <w:rsid w:val="0085015F"/>
    <w:rsid w:val="00852ED4"/>
    <w:rsid w:val="0085421A"/>
    <w:rsid w:val="00877560"/>
    <w:rsid w:val="00881051"/>
    <w:rsid w:val="0088202E"/>
    <w:rsid w:val="0088763F"/>
    <w:rsid w:val="008911C4"/>
    <w:rsid w:val="00891E01"/>
    <w:rsid w:val="00897133"/>
    <w:rsid w:val="0089741A"/>
    <w:rsid w:val="008979B7"/>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2772"/>
    <w:rsid w:val="008E3A61"/>
    <w:rsid w:val="008E4152"/>
    <w:rsid w:val="008E69A9"/>
    <w:rsid w:val="008F2E57"/>
    <w:rsid w:val="008F4BAB"/>
    <w:rsid w:val="009033CC"/>
    <w:rsid w:val="009048AB"/>
    <w:rsid w:val="00911029"/>
    <w:rsid w:val="009124DC"/>
    <w:rsid w:val="00914062"/>
    <w:rsid w:val="00915AA6"/>
    <w:rsid w:val="00917521"/>
    <w:rsid w:val="00930F15"/>
    <w:rsid w:val="0093345D"/>
    <w:rsid w:val="00933731"/>
    <w:rsid w:val="00933A2E"/>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1FC1"/>
    <w:rsid w:val="00976568"/>
    <w:rsid w:val="00976E59"/>
    <w:rsid w:val="00977B1B"/>
    <w:rsid w:val="00982901"/>
    <w:rsid w:val="00982C5C"/>
    <w:rsid w:val="00983467"/>
    <w:rsid w:val="00985BE5"/>
    <w:rsid w:val="009874F0"/>
    <w:rsid w:val="00987DEF"/>
    <w:rsid w:val="009A0412"/>
    <w:rsid w:val="009A3572"/>
    <w:rsid w:val="009B2095"/>
    <w:rsid w:val="009B3DE8"/>
    <w:rsid w:val="009B4CA9"/>
    <w:rsid w:val="009B68E9"/>
    <w:rsid w:val="009B7B7B"/>
    <w:rsid w:val="009C3782"/>
    <w:rsid w:val="009C4CEB"/>
    <w:rsid w:val="009C5F47"/>
    <w:rsid w:val="009C7D00"/>
    <w:rsid w:val="009D3571"/>
    <w:rsid w:val="009D575F"/>
    <w:rsid w:val="009E51DD"/>
    <w:rsid w:val="009E7AE9"/>
    <w:rsid w:val="009F2498"/>
    <w:rsid w:val="009F639E"/>
    <w:rsid w:val="009F7A8E"/>
    <w:rsid w:val="00A01640"/>
    <w:rsid w:val="00A0285E"/>
    <w:rsid w:val="00A02DB2"/>
    <w:rsid w:val="00A04D27"/>
    <w:rsid w:val="00A06A5B"/>
    <w:rsid w:val="00A07CB7"/>
    <w:rsid w:val="00A132AB"/>
    <w:rsid w:val="00A13979"/>
    <w:rsid w:val="00A13FB4"/>
    <w:rsid w:val="00A25E53"/>
    <w:rsid w:val="00A313F9"/>
    <w:rsid w:val="00A36E9A"/>
    <w:rsid w:val="00A4011F"/>
    <w:rsid w:val="00A413C3"/>
    <w:rsid w:val="00A41512"/>
    <w:rsid w:val="00A421AD"/>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439"/>
    <w:rsid w:val="00AD7ECD"/>
    <w:rsid w:val="00AE020A"/>
    <w:rsid w:val="00AE28A4"/>
    <w:rsid w:val="00AE4467"/>
    <w:rsid w:val="00AE5D57"/>
    <w:rsid w:val="00AF5764"/>
    <w:rsid w:val="00B237C8"/>
    <w:rsid w:val="00B23C21"/>
    <w:rsid w:val="00B24AAA"/>
    <w:rsid w:val="00B25E8B"/>
    <w:rsid w:val="00B32F00"/>
    <w:rsid w:val="00B3634C"/>
    <w:rsid w:val="00B36902"/>
    <w:rsid w:val="00B4042F"/>
    <w:rsid w:val="00B414AE"/>
    <w:rsid w:val="00B42781"/>
    <w:rsid w:val="00B51D7E"/>
    <w:rsid w:val="00B523C0"/>
    <w:rsid w:val="00B523D2"/>
    <w:rsid w:val="00B5589A"/>
    <w:rsid w:val="00B57781"/>
    <w:rsid w:val="00B579C7"/>
    <w:rsid w:val="00B60714"/>
    <w:rsid w:val="00B61BC7"/>
    <w:rsid w:val="00B74C46"/>
    <w:rsid w:val="00B763E8"/>
    <w:rsid w:val="00B90A46"/>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BA1"/>
    <w:rsid w:val="00BF4C43"/>
    <w:rsid w:val="00BF52F2"/>
    <w:rsid w:val="00C05353"/>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62D2"/>
    <w:rsid w:val="00C73065"/>
    <w:rsid w:val="00C73980"/>
    <w:rsid w:val="00C763A1"/>
    <w:rsid w:val="00C80F47"/>
    <w:rsid w:val="00C82140"/>
    <w:rsid w:val="00C83D0E"/>
    <w:rsid w:val="00C84D37"/>
    <w:rsid w:val="00C85FCA"/>
    <w:rsid w:val="00C87113"/>
    <w:rsid w:val="00C91AEC"/>
    <w:rsid w:val="00C93B0F"/>
    <w:rsid w:val="00C94CD1"/>
    <w:rsid w:val="00C97543"/>
    <w:rsid w:val="00CA2B9F"/>
    <w:rsid w:val="00CA427D"/>
    <w:rsid w:val="00CA718F"/>
    <w:rsid w:val="00CB4C66"/>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44BF"/>
    <w:rsid w:val="00D331A2"/>
    <w:rsid w:val="00D34206"/>
    <w:rsid w:val="00D35DF6"/>
    <w:rsid w:val="00D362B3"/>
    <w:rsid w:val="00D41FCE"/>
    <w:rsid w:val="00D43CDB"/>
    <w:rsid w:val="00D51852"/>
    <w:rsid w:val="00D54408"/>
    <w:rsid w:val="00D5613C"/>
    <w:rsid w:val="00D56AB8"/>
    <w:rsid w:val="00D608E8"/>
    <w:rsid w:val="00D61E62"/>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A7A79"/>
    <w:rsid w:val="00DB0750"/>
    <w:rsid w:val="00DB5765"/>
    <w:rsid w:val="00DC0562"/>
    <w:rsid w:val="00DC0615"/>
    <w:rsid w:val="00DC182B"/>
    <w:rsid w:val="00DC2617"/>
    <w:rsid w:val="00DC40F4"/>
    <w:rsid w:val="00DC6BBC"/>
    <w:rsid w:val="00DD0365"/>
    <w:rsid w:val="00DD0F96"/>
    <w:rsid w:val="00DD1B2C"/>
    <w:rsid w:val="00DD6B6F"/>
    <w:rsid w:val="00DF3B5C"/>
    <w:rsid w:val="00DF669C"/>
    <w:rsid w:val="00E021D2"/>
    <w:rsid w:val="00E04D96"/>
    <w:rsid w:val="00E1324F"/>
    <w:rsid w:val="00E17264"/>
    <w:rsid w:val="00E20388"/>
    <w:rsid w:val="00E209B8"/>
    <w:rsid w:val="00E210C5"/>
    <w:rsid w:val="00E21CAA"/>
    <w:rsid w:val="00E228E7"/>
    <w:rsid w:val="00E273EF"/>
    <w:rsid w:val="00E33BF9"/>
    <w:rsid w:val="00E36585"/>
    <w:rsid w:val="00E3666D"/>
    <w:rsid w:val="00E37EF1"/>
    <w:rsid w:val="00E448C3"/>
    <w:rsid w:val="00E47DC4"/>
    <w:rsid w:val="00E504BD"/>
    <w:rsid w:val="00E52E45"/>
    <w:rsid w:val="00E57D2D"/>
    <w:rsid w:val="00E62A48"/>
    <w:rsid w:val="00E6506A"/>
    <w:rsid w:val="00E66679"/>
    <w:rsid w:val="00E67FD7"/>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94206"/>
    <w:rsid w:val="00EA0B96"/>
    <w:rsid w:val="00EA2065"/>
    <w:rsid w:val="00EA3ACA"/>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7F67"/>
    <w:rsid w:val="00F07F99"/>
    <w:rsid w:val="00F12F05"/>
    <w:rsid w:val="00F158AA"/>
    <w:rsid w:val="00F175E8"/>
    <w:rsid w:val="00F17735"/>
    <w:rsid w:val="00F218B4"/>
    <w:rsid w:val="00F22024"/>
    <w:rsid w:val="00F254B4"/>
    <w:rsid w:val="00F349D8"/>
    <w:rsid w:val="00F379A3"/>
    <w:rsid w:val="00F40432"/>
    <w:rsid w:val="00F4062F"/>
    <w:rsid w:val="00F40D7A"/>
    <w:rsid w:val="00F41D48"/>
    <w:rsid w:val="00F423F5"/>
    <w:rsid w:val="00F42AF7"/>
    <w:rsid w:val="00F441B8"/>
    <w:rsid w:val="00F44658"/>
    <w:rsid w:val="00F45153"/>
    <w:rsid w:val="00F451CC"/>
    <w:rsid w:val="00F46104"/>
    <w:rsid w:val="00F5158A"/>
    <w:rsid w:val="00F5227F"/>
    <w:rsid w:val="00F55B6F"/>
    <w:rsid w:val="00F5789A"/>
    <w:rsid w:val="00F61D71"/>
    <w:rsid w:val="00F643F6"/>
    <w:rsid w:val="00F65A99"/>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4B1E"/>
    <w:rsid w:val="00FB5F13"/>
    <w:rsid w:val="00FC0139"/>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17214674">
      <w:bodyDiv w:val="1"/>
      <w:marLeft w:val="0"/>
      <w:marRight w:val="0"/>
      <w:marTop w:val="0"/>
      <w:marBottom w:val="0"/>
      <w:divBdr>
        <w:top w:val="none" w:sz="0" w:space="0" w:color="auto"/>
        <w:left w:val="none" w:sz="0" w:space="0" w:color="auto"/>
        <w:bottom w:val="none" w:sz="0" w:space="0" w:color="auto"/>
        <w:right w:val="none" w:sz="0" w:space="0" w:color="auto"/>
      </w:divBdr>
    </w:div>
    <w:div w:id="1851482735">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raclavska@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ena.raclavska@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kas.cadan@vsb.cz" TargetMode="External"/><Relationship Id="rId4" Type="http://schemas.openxmlformats.org/officeDocument/2006/relationships/webSettings" Target="webSettings.xml"/><Relationship Id="rId9" Type="http://schemas.openxmlformats.org/officeDocument/2006/relationships/hyperlink" Target="mailto:barbora.svedova@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5817</Words>
  <Characters>34216</Characters>
  <Application>Microsoft Office Word</Application>
  <DocSecurity>0</DocSecurity>
  <Lines>621</Lines>
  <Paragraphs>244</Paragraphs>
  <ScaleCrop>false</ScaleCrop>
  <Company/>
  <LinksUpToDate>false</LinksUpToDate>
  <CharactersWithSpaces>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2026-02-24T08:41:00Z</dcterms:created>
  <dcterms:modified xsi:type="dcterms:W3CDTF">2026-02-24T08:43:00Z</dcterms:modified>
</cp:coreProperties>
</file>