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1C92A2B5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F53460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731E0E8E" w:rsidR="002B6039" w:rsidRPr="00743EEC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743EEC">
              <w:rPr>
                <w:rFonts w:ascii="Tahoma" w:hAnsi="Tahoma" w:cs="Tahoma"/>
                <w:b/>
              </w:rPr>
              <w:t xml:space="preserve">Seznam významných </w:t>
            </w:r>
            <w:r w:rsidR="00786118" w:rsidRPr="00743EEC">
              <w:rPr>
                <w:rFonts w:ascii="Tahoma" w:hAnsi="Tahoma" w:cs="Tahoma"/>
                <w:b/>
              </w:rPr>
              <w:t>dodávek</w:t>
            </w:r>
            <w:r w:rsidR="002B6039" w:rsidRPr="00743EEC">
              <w:rPr>
                <w:rFonts w:ascii="Tahoma" w:hAnsi="Tahoma" w:cs="Tahoma"/>
                <w:b/>
              </w:rPr>
              <w:t xml:space="preserve"> poskytnutých dodavatelem za </w:t>
            </w:r>
            <w:r w:rsidR="002B6039" w:rsidRPr="003237B4">
              <w:rPr>
                <w:rFonts w:ascii="Tahoma" w:hAnsi="Tahoma" w:cs="Tahoma"/>
                <w:b/>
              </w:rPr>
              <w:t xml:space="preserve">poslední </w:t>
            </w:r>
            <w:r w:rsidR="00C77962" w:rsidRPr="003237B4">
              <w:rPr>
                <w:rFonts w:ascii="Tahoma" w:hAnsi="Tahoma" w:cs="Tahoma"/>
                <w:b/>
              </w:rPr>
              <w:t>3 roky</w:t>
            </w:r>
            <w:r w:rsidR="00E5254D">
              <w:rPr>
                <w:rFonts w:ascii="Tahoma" w:hAnsi="Tahoma" w:cs="Tahoma"/>
                <w:b/>
              </w:rPr>
              <w:t xml:space="preserve"> před zahájením výběrového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743EEC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43EEC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0DD694BC" w:rsidR="009C4C79" w:rsidRPr="00743EEC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3EEC">
              <w:rPr>
                <w:rFonts w:ascii="Tahoma" w:hAnsi="Tahoma" w:cs="Tahoma"/>
                <w:sz w:val="20"/>
                <w:szCs w:val="20"/>
              </w:rPr>
              <w:t xml:space="preserve">veřejná zakázka </w:t>
            </w:r>
            <w:r w:rsidR="008B6FB9">
              <w:rPr>
                <w:rFonts w:ascii="Tahoma" w:hAnsi="Tahoma" w:cs="Tahoma"/>
                <w:sz w:val="20"/>
                <w:szCs w:val="20"/>
              </w:rPr>
              <w:t>malého rozsahu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0C839734" w:rsidR="009C4C79" w:rsidRPr="002B6039" w:rsidRDefault="008A4237" w:rsidP="009C4C79">
            <w:pPr>
              <w:spacing w:before="20" w:after="20"/>
              <w:rPr>
                <w:rFonts w:ascii="Tahoma" w:hAnsi="Tahoma" w:cs="Tahoma"/>
                <w:b/>
              </w:rPr>
            </w:pPr>
            <w:r w:rsidRPr="00E9256D">
              <w:rPr>
                <w:rFonts w:ascii="Tahoma" w:hAnsi="Tahoma" w:cs="Tahoma"/>
                <w:b/>
                <w:szCs w:val="20"/>
              </w:rPr>
              <w:t>Spektrální a vektorový analyzátor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1C0F4D82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="005C014D">
              <w:rPr>
                <w:rFonts w:ascii="Tahoma" w:hAnsi="Tahoma" w:cs="Tahoma"/>
                <w:b/>
                <w:bCs/>
                <w:sz w:val="22"/>
              </w:rPr>
              <w:t xml:space="preserve">, </w:t>
            </w:r>
            <w:r w:rsidR="003E75C5" w:rsidRPr="003E75C5">
              <w:rPr>
                <w:rFonts w:ascii="Tahoma" w:hAnsi="Tahoma" w:cs="Tahoma"/>
                <w:b/>
                <w:bCs/>
                <w:sz w:val="22"/>
              </w:rPr>
              <w:t>Fakulta elektrotechniky a informatiky</w:t>
            </w:r>
          </w:p>
        </w:tc>
      </w:tr>
    </w:tbl>
    <w:p w14:paraId="16388F7C" w14:textId="77777777" w:rsidR="00743EEC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highlight w:val="cyan"/>
          <w:u w:val="single"/>
        </w:rPr>
      </w:pPr>
    </w:p>
    <w:p w14:paraId="62E73E10" w14:textId="7488A0D6" w:rsidR="002737B9" w:rsidRPr="00E8701B" w:rsidRDefault="00155B89" w:rsidP="00155B89">
      <w:pPr>
        <w:pStyle w:val="text"/>
        <w:spacing w:after="360" w:line="276" w:lineRule="auto"/>
        <w:rPr>
          <w:rFonts w:ascii="Tahoma" w:hAnsi="Tahoma" w:cs="Tahoma"/>
          <w:b/>
          <w:sz w:val="20"/>
          <w:szCs w:val="20"/>
        </w:rPr>
      </w:pPr>
      <w:r w:rsidRPr="00155B89">
        <w:rPr>
          <w:rFonts w:ascii="Tahoma" w:hAnsi="Tahoma" w:cs="Tahoma"/>
          <w:b/>
          <w:sz w:val="20"/>
          <w:szCs w:val="20"/>
        </w:rPr>
        <w:t xml:space="preserve">Minimální úroveň pro splnění tohoto kritéria technické kvalifikace je zadavatelem vymezena </w:t>
      </w:r>
      <w:r>
        <w:rPr>
          <w:rFonts w:ascii="Tahoma" w:hAnsi="Tahoma" w:cs="Tahoma"/>
          <w:b/>
          <w:sz w:val="20"/>
          <w:szCs w:val="20"/>
        </w:rPr>
        <w:br/>
      </w:r>
      <w:r w:rsidRPr="00155B89">
        <w:rPr>
          <w:rFonts w:ascii="Tahoma" w:hAnsi="Tahoma" w:cs="Tahoma"/>
          <w:b/>
          <w:sz w:val="20"/>
          <w:szCs w:val="20"/>
        </w:rPr>
        <w:t>na předložení alespoň 2 dodávek, jejichž předmětem (každé z nich) byla dodávka jednoho či více vysokofrekvenčních spektrálních nebo obvodových analyzátorů ve finanční hodnotě min. 800 tis. Kč bez DPH</w:t>
      </w:r>
      <w:r>
        <w:rPr>
          <w:rFonts w:ascii="Tahoma" w:hAnsi="Tahoma" w:cs="Tahoma"/>
          <w:b/>
          <w:sz w:val="20"/>
          <w:szCs w:val="20"/>
        </w:rPr>
        <w:t>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583" w:rsidRPr="006522F8" w14:paraId="23FF5799" w14:textId="77777777" w:rsidTr="003C1F90">
        <w:trPr>
          <w:cantSplit/>
          <w:trHeight w:val="577"/>
        </w:trPr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589A5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E5F01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C88A51" w14:textId="77777777" w:rsidTr="003C1F90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</w:tcBorders>
          </w:tcPr>
          <w:p w14:paraId="0406ED41" w14:textId="492A9089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350B0D" w:rsidRPr="006522F8" w14:paraId="6CD3D6A8" w14:textId="77777777" w:rsidTr="00BA4782">
        <w:trPr>
          <w:cantSplit/>
        </w:trPr>
        <w:tc>
          <w:tcPr>
            <w:tcW w:w="3310" w:type="dxa"/>
          </w:tcPr>
          <w:p w14:paraId="606F05A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1E3831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350B0D" w:rsidRPr="006522F8" w14:paraId="0AD234B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5DED29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2041792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72197E1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3D3C74D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535B56B0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551B4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706541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8D542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40152664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403A7F1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6B4E90C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5FDD48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66EAD2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5EF5C7C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282E197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45CEA0C6" w14:textId="5955C919" w:rsidR="00350B0D" w:rsidRPr="006522F8" w:rsidRDefault="00257C1C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</w:t>
            </w:r>
            <w:r w:rsidR="00A72C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rok</w:t>
            </w:r>
            <w:r w:rsidR="00A72C4D">
              <w:rPr>
                <w:rFonts w:ascii="Tahoma" w:hAnsi="Tahoma" w:cs="Tahoma"/>
                <w:sz w:val="20"/>
                <w:szCs w:val="20"/>
              </w:rPr>
              <w:t xml:space="preserve"> zahájení a ukončení dodávky) </w:t>
            </w:r>
          </w:p>
        </w:tc>
        <w:tc>
          <w:tcPr>
            <w:tcW w:w="6480" w:type="dxa"/>
            <w:vAlign w:val="center"/>
          </w:tcPr>
          <w:p w14:paraId="22FA97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7A31A4A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721512F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D85F8B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2A785885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2073C5">
        <w:rPr>
          <w:rFonts w:ascii="Tahoma" w:hAnsi="Tahoma" w:cs="Tahoma"/>
          <w:sz w:val="18"/>
          <w:szCs w:val="20"/>
        </w:rPr>
        <w:t>výběrového</w:t>
      </w:r>
      <w:r w:rsidR="00326F47">
        <w:rPr>
          <w:rFonts w:ascii="Tahoma" w:hAnsi="Tahoma" w:cs="Tahoma"/>
          <w:sz w:val="18"/>
          <w:szCs w:val="20"/>
        </w:rPr>
        <w:t xml:space="preserve">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7737" w14:textId="77777777" w:rsidR="00791B15" w:rsidRDefault="00791B15">
      <w:r>
        <w:separator/>
      </w:r>
    </w:p>
  </w:endnote>
  <w:endnote w:type="continuationSeparator" w:id="0">
    <w:p w14:paraId="4E501C3D" w14:textId="77777777" w:rsidR="00791B15" w:rsidRDefault="0079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2B69" w14:textId="77777777" w:rsidR="00791B15" w:rsidRDefault="00791B15">
      <w:r>
        <w:separator/>
      </w:r>
    </w:p>
  </w:footnote>
  <w:footnote w:type="continuationSeparator" w:id="0">
    <w:p w14:paraId="6E05C1C0" w14:textId="77777777" w:rsidR="00791B15" w:rsidRDefault="0079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0D46F944" w:rsidR="0046565A" w:rsidRPr="00972F6B" w:rsidRDefault="00F53460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BAAC08" wp14:editId="0ED3A071">
          <wp:simplePos x="0" y="0"/>
          <wp:positionH relativeFrom="margin">
            <wp:align>center</wp:align>
          </wp:positionH>
          <wp:positionV relativeFrom="paragraph">
            <wp:posOffset>72190</wp:posOffset>
          </wp:positionV>
          <wp:extent cx="5047615" cy="725170"/>
          <wp:effectExtent l="0" t="0" r="635" b="0"/>
          <wp:wrapTopAndBottom/>
          <wp:docPr id="20109321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4438"/>
    <w:rsid w:val="00083EDB"/>
    <w:rsid w:val="000A29A8"/>
    <w:rsid w:val="000A6B4E"/>
    <w:rsid w:val="000B1722"/>
    <w:rsid w:val="000C3274"/>
    <w:rsid w:val="000C65AA"/>
    <w:rsid w:val="000D4364"/>
    <w:rsid w:val="000D6E0B"/>
    <w:rsid w:val="000F5511"/>
    <w:rsid w:val="00102CD3"/>
    <w:rsid w:val="001358E5"/>
    <w:rsid w:val="00151D86"/>
    <w:rsid w:val="00155B89"/>
    <w:rsid w:val="001A2082"/>
    <w:rsid w:val="001B27BA"/>
    <w:rsid w:val="001E3B74"/>
    <w:rsid w:val="001E6CE2"/>
    <w:rsid w:val="001F7611"/>
    <w:rsid w:val="002073C5"/>
    <w:rsid w:val="00207A11"/>
    <w:rsid w:val="002175EA"/>
    <w:rsid w:val="002215F4"/>
    <w:rsid w:val="00224A92"/>
    <w:rsid w:val="002309CC"/>
    <w:rsid w:val="00236D32"/>
    <w:rsid w:val="0023767B"/>
    <w:rsid w:val="00240612"/>
    <w:rsid w:val="002561A9"/>
    <w:rsid w:val="002574BF"/>
    <w:rsid w:val="00257C1C"/>
    <w:rsid w:val="00267951"/>
    <w:rsid w:val="002737B9"/>
    <w:rsid w:val="00293241"/>
    <w:rsid w:val="00295629"/>
    <w:rsid w:val="002B5166"/>
    <w:rsid w:val="002B5363"/>
    <w:rsid w:val="002B6039"/>
    <w:rsid w:val="002F6F22"/>
    <w:rsid w:val="003013E6"/>
    <w:rsid w:val="00314E4D"/>
    <w:rsid w:val="0032117B"/>
    <w:rsid w:val="0032333D"/>
    <w:rsid w:val="003237B4"/>
    <w:rsid w:val="00326F47"/>
    <w:rsid w:val="00327E35"/>
    <w:rsid w:val="003306DA"/>
    <w:rsid w:val="003362E1"/>
    <w:rsid w:val="00350B0D"/>
    <w:rsid w:val="00364E2C"/>
    <w:rsid w:val="00366195"/>
    <w:rsid w:val="00373E21"/>
    <w:rsid w:val="0038136F"/>
    <w:rsid w:val="00387CDA"/>
    <w:rsid w:val="003A52A5"/>
    <w:rsid w:val="003C1F90"/>
    <w:rsid w:val="003C51A8"/>
    <w:rsid w:val="003E4673"/>
    <w:rsid w:val="003E75C5"/>
    <w:rsid w:val="003F432E"/>
    <w:rsid w:val="004056FC"/>
    <w:rsid w:val="00413661"/>
    <w:rsid w:val="00426AE2"/>
    <w:rsid w:val="0045054F"/>
    <w:rsid w:val="00461DD6"/>
    <w:rsid w:val="0046565A"/>
    <w:rsid w:val="00480F41"/>
    <w:rsid w:val="004B3865"/>
    <w:rsid w:val="004E06E7"/>
    <w:rsid w:val="004E3427"/>
    <w:rsid w:val="004F4D5C"/>
    <w:rsid w:val="00501CB8"/>
    <w:rsid w:val="00503EC7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87DFF"/>
    <w:rsid w:val="00594017"/>
    <w:rsid w:val="005B75A7"/>
    <w:rsid w:val="005C014D"/>
    <w:rsid w:val="005C2073"/>
    <w:rsid w:val="00610ABC"/>
    <w:rsid w:val="00614EAA"/>
    <w:rsid w:val="00636891"/>
    <w:rsid w:val="006472C7"/>
    <w:rsid w:val="006522F8"/>
    <w:rsid w:val="00662002"/>
    <w:rsid w:val="006704BF"/>
    <w:rsid w:val="00671134"/>
    <w:rsid w:val="00684848"/>
    <w:rsid w:val="006A0D88"/>
    <w:rsid w:val="006B3AEE"/>
    <w:rsid w:val="006B3CE6"/>
    <w:rsid w:val="006C3AEB"/>
    <w:rsid w:val="006E51F2"/>
    <w:rsid w:val="006F32C3"/>
    <w:rsid w:val="007226AB"/>
    <w:rsid w:val="00723674"/>
    <w:rsid w:val="00741F7C"/>
    <w:rsid w:val="00742539"/>
    <w:rsid w:val="00743EEC"/>
    <w:rsid w:val="007506EA"/>
    <w:rsid w:val="0075425E"/>
    <w:rsid w:val="007606B4"/>
    <w:rsid w:val="00771EFF"/>
    <w:rsid w:val="00786118"/>
    <w:rsid w:val="00791B15"/>
    <w:rsid w:val="007F16D9"/>
    <w:rsid w:val="00806D3D"/>
    <w:rsid w:val="00840242"/>
    <w:rsid w:val="0084169A"/>
    <w:rsid w:val="00862B96"/>
    <w:rsid w:val="00865A16"/>
    <w:rsid w:val="00875F80"/>
    <w:rsid w:val="00891A38"/>
    <w:rsid w:val="00895851"/>
    <w:rsid w:val="008A2654"/>
    <w:rsid w:val="008A4237"/>
    <w:rsid w:val="008A7EB3"/>
    <w:rsid w:val="008B6FB9"/>
    <w:rsid w:val="008C12BB"/>
    <w:rsid w:val="008C2EE5"/>
    <w:rsid w:val="008D26FF"/>
    <w:rsid w:val="008D760C"/>
    <w:rsid w:val="008E2653"/>
    <w:rsid w:val="00904163"/>
    <w:rsid w:val="00906894"/>
    <w:rsid w:val="009330DC"/>
    <w:rsid w:val="00936771"/>
    <w:rsid w:val="0093707F"/>
    <w:rsid w:val="009437A6"/>
    <w:rsid w:val="00952986"/>
    <w:rsid w:val="00972F6B"/>
    <w:rsid w:val="00976C05"/>
    <w:rsid w:val="009775A5"/>
    <w:rsid w:val="00984375"/>
    <w:rsid w:val="00986E8C"/>
    <w:rsid w:val="009C12BD"/>
    <w:rsid w:val="009C4C79"/>
    <w:rsid w:val="009D0163"/>
    <w:rsid w:val="009E33D9"/>
    <w:rsid w:val="009E5B33"/>
    <w:rsid w:val="009E5E54"/>
    <w:rsid w:val="009E7583"/>
    <w:rsid w:val="009F7261"/>
    <w:rsid w:val="00A0727A"/>
    <w:rsid w:val="00A16D9F"/>
    <w:rsid w:val="00A232FB"/>
    <w:rsid w:val="00A3669A"/>
    <w:rsid w:val="00A36882"/>
    <w:rsid w:val="00A41B54"/>
    <w:rsid w:val="00A44975"/>
    <w:rsid w:val="00A57F9E"/>
    <w:rsid w:val="00A611AC"/>
    <w:rsid w:val="00A72C4D"/>
    <w:rsid w:val="00A73695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05579"/>
    <w:rsid w:val="00B233AC"/>
    <w:rsid w:val="00B53297"/>
    <w:rsid w:val="00B73528"/>
    <w:rsid w:val="00B854B9"/>
    <w:rsid w:val="00B94C59"/>
    <w:rsid w:val="00BA75EC"/>
    <w:rsid w:val="00BB73F7"/>
    <w:rsid w:val="00BE5598"/>
    <w:rsid w:val="00BF2A4A"/>
    <w:rsid w:val="00C22F73"/>
    <w:rsid w:val="00C36BB0"/>
    <w:rsid w:val="00C70C02"/>
    <w:rsid w:val="00C76D5C"/>
    <w:rsid w:val="00C77962"/>
    <w:rsid w:val="00CA3377"/>
    <w:rsid w:val="00CB2CE9"/>
    <w:rsid w:val="00CB4E3C"/>
    <w:rsid w:val="00CB5380"/>
    <w:rsid w:val="00CC1165"/>
    <w:rsid w:val="00CE662A"/>
    <w:rsid w:val="00D02651"/>
    <w:rsid w:val="00D03EBF"/>
    <w:rsid w:val="00D14E53"/>
    <w:rsid w:val="00D25D16"/>
    <w:rsid w:val="00D27F4D"/>
    <w:rsid w:val="00D31BBE"/>
    <w:rsid w:val="00D5649D"/>
    <w:rsid w:val="00D633BB"/>
    <w:rsid w:val="00D8009F"/>
    <w:rsid w:val="00DB792B"/>
    <w:rsid w:val="00DC0E07"/>
    <w:rsid w:val="00DC56D5"/>
    <w:rsid w:val="00DC63CF"/>
    <w:rsid w:val="00DD5F1D"/>
    <w:rsid w:val="00E00CD5"/>
    <w:rsid w:val="00E106D5"/>
    <w:rsid w:val="00E5254D"/>
    <w:rsid w:val="00E52BBA"/>
    <w:rsid w:val="00E70279"/>
    <w:rsid w:val="00E815B3"/>
    <w:rsid w:val="00E8701B"/>
    <w:rsid w:val="00E95A6C"/>
    <w:rsid w:val="00E96746"/>
    <w:rsid w:val="00EA3833"/>
    <w:rsid w:val="00EB442C"/>
    <w:rsid w:val="00EB528D"/>
    <w:rsid w:val="00ED622E"/>
    <w:rsid w:val="00EE2C3F"/>
    <w:rsid w:val="00EF1061"/>
    <w:rsid w:val="00EF4673"/>
    <w:rsid w:val="00F00224"/>
    <w:rsid w:val="00F03A4C"/>
    <w:rsid w:val="00F047E9"/>
    <w:rsid w:val="00F11038"/>
    <w:rsid w:val="00F169DA"/>
    <w:rsid w:val="00F25826"/>
    <w:rsid w:val="00F3578E"/>
    <w:rsid w:val="00F514C9"/>
    <w:rsid w:val="00F53460"/>
    <w:rsid w:val="00F92586"/>
    <w:rsid w:val="00F93001"/>
    <w:rsid w:val="00F9429D"/>
    <w:rsid w:val="00FB1210"/>
    <w:rsid w:val="00FC48E2"/>
    <w:rsid w:val="00FC58B8"/>
    <w:rsid w:val="00FE2237"/>
    <w:rsid w:val="00FE2E85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character" w:styleId="Odkaznakoment">
    <w:name w:val="annotation reference"/>
    <w:uiPriority w:val="99"/>
    <w:unhideWhenUsed/>
    <w:rsid w:val="00E870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701B"/>
    <w:pPr>
      <w:suppressAutoHyphens/>
      <w:spacing w:after="200" w:line="276" w:lineRule="auto"/>
    </w:pPr>
    <w:rPr>
      <w:rFonts w:ascii="Calibri" w:eastAsia="Calibri" w:hAnsi="Calibri"/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701B"/>
    <w:rPr>
      <w:rFonts w:ascii="Calibri" w:eastAsia="Calibri" w:hAnsi="Calibri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rsid w:val="00E00CD5"/>
    <w:pPr>
      <w:suppressAutoHyphens w:val="0"/>
      <w:spacing w:after="0" w:line="240" w:lineRule="auto"/>
    </w:pPr>
    <w:rPr>
      <w:rFonts w:ascii="Times New Roman" w:eastAsia="Times New Roman" w:hAnsi="Times New Roman"/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rsid w:val="00E00CD5"/>
    <w:rPr>
      <w:rFonts w:ascii="Calibri" w:eastAsia="Calibri" w:hAnsi="Calibri"/>
      <w:b/>
      <w:bCs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2026-01-27T18:55:00Z</dcterms:created>
  <dcterms:modified xsi:type="dcterms:W3CDTF">2026-01-27T18:55:00Z</dcterms:modified>
</cp:coreProperties>
</file>