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DCB5" w14:textId="77777777" w:rsidR="004071E9" w:rsidRDefault="004071E9" w:rsidP="009672A2">
      <w:pPr>
        <w:keepLines/>
        <w:rPr>
          <w:rFonts w:ascii="Tahoma" w:hAnsi="Tahoma" w:cs="Tahoma"/>
          <w:b/>
        </w:rPr>
      </w:pPr>
    </w:p>
    <w:p w14:paraId="147AD97E" w14:textId="7F66826B" w:rsidR="004545EE" w:rsidRPr="004071E9" w:rsidRDefault="009216B5" w:rsidP="009672A2">
      <w:pPr>
        <w:keepLines/>
        <w:jc w:val="center"/>
        <w:rPr>
          <w:rFonts w:ascii="Tahoma" w:hAnsi="Tahoma" w:cs="Tahoma"/>
          <w:b/>
        </w:rPr>
      </w:pPr>
      <w:r w:rsidRPr="004071E9">
        <w:rPr>
          <w:rFonts w:ascii="Tahoma" w:hAnsi="Tahoma" w:cs="Tahoma"/>
          <w:b/>
        </w:rPr>
        <w:t xml:space="preserve">SMLOUVA O </w:t>
      </w:r>
      <w:r w:rsidR="003170F7" w:rsidRPr="004071E9">
        <w:rPr>
          <w:rFonts w:ascii="Tahoma" w:hAnsi="Tahoma" w:cs="Tahoma"/>
          <w:b/>
        </w:rPr>
        <w:t xml:space="preserve">ZAJIŠTĚNÍ </w:t>
      </w:r>
      <w:r w:rsidR="00251553">
        <w:rPr>
          <w:rFonts w:ascii="Tahoma" w:hAnsi="Tahoma" w:cs="Tahoma"/>
          <w:b/>
        </w:rPr>
        <w:t>VÝSTAVNÍCH EXPOZIC</w:t>
      </w:r>
      <w:r w:rsidR="003170F7" w:rsidRPr="004071E9">
        <w:rPr>
          <w:rFonts w:ascii="Tahoma" w:hAnsi="Tahoma" w:cs="Tahoma"/>
          <w:b/>
        </w:rPr>
        <w:t xml:space="preserve"> </w:t>
      </w:r>
    </w:p>
    <w:p w14:paraId="47F6617B" w14:textId="2FD171B6" w:rsidR="00626EA1" w:rsidRPr="004071E9" w:rsidRDefault="00626EA1" w:rsidP="009672A2">
      <w:pPr>
        <w:keepLines/>
        <w:jc w:val="center"/>
        <w:rPr>
          <w:rFonts w:ascii="Tahoma" w:hAnsi="Tahoma" w:cs="Tahoma"/>
        </w:rPr>
      </w:pPr>
      <w:r w:rsidRPr="004071E9">
        <w:rPr>
          <w:rFonts w:ascii="Tahoma" w:hAnsi="Tahoma" w:cs="Tahoma"/>
        </w:rPr>
        <w:t>podle ust</w:t>
      </w:r>
      <w:r w:rsidR="004071E9">
        <w:rPr>
          <w:rFonts w:ascii="Tahoma" w:hAnsi="Tahoma" w:cs="Tahoma"/>
        </w:rPr>
        <w:t>anovení</w:t>
      </w:r>
      <w:r w:rsidRPr="004071E9">
        <w:rPr>
          <w:rFonts w:ascii="Tahoma" w:hAnsi="Tahoma" w:cs="Tahoma"/>
        </w:rPr>
        <w:t xml:space="preserve"> § </w:t>
      </w:r>
      <w:r w:rsidR="004071E9">
        <w:rPr>
          <w:rFonts w:ascii="Tahoma" w:hAnsi="Tahoma" w:cs="Tahoma"/>
        </w:rPr>
        <w:t>1746 odst. 2</w:t>
      </w:r>
      <w:r w:rsidRPr="004071E9">
        <w:rPr>
          <w:rFonts w:ascii="Tahoma" w:hAnsi="Tahoma" w:cs="Tahoma"/>
        </w:rPr>
        <w:t xml:space="preserve"> zákona č. 89/2012 Sb., občanský zákoník</w:t>
      </w:r>
    </w:p>
    <w:p w14:paraId="51DEA720" w14:textId="77777777" w:rsidR="004545EE" w:rsidRPr="004071E9" w:rsidRDefault="004545EE" w:rsidP="009672A2">
      <w:pPr>
        <w:keepLines/>
        <w:rPr>
          <w:rFonts w:ascii="Tahoma" w:hAnsi="Tahoma" w:cs="Tahoma"/>
        </w:rPr>
      </w:pPr>
    </w:p>
    <w:p w14:paraId="05352FB0" w14:textId="58B3CD72" w:rsidR="004071E9" w:rsidRPr="00E8258F" w:rsidRDefault="004071E9" w:rsidP="009672A2">
      <w:pPr>
        <w:keepLines/>
        <w:widowControl w:val="0"/>
        <w:tabs>
          <w:tab w:val="left" w:pos="3119"/>
        </w:tabs>
        <w:spacing w:before="120"/>
        <w:jc w:val="both"/>
        <w:rPr>
          <w:rFonts w:ascii="Tahoma" w:hAnsi="Tahoma" w:cs="Tahoma"/>
        </w:rPr>
      </w:pPr>
      <w:r>
        <w:rPr>
          <w:rFonts w:ascii="Tahoma" w:hAnsi="Tahoma" w:cs="Tahoma"/>
          <w:b/>
        </w:rPr>
        <w:t>V</w:t>
      </w:r>
      <w:r w:rsidRPr="00E8258F">
        <w:rPr>
          <w:rFonts w:ascii="Tahoma" w:hAnsi="Tahoma" w:cs="Tahoma"/>
          <w:b/>
        </w:rPr>
        <w:t>ysoká škola báňská – Technická univerzita Ostrava</w:t>
      </w:r>
      <w:r w:rsidRPr="002E09BE">
        <w:rPr>
          <w:rFonts w:ascii="Tahoma" w:hAnsi="Tahoma" w:cs="Tahoma"/>
          <w:b/>
        </w:rPr>
        <w:t xml:space="preserve">, </w:t>
      </w:r>
      <w:r w:rsidR="007170AD">
        <w:rPr>
          <w:rFonts w:ascii="Tahoma" w:hAnsi="Tahoma" w:cs="Tahoma"/>
          <w:b/>
        </w:rPr>
        <w:t>Poradenské a k</w:t>
      </w:r>
      <w:r>
        <w:rPr>
          <w:rFonts w:ascii="Tahoma" w:hAnsi="Tahoma" w:cs="Tahoma"/>
          <w:b/>
        </w:rPr>
        <w:t>ariérní centrum</w:t>
      </w:r>
    </w:p>
    <w:p w14:paraId="6473139B" w14:textId="77777777" w:rsidR="004071E9" w:rsidRPr="00E8258F" w:rsidRDefault="004071E9" w:rsidP="009672A2">
      <w:pPr>
        <w:keepLines/>
        <w:widowControl w:val="0"/>
        <w:tabs>
          <w:tab w:val="left" w:pos="2835"/>
          <w:tab w:val="left" w:pos="4320"/>
        </w:tabs>
        <w:spacing w:before="120"/>
        <w:ind w:left="900" w:hanging="900"/>
        <w:jc w:val="both"/>
        <w:rPr>
          <w:rFonts w:ascii="Tahoma" w:hAnsi="Tahoma" w:cs="Tahoma"/>
        </w:rPr>
      </w:pPr>
      <w:r w:rsidRPr="00E8258F">
        <w:rPr>
          <w:rFonts w:ascii="Tahoma" w:hAnsi="Tahoma" w:cs="Tahoma"/>
        </w:rPr>
        <w:t>se sídlem:</w:t>
      </w:r>
      <w:r w:rsidRPr="00E8258F">
        <w:rPr>
          <w:rFonts w:ascii="Tahoma" w:hAnsi="Tahoma" w:cs="Tahoma"/>
        </w:rPr>
        <w:tab/>
      </w:r>
      <w:r>
        <w:rPr>
          <w:rFonts w:ascii="Tahoma" w:hAnsi="Tahoma" w:cs="Tahoma"/>
        </w:rPr>
        <w:tab/>
      </w:r>
      <w:r w:rsidRPr="0090340E">
        <w:rPr>
          <w:rFonts w:ascii="Tahoma" w:hAnsi="Tahoma" w:cs="Tahoma"/>
        </w:rPr>
        <w:t>17. listopadu 2172/15, 708 00 Ostrava - Poruba</w:t>
      </w:r>
    </w:p>
    <w:p w14:paraId="2DC402A4" w14:textId="4F266736" w:rsidR="004071E9" w:rsidRPr="005F3131" w:rsidRDefault="004071E9" w:rsidP="009672A2">
      <w:pPr>
        <w:keepLines/>
        <w:widowControl w:val="0"/>
        <w:tabs>
          <w:tab w:val="left" w:pos="2835"/>
          <w:tab w:val="left" w:pos="4320"/>
        </w:tabs>
        <w:spacing w:before="120"/>
        <w:ind w:left="2835" w:hanging="2835"/>
        <w:jc w:val="both"/>
        <w:rPr>
          <w:rFonts w:ascii="Tahoma" w:hAnsi="Tahoma" w:cs="Tahoma"/>
          <w:bCs/>
        </w:rPr>
      </w:pPr>
      <w:r w:rsidRPr="00E8258F">
        <w:rPr>
          <w:rFonts w:ascii="Tahoma" w:hAnsi="Tahoma" w:cs="Tahoma"/>
        </w:rPr>
        <w:t>zastoupen</w:t>
      </w:r>
      <w:r>
        <w:rPr>
          <w:rFonts w:ascii="Tahoma" w:hAnsi="Tahoma" w:cs="Tahoma"/>
        </w:rPr>
        <w:t>a</w:t>
      </w:r>
      <w:r w:rsidRPr="00E8258F">
        <w:rPr>
          <w:rFonts w:ascii="Tahoma" w:hAnsi="Tahoma" w:cs="Tahoma"/>
        </w:rPr>
        <w:t>:</w:t>
      </w:r>
      <w:r w:rsidRPr="00E8258F">
        <w:rPr>
          <w:rFonts w:ascii="Tahoma" w:hAnsi="Tahoma" w:cs="Tahoma"/>
        </w:rPr>
        <w:tab/>
      </w:r>
      <w:r w:rsidR="00581A82" w:rsidRPr="00581A82">
        <w:rPr>
          <w:rFonts w:ascii="Tahoma" w:hAnsi="Tahoma" w:cs="Tahoma"/>
        </w:rPr>
        <w:t>doc. Ing. Marek Pagáč, Ph.D.</w:t>
      </w:r>
      <w:r w:rsidR="0055551D" w:rsidRPr="0055551D">
        <w:rPr>
          <w:rFonts w:ascii="Tahoma" w:hAnsi="Tahoma" w:cs="Tahoma"/>
        </w:rPr>
        <w:t xml:space="preserve">, prorektorem pro </w:t>
      </w:r>
      <w:r w:rsidR="00B900BD">
        <w:rPr>
          <w:rFonts w:ascii="Tahoma" w:hAnsi="Tahoma" w:cs="Tahoma"/>
        </w:rPr>
        <w:t>spolupráci</w:t>
      </w:r>
      <w:r w:rsidR="0055551D" w:rsidRPr="0055551D">
        <w:rPr>
          <w:rFonts w:ascii="Tahoma" w:hAnsi="Tahoma" w:cs="Tahoma"/>
        </w:rPr>
        <w:t xml:space="preserve"> a</w:t>
      </w:r>
      <w:r w:rsidR="0055551D">
        <w:rPr>
          <w:rFonts w:ascii="Tahoma" w:hAnsi="Tahoma" w:cs="Tahoma"/>
        </w:rPr>
        <w:t xml:space="preserve"> </w:t>
      </w:r>
      <w:r w:rsidR="00581A82">
        <w:rPr>
          <w:rFonts w:ascii="Tahoma" w:hAnsi="Tahoma" w:cs="Tahoma"/>
        </w:rPr>
        <w:t>zahraniční vztahy</w:t>
      </w:r>
    </w:p>
    <w:p w14:paraId="53A6258B" w14:textId="12D8AD4C" w:rsidR="004071E9" w:rsidRPr="005F3131" w:rsidRDefault="004071E9" w:rsidP="009672A2">
      <w:pPr>
        <w:keepLines/>
        <w:spacing w:before="120"/>
        <w:jc w:val="both"/>
        <w:rPr>
          <w:rFonts w:ascii="Tahoma" w:hAnsi="Tahoma" w:cs="Tahoma"/>
        </w:rPr>
      </w:pPr>
      <w:r w:rsidRPr="005F3131">
        <w:rPr>
          <w:rFonts w:ascii="Tahoma" w:hAnsi="Tahoma" w:cs="Tahoma"/>
        </w:rPr>
        <w:t xml:space="preserve">pověřené osoby pro styk </w:t>
      </w:r>
      <w:r w:rsidR="0055551D">
        <w:rPr>
          <w:rFonts w:ascii="Tahoma" w:hAnsi="Tahoma" w:cs="Tahoma"/>
        </w:rPr>
        <w:t>se zhotovitelem</w:t>
      </w:r>
      <w:r w:rsidRPr="005F3131">
        <w:rPr>
          <w:rFonts w:ascii="Tahoma" w:hAnsi="Tahoma" w:cs="Tahoma"/>
        </w:rPr>
        <w:t>:</w:t>
      </w:r>
    </w:p>
    <w:p w14:paraId="27FB28C7" w14:textId="3E3C87C7" w:rsidR="004071E9" w:rsidRPr="00A93B8A" w:rsidRDefault="0055551D" w:rsidP="00B900BD">
      <w:pPr>
        <w:keepLines/>
        <w:spacing w:before="120"/>
        <w:jc w:val="both"/>
        <w:rPr>
          <w:rFonts w:ascii="Tahoma" w:hAnsi="Tahoma" w:cs="Tahoma"/>
        </w:rPr>
      </w:pPr>
      <w:r w:rsidRPr="0055551D">
        <w:rPr>
          <w:rFonts w:ascii="Tahoma" w:hAnsi="Tahoma" w:cs="Tahoma"/>
        </w:rPr>
        <w:t xml:space="preserve">Ing. </w:t>
      </w:r>
      <w:r w:rsidR="00A93B8A">
        <w:rPr>
          <w:rFonts w:ascii="Tahoma" w:hAnsi="Tahoma" w:cs="Tahoma"/>
        </w:rPr>
        <w:t>Petr Staffin</w:t>
      </w:r>
      <w:r w:rsidRPr="0055551D">
        <w:rPr>
          <w:rFonts w:ascii="Tahoma" w:hAnsi="Tahoma" w:cs="Tahoma"/>
        </w:rPr>
        <w:t xml:space="preserve">, e-mail: </w:t>
      </w:r>
      <w:hyperlink r:id="rId10" w:history="1">
        <w:r w:rsidR="00A93B8A" w:rsidRPr="00A93B8A">
          <w:rPr>
            <w:rStyle w:val="Hypertextovodkaz"/>
            <w:rFonts w:ascii="Tahoma" w:hAnsi="Tahoma" w:cs="Tahoma"/>
          </w:rPr>
          <w:t>petr.staffin@vsb.cz</w:t>
        </w:r>
      </w:hyperlink>
      <w:r w:rsidRPr="00A93B8A">
        <w:rPr>
          <w:rFonts w:ascii="Tahoma" w:hAnsi="Tahoma" w:cs="Tahoma"/>
        </w:rPr>
        <w:t xml:space="preserve">, tel.: </w:t>
      </w:r>
      <w:r w:rsidR="00417B72" w:rsidRPr="00417B72">
        <w:rPr>
          <w:rFonts w:ascii="Tahoma" w:hAnsi="Tahoma" w:cs="Tahoma"/>
        </w:rPr>
        <w:t>+420 734 426</w:t>
      </w:r>
      <w:r w:rsidR="00417B72">
        <w:rPr>
          <w:rFonts w:ascii="Tahoma" w:hAnsi="Tahoma" w:cs="Tahoma"/>
        </w:rPr>
        <w:t> </w:t>
      </w:r>
      <w:r w:rsidR="00417B72" w:rsidRPr="00417B72">
        <w:rPr>
          <w:rFonts w:ascii="Tahoma" w:hAnsi="Tahoma" w:cs="Tahoma"/>
        </w:rPr>
        <w:t>007</w:t>
      </w:r>
      <w:r w:rsidR="00417B72">
        <w:rPr>
          <w:rFonts w:ascii="Tahoma" w:hAnsi="Tahoma" w:cs="Tahoma"/>
        </w:rPr>
        <w:t xml:space="preserve"> </w:t>
      </w:r>
    </w:p>
    <w:p w14:paraId="6958279E" w14:textId="77777777" w:rsidR="004071E9" w:rsidRPr="00E8258F" w:rsidRDefault="004071E9" w:rsidP="009672A2">
      <w:pPr>
        <w:keepLines/>
        <w:widowControl w:val="0"/>
        <w:tabs>
          <w:tab w:val="left" w:pos="2835"/>
          <w:tab w:val="left" w:pos="4320"/>
        </w:tabs>
        <w:spacing w:before="120"/>
        <w:ind w:left="900" w:hanging="900"/>
        <w:jc w:val="both"/>
        <w:rPr>
          <w:rFonts w:ascii="Tahoma" w:hAnsi="Tahoma" w:cs="Tahoma"/>
        </w:rPr>
      </w:pPr>
      <w:r w:rsidRPr="00025F56">
        <w:rPr>
          <w:rFonts w:ascii="Tahoma" w:hAnsi="Tahoma" w:cs="Tahoma"/>
        </w:rPr>
        <w:t>IČ:</w:t>
      </w:r>
      <w:r w:rsidRPr="00025F56">
        <w:rPr>
          <w:rFonts w:ascii="Tahoma" w:hAnsi="Tahoma" w:cs="Tahoma"/>
        </w:rPr>
        <w:tab/>
      </w:r>
      <w:r w:rsidRPr="00025F56">
        <w:rPr>
          <w:rFonts w:ascii="Tahoma" w:hAnsi="Tahoma" w:cs="Tahoma"/>
        </w:rPr>
        <w:tab/>
        <w:t>61989100</w:t>
      </w:r>
    </w:p>
    <w:p w14:paraId="6449FB29" w14:textId="0F26389E" w:rsidR="004071E9" w:rsidRDefault="004071E9" w:rsidP="009672A2">
      <w:pPr>
        <w:pStyle w:val="Zkladntext"/>
        <w:keepLines/>
        <w:rPr>
          <w:rFonts w:ascii="Tahoma" w:hAnsi="Tahoma" w:cs="Tahoma"/>
          <w:sz w:val="20"/>
        </w:rPr>
      </w:pPr>
      <w:r w:rsidRPr="004071E9">
        <w:rPr>
          <w:rFonts w:ascii="Tahoma" w:hAnsi="Tahoma" w:cs="Tahoma"/>
          <w:snapToGrid/>
          <w:color w:val="auto"/>
          <w:sz w:val="20"/>
        </w:rPr>
        <w:t>DIČ:</w:t>
      </w:r>
      <w:r w:rsidRPr="004071E9">
        <w:rPr>
          <w:rFonts w:ascii="Tahoma" w:hAnsi="Tahoma" w:cs="Tahoma"/>
          <w:snapToGrid/>
          <w:color w:val="auto"/>
          <w:sz w:val="20"/>
        </w:rPr>
        <w:tab/>
      </w:r>
      <w:r w:rsidRPr="004071E9">
        <w:rPr>
          <w:rFonts w:ascii="Tahoma" w:hAnsi="Tahoma" w:cs="Tahoma"/>
          <w:snapToGrid/>
          <w:color w:val="auto"/>
          <w:sz w:val="20"/>
        </w:rPr>
        <w:tab/>
      </w:r>
      <w:r>
        <w:rPr>
          <w:rFonts w:ascii="Tahoma" w:hAnsi="Tahoma" w:cs="Tahoma"/>
          <w:snapToGrid/>
          <w:color w:val="auto"/>
          <w:sz w:val="20"/>
        </w:rPr>
        <w:tab/>
      </w:r>
      <w:r>
        <w:rPr>
          <w:rFonts w:ascii="Tahoma" w:hAnsi="Tahoma" w:cs="Tahoma"/>
          <w:snapToGrid/>
          <w:color w:val="auto"/>
          <w:sz w:val="20"/>
        </w:rPr>
        <w:tab/>
      </w:r>
      <w:r w:rsidRPr="004071E9">
        <w:rPr>
          <w:rFonts w:ascii="Tahoma" w:hAnsi="Tahoma" w:cs="Tahoma"/>
          <w:snapToGrid/>
          <w:color w:val="auto"/>
          <w:sz w:val="20"/>
        </w:rPr>
        <w:t>CZ61989100</w:t>
      </w:r>
    </w:p>
    <w:p w14:paraId="5A1DE22F" w14:textId="77777777" w:rsidR="004071E9" w:rsidRDefault="004071E9" w:rsidP="009672A2">
      <w:pPr>
        <w:pStyle w:val="Zkladntext"/>
        <w:keepLines/>
        <w:rPr>
          <w:rFonts w:ascii="Tahoma" w:hAnsi="Tahoma" w:cs="Tahoma"/>
          <w:b/>
          <w:color w:val="auto"/>
          <w:sz w:val="20"/>
        </w:rPr>
      </w:pPr>
    </w:p>
    <w:p w14:paraId="6CD84866" w14:textId="39ECCB25" w:rsidR="0055551D" w:rsidRDefault="0055551D" w:rsidP="009672A2">
      <w:pPr>
        <w:keepLines/>
        <w:tabs>
          <w:tab w:val="left" w:pos="3119"/>
        </w:tabs>
        <w:spacing w:before="120"/>
        <w:jc w:val="both"/>
        <w:rPr>
          <w:rFonts w:ascii="Tahoma" w:hAnsi="Tahoma" w:cs="Tahoma"/>
          <w:b/>
        </w:rPr>
      </w:pPr>
      <w:r w:rsidRPr="00E8258F">
        <w:rPr>
          <w:rFonts w:ascii="Tahoma" w:hAnsi="Tahoma" w:cs="Tahoma"/>
          <w:b/>
        </w:rPr>
        <w:t>(dále jen „</w:t>
      </w:r>
      <w:r>
        <w:rPr>
          <w:rFonts w:ascii="Tahoma" w:hAnsi="Tahoma" w:cs="Tahoma"/>
          <w:b/>
        </w:rPr>
        <w:t>objednatel</w:t>
      </w:r>
      <w:r w:rsidRPr="00E8258F">
        <w:rPr>
          <w:rFonts w:ascii="Tahoma" w:hAnsi="Tahoma" w:cs="Tahoma"/>
          <w:b/>
        </w:rPr>
        <w:t>“)</w:t>
      </w:r>
    </w:p>
    <w:p w14:paraId="40082DB0" w14:textId="77777777" w:rsidR="0055551D" w:rsidRPr="004758EE" w:rsidRDefault="0055551D" w:rsidP="009672A2">
      <w:pPr>
        <w:keepLines/>
        <w:widowControl w:val="0"/>
        <w:tabs>
          <w:tab w:val="left" w:pos="3119"/>
        </w:tabs>
        <w:spacing w:before="120"/>
        <w:jc w:val="both"/>
        <w:rPr>
          <w:rFonts w:ascii="Tahoma" w:hAnsi="Tahoma" w:cs="Tahoma"/>
          <w:b/>
          <w:highlight w:val="yellow"/>
        </w:rPr>
      </w:pPr>
      <w:r w:rsidRPr="004758EE">
        <w:rPr>
          <w:rFonts w:ascii="Tahoma" w:hAnsi="Tahoma" w:cs="Tahoma"/>
          <w:b/>
          <w:i/>
          <w:color w:val="FF0000"/>
          <w:highlight w:val="yellow"/>
        </w:rPr>
        <w:t xml:space="preserve">doplní </w:t>
      </w:r>
      <w:r>
        <w:rPr>
          <w:rFonts w:ascii="Tahoma" w:hAnsi="Tahoma" w:cs="Tahoma"/>
          <w:b/>
          <w:i/>
          <w:color w:val="FF0000"/>
          <w:highlight w:val="yellow"/>
        </w:rPr>
        <w:t>účastník</w:t>
      </w:r>
    </w:p>
    <w:p w14:paraId="14CD96FA" w14:textId="77777777" w:rsidR="0055551D" w:rsidRPr="00E8258F" w:rsidRDefault="0055551D" w:rsidP="009672A2">
      <w:pPr>
        <w:keepLines/>
        <w:widowControl w:val="0"/>
        <w:tabs>
          <w:tab w:val="left" w:pos="3119"/>
          <w:tab w:val="left" w:pos="4320"/>
        </w:tabs>
        <w:spacing w:before="120"/>
        <w:ind w:left="900" w:hanging="900"/>
        <w:jc w:val="both"/>
        <w:rPr>
          <w:rFonts w:ascii="Tahoma" w:hAnsi="Tahoma" w:cs="Tahoma"/>
        </w:rPr>
      </w:pPr>
      <w:r w:rsidRPr="00E8258F">
        <w:rPr>
          <w:rFonts w:ascii="Tahoma" w:hAnsi="Tahoma" w:cs="Tahoma"/>
        </w:rPr>
        <w:t>se sídlem/místem podnikání:</w:t>
      </w:r>
      <w:r w:rsidRPr="00E8258F">
        <w:rPr>
          <w:rFonts w:ascii="Tahoma" w:hAnsi="Tahoma" w:cs="Tahoma"/>
        </w:rPr>
        <w:tab/>
      </w:r>
      <w:r w:rsidRPr="002E09BE">
        <w:rPr>
          <w:rFonts w:ascii="Tahoma" w:hAnsi="Tahoma" w:cs="Tahoma"/>
          <w:i/>
          <w:color w:val="FF0000"/>
          <w:highlight w:val="yellow"/>
        </w:rPr>
        <w:t>doplní účastník</w:t>
      </w:r>
    </w:p>
    <w:p w14:paraId="2E25A6B9" w14:textId="77777777" w:rsidR="0055551D" w:rsidRPr="00E8258F" w:rsidRDefault="0055551D" w:rsidP="009672A2">
      <w:pPr>
        <w:keepLines/>
        <w:widowControl w:val="0"/>
        <w:tabs>
          <w:tab w:val="left" w:pos="3119"/>
          <w:tab w:val="left" w:pos="4320"/>
        </w:tabs>
        <w:spacing w:before="120"/>
        <w:ind w:left="900" w:hanging="900"/>
        <w:jc w:val="both"/>
        <w:rPr>
          <w:rFonts w:ascii="Tahoma" w:hAnsi="Tahoma" w:cs="Tahoma"/>
        </w:rPr>
      </w:pPr>
      <w:r w:rsidRPr="00E8258F">
        <w:rPr>
          <w:rFonts w:ascii="Tahoma" w:hAnsi="Tahoma" w:cs="Tahoma"/>
        </w:rPr>
        <w:t>zápis v obchodním rejstříku</w:t>
      </w:r>
      <w:r>
        <w:rPr>
          <w:rFonts w:ascii="Tahoma" w:hAnsi="Tahoma" w:cs="Tahoma"/>
        </w:rPr>
        <w:t xml:space="preserve"> (je-li)</w:t>
      </w:r>
      <w:r w:rsidRPr="00E8258F">
        <w:rPr>
          <w:rFonts w:ascii="Tahoma" w:hAnsi="Tahoma" w:cs="Tahoma"/>
        </w:rPr>
        <w:t>:</w:t>
      </w:r>
      <w:r w:rsidRPr="00E8258F">
        <w:rPr>
          <w:rFonts w:ascii="Tahoma" w:hAnsi="Tahoma" w:cs="Tahoma"/>
        </w:rPr>
        <w:tab/>
      </w:r>
      <w:r w:rsidRPr="002E09BE">
        <w:rPr>
          <w:rFonts w:ascii="Tahoma" w:hAnsi="Tahoma" w:cs="Tahoma"/>
          <w:i/>
          <w:color w:val="FF0000"/>
          <w:highlight w:val="yellow"/>
        </w:rPr>
        <w:t>doplní účastník</w:t>
      </w:r>
    </w:p>
    <w:p w14:paraId="7579DFFE" w14:textId="77777777" w:rsidR="0055551D" w:rsidRPr="00E8258F" w:rsidRDefault="0055551D" w:rsidP="009672A2">
      <w:pPr>
        <w:keepLines/>
        <w:widowControl w:val="0"/>
        <w:tabs>
          <w:tab w:val="left" w:pos="3119"/>
          <w:tab w:val="left" w:pos="4320"/>
        </w:tabs>
        <w:spacing w:before="120"/>
        <w:ind w:left="900" w:hanging="900"/>
        <w:jc w:val="both"/>
        <w:rPr>
          <w:rFonts w:ascii="Tahoma" w:hAnsi="Tahoma" w:cs="Tahoma"/>
          <w:i/>
          <w:color w:val="FF0000"/>
        </w:rPr>
      </w:pPr>
      <w:r w:rsidRPr="00E8258F">
        <w:rPr>
          <w:rFonts w:ascii="Tahoma" w:hAnsi="Tahoma" w:cs="Tahoma"/>
        </w:rPr>
        <w:t>zastoupen:</w:t>
      </w:r>
      <w:r w:rsidRPr="00E8258F">
        <w:rPr>
          <w:rFonts w:ascii="Tahoma" w:hAnsi="Tahoma" w:cs="Tahoma"/>
        </w:rPr>
        <w:tab/>
      </w:r>
      <w:r w:rsidRPr="002E09BE">
        <w:rPr>
          <w:rFonts w:ascii="Tahoma" w:hAnsi="Tahoma" w:cs="Tahoma"/>
          <w:i/>
          <w:color w:val="FF0000"/>
          <w:highlight w:val="yellow"/>
        </w:rPr>
        <w:t>doplní účastník</w:t>
      </w:r>
    </w:p>
    <w:p w14:paraId="5F931CD7" w14:textId="626B09F6" w:rsidR="0055551D" w:rsidRPr="00E8258F" w:rsidRDefault="0055551D" w:rsidP="009672A2">
      <w:pPr>
        <w:keepLines/>
        <w:spacing w:before="120"/>
        <w:jc w:val="both"/>
        <w:rPr>
          <w:rFonts w:ascii="Tahoma" w:hAnsi="Tahoma" w:cs="Tahoma"/>
        </w:rPr>
      </w:pPr>
      <w:r w:rsidRPr="00E8258F">
        <w:rPr>
          <w:rFonts w:ascii="Tahoma" w:hAnsi="Tahoma" w:cs="Tahoma"/>
        </w:rPr>
        <w:t>pověřené osoby pro styk s</w:t>
      </w:r>
      <w:r>
        <w:rPr>
          <w:rFonts w:ascii="Tahoma" w:hAnsi="Tahoma" w:cs="Tahoma"/>
        </w:rPr>
        <w:t> objednatelem:</w:t>
      </w:r>
    </w:p>
    <w:p w14:paraId="29C650D4" w14:textId="77777777" w:rsidR="0055551D" w:rsidRPr="00E8258F" w:rsidRDefault="0055551D" w:rsidP="009672A2">
      <w:pPr>
        <w:keepLines/>
        <w:spacing w:before="120"/>
        <w:ind w:left="1134"/>
        <w:jc w:val="both"/>
        <w:rPr>
          <w:rFonts w:ascii="Tahoma" w:hAnsi="Tahoma" w:cs="Tahoma"/>
        </w:rPr>
      </w:pPr>
      <w:r w:rsidRPr="002E09BE">
        <w:rPr>
          <w:rFonts w:ascii="Tahoma" w:hAnsi="Tahoma" w:cs="Tahoma"/>
          <w:i/>
          <w:color w:val="FF0000"/>
          <w:highlight w:val="yellow"/>
        </w:rPr>
        <w:t>doplní účastník</w:t>
      </w:r>
      <w:r>
        <w:rPr>
          <w:rFonts w:ascii="Tahoma" w:hAnsi="Tahoma" w:cs="Tahoma"/>
        </w:rPr>
        <w:t>, email:</w:t>
      </w:r>
      <w:r w:rsidRPr="00E8258F">
        <w:rPr>
          <w:rFonts w:ascii="Tahoma" w:hAnsi="Tahoma" w:cs="Tahoma"/>
        </w:rPr>
        <w:t xml:space="preserve"> </w:t>
      </w:r>
      <w:r w:rsidRPr="002E09BE">
        <w:rPr>
          <w:rFonts w:ascii="Tahoma" w:hAnsi="Tahoma" w:cs="Tahoma"/>
          <w:i/>
          <w:color w:val="FF0000"/>
          <w:highlight w:val="yellow"/>
        </w:rPr>
        <w:t>doplní účastník</w:t>
      </w:r>
      <w:r w:rsidRPr="00E8258F">
        <w:rPr>
          <w:rFonts w:ascii="Tahoma" w:hAnsi="Tahoma" w:cs="Tahoma"/>
        </w:rPr>
        <w:t xml:space="preserve">, tel.: </w:t>
      </w:r>
      <w:r w:rsidRPr="002E09BE">
        <w:rPr>
          <w:rFonts w:ascii="Tahoma" w:hAnsi="Tahoma" w:cs="Tahoma"/>
          <w:i/>
          <w:color w:val="FF0000"/>
          <w:highlight w:val="yellow"/>
        </w:rPr>
        <w:t>doplní účastník</w:t>
      </w:r>
    </w:p>
    <w:p w14:paraId="38179DFF" w14:textId="77777777" w:rsidR="0055551D" w:rsidRDefault="0055551D" w:rsidP="009672A2">
      <w:pPr>
        <w:keepLines/>
        <w:widowControl w:val="0"/>
        <w:tabs>
          <w:tab w:val="left" w:pos="3119"/>
          <w:tab w:val="left" w:pos="4320"/>
        </w:tabs>
        <w:spacing w:before="120"/>
        <w:ind w:left="900" w:hanging="900"/>
        <w:jc w:val="both"/>
        <w:rPr>
          <w:rFonts w:ascii="Tahoma" w:hAnsi="Tahoma" w:cs="Tahoma"/>
        </w:rPr>
      </w:pPr>
      <w:r>
        <w:rPr>
          <w:rFonts w:ascii="Tahoma" w:hAnsi="Tahoma" w:cs="Tahoma"/>
        </w:rPr>
        <w:t>Datová schránka (je-li):</w:t>
      </w:r>
      <w:r>
        <w:rPr>
          <w:rFonts w:ascii="Tahoma" w:hAnsi="Tahoma" w:cs="Tahoma"/>
        </w:rPr>
        <w:tab/>
      </w:r>
      <w:r w:rsidRPr="002E09BE">
        <w:rPr>
          <w:rFonts w:ascii="Tahoma" w:hAnsi="Tahoma" w:cs="Tahoma"/>
          <w:i/>
          <w:color w:val="FF0000"/>
          <w:highlight w:val="yellow"/>
        </w:rPr>
        <w:t>doplní účastník</w:t>
      </w:r>
    </w:p>
    <w:p w14:paraId="7D151653" w14:textId="77777777" w:rsidR="0055551D" w:rsidRPr="00E8258F" w:rsidRDefault="0055551D" w:rsidP="009672A2">
      <w:pPr>
        <w:keepLines/>
        <w:widowControl w:val="0"/>
        <w:tabs>
          <w:tab w:val="left" w:pos="3119"/>
          <w:tab w:val="left" w:pos="4320"/>
        </w:tabs>
        <w:spacing w:before="120"/>
        <w:ind w:left="900" w:hanging="900"/>
        <w:jc w:val="both"/>
        <w:rPr>
          <w:rFonts w:ascii="Tahoma" w:hAnsi="Tahoma" w:cs="Tahoma"/>
        </w:rPr>
      </w:pPr>
      <w:r w:rsidRPr="00E8258F">
        <w:rPr>
          <w:rFonts w:ascii="Tahoma" w:hAnsi="Tahoma" w:cs="Tahoma"/>
        </w:rPr>
        <w:t>IČO:</w:t>
      </w:r>
      <w:r w:rsidRPr="00E8258F">
        <w:rPr>
          <w:rFonts w:ascii="Tahoma" w:hAnsi="Tahoma" w:cs="Tahoma"/>
        </w:rPr>
        <w:tab/>
      </w:r>
      <w:r w:rsidRPr="00E8258F">
        <w:rPr>
          <w:rFonts w:ascii="Tahoma" w:hAnsi="Tahoma" w:cs="Tahoma"/>
        </w:rPr>
        <w:tab/>
      </w:r>
      <w:r w:rsidRPr="002E09BE">
        <w:rPr>
          <w:rFonts w:ascii="Tahoma" w:hAnsi="Tahoma" w:cs="Tahoma"/>
          <w:i/>
          <w:color w:val="FF0000"/>
          <w:highlight w:val="yellow"/>
        </w:rPr>
        <w:t>doplní účastník</w:t>
      </w:r>
    </w:p>
    <w:p w14:paraId="2D06746D" w14:textId="77777777" w:rsidR="0055551D" w:rsidRPr="00E8258F" w:rsidRDefault="0055551D" w:rsidP="009672A2">
      <w:pPr>
        <w:keepLines/>
        <w:widowControl w:val="0"/>
        <w:tabs>
          <w:tab w:val="left" w:pos="3119"/>
          <w:tab w:val="left" w:pos="4320"/>
        </w:tabs>
        <w:spacing w:before="120"/>
        <w:ind w:left="900" w:hanging="900"/>
        <w:jc w:val="both"/>
        <w:rPr>
          <w:rFonts w:ascii="Tahoma" w:hAnsi="Tahoma" w:cs="Tahoma"/>
        </w:rPr>
      </w:pPr>
      <w:r w:rsidRPr="00E8258F">
        <w:rPr>
          <w:rFonts w:ascii="Tahoma" w:hAnsi="Tahoma" w:cs="Tahoma"/>
        </w:rPr>
        <w:t>DIČ:</w:t>
      </w:r>
      <w:r w:rsidRPr="00E8258F">
        <w:rPr>
          <w:rFonts w:ascii="Tahoma" w:hAnsi="Tahoma" w:cs="Tahoma"/>
        </w:rPr>
        <w:tab/>
      </w:r>
      <w:r w:rsidRPr="00E8258F">
        <w:rPr>
          <w:rFonts w:ascii="Tahoma" w:hAnsi="Tahoma" w:cs="Tahoma"/>
        </w:rPr>
        <w:tab/>
      </w:r>
      <w:r w:rsidRPr="002E09BE">
        <w:rPr>
          <w:rFonts w:ascii="Tahoma" w:hAnsi="Tahoma" w:cs="Tahoma"/>
          <w:i/>
          <w:color w:val="FF0000"/>
          <w:highlight w:val="yellow"/>
        </w:rPr>
        <w:t>doplní účastník</w:t>
      </w:r>
    </w:p>
    <w:p w14:paraId="6BAD4041" w14:textId="77777777" w:rsidR="0055551D" w:rsidRPr="00E8258F" w:rsidRDefault="0055551D" w:rsidP="009672A2">
      <w:pPr>
        <w:keepLines/>
        <w:widowControl w:val="0"/>
        <w:tabs>
          <w:tab w:val="left" w:pos="3119"/>
          <w:tab w:val="left" w:pos="4320"/>
        </w:tabs>
        <w:spacing w:before="120"/>
        <w:ind w:left="900" w:hanging="900"/>
        <w:jc w:val="both"/>
        <w:rPr>
          <w:rFonts w:ascii="Tahoma" w:hAnsi="Tahoma" w:cs="Tahoma"/>
        </w:rPr>
      </w:pPr>
      <w:r w:rsidRPr="00E8258F">
        <w:rPr>
          <w:rFonts w:ascii="Tahoma" w:hAnsi="Tahoma" w:cs="Tahoma"/>
        </w:rPr>
        <w:t>bankovní spojení:</w:t>
      </w:r>
      <w:r w:rsidRPr="00E8258F">
        <w:rPr>
          <w:rFonts w:ascii="Tahoma" w:hAnsi="Tahoma" w:cs="Tahoma"/>
        </w:rPr>
        <w:tab/>
      </w:r>
      <w:r w:rsidRPr="002E09BE">
        <w:rPr>
          <w:rFonts w:ascii="Tahoma" w:hAnsi="Tahoma" w:cs="Tahoma"/>
          <w:i/>
          <w:color w:val="FF0000"/>
          <w:highlight w:val="yellow"/>
        </w:rPr>
        <w:t>doplní účastník</w:t>
      </w:r>
    </w:p>
    <w:p w14:paraId="7086E277" w14:textId="77777777" w:rsidR="0055551D" w:rsidRPr="00E8258F" w:rsidRDefault="0055551D" w:rsidP="009672A2">
      <w:pPr>
        <w:keepLines/>
        <w:widowControl w:val="0"/>
        <w:tabs>
          <w:tab w:val="left" w:pos="3119"/>
          <w:tab w:val="left" w:pos="4320"/>
        </w:tabs>
        <w:spacing w:before="120"/>
        <w:ind w:left="900" w:hanging="900"/>
        <w:jc w:val="both"/>
        <w:rPr>
          <w:rFonts w:ascii="Tahoma" w:hAnsi="Tahoma" w:cs="Tahoma"/>
        </w:rPr>
      </w:pPr>
      <w:r w:rsidRPr="00E8258F">
        <w:rPr>
          <w:rFonts w:ascii="Tahoma" w:hAnsi="Tahoma" w:cs="Tahoma"/>
        </w:rPr>
        <w:t>č.</w:t>
      </w:r>
      <w:r>
        <w:rPr>
          <w:rFonts w:ascii="Tahoma" w:hAnsi="Tahoma" w:cs="Tahoma"/>
        </w:rPr>
        <w:t xml:space="preserve"> </w:t>
      </w:r>
      <w:r w:rsidRPr="00E8258F">
        <w:rPr>
          <w:rFonts w:ascii="Tahoma" w:hAnsi="Tahoma" w:cs="Tahoma"/>
        </w:rPr>
        <w:t>ú</w:t>
      </w:r>
      <w:r>
        <w:rPr>
          <w:rFonts w:ascii="Tahoma" w:hAnsi="Tahoma" w:cs="Tahoma"/>
        </w:rPr>
        <w:t>čtu</w:t>
      </w:r>
      <w:r w:rsidRPr="00E8258F">
        <w:rPr>
          <w:rFonts w:ascii="Tahoma" w:hAnsi="Tahoma" w:cs="Tahoma"/>
        </w:rPr>
        <w:t>:</w:t>
      </w:r>
      <w:r w:rsidRPr="00E8258F">
        <w:rPr>
          <w:rFonts w:ascii="Tahoma" w:hAnsi="Tahoma" w:cs="Tahoma"/>
        </w:rPr>
        <w:tab/>
      </w:r>
      <w:r w:rsidRPr="00E8258F">
        <w:rPr>
          <w:rFonts w:ascii="Tahoma" w:hAnsi="Tahoma" w:cs="Tahoma"/>
        </w:rPr>
        <w:tab/>
      </w:r>
      <w:r w:rsidRPr="002E09BE">
        <w:rPr>
          <w:rFonts w:ascii="Tahoma" w:hAnsi="Tahoma" w:cs="Tahoma"/>
          <w:i/>
          <w:color w:val="FF0000"/>
          <w:highlight w:val="yellow"/>
        </w:rPr>
        <w:t>doplní účastník</w:t>
      </w:r>
    </w:p>
    <w:p w14:paraId="01AADBF5" w14:textId="78D61FF5" w:rsidR="0055551D" w:rsidRPr="00E8258F" w:rsidRDefault="0055551D" w:rsidP="009672A2">
      <w:pPr>
        <w:keepLines/>
        <w:spacing w:before="120"/>
        <w:jc w:val="both"/>
        <w:rPr>
          <w:rFonts w:ascii="Tahoma" w:hAnsi="Tahoma" w:cs="Tahoma"/>
          <w:b/>
        </w:rPr>
      </w:pPr>
      <w:r w:rsidRPr="00E8258F">
        <w:rPr>
          <w:rFonts w:ascii="Tahoma" w:hAnsi="Tahoma" w:cs="Tahoma"/>
          <w:b/>
        </w:rPr>
        <w:t>(dále jen „</w:t>
      </w:r>
      <w:r>
        <w:rPr>
          <w:rFonts w:ascii="Tahoma" w:hAnsi="Tahoma" w:cs="Tahoma"/>
          <w:b/>
        </w:rPr>
        <w:t>zhotovitel</w:t>
      </w:r>
      <w:r w:rsidRPr="00E8258F">
        <w:rPr>
          <w:rFonts w:ascii="Tahoma" w:hAnsi="Tahoma" w:cs="Tahoma"/>
          <w:b/>
        </w:rPr>
        <w:t>“)</w:t>
      </w:r>
    </w:p>
    <w:p w14:paraId="12AADDB5" w14:textId="12C4E8B3" w:rsidR="0055551D" w:rsidRPr="00E8258F" w:rsidRDefault="0055551D" w:rsidP="009672A2">
      <w:pPr>
        <w:keepLines/>
        <w:tabs>
          <w:tab w:val="left" w:pos="3119"/>
        </w:tabs>
        <w:spacing w:before="120"/>
        <w:jc w:val="both"/>
        <w:rPr>
          <w:rFonts w:ascii="Tahoma" w:hAnsi="Tahoma" w:cs="Tahoma"/>
          <w:b/>
        </w:rPr>
      </w:pPr>
      <w:r w:rsidRPr="00E8258F">
        <w:rPr>
          <w:rFonts w:ascii="Tahoma" w:hAnsi="Tahoma" w:cs="Tahoma"/>
          <w:b/>
        </w:rPr>
        <w:t>(dále též společně „smluvní strany“)</w:t>
      </w:r>
    </w:p>
    <w:p w14:paraId="5346BE33" w14:textId="77777777" w:rsidR="004545EE" w:rsidRPr="004071E9" w:rsidRDefault="004545EE" w:rsidP="009672A2">
      <w:pPr>
        <w:pStyle w:val="Zkladntext"/>
        <w:keepLines/>
        <w:rPr>
          <w:rFonts w:ascii="Tahoma" w:hAnsi="Tahoma" w:cs="Tahoma"/>
          <w:color w:val="auto"/>
          <w:sz w:val="20"/>
        </w:rPr>
      </w:pPr>
    </w:p>
    <w:p w14:paraId="0F809B53" w14:textId="156BE9F6" w:rsidR="004545EE" w:rsidRPr="004071E9" w:rsidRDefault="009759E5" w:rsidP="009672A2">
      <w:pPr>
        <w:keepLines/>
        <w:jc w:val="center"/>
        <w:rPr>
          <w:rFonts w:ascii="Tahoma" w:hAnsi="Tahoma" w:cs="Tahoma"/>
        </w:rPr>
      </w:pPr>
      <w:r>
        <w:rPr>
          <w:rFonts w:ascii="Tahoma" w:hAnsi="Tahoma" w:cs="Tahoma"/>
        </w:rPr>
        <w:t>uzavřeli v souladu s ustanovením</w:t>
      </w:r>
      <w:r w:rsidRPr="00E8258F">
        <w:rPr>
          <w:rFonts w:ascii="Tahoma" w:hAnsi="Tahoma" w:cs="Tahoma"/>
        </w:rPr>
        <w:t xml:space="preserve"> § </w:t>
      </w:r>
      <w:r>
        <w:rPr>
          <w:rFonts w:ascii="Tahoma" w:hAnsi="Tahoma" w:cs="Tahoma"/>
        </w:rPr>
        <w:t>1746 odst. 2</w:t>
      </w:r>
      <w:r w:rsidRPr="00E8258F">
        <w:rPr>
          <w:rFonts w:ascii="Tahoma" w:hAnsi="Tahoma" w:cs="Tahoma"/>
        </w:rPr>
        <w:t xml:space="preserve"> zákona č. 89/2012 Sb., občanský zákoník, v účinném znění, dále jen „občanský zákoník“, tuto smlouvu</w:t>
      </w:r>
      <w:r>
        <w:rPr>
          <w:rFonts w:ascii="Tahoma" w:hAnsi="Tahoma" w:cs="Tahoma"/>
        </w:rPr>
        <w:t xml:space="preserve"> o zajištění výstavních expozic</w:t>
      </w:r>
      <w:r w:rsidRPr="00E8258F">
        <w:rPr>
          <w:rFonts w:ascii="Tahoma" w:hAnsi="Tahoma" w:cs="Tahoma"/>
        </w:rPr>
        <w:t xml:space="preserve"> </w:t>
      </w:r>
      <w:r>
        <w:rPr>
          <w:rFonts w:ascii="Tahoma" w:hAnsi="Tahoma" w:cs="Tahoma"/>
        </w:rPr>
        <w:t>(</w:t>
      </w:r>
      <w:r w:rsidRPr="00E8258F">
        <w:rPr>
          <w:rFonts w:ascii="Tahoma" w:hAnsi="Tahoma" w:cs="Tahoma"/>
        </w:rPr>
        <w:t>dále jen „smlouva“</w:t>
      </w:r>
      <w:r>
        <w:rPr>
          <w:rFonts w:ascii="Tahoma" w:hAnsi="Tahoma" w:cs="Tahoma"/>
        </w:rPr>
        <w:t>)</w:t>
      </w:r>
      <w:r w:rsidRPr="00E8258F">
        <w:rPr>
          <w:rFonts w:ascii="Tahoma" w:hAnsi="Tahoma" w:cs="Tahoma"/>
        </w:rPr>
        <w:t>:</w:t>
      </w:r>
    </w:p>
    <w:p w14:paraId="6307F3C9" w14:textId="77777777" w:rsidR="004545EE" w:rsidRPr="004071E9" w:rsidRDefault="004545EE" w:rsidP="009672A2">
      <w:pPr>
        <w:keepLines/>
        <w:rPr>
          <w:rFonts w:ascii="Tahoma" w:hAnsi="Tahoma" w:cs="Tahoma"/>
        </w:rPr>
      </w:pPr>
    </w:p>
    <w:p w14:paraId="432049AD" w14:textId="77777777" w:rsidR="004545EE" w:rsidRPr="004071E9" w:rsidRDefault="00C77BE7" w:rsidP="009672A2">
      <w:pPr>
        <w:keepLines/>
        <w:rPr>
          <w:rFonts w:ascii="Tahoma" w:hAnsi="Tahoma" w:cs="Tahoma"/>
        </w:rPr>
      </w:pPr>
      <w:r w:rsidRPr="004071E9">
        <w:rPr>
          <w:rFonts w:ascii="Tahoma" w:hAnsi="Tahoma" w:cs="Tahoma"/>
        </w:rPr>
        <w:t>S</w:t>
      </w:r>
      <w:r w:rsidR="004545EE" w:rsidRPr="004071E9">
        <w:rPr>
          <w:rFonts w:ascii="Tahoma" w:hAnsi="Tahoma" w:cs="Tahoma"/>
        </w:rPr>
        <w:t>mluvní strany se dohodly takto:</w:t>
      </w:r>
    </w:p>
    <w:p w14:paraId="38784C49" w14:textId="77777777" w:rsidR="004545EE" w:rsidRPr="004071E9" w:rsidRDefault="004545EE" w:rsidP="009672A2">
      <w:pPr>
        <w:keepLines/>
        <w:rPr>
          <w:rFonts w:ascii="Tahoma" w:hAnsi="Tahoma" w:cs="Tahoma"/>
        </w:rPr>
      </w:pPr>
    </w:p>
    <w:p w14:paraId="0E035090" w14:textId="4230AF7D" w:rsidR="009759E5" w:rsidRDefault="009759E5" w:rsidP="009672A2">
      <w:pPr>
        <w:pStyle w:val="Nadpis1"/>
        <w:keepLines/>
        <w:numPr>
          <w:ilvl w:val="0"/>
          <w:numId w:val="1"/>
        </w:numPr>
        <w:jc w:val="center"/>
        <w:rPr>
          <w:rFonts w:ascii="Tahoma" w:hAnsi="Tahoma" w:cs="Tahoma"/>
        </w:rPr>
      </w:pPr>
      <w:r>
        <w:rPr>
          <w:rFonts w:ascii="Tahoma" w:hAnsi="Tahoma" w:cs="Tahoma"/>
        </w:rPr>
        <w:t>ÚVODNÍ USTANOVENÍ</w:t>
      </w:r>
    </w:p>
    <w:p w14:paraId="2ECDF8BC" w14:textId="45A6B920" w:rsidR="009759E5" w:rsidRDefault="009759E5" w:rsidP="009672A2">
      <w:pPr>
        <w:keepLines/>
        <w:numPr>
          <w:ilvl w:val="0"/>
          <w:numId w:val="14"/>
        </w:numPr>
        <w:spacing w:before="120" w:after="240"/>
        <w:ind w:left="357" w:hanging="357"/>
        <w:jc w:val="both"/>
        <w:rPr>
          <w:rFonts w:ascii="Tahoma" w:hAnsi="Tahoma" w:cs="Tahoma"/>
          <w:color w:val="000000"/>
        </w:rPr>
      </w:pPr>
      <w:r>
        <w:rPr>
          <w:rFonts w:ascii="Tahoma" w:hAnsi="Tahoma" w:cs="Tahoma"/>
        </w:rPr>
        <w:t xml:space="preserve">Objednatel </w:t>
      </w:r>
      <w:r w:rsidRPr="006C452D">
        <w:rPr>
          <w:rFonts w:ascii="Tahoma" w:hAnsi="Tahoma" w:cs="Tahoma"/>
        </w:rPr>
        <w:t xml:space="preserve">uzavírá </w:t>
      </w:r>
      <w:r>
        <w:rPr>
          <w:rFonts w:ascii="Tahoma" w:hAnsi="Tahoma" w:cs="Tahoma"/>
        </w:rPr>
        <w:t>se zhotovitelem</w:t>
      </w:r>
      <w:r w:rsidRPr="006C452D">
        <w:rPr>
          <w:rFonts w:ascii="Tahoma" w:hAnsi="Tahoma" w:cs="Tahoma"/>
        </w:rPr>
        <w:t xml:space="preserve"> tuto smlouvu za účelem </w:t>
      </w:r>
      <w:r>
        <w:rPr>
          <w:rFonts w:ascii="Tahoma" w:hAnsi="Tahoma" w:cs="Tahoma"/>
        </w:rPr>
        <w:t xml:space="preserve">zajištění výstavních expozic </w:t>
      </w:r>
      <w:r w:rsidRPr="009759E5">
        <w:rPr>
          <w:rFonts w:ascii="Tahoma" w:hAnsi="Tahoma" w:cs="Tahoma"/>
        </w:rPr>
        <w:t>pro veletrh pracovních příležitostí kariéra+ 202</w:t>
      </w:r>
      <w:r w:rsidR="00417B72">
        <w:rPr>
          <w:rFonts w:ascii="Tahoma" w:hAnsi="Tahoma" w:cs="Tahoma"/>
        </w:rPr>
        <w:t>6</w:t>
      </w:r>
      <w:r w:rsidRPr="006C452D">
        <w:rPr>
          <w:rFonts w:ascii="Tahoma" w:hAnsi="Tahoma" w:cs="Tahoma"/>
        </w:rPr>
        <w:t xml:space="preserve">. </w:t>
      </w:r>
      <w:r>
        <w:rPr>
          <w:rFonts w:ascii="Tahoma" w:hAnsi="Tahoma" w:cs="Tahoma"/>
        </w:rPr>
        <w:t>Objednatel</w:t>
      </w:r>
      <w:r w:rsidRPr="006C452D">
        <w:rPr>
          <w:rFonts w:ascii="Tahoma" w:hAnsi="Tahoma" w:cs="Tahoma"/>
        </w:rPr>
        <w:t xml:space="preserve"> za tímto účelem zadal veřejnou zakázku s názvem </w:t>
      </w:r>
      <w:r w:rsidRPr="009759E5">
        <w:rPr>
          <w:rFonts w:ascii="Tahoma" w:hAnsi="Tahoma" w:cs="Tahoma"/>
        </w:rPr>
        <w:t>„Zajištění výstavních expozic pro veletrh pracovních příležitostí kariéra+ 202</w:t>
      </w:r>
      <w:r w:rsidR="00417B72">
        <w:rPr>
          <w:rFonts w:ascii="Tahoma" w:hAnsi="Tahoma" w:cs="Tahoma"/>
        </w:rPr>
        <w:t>6</w:t>
      </w:r>
      <w:r w:rsidRPr="006C452D">
        <w:rPr>
          <w:rFonts w:ascii="Tahoma" w:hAnsi="Tahoma" w:cs="Tahoma"/>
        </w:rPr>
        <w:t xml:space="preserve">" (dále jen "Veřejná zakázka"). Na základě tohoto výběrového řízení pak byla pro realizaci Veřejné zakázky vybrána jako nejvhodnější nabídka </w:t>
      </w:r>
      <w:r>
        <w:rPr>
          <w:rFonts w:ascii="Tahoma" w:hAnsi="Tahoma" w:cs="Tahoma"/>
        </w:rPr>
        <w:t>zhotovitele</w:t>
      </w:r>
      <w:r w:rsidRPr="009759E5">
        <w:rPr>
          <w:rFonts w:ascii="Tahoma" w:hAnsi="Tahoma" w:cs="Tahoma"/>
          <w:color w:val="000000"/>
        </w:rPr>
        <w:t>.</w:t>
      </w:r>
    </w:p>
    <w:p w14:paraId="372F31DD" w14:textId="3F19E4A3" w:rsidR="009759E5" w:rsidRPr="000B709F" w:rsidRDefault="009759E5" w:rsidP="009672A2">
      <w:pPr>
        <w:keepLines/>
        <w:numPr>
          <w:ilvl w:val="0"/>
          <w:numId w:val="14"/>
        </w:numPr>
        <w:jc w:val="both"/>
        <w:rPr>
          <w:rFonts w:ascii="Tahoma" w:hAnsi="Tahoma" w:cs="Tahoma"/>
        </w:rPr>
      </w:pPr>
      <w:r>
        <w:rPr>
          <w:rFonts w:ascii="Tahoma" w:hAnsi="Tahoma" w:cs="Tahoma"/>
        </w:rPr>
        <w:t>Zhotovitel</w:t>
      </w:r>
      <w:r w:rsidRPr="000B709F">
        <w:rPr>
          <w:rFonts w:ascii="Tahoma" w:hAnsi="Tahoma" w:cs="Tahoma"/>
        </w:rPr>
        <w:t xml:space="preserve"> touto Smlouvou garantuje </w:t>
      </w:r>
      <w:r>
        <w:rPr>
          <w:rFonts w:ascii="Tahoma" w:hAnsi="Tahoma" w:cs="Tahoma"/>
        </w:rPr>
        <w:t>objednateli</w:t>
      </w:r>
      <w:r w:rsidRPr="000B709F">
        <w:rPr>
          <w:rFonts w:ascii="Tahoma" w:hAnsi="Tahoma" w:cs="Tahoma"/>
        </w:rPr>
        <w:t xml:space="preserve"> splnění zadání</w:t>
      </w:r>
      <w:r>
        <w:rPr>
          <w:rFonts w:ascii="Tahoma" w:hAnsi="Tahoma" w:cs="Tahoma"/>
        </w:rPr>
        <w:t xml:space="preserve"> Veřejné</w:t>
      </w:r>
      <w:r w:rsidRPr="000B709F">
        <w:rPr>
          <w:rFonts w:ascii="Tahoma" w:hAnsi="Tahoma" w:cs="Tahoma"/>
        </w:rPr>
        <w:t xml:space="preserve"> zakázky a všech z toho vyplývajících podmínek a povinností převzatých </w:t>
      </w:r>
      <w:r>
        <w:rPr>
          <w:rFonts w:ascii="Tahoma" w:hAnsi="Tahoma" w:cs="Tahoma"/>
        </w:rPr>
        <w:t>zhotovitelem</w:t>
      </w:r>
      <w:r w:rsidRPr="000B709F">
        <w:rPr>
          <w:rFonts w:ascii="Tahoma" w:hAnsi="Tahoma" w:cs="Tahoma"/>
        </w:rPr>
        <w:t xml:space="preserve"> v rámci </w:t>
      </w:r>
      <w:r>
        <w:rPr>
          <w:rFonts w:ascii="Tahoma" w:hAnsi="Tahoma" w:cs="Tahoma"/>
        </w:rPr>
        <w:t>výběrového</w:t>
      </w:r>
      <w:r w:rsidRPr="000B709F">
        <w:rPr>
          <w:rFonts w:ascii="Tahoma" w:hAnsi="Tahoma" w:cs="Tahoma"/>
        </w:rPr>
        <w:t xml:space="preserve"> řízení Veřejné zakázky podle zadávacích podmínek a nabídky </w:t>
      </w:r>
      <w:r>
        <w:rPr>
          <w:rFonts w:ascii="Tahoma" w:hAnsi="Tahoma" w:cs="Tahoma"/>
        </w:rPr>
        <w:t>zhotovitele</w:t>
      </w:r>
      <w:r w:rsidRPr="000B709F">
        <w:rPr>
          <w:rFonts w:ascii="Tahoma" w:hAnsi="Tahoma" w:cs="Tahoma"/>
        </w:rPr>
        <w:t>. Tato garance je nadřazena ostatním podmínkám a garancím uvedeným v této Smlouvě. Pro vyloučení jakýchkoliv pochybností to znamená, že:</w:t>
      </w:r>
    </w:p>
    <w:p w14:paraId="2898B3E4" w14:textId="77777777" w:rsidR="009759E5" w:rsidRPr="000B709F" w:rsidRDefault="009759E5" w:rsidP="009672A2">
      <w:pPr>
        <w:pStyle w:val="Odstavecseseznamem"/>
        <w:keepLines/>
        <w:widowControl w:val="0"/>
        <w:numPr>
          <w:ilvl w:val="0"/>
          <w:numId w:val="23"/>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A0C0C" w14:textId="5F6513EF" w:rsidR="009759E5" w:rsidRDefault="009759E5" w:rsidP="00B900BD">
      <w:pPr>
        <w:pStyle w:val="Odstavecseseznamem"/>
        <w:keepLines/>
        <w:widowControl w:val="0"/>
        <w:numPr>
          <w:ilvl w:val="0"/>
          <w:numId w:val="23"/>
        </w:numPr>
        <w:autoSpaceDE w:val="0"/>
        <w:autoSpaceDN w:val="0"/>
        <w:adjustRightInd w:val="0"/>
        <w:spacing w:before="60" w:after="12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6103489" w14:textId="1EECD026" w:rsidR="009759E5" w:rsidRPr="009759E5" w:rsidRDefault="009759E5" w:rsidP="009672A2">
      <w:pPr>
        <w:keepLines/>
        <w:numPr>
          <w:ilvl w:val="0"/>
          <w:numId w:val="14"/>
        </w:numPr>
        <w:jc w:val="both"/>
        <w:rPr>
          <w:rFonts w:ascii="Tahoma" w:hAnsi="Tahoma" w:cs="Tahoma"/>
          <w:color w:val="000000"/>
        </w:rPr>
      </w:pPr>
      <w:r>
        <w:rPr>
          <w:rFonts w:ascii="Tahoma" w:hAnsi="Tahoma" w:cs="Tahoma"/>
        </w:rPr>
        <w:lastRenderedPageBreak/>
        <w:t>Prodávající</w:t>
      </w:r>
      <w:r w:rsidRPr="000B709F">
        <w:rPr>
          <w:rFonts w:ascii="Tahoma" w:hAnsi="Tahoma" w:cs="Tahoma"/>
        </w:rPr>
        <w:t xml:space="preserve"> je vázán svou nabídkou předloženou </w:t>
      </w:r>
      <w:r>
        <w:rPr>
          <w:rFonts w:ascii="Tahoma" w:hAnsi="Tahoma" w:cs="Tahoma"/>
        </w:rPr>
        <w:t>kupujícímu</w:t>
      </w:r>
      <w:r w:rsidRPr="000B709F">
        <w:rPr>
          <w:rFonts w:ascii="Tahoma" w:hAnsi="Tahoma" w:cs="Tahoma"/>
        </w:rPr>
        <w:t xml:space="preserve"> v rámci </w:t>
      </w:r>
      <w:r>
        <w:rPr>
          <w:rFonts w:ascii="Tahoma" w:hAnsi="Tahoma" w:cs="Tahoma"/>
        </w:rPr>
        <w:t>výběrového</w:t>
      </w:r>
      <w:r w:rsidRPr="000B709F">
        <w:rPr>
          <w:rFonts w:ascii="Tahoma" w:hAnsi="Tahoma" w:cs="Tahoma"/>
        </w:rPr>
        <w:t xml:space="preserve"> řízení na zadání Veřejné zakázky, která se pro úpravu vzájemných vztahů vyplývajících z této Smlouvy použije subsidiárně.</w:t>
      </w:r>
    </w:p>
    <w:p w14:paraId="79C0C042" w14:textId="77777777" w:rsidR="009759E5" w:rsidRPr="009759E5" w:rsidRDefault="009759E5" w:rsidP="009672A2">
      <w:pPr>
        <w:keepLines/>
      </w:pPr>
    </w:p>
    <w:p w14:paraId="7A136575" w14:textId="26BBCF10" w:rsidR="004545EE" w:rsidRPr="004071E9" w:rsidRDefault="004545EE" w:rsidP="009672A2">
      <w:pPr>
        <w:pStyle w:val="Nadpis1"/>
        <w:keepLines/>
        <w:numPr>
          <w:ilvl w:val="0"/>
          <w:numId w:val="1"/>
        </w:numPr>
        <w:jc w:val="center"/>
        <w:rPr>
          <w:rFonts w:ascii="Tahoma" w:hAnsi="Tahoma" w:cs="Tahoma"/>
        </w:rPr>
      </w:pPr>
      <w:r w:rsidRPr="004071E9">
        <w:rPr>
          <w:rFonts w:ascii="Tahoma" w:hAnsi="Tahoma" w:cs="Tahoma"/>
        </w:rPr>
        <w:t>PŘEDMĚT SMLOUVY</w:t>
      </w:r>
    </w:p>
    <w:p w14:paraId="00F8E093" w14:textId="2FFE3B4D" w:rsidR="004545EE" w:rsidRPr="002D1912" w:rsidRDefault="004545EE" w:rsidP="009672A2">
      <w:pPr>
        <w:keepLines/>
        <w:numPr>
          <w:ilvl w:val="0"/>
          <w:numId w:val="2"/>
        </w:numPr>
        <w:spacing w:before="120"/>
        <w:ind w:left="357" w:hanging="357"/>
        <w:jc w:val="both"/>
        <w:rPr>
          <w:rFonts w:ascii="Tahoma" w:hAnsi="Tahoma" w:cs="Tahoma"/>
        </w:rPr>
      </w:pPr>
      <w:r w:rsidRPr="004071E9">
        <w:rPr>
          <w:rFonts w:ascii="Tahoma" w:hAnsi="Tahoma" w:cs="Tahoma"/>
        </w:rPr>
        <w:t xml:space="preserve">Zhotovitel se zavazuje na svoje náklady </w:t>
      </w:r>
      <w:r w:rsidR="008D4749" w:rsidRPr="004071E9">
        <w:rPr>
          <w:rFonts w:ascii="Tahoma" w:hAnsi="Tahoma" w:cs="Tahoma"/>
        </w:rPr>
        <w:t xml:space="preserve">a ve sjednané době </w:t>
      </w:r>
      <w:r w:rsidRPr="004071E9">
        <w:rPr>
          <w:rFonts w:ascii="Tahoma" w:hAnsi="Tahoma" w:cs="Tahoma"/>
        </w:rPr>
        <w:t xml:space="preserve">provést pro objednatele výstavbu, montáž a demontáž </w:t>
      </w:r>
      <w:r w:rsidR="005F425C" w:rsidRPr="005F425C">
        <w:rPr>
          <w:rFonts w:ascii="Tahoma" w:hAnsi="Tahoma" w:cs="Tahoma"/>
        </w:rPr>
        <w:t>výstavních expozic z interiérového výstavního modulárního systém</w:t>
      </w:r>
      <w:r w:rsidR="002D1912">
        <w:rPr>
          <w:rFonts w:ascii="Tahoma" w:hAnsi="Tahoma" w:cs="Tahoma"/>
        </w:rPr>
        <w:t>u</w:t>
      </w:r>
      <w:r w:rsidRPr="004071E9">
        <w:rPr>
          <w:rFonts w:ascii="Tahoma" w:hAnsi="Tahoma" w:cs="Tahoma"/>
        </w:rPr>
        <w:t>. Objednatel se zavazuje převzít výstavní ex</w:t>
      </w:r>
      <w:r w:rsidR="003170F7" w:rsidRPr="004071E9">
        <w:rPr>
          <w:rFonts w:ascii="Tahoma" w:hAnsi="Tahoma" w:cs="Tahoma"/>
        </w:rPr>
        <w:t>pozic</w:t>
      </w:r>
      <w:r w:rsidR="005F425C">
        <w:rPr>
          <w:rFonts w:ascii="Tahoma" w:hAnsi="Tahoma" w:cs="Tahoma"/>
        </w:rPr>
        <w:t>e</w:t>
      </w:r>
      <w:r w:rsidR="003170F7" w:rsidRPr="004071E9">
        <w:rPr>
          <w:rFonts w:ascii="Tahoma" w:hAnsi="Tahoma" w:cs="Tahoma"/>
        </w:rPr>
        <w:t xml:space="preserve"> na níže uvedené </w:t>
      </w:r>
      <w:r w:rsidRPr="004071E9">
        <w:rPr>
          <w:rFonts w:ascii="Tahoma" w:hAnsi="Tahoma" w:cs="Tahoma"/>
        </w:rPr>
        <w:t xml:space="preserve">akci </w:t>
      </w:r>
      <w:r w:rsidR="005F425C">
        <w:rPr>
          <w:rFonts w:ascii="Tahoma" w:hAnsi="Tahoma" w:cs="Tahoma"/>
        </w:rPr>
        <w:t xml:space="preserve">v rozsahu a dle specifikace, která je </w:t>
      </w:r>
      <w:r w:rsidR="005F425C" w:rsidRPr="002D1912">
        <w:rPr>
          <w:rFonts w:ascii="Tahoma" w:hAnsi="Tahoma" w:cs="Tahoma"/>
        </w:rPr>
        <w:t>uvedena v příloze č. 1 této smlouvy,</w:t>
      </w:r>
      <w:r w:rsidRPr="002D1912">
        <w:rPr>
          <w:rFonts w:ascii="Tahoma" w:hAnsi="Tahoma" w:cs="Tahoma"/>
        </w:rPr>
        <w:t xml:space="preserve"> a za poskytnuté plnění zaplatit zhotoviteli cenu sjednanou v</w:t>
      </w:r>
      <w:r w:rsidR="0044144C">
        <w:rPr>
          <w:rFonts w:ascii="Tahoma" w:hAnsi="Tahoma" w:cs="Tahoma"/>
        </w:rPr>
        <w:t xml:space="preserve"> </w:t>
      </w:r>
      <w:r w:rsidRPr="002D1912">
        <w:rPr>
          <w:rFonts w:ascii="Tahoma" w:hAnsi="Tahoma" w:cs="Tahoma"/>
        </w:rPr>
        <w:t xml:space="preserve">této </w:t>
      </w:r>
      <w:r w:rsidR="003E4DB0" w:rsidRPr="002D1912">
        <w:rPr>
          <w:rFonts w:ascii="Tahoma" w:hAnsi="Tahoma" w:cs="Tahoma"/>
        </w:rPr>
        <w:t>smlouvě.</w:t>
      </w:r>
    </w:p>
    <w:p w14:paraId="30D2D12C" w14:textId="05C8EDB7" w:rsidR="004545EE" w:rsidRPr="00EF19CE" w:rsidRDefault="008131F6" w:rsidP="009672A2">
      <w:pPr>
        <w:keepLines/>
        <w:spacing w:before="120" w:line="360" w:lineRule="auto"/>
        <w:ind w:left="357"/>
        <w:jc w:val="both"/>
        <w:rPr>
          <w:rFonts w:ascii="Tahoma" w:hAnsi="Tahoma" w:cs="Tahoma"/>
          <w:b/>
          <w:bCs/>
        </w:rPr>
      </w:pPr>
      <w:r w:rsidRPr="002D1912">
        <w:rPr>
          <w:rFonts w:ascii="Tahoma" w:hAnsi="Tahoma" w:cs="Tahoma"/>
          <w:b/>
          <w:bCs/>
        </w:rPr>
        <w:t xml:space="preserve">Název akce: </w:t>
      </w:r>
      <w:r w:rsidR="00213348" w:rsidRPr="002D1912">
        <w:rPr>
          <w:rFonts w:ascii="Tahoma" w:hAnsi="Tahoma" w:cs="Tahoma"/>
          <w:b/>
          <w:bCs/>
        </w:rPr>
        <w:t>kariéra+</w:t>
      </w:r>
      <w:r w:rsidRPr="002D1912">
        <w:rPr>
          <w:rFonts w:ascii="Tahoma" w:hAnsi="Tahoma" w:cs="Tahoma"/>
          <w:b/>
          <w:bCs/>
        </w:rPr>
        <w:t xml:space="preserve"> </w:t>
      </w:r>
      <w:r w:rsidR="009672A2">
        <w:rPr>
          <w:rFonts w:ascii="Tahoma" w:hAnsi="Tahoma" w:cs="Tahoma"/>
          <w:b/>
          <w:bCs/>
        </w:rPr>
        <w:t>202</w:t>
      </w:r>
      <w:r w:rsidR="00B719AE">
        <w:rPr>
          <w:rFonts w:ascii="Tahoma" w:hAnsi="Tahoma" w:cs="Tahoma"/>
          <w:b/>
          <w:bCs/>
        </w:rPr>
        <w:t>6</w:t>
      </w:r>
    </w:p>
    <w:p w14:paraId="22AF4054" w14:textId="77777777" w:rsidR="004545EE" w:rsidRPr="00EF19CE" w:rsidRDefault="00685F6E" w:rsidP="009672A2">
      <w:pPr>
        <w:keepLines/>
        <w:spacing w:line="360" w:lineRule="auto"/>
        <w:ind w:left="357"/>
        <w:jc w:val="both"/>
        <w:rPr>
          <w:rFonts w:ascii="Tahoma" w:hAnsi="Tahoma" w:cs="Tahoma"/>
          <w:b/>
          <w:bCs/>
        </w:rPr>
      </w:pPr>
      <w:r w:rsidRPr="00EF19CE">
        <w:rPr>
          <w:rFonts w:ascii="Tahoma" w:hAnsi="Tahoma" w:cs="Tahoma"/>
          <w:b/>
          <w:bCs/>
        </w:rPr>
        <w:t xml:space="preserve">Místo konání: </w:t>
      </w:r>
      <w:r w:rsidR="00CD651B" w:rsidRPr="00EF19CE">
        <w:rPr>
          <w:rFonts w:ascii="Tahoma" w:hAnsi="Tahoma" w:cs="Tahoma"/>
          <w:b/>
          <w:bCs/>
        </w:rPr>
        <w:t xml:space="preserve">aula VŠB-TUO, 17. listopadu 2172/15, Ostrava-Poruba </w:t>
      </w:r>
    </w:p>
    <w:p w14:paraId="3843AAF6" w14:textId="616B73FE" w:rsidR="004545EE" w:rsidRPr="00EF19CE" w:rsidRDefault="008131F6" w:rsidP="009672A2">
      <w:pPr>
        <w:keepLines/>
        <w:spacing w:after="240"/>
        <w:ind w:left="357"/>
        <w:jc w:val="both"/>
        <w:rPr>
          <w:rFonts w:ascii="Tahoma" w:hAnsi="Tahoma" w:cs="Tahoma"/>
          <w:b/>
          <w:bCs/>
        </w:rPr>
      </w:pPr>
      <w:r w:rsidRPr="00EF19CE">
        <w:rPr>
          <w:rFonts w:ascii="Tahoma" w:hAnsi="Tahoma" w:cs="Tahoma"/>
          <w:b/>
          <w:bCs/>
        </w:rPr>
        <w:t xml:space="preserve">Datum konání: </w:t>
      </w:r>
      <w:r w:rsidR="009672A2">
        <w:rPr>
          <w:rFonts w:ascii="Tahoma" w:hAnsi="Tahoma" w:cs="Tahoma"/>
          <w:b/>
          <w:bCs/>
        </w:rPr>
        <w:t>1</w:t>
      </w:r>
      <w:r w:rsidR="00B719AE">
        <w:rPr>
          <w:rFonts w:ascii="Tahoma" w:hAnsi="Tahoma" w:cs="Tahoma"/>
          <w:b/>
          <w:bCs/>
        </w:rPr>
        <w:t>0</w:t>
      </w:r>
      <w:r w:rsidR="005F425C" w:rsidRPr="00EF19CE">
        <w:rPr>
          <w:rFonts w:ascii="Tahoma" w:hAnsi="Tahoma" w:cs="Tahoma"/>
          <w:b/>
          <w:bCs/>
        </w:rPr>
        <w:t>. 3</w:t>
      </w:r>
      <w:r w:rsidR="00DC2E84" w:rsidRPr="00EF19CE">
        <w:rPr>
          <w:rFonts w:ascii="Tahoma" w:hAnsi="Tahoma" w:cs="Tahoma"/>
          <w:b/>
          <w:bCs/>
        </w:rPr>
        <w:t>.</w:t>
      </w:r>
      <w:r w:rsidRPr="00EF19CE">
        <w:rPr>
          <w:rFonts w:ascii="Tahoma" w:hAnsi="Tahoma" w:cs="Tahoma"/>
          <w:b/>
          <w:bCs/>
        </w:rPr>
        <w:t xml:space="preserve"> </w:t>
      </w:r>
      <w:r w:rsidR="007F6827" w:rsidRPr="00EF19CE">
        <w:rPr>
          <w:rFonts w:ascii="Tahoma" w:hAnsi="Tahoma" w:cs="Tahoma"/>
          <w:b/>
          <w:bCs/>
        </w:rPr>
        <w:t>20</w:t>
      </w:r>
      <w:r w:rsidR="00213348" w:rsidRPr="00EF19CE">
        <w:rPr>
          <w:rFonts w:ascii="Tahoma" w:hAnsi="Tahoma" w:cs="Tahoma"/>
          <w:b/>
          <w:bCs/>
        </w:rPr>
        <w:t>2</w:t>
      </w:r>
      <w:r w:rsidR="00B719AE">
        <w:rPr>
          <w:rFonts w:ascii="Tahoma" w:hAnsi="Tahoma" w:cs="Tahoma"/>
          <w:b/>
          <w:bCs/>
        </w:rPr>
        <w:t>6</w:t>
      </w:r>
      <w:r w:rsidR="00EF19CE">
        <w:rPr>
          <w:rFonts w:ascii="Tahoma" w:hAnsi="Tahoma" w:cs="Tahoma"/>
          <w:b/>
          <w:bCs/>
        </w:rPr>
        <w:t>, 9:00 – 15:00 hod.</w:t>
      </w:r>
    </w:p>
    <w:p w14:paraId="53D104F6" w14:textId="05025310" w:rsidR="005F425C" w:rsidRDefault="005F425C" w:rsidP="009672A2">
      <w:pPr>
        <w:keepLines/>
        <w:numPr>
          <w:ilvl w:val="0"/>
          <w:numId w:val="2"/>
        </w:numPr>
        <w:jc w:val="both"/>
        <w:rPr>
          <w:rFonts w:ascii="Tahoma" w:hAnsi="Tahoma" w:cs="Tahoma"/>
        </w:rPr>
      </w:pPr>
      <w:r w:rsidRPr="005F425C">
        <w:rPr>
          <w:rFonts w:ascii="Tahoma" w:hAnsi="Tahoma" w:cs="Tahoma"/>
        </w:rPr>
        <w:t>Součástí plnění je i doprava do, resp. z, místa plnění (tzn. dovoz a odvoz výstavního materiálu).</w:t>
      </w:r>
    </w:p>
    <w:p w14:paraId="45395292" w14:textId="77777777" w:rsidR="005F425C" w:rsidRDefault="005F425C" w:rsidP="009672A2">
      <w:pPr>
        <w:keepLines/>
        <w:ind w:left="360"/>
        <w:jc w:val="both"/>
        <w:rPr>
          <w:rFonts w:ascii="Tahoma" w:hAnsi="Tahoma" w:cs="Tahoma"/>
        </w:rPr>
      </w:pPr>
    </w:p>
    <w:p w14:paraId="05EEF030" w14:textId="141F3504" w:rsidR="005F425C" w:rsidRPr="005F425C" w:rsidRDefault="005F425C" w:rsidP="009672A2">
      <w:pPr>
        <w:keepLines/>
        <w:numPr>
          <w:ilvl w:val="0"/>
          <w:numId w:val="2"/>
        </w:numPr>
        <w:jc w:val="both"/>
        <w:rPr>
          <w:rFonts w:ascii="Tahoma" w:hAnsi="Tahoma" w:cs="Tahoma"/>
        </w:rPr>
      </w:pPr>
      <w:r>
        <w:rPr>
          <w:rFonts w:ascii="Tahoma" w:hAnsi="Tahoma" w:cs="Tahoma"/>
          <w:bCs/>
        </w:rPr>
        <w:t>Výstavní modulární systém, resp. výstavní materiál,</w:t>
      </w:r>
      <w:r w:rsidRPr="00D122A8">
        <w:rPr>
          <w:rFonts w:ascii="Tahoma" w:hAnsi="Tahoma" w:cs="Tahoma"/>
          <w:bCs/>
        </w:rPr>
        <w:t xml:space="preserve"> musí být čistý a nepoškozený</w:t>
      </w:r>
      <w:r>
        <w:rPr>
          <w:rFonts w:ascii="Tahoma" w:hAnsi="Tahoma" w:cs="Tahoma"/>
          <w:bCs/>
        </w:rPr>
        <w:t>.</w:t>
      </w:r>
    </w:p>
    <w:p w14:paraId="0C418970" w14:textId="49423CE4" w:rsidR="005F425C" w:rsidRDefault="005F425C" w:rsidP="009672A2">
      <w:pPr>
        <w:keepLines/>
        <w:ind w:left="360"/>
        <w:jc w:val="both"/>
        <w:rPr>
          <w:rFonts w:ascii="Tahoma" w:hAnsi="Tahoma" w:cs="Tahoma"/>
          <w:bCs/>
        </w:rPr>
      </w:pPr>
    </w:p>
    <w:p w14:paraId="5CF067C4" w14:textId="77777777" w:rsidR="005F425C" w:rsidRPr="004071E9" w:rsidRDefault="005F425C" w:rsidP="009672A2">
      <w:pPr>
        <w:pStyle w:val="Nadpis1"/>
        <w:keepLines/>
        <w:numPr>
          <w:ilvl w:val="0"/>
          <w:numId w:val="1"/>
        </w:numPr>
        <w:jc w:val="center"/>
        <w:rPr>
          <w:rFonts w:ascii="Tahoma" w:hAnsi="Tahoma" w:cs="Tahoma"/>
        </w:rPr>
      </w:pPr>
      <w:r w:rsidRPr="004071E9">
        <w:rPr>
          <w:rFonts w:ascii="Tahoma" w:hAnsi="Tahoma" w:cs="Tahoma"/>
        </w:rPr>
        <w:t>TERMÍNY PLNĚNÍ</w:t>
      </w:r>
    </w:p>
    <w:p w14:paraId="0B482FF0" w14:textId="5EB3C1AF" w:rsidR="005F425C" w:rsidRDefault="00EF19CE" w:rsidP="009672A2">
      <w:pPr>
        <w:keepLines/>
        <w:numPr>
          <w:ilvl w:val="0"/>
          <w:numId w:val="4"/>
        </w:numPr>
        <w:spacing w:before="120"/>
        <w:ind w:left="357" w:hanging="357"/>
        <w:jc w:val="both"/>
        <w:rPr>
          <w:rFonts w:ascii="Tahoma" w:hAnsi="Tahoma" w:cs="Tahoma"/>
        </w:rPr>
      </w:pPr>
      <w:r>
        <w:rPr>
          <w:rFonts w:ascii="Tahoma" w:hAnsi="Tahoma" w:cs="Tahoma"/>
        </w:rPr>
        <w:t>Specifikace a počet výstavních expozic</w:t>
      </w:r>
      <w:r w:rsidR="005F425C" w:rsidRPr="004071E9">
        <w:rPr>
          <w:rFonts w:ascii="Tahoma" w:hAnsi="Tahoma" w:cs="Tahoma"/>
        </w:rPr>
        <w:t xml:space="preserve"> (popis expozice, specifikace vybavení apod.) </w:t>
      </w:r>
      <w:r>
        <w:rPr>
          <w:rFonts w:ascii="Tahoma" w:hAnsi="Tahoma" w:cs="Tahoma"/>
        </w:rPr>
        <w:t xml:space="preserve">tvoří přílohu </w:t>
      </w:r>
      <w:r w:rsidR="00BE4B22">
        <w:rPr>
          <w:rFonts w:ascii="Tahoma" w:hAnsi="Tahoma" w:cs="Tahoma"/>
        </w:rPr>
        <w:br/>
      </w:r>
      <w:r>
        <w:rPr>
          <w:rFonts w:ascii="Tahoma" w:hAnsi="Tahoma" w:cs="Tahoma"/>
        </w:rPr>
        <w:t>č. 1 této smlouvy – Technická specifikace předmětu plnění</w:t>
      </w:r>
      <w:r w:rsidR="005F425C" w:rsidRPr="004071E9">
        <w:rPr>
          <w:rFonts w:ascii="Tahoma" w:hAnsi="Tahoma" w:cs="Tahoma"/>
        </w:rPr>
        <w:t>.</w:t>
      </w:r>
      <w:r w:rsidR="002B3AEF">
        <w:rPr>
          <w:rFonts w:ascii="Tahoma" w:hAnsi="Tahoma" w:cs="Tahoma"/>
        </w:rPr>
        <w:t xml:space="preserve"> Konkrétní rozvržení výstavních expozic v místě konání předá objednatel zhotoviteli alespoň 7 kalendářních dnů před instalací výstavních expozic.</w:t>
      </w:r>
    </w:p>
    <w:p w14:paraId="65168B48" w14:textId="77777777" w:rsidR="00EF19CE" w:rsidRDefault="00EF19CE" w:rsidP="009672A2">
      <w:pPr>
        <w:keepLines/>
        <w:ind w:left="357"/>
        <w:jc w:val="both"/>
        <w:rPr>
          <w:rFonts w:ascii="Tahoma" w:hAnsi="Tahoma" w:cs="Tahoma"/>
        </w:rPr>
      </w:pPr>
    </w:p>
    <w:p w14:paraId="33D59159" w14:textId="0E64016D" w:rsidR="00EF19CE" w:rsidRPr="00EF19CE" w:rsidRDefault="00EF19CE" w:rsidP="009672A2">
      <w:pPr>
        <w:keepLines/>
        <w:numPr>
          <w:ilvl w:val="0"/>
          <w:numId w:val="4"/>
        </w:numPr>
        <w:ind w:left="357" w:hanging="357"/>
        <w:jc w:val="both"/>
        <w:rPr>
          <w:rFonts w:ascii="Tahoma" w:hAnsi="Tahoma" w:cs="Tahoma"/>
          <w:b/>
          <w:bCs/>
        </w:rPr>
      </w:pPr>
      <w:r w:rsidRPr="00EF19CE">
        <w:rPr>
          <w:rFonts w:ascii="Tahoma" w:hAnsi="Tahoma" w:cs="Tahoma"/>
          <w:b/>
          <w:bCs/>
        </w:rPr>
        <w:t>Zhotovitel se zavazuj</w:t>
      </w:r>
      <w:r w:rsidRPr="002D1912">
        <w:rPr>
          <w:rFonts w:ascii="Tahoma" w:hAnsi="Tahoma" w:cs="Tahoma"/>
          <w:b/>
          <w:bCs/>
        </w:rPr>
        <w:t xml:space="preserve">e provést instalaci výstavních expozic v místě konaní dne </w:t>
      </w:r>
      <w:r w:rsidR="00553E35">
        <w:rPr>
          <w:rFonts w:ascii="Tahoma" w:hAnsi="Tahoma" w:cs="Tahoma"/>
          <w:b/>
          <w:bCs/>
        </w:rPr>
        <w:t>8</w:t>
      </w:r>
      <w:r w:rsidRPr="002D1912">
        <w:rPr>
          <w:rFonts w:ascii="Tahoma" w:hAnsi="Tahoma" w:cs="Tahoma"/>
          <w:b/>
          <w:bCs/>
        </w:rPr>
        <w:t>.</w:t>
      </w:r>
      <w:r w:rsidR="009672A2">
        <w:rPr>
          <w:rFonts w:ascii="Tahoma" w:hAnsi="Tahoma" w:cs="Tahoma"/>
          <w:b/>
          <w:bCs/>
        </w:rPr>
        <w:t> </w:t>
      </w:r>
      <w:r w:rsidRPr="002D1912">
        <w:rPr>
          <w:rFonts w:ascii="Tahoma" w:hAnsi="Tahoma" w:cs="Tahoma"/>
          <w:b/>
          <w:bCs/>
        </w:rPr>
        <w:t>3.</w:t>
      </w:r>
      <w:r w:rsidR="009672A2">
        <w:rPr>
          <w:rFonts w:ascii="Tahoma" w:hAnsi="Tahoma" w:cs="Tahoma"/>
          <w:b/>
          <w:bCs/>
        </w:rPr>
        <w:t> </w:t>
      </w:r>
      <w:r w:rsidRPr="002D1912">
        <w:rPr>
          <w:rFonts w:ascii="Tahoma" w:hAnsi="Tahoma" w:cs="Tahoma"/>
          <w:b/>
          <w:bCs/>
        </w:rPr>
        <w:t>202</w:t>
      </w:r>
      <w:r w:rsidR="00553E35">
        <w:rPr>
          <w:rFonts w:ascii="Tahoma" w:hAnsi="Tahoma" w:cs="Tahoma"/>
          <w:b/>
          <w:bCs/>
        </w:rPr>
        <w:t>6</w:t>
      </w:r>
      <w:r w:rsidRPr="002D1912">
        <w:rPr>
          <w:rFonts w:ascii="Tahoma" w:hAnsi="Tahoma" w:cs="Tahoma"/>
          <w:b/>
          <w:bCs/>
        </w:rPr>
        <w:t xml:space="preserve">. Zhotovitel se zavazuje provést demontáž výstavních expozic včetně odvozu výstavního materiálu dne </w:t>
      </w:r>
      <w:r w:rsidR="009672A2">
        <w:rPr>
          <w:rFonts w:ascii="Tahoma" w:hAnsi="Tahoma" w:cs="Tahoma"/>
          <w:b/>
          <w:bCs/>
        </w:rPr>
        <w:t>1</w:t>
      </w:r>
      <w:r w:rsidR="00553E35">
        <w:rPr>
          <w:rFonts w:ascii="Tahoma" w:hAnsi="Tahoma" w:cs="Tahoma"/>
          <w:b/>
          <w:bCs/>
        </w:rPr>
        <w:t>0</w:t>
      </w:r>
      <w:r w:rsidRPr="002D1912">
        <w:rPr>
          <w:rFonts w:ascii="Tahoma" w:hAnsi="Tahoma" w:cs="Tahoma"/>
          <w:b/>
          <w:bCs/>
        </w:rPr>
        <w:t>. 3. 202</w:t>
      </w:r>
      <w:r w:rsidR="00553E35">
        <w:rPr>
          <w:rFonts w:ascii="Tahoma" w:hAnsi="Tahoma" w:cs="Tahoma"/>
          <w:b/>
          <w:bCs/>
        </w:rPr>
        <w:t>6</w:t>
      </w:r>
      <w:r w:rsidRPr="002D1912">
        <w:rPr>
          <w:rFonts w:ascii="Tahoma" w:hAnsi="Tahoma" w:cs="Tahoma"/>
          <w:b/>
          <w:bCs/>
        </w:rPr>
        <w:t xml:space="preserve"> od 15:1</w:t>
      </w:r>
      <w:r w:rsidR="009672A2">
        <w:rPr>
          <w:rFonts w:ascii="Tahoma" w:hAnsi="Tahoma" w:cs="Tahoma"/>
          <w:b/>
          <w:bCs/>
        </w:rPr>
        <w:t>5</w:t>
      </w:r>
      <w:r w:rsidRPr="002D1912">
        <w:rPr>
          <w:rFonts w:ascii="Tahoma" w:hAnsi="Tahoma" w:cs="Tahoma"/>
          <w:b/>
          <w:bCs/>
        </w:rPr>
        <w:t xml:space="preserve">, demontáž výstavních expozic bude ukončena a místo konání uvedeno do původního stavu nejpozději do </w:t>
      </w:r>
      <w:r w:rsidR="009672A2">
        <w:rPr>
          <w:rFonts w:ascii="Tahoma" w:hAnsi="Tahoma" w:cs="Tahoma"/>
          <w:b/>
          <w:bCs/>
        </w:rPr>
        <w:t>1</w:t>
      </w:r>
      <w:r w:rsidR="00343211">
        <w:rPr>
          <w:rFonts w:ascii="Tahoma" w:hAnsi="Tahoma" w:cs="Tahoma"/>
          <w:b/>
          <w:bCs/>
        </w:rPr>
        <w:t>1</w:t>
      </w:r>
      <w:r w:rsidRPr="002D1912">
        <w:rPr>
          <w:rFonts w:ascii="Tahoma" w:hAnsi="Tahoma" w:cs="Tahoma"/>
          <w:b/>
          <w:bCs/>
        </w:rPr>
        <w:t>. 3. 202</w:t>
      </w:r>
      <w:r w:rsidR="00343211">
        <w:rPr>
          <w:rFonts w:ascii="Tahoma" w:hAnsi="Tahoma" w:cs="Tahoma"/>
          <w:b/>
          <w:bCs/>
        </w:rPr>
        <w:t>6</w:t>
      </w:r>
      <w:r w:rsidRPr="002D1912">
        <w:rPr>
          <w:rFonts w:ascii="Tahoma" w:hAnsi="Tahoma" w:cs="Tahoma"/>
          <w:b/>
          <w:bCs/>
        </w:rPr>
        <w:t>.</w:t>
      </w:r>
    </w:p>
    <w:p w14:paraId="6B63D21E" w14:textId="77777777" w:rsidR="005F425C" w:rsidRPr="004071E9" w:rsidRDefault="005F425C" w:rsidP="009672A2">
      <w:pPr>
        <w:pStyle w:val="Zhlav"/>
        <w:keepLines/>
        <w:tabs>
          <w:tab w:val="clear" w:pos="4536"/>
          <w:tab w:val="clear" w:pos="9072"/>
        </w:tabs>
        <w:jc w:val="both"/>
        <w:rPr>
          <w:rFonts w:ascii="Tahoma" w:hAnsi="Tahoma" w:cs="Tahoma"/>
        </w:rPr>
      </w:pPr>
    </w:p>
    <w:p w14:paraId="7F0ABF95" w14:textId="07BC2720" w:rsidR="005F425C" w:rsidRPr="00CE3D3F" w:rsidRDefault="00EF19CE" w:rsidP="009672A2">
      <w:pPr>
        <w:keepLines/>
        <w:numPr>
          <w:ilvl w:val="0"/>
          <w:numId w:val="4"/>
        </w:numPr>
        <w:jc w:val="both"/>
        <w:rPr>
          <w:rFonts w:ascii="Tahoma" w:hAnsi="Tahoma" w:cs="Tahoma"/>
        </w:rPr>
      </w:pPr>
      <w:r w:rsidRPr="00CE3D3F">
        <w:rPr>
          <w:rFonts w:ascii="Tahoma" w:hAnsi="Tahoma" w:cs="Tahoma"/>
        </w:rPr>
        <w:t xml:space="preserve">Instalace výstavních expozic a demontáž výstavních expozic bude </w:t>
      </w:r>
      <w:r w:rsidR="00CE3D3F" w:rsidRPr="00CE3D3F">
        <w:rPr>
          <w:rFonts w:ascii="Tahoma" w:hAnsi="Tahoma" w:cs="Tahoma"/>
        </w:rPr>
        <w:t>vždy potvrzena předávacím protokolem, jenž bude obsahovat minimálně:</w:t>
      </w:r>
    </w:p>
    <w:p w14:paraId="5A64B4A2" w14:textId="053DEBC2" w:rsidR="005F425C" w:rsidRDefault="00CE3D3F" w:rsidP="009672A2">
      <w:pPr>
        <w:keepLines/>
        <w:numPr>
          <w:ilvl w:val="0"/>
          <w:numId w:val="6"/>
        </w:numPr>
        <w:jc w:val="both"/>
        <w:rPr>
          <w:rFonts w:ascii="Tahoma" w:hAnsi="Tahoma" w:cs="Tahoma"/>
        </w:rPr>
      </w:pPr>
      <w:r>
        <w:rPr>
          <w:rFonts w:ascii="Tahoma" w:hAnsi="Tahoma" w:cs="Tahoma"/>
        </w:rPr>
        <w:t>Označení objednatele a zhotovitele,</w:t>
      </w:r>
    </w:p>
    <w:p w14:paraId="338A23D4" w14:textId="5A457519" w:rsidR="00CE3D3F" w:rsidRDefault="00CE3D3F" w:rsidP="009672A2">
      <w:pPr>
        <w:keepLines/>
        <w:numPr>
          <w:ilvl w:val="0"/>
          <w:numId w:val="6"/>
        </w:numPr>
        <w:jc w:val="both"/>
        <w:rPr>
          <w:rFonts w:ascii="Tahoma" w:hAnsi="Tahoma" w:cs="Tahoma"/>
        </w:rPr>
      </w:pPr>
      <w:r>
        <w:rPr>
          <w:rFonts w:ascii="Tahoma" w:hAnsi="Tahoma" w:cs="Tahoma"/>
        </w:rPr>
        <w:t>Označení této smlouvy,</w:t>
      </w:r>
    </w:p>
    <w:p w14:paraId="35AA3379" w14:textId="2B986741" w:rsidR="00CE3D3F" w:rsidRDefault="00CE3D3F" w:rsidP="009672A2">
      <w:pPr>
        <w:keepLines/>
        <w:numPr>
          <w:ilvl w:val="0"/>
          <w:numId w:val="6"/>
        </w:numPr>
        <w:jc w:val="both"/>
        <w:rPr>
          <w:rFonts w:ascii="Tahoma" w:hAnsi="Tahoma" w:cs="Tahoma"/>
        </w:rPr>
      </w:pPr>
      <w:r>
        <w:rPr>
          <w:rFonts w:ascii="Tahoma" w:hAnsi="Tahoma" w:cs="Tahoma"/>
        </w:rPr>
        <w:t>Potvrzení o provedení smluvené činnosti (tzn. instalace, resp. demontáž, výstavních expozic)</w:t>
      </w:r>
    </w:p>
    <w:p w14:paraId="10BDF3C5" w14:textId="02A22B2F" w:rsidR="00CE3D3F" w:rsidRPr="004071E9" w:rsidRDefault="00CE3D3F" w:rsidP="009672A2">
      <w:pPr>
        <w:keepLines/>
        <w:numPr>
          <w:ilvl w:val="0"/>
          <w:numId w:val="6"/>
        </w:numPr>
        <w:jc w:val="both"/>
        <w:rPr>
          <w:rFonts w:ascii="Tahoma" w:hAnsi="Tahoma" w:cs="Tahoma"/>
        </w:rPr>
      </w:pPr>
      <w:r>
        <w:rPr>
          <w:rFonts w:ascii="Tahoma" w:hAnsi="Tahoma" w:cs="Tahoma"/>
        </w:rPr>
        <w:t>Datum podpisu předávacího protokolu a</w:t>
      </w:r>
    </w:p>
    <w:p w14:paraId="64728E48" w14:textId="75642E0D" w:rsidR="005F425C" w:rsidRPr="004071E9" w:rsidRDefault="00CE3D3F" w:rsidP="009672A2">
      <w:pPr>
        <w:keepLines/>
        <w:numPr>
          <w:ilvl w:val="0"/>
          <w:numId w:val="6"/>
        </w:numPr>
        <w:jc w:val="both"/>
        <w:rPr>
          <w:rFonts w:ascii="Tahoma" w:hAnsi="Tahoma" w:cs="Tahoma"/>
        </w:rPr>
      </w:pPr>
      <w:r>
        <w:rPr>
          <w:rFonts w:ascii="Tahoma" w:hAnsi="Tahoma" w:cs="Tahoma"/>
        </w:rPr>
        <w:t>Jména a podpisy zástupců objednatele a zhotovitele</w:t>
      </w:r>
      <w:r w:rsidR="005F425C" w:rsidRPr="004071E9">
        <w:rPr>
          <w:rFonts w:ascii="Tahoma" w:hAnsi="Tahoma" w:cs="Tahoma"/>
        </w:rPr>
        <w:t>.</w:t>
      </w:r>
    </w:p>
    <w:p w14:paraId="19C93B6C" w14:textId="77777777" w:rsidR="005F425C" w:rsidRPr="004071E9" w:rsidRDefault="005F425C" w:rsidP="009672A2">
      <w:pPr>
        <w:keepLines/>
        <w:jc w:val="both"/>
        <w:rPr>
          <w:rFonts w:ascii="Tahoma" w:hAnsi="Tahoma" w:cs="Tahoma"/>
        </w:rPr>
      </w:pPr>
    </w:p>
    <w:p w14:paraId="19AA0F1F" w14:textId="2F162427" w:rsidR="00CE3D3F" w:rsidRDefault="00CE3D3F" w:rsidP="009672A2">
      <w:pPr>
        <w:keepLines/>
        <w:numPr>
          <w:ilvl w:val="0"/>
          <w:numId w:val="4"/>
        </w:numPr>
        <w:jc w:val="both"/>
        <w:rPr>
          <w:rFonts w:ascii="Tahoma" w:hAnsi="Tahoma" w:cs="Tahoma"/>
        </w:rPr>
      </w:pPr>
      <w:r>
        <w:rPr>
          <w:rFonts w:ascii="Tahoma" w:hAnsi="Tahoma" w:cs="Tahoma"/>
        </w:rPr>
        <w:t>Objednatel je oprávněn nepřevzít plnění, pokud zhotovitel neprovede instalaci řádně a včas, zejména pokud instalace výstavních expozic nebude provedena v dohodnuté kvalitě, případně jsou</w:t>
      </w:r>
      <w:r w:rsidR="002D1912">
        <w:rPr>
          <w:rFonts w:ascii="Tahoma" w:hAnsi="Tahoma" w:cs="Tahoma"/>
        </w:rPr>
        <w:t xml:space="preserve"> expozice</w:t>
      </w:r>
      <w:r>
        <w:rPr>
          <w:rFonts w:ascii="Tahoma" w:hAnsi="Tahoma" w:cs="Tahoma"/>
        </w:rPr>
        <w:t xml:space="preserve"> poškozené nebo rozbité.</w:t>
      </w:r>
    </w:p>
    <w:p w14:paraId="7A30F7FD" w14:textId="77777777" w:rsidR="00B900BD" w:rsidRDefault="00B900BD" w:rsidP="00B900BD">
      <w:pPr>
        <w:keepLines/>
        <w:ind w:left="360"/>
        <w:jc w:val="both"/>
        <w:rPr>
          <w:rFonts w:ascii="Tahoma" w:hAnsi="Tahoma" w:cs="Tahoma"/>
        </w:rPr>
      </w:pPr>
    </w:p>
    <w:p w14:paraId="198B62F1" w14:textId="3F44233F" w:rsidR="00C56EA3" w:rsidRPr="004071E9" w:rsidRDefault="00973945" w:rsidP="009672A2">
      <w:pPr>
        <w:pStyle w:val="Nadpis1"/>
        <w:keepLines/>
        <w:numPr>
          <w:ilvl w:val="0"/>
          <w:numId w:val="1"/>
        </w:numPr>
        <w:jc w:val="center"/>
        <w:rPr>
          <w:rFonts w:ascii="Tahoma" w:hAnsi="Tahoma" w:cs="Tahoma"/>
        </w:rPr>
      </w:pPr>
      <w:r>
        <w:rPr>
          <w:rFonts w:ascii="Tahoma" w:hAnsi="Tahoma" w:cs="Tahoma"/>
        </w:rPr>
        <w:t>CENA</w:t>
      </w:r>
      <w:r w:rsidR="00C56EA3" w:rsidRPr="004071E9">
        <w:rPr>
          <w:rFonts w:ascii="Tahoma" w:hAnsi="Tahoma" w:cs="Tahoma"/>
        </w:rPr>
        <w:t xml:space="preserve"> A PLATEBNÍ PODMÍNKY</w:t>
      </w:r>
    </w:p>
    <w:p w14:paraId="0FB1503F" w14:textId="306D3818" w:rsidR="00C56EA3" w:rsidRDefault="00C56EA3" w:rsidP="009672A2">
      <w:pPr>
        <w:pStyle w:val="Odstavecseseznamem"/>
        <w:keepNext/>
        <w:keepLines/>
        <w:widowControl w:val="0"/>
        <w:numPr>
          <w:ilvl w:val="0"/>
          <w:numId w:val="9"/>
        </w:numPr>
        <w:autoSpaceDE w:val="0"/>
        <w:autoSpaceDN w:val="0"/>
        <w:adjustRightInd w:val="0"/>
        <w:spacing w:before="120" w:after="120" w:line="240" w:lineRule="auto"/>
        <w:ind w:left="357" w:hanging="357"/>
        <w:contextualSpacing w:val="0"/>
        <w:jc w:val="both"/>
        <w:rPr>
          <w:rFonts w:ascii="Tahoma" w:hAnsi="Tahoma" w:cs="Tahoma"/>
          <w:bCs/>
          <w:sz w:val="20"/>
          <w:szCs w:val="20"/>
        </w:rPr>
      </w:pPr>
      <w:r w:rsidRPr="00E8258F">
        <w:rPr>
          <w:rFonts w:ascii="Tahoma" w:hAnsi="Tahoma" w:cs="Tahoma"/>
          <w:bCs/>
          <w:sz w:val="20"/>
          <w:szCs w:val="20"/>
        </w:rPr>
        <w:t xml:space="preserve">Smluvní strany se dohodly na </w:t>
      </w:r>
      <w:r w:rsidR="00973945">
        <w:rPr>
          <w:rFonts w:ascii="Tahoma" w:hAnsi="Tahoma" w:cs="Tahoma"/>
          <w:bCs/>
          <w:sz w:val="20"/>
          <w:szCs w:val="20"/>
        </w:rPr>
        <w:t>ceně</w:t>
      </w:r>
      <w:r w:rsidR="0084490C">
        <w:rPr>
          <w:rFonts w:ascii="Tahoma" w:hAnsi="Tahoma" w:cs="Tahoma"/>
          <w:bCs/>
          <w:sz w:val="20"/>
          <w:szCs w:val="20"/>
        </w:rPr>
        <w:t xml:space="preserve"> za provedení činností dle této smlouvy ve výši</w:t>
      </w:r>
      <w:r w:rsidRPr="00E8258F">
        <w:rPr>
          <w:rFonts w:ascii="Tahoma" w:hAnsi="Tahoma" w:cs="Tahoma"/>
          <w:bCs/>
          <w:sz w:val="20"/>
          <w:szCs w:val="20"/>
        </w:rPr>
        <w:t>:</w:t>
      </w:r>
    </w:p>
    <w:tbl>
      <w:tblPr>
        <w:tblStyle w:val="Mkatabulky"/>
        <w:tblW w:w="8930" w:type="dxa"/>
        <w:tblInd w:w="279" w:type="dxa"/>
        <w:tblLook w:val="04A0" w:firstRow="1" w:lastRow="0" w:firstColumn="1" w:lastColumn="0" w:noHBand="0" w:noVBand="1"/>
      </w:tblPr>
      <w:tblGrid>
        <w:gridCol w:w="1935"/>
        <w:gridCol w:w="722"/>
        <w:gridCol w:w="1595"/>
        <w:gridCol w:w="1480"/>
        <w:gridCol w:w="1480"/>
        <w:gridCol w:w="1718"/>
      </w:tblGrid>
      <w:tr w:rsidR="0084490C" w:rsidRPr="009672A2" w14:paraId="342BD42E" w14:textId="77777777" w:rsidTr="009672A2">
        <w:tc>
          <w:tcPr>
            <w:tcW w:w="1935" w:type="dxa"/>
            <w:shd w:val="clear" w:color="auto" w:fill="D9D9D9" w:themeFill="background1" w:themeFillShade="D9"/>
            <w:vAlign w:val="center"/>
          </w:tcPr>
          <w:p w14:paraId="6CBC5E48" w14:textId="47667BA7" w:rsidR="0084490C" w:rsidRPr="009672A2" w:rsidRDefault="00973945" w:rsidP="009672A2">
            <w:pPr>
              <w:keepNext/>
              <w:keepLines/>
              <w:widowControl w:val="0"/>
              <w:autoSpaceDE w:val="0"/>
              <w:autoSpaceDN w:val="0"/>
              <w:adjustRightInd w:val="0"/>
              <w:spacing w:before="60" w:after="60"/>
              <w:jc w:val="center"/>
              <w:rPr>
                <w:rFonts w:ascii="Tahoma" w:hAnsi="Tahoma" w:cs="Tahoma"/>
                <w:b/>
                <w:sz w:val="18"/>
                <w:szCs w:val="18"/>
              </w:rPr>
            </w:pPr>
            <w:r w:rsidRPr="009672A2">
              <w:rPr>
                <w:rFonts w:ascii="Tahoma" w:hAnsi="Tahoma" w:cs="Tahoma"/>
                <w:b/>
                <w:sz w:val="18"/>
                <w:szCs w:val="18"/>
              </w:rPr>
              <w:t>Typ stánku</w:t>
            </w:r>
          </w:p>
        </w:tc>
        <w:tc>
          <w:tcPr>
            <w:tcW w:w="722" w:type="dxa"/>
            <w:shd w:val="clear" w:color="auto" w:fill="D9D9D9" w:themeFill="background1" w:themeFillShade="D9"/>
            <w:vAlign w:val="center"/>
          </w:tcPr>
          <w:p w14:paraId="1179D1B7" w14:textId="18D01725" w:rsidR="0084490C" w:rsidRPr="009672A2" w:rsidRDefault="00973945" w:rsidP="009672A2">
            <w:pPr>
              <w:keepNext/>
              <w:keepLines/>
              <w:widowControl w:val="0"/>
              <w:autoSpaceDE w:val="0"/>
              <w:autoSpaceDN w:val="0"/>
              <w:adjustRightInd w:val="0"/>
              <w:spacing w:before="60" w:after="60"/>
              <w:jc w:val="center"/>
              <w:rPr>
                <w:rFonts w:ascii="Tahoma" w:hAnsi="Tahoma" w:cs="Tahoma"/>
                <w:b/>
                <w:sz w:val="18"/>
                <w:szCs w:val="18"/>
              </w:rPr>
            </w:pPr>
            <w:r w:rsidRPr="009672A2">
              <w:rPr>
                <w:rFonts w:ascii="Tahoma" w:hAnsi="Tahoma" w:cs="Tahoma"/>
                <w:b/>
                <w:sz w:val="18"/>
                <w:szCs w:val="18"/>
              </w:rPr>
              <w:t>Počet</w:t>
            </w:r>
          </w:p>
        </w:tc>
        <w:tc>
          <w:tcPr>
            <w:tcW w:w="1595" w:type="dxa"/>
            <w:shd w:val="clear" w:color="auto" w:fill="D9D9D9" w:themeFill="background1" w:themeFillShade="D9"/>
            <w:vAlign w:val="center"/>
          </w:tcPr>
          <w:p w14:paraId="096F2024" w14:textId="0BDB9E76" w:rsidR="0084490C" w:rsidRPr="009672A2" w:rsidRDefault="00973945" w:rsidP="009672A2">
            <w:pPr>
              <w:keepNext/>
              <w:keepLines/>
              <w:widowControl w:val="0"/>
              <w:autoSpaceDE w:val="0"/>
              <w:autoSpaceDN w:val="0"/>
              <w:adjustRightInd w:val="0"/>
              <w:spacing w:before="60" w:after="60"/>
              <w:jc w:val="center"/>
              <w:rPr>
                <w:rFonts w:ascii="Tahoma" w:hAnsi="Tahoma" w:cs="Tahoma"/>
                <w:b/>
                <w:sz w:val="18"/>
                <w:szCs w:val="18"/>
              </w:rPr>
            </w:pPr>
            <w:r w:rsidRPr="009672A2">
              <w:rPr>
                <w:rFonts w:ascii="Tahoma" w:hAnsi="Tahoma" w:cs="Tahoma"/>
                <w:b/>
                <w:sz w:val="18"/>
                <w:szCs w:val="18"/>
              </w:rPr>
              <w:t>Jednotková cena</w:t>
            </w:r>
          </w:p>
        </w:tc>
        <w:tc>
          <w:tcPr>
            <w:tcW w:w="1480" w:type="dxa"/>
            <w:shd w:val="clear" w:color="auto" w:fill="D9D9D9" w:themeFill="background1" w:themeFillShade="D9"/>
            <w:vAlign w:val="center"/>
          </w:tcPr>
          <w:p w14:paraId="0730C392" w14:textId="76A90173" w:rsidR="0084490C" w:rsidRPr="009672A2" w:rsidRDefault="00973945" w:rsidP="009672A2">
            <w:pPr>
              <w:keepNext/>
              <w:keepLines/>
              <w:widowControl w:val="0"/>
              <w:autoSpaceDE w:val="0"/>
              <w:autoSpaceDN w:val="0"/>
              <w:adjustRightInd w:val="0"/>
              <w:spacing w:before="60" w:after="60"/>
              <w:jc w:val="center"/>
              <w:rPr>
                <w:rFonts w:ascii="Tahoma" w:hAnsi="Tahoma" w:cs="Tahoma"/>
                <w:b/>
                <w:sz w:val="18"/>
                <w:szCs w:val="18"/>
              </w:rPr>
            </w:pPr>
            <w:r w:rsidRPr="009672A2">
              <w:rPr>
                <w:rFonts w:ascii="Tahoma" w:hAnsi="Tahoma" w:cs="Tahoma"/>
                <w:b/>
                <w:sz w:val="18"/>
                <w:szCs w:val="18"/>
              </w:rPr>
              <w:t>Cena bez DPH</w:t>
            </w:r>
          </w:p>
        </w:tc>
        <w:tc>
          <w:tcPr>
            <w:tcW w:w="1480" w:type="dxa"/>
            <w:shd w:val="clear" w:color="auto" w:fill="D9D9D9" w:themeFill="background1" w:themeFillShade="D9"/>
            <w:vAlign w:val="center"/>
          </w:tcPr>
          <w:p w14:paraId="74CB7E3E" w14:textId="4F27316B" w:rsidR="0084490C" w:rsidRPr="009672A2" w:rsidRDefault="00973945" w:rsidP="009672A2">
            <w:pPr>
              <w:keepNext/>
              <w:keepLines/>
              <w:widowControl w:val="0"/>
              <w:autoSpaceDE w:val="0"/>
              <w:autoSpaceDN w:val="0"/>
              <w:adjustRightInd w:val="0"/>
              <w:spacing w:before="60" w:after="60"/>
              <w:jc w:val="center"/>
              <w:rPr>
                <w:rFonts w:ascii="Tahoma" w:hAnsi="Tahoma" w:cs="Tahoma"/>
                <w:b/>
                <w:sz w:val="18"/>
                <w:szCs w:val="18"/>
              </w:rPr>
            </w:pPr>
            <w:r w:rsidRPr="009672A2">
              <w:rPr>
                <w:rFonts w:ascii="Tahoma" w:hAnsi="Tahoma" w:cs="Tahoma"/>
                <w:b/>
                <w:sz w:val="18"/>
                <w:szCs w:val="18"/>
              </w:rPr>
              <w:t>DPH</w:t>
            </w:r>
          </w:p>
        </w:tc>
        <w:tc>
          <w:tcPr>
            <w:tcW w:w="1718" w:type="dxa"/>
            <w:shd w:val="clear" w:color="auto" w:fill="D9D9D9" w:themeFill="background1" w:themeFillShade="D9"/>
            <w:vAlign w:val="center"/>
          </w:tcPr>
          <w:p w14:paraId="3DB7184B" w14:textId="3C06B7B9" w:rsidR="0084490C" w:rsidRPr="009672A2" w:rsidRDefault="00973945" w:rsidP="009672A2">
            <w:pPr>
              <w:keepNext/>
              <w:keepLines/>
              <w:widowControl w:val="0"/>
              <w:autoSpaceDE w:val="0"/>
              <w:autoSpaceDN w:val="0"/>
              <w:adjustRightInd w:val="0"/>
              <w:spacing w:before="60" w:after="60"/>
              <w:jc w:val="center"/>
              <w:rPr>
                <w:rFonts w:ascii="Tahoma" w:hAnsi="Tahoma" w:cs="Tahoma"/>
                <w:b/>
                <w:sz w:val="18"/>
                <w:szCs w:val="18"/>
              </w:rPr>
            </w:pPr>
            <w:r w:rsidRPr="009672A2">
              <w:rPr>
                <w:rFonts w:ascii="Tahoma" w:hAnsi="Tahoma" w:cs="Tahoma"/>
                <w:b/>
                <w:sz w:val="18"/>
                <w:szCs w:val="18"/>
              </w:rPr>
              <w:t>Cena vč. DPH</w:t>
            </w:r>
          </w:p>
        </w:tc>
      </w:tr>
      <w:tr w:rsidR="009672A2" w:rsidRPr="009672A2" w14:paraId="2799E2FC" w14:textId="77777777" w:rsidTr="009672A2">
        <w:tc>
          <w:tcPr>
            <w:tcW w:w="1935" w:type="dxa"/>
            <w:vAlign w:val="center"/>
          </w:tcPr>
          <w:p w14:paraId="1077C7E0" w14:textId="44047BE2" w:rsidR="009672A2" w:rsidRPr="009672A2" w:rsidRDefault="009672A2" w:rsidP="009672A2">
            <w:pPr>
              <w:keepNext/>
              <w:keepLines/>
              <w:widowControl w:val="0"/>
              <w:autoSpaceDE w:val="0"/>
              <w:autoSpaceDN w:val="0"/>
              <w:adjustRightInd w:val="0"/>
              <w:spacing w:before="60" w:after="60"/>
              <w:rPr>
                <w:rFonts w:ascii="Tahoma" w:hAnsi="Tahoma" w:cs="Tahoma"/>
                <w:bCs/>
                <w:sz w:val="18"/>
                <w:szCs w:val="18"/>
              </w:rPr>
            </w:pPr>
            <w:r w:rsidRPr="009672A2">
              <w:rPr>
                <w:rFonts w:ascii="Tahoma" w:hAnsi="Tahoma" w:cs="Tahoma"/>
                <w:bCs/>
                <w:sz w:val="18"/>
                <w:szCs w:val="18"/>
              </w:rPr>
              <w:t>Stánek 1 (malý)</w:t>
            </w:r>
          </w:p>
        </w:tc>
        <w:tc>
          <w:tcPr>
            <w:tcW w:w="722" w:type="dxa"/>
            <w:vAlign w:val="center"/>
          </w:tcPr>
          <w:p w14:paraId="5E3B83B6" w14:textId="1FF6766B" w:rsidR="009672A2" w:rsidRPr="009672A2" w:rsidRDefault="00B900BD" w:rsidP="009672A2">
            <w:pPr>
              <w:keepNext/>
              <w:keepLines/>
              <w:widowControl w:val="0"/>
              <w:autoSpaceDE w:val="0"/>
              <w:autoSpaceDN w:val="0"/>
              <w:adjustRightInd w:val="0"/>
              <w:spacing w:before="60" w:after="60"/>
              <w:jc w:val="center"/>
              <w:rPr>
                <w:rFonts w:ascii="Tahoma" w:hAnsi="Tahoma" w:cs="Tahoma"/>
                <w:bCs/>
                <w:sz w:val="18"/>
                <w:szCs w:val="18"/>
              </w:rPr>
            </w:pPr>
            <w:r>
              <w:rPr>
                <w:rFonts w:ascii="Tahoma" w:hAnsi="Tahoma" w:cs="Tahoma"/>
                <w:bCs/>
                <w:sz w:val="18"/>
                <w:szCs w:val="18"/>
              </w:rPr>
              <w:t>30</w:t>
            </w:r>
          </w:p>
        </w:tc>
        <w:tc>
          <w:tcPr>
            <w:tcW w:w="1595" w:type="dxa"/>
            <w:vAlign w:val="center"/>
          </w:tcPr>
          <w:p w14:paraId="2C38C4D2" w14:textId="5FFBFB92"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c>
          <w:tcPr>
            <w:tcW w:w="1480" w:type="dxa"/>
          </w:tcPr>
          <w:p w14:paraId="18E36EC1" w14:textId="392340AC"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c>
          <w:tcPr>
            <w:tcW w:w="1480" w:type="dxa"/>
          </w:tcPr>
          <w:p w14:paraId="681C9A02" w14:textId="2A90F904"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c>
          <w:tcPr>
            <w:tcW w:w="1718" w:type="dxa"/>
          </w:tcPr>
          <w:p w14:paraId="2C4D2BE6" w14:textId="65E49741"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r>
      <w:tr w:rsidR="009672A2" w:rsidRPr="009672A2" w14:paraId="7E4D0766" w14:textId="77777777" w:rsidTr="009672A2">
        <w:tc>
          <w:tcPr>
            <w:tcW w:w="1935" w:type="dxa"/>
            <w:vAlign w:val="center"/>
          </w:tcPr>
          <w:p w14:paraId="55A59B83" w14:textId="4BE42DA3" w:rsidR="009672A2" w:rsidRPr="009672A2" w:rsidRDefault="009672A2" w:rsidP="009672A2">
            <w:pPr>
              <w:keepNext/>
              <w:keepLines/>
              <w:widowControl w:val="0"/>
              <w:autoSpaceDE w:val="0"/>
              <w:autoSpaceDN w:val="0"/>
              <w:adjustRightInd w:val="0"/>
              <w:spacing w:before="60" w:after="60"/>
              <w:rPr>
                <w:rFonts w:ascii="Tahoma" w:hAnsi="Tahoma" w:cs="Tahoma"/>
                <w:bCs/>
                <w:sz w:val="18"/>
                <w:szCs w:val="18"/>
              </w:rPr>
            </w:pPr>
            <w:r w:rsidRPr="009672A2">
              <w:rPr>
                <w:rFonts w:ascii="Tahoma" w:hAnsi="Tahoma" w:cs="Tahoma"/>
                <w:bCs/>
                <w:sz w:val="18"/>
                <w:szCs w:val="18"/>
              </w:rPr>
              <w:t>Stánek 2 (standard)</w:t>
            </w:r>
          </w:p>
        </w:tc>
        <w:tc>
          <w:tcPr>
            <w:tcW w:w="722" w:type="dxa"/>
            <w:vAlign w:val="center"/>
          </w:tcPr>
          <w:p w14:paraId="4D4BD2BF" w14:textId="68DF72AE" w:rsidR="009672A2" w:rsidRPr="009672A2" w:rsidRDefault="00A25F18" w:rsidP="009672A2">
            <w:pPr>
              <w:keepNext/>
              <w:keepLines/>
              <w:widowControl w:val="0"/>
              <w:autoSpaceDE w:val="0"/>
              <w:autoSpaceDN w:val="0"/>
              <w:adjustRightInd w:val="0"/>
              <w:spacing w:before="60" w:after="60"/>
              <w:jc w:val="center"/>
              <w:rPr>
                <w:rFonts w:ascii="Tahoma" w:hAnsi="Tahoma" w:cs="Tahoma"/>
                <w:bCs/>
                <w:sz w:val="18"/>
                <w:szCs w:val="18"/>
              </w:rPr>
            </w:pPr>
            <w:r>
              <w:rPr>
                <w:rFonts w:ascii="Tahoma" w:hAnsi="Tahoma" w:cs="Tahoma"/>
                <w:bCs/>
                <w:sz w:val="18"/>
                <w:szCs w:val="18"/>
              </w:rPr>
              <w:t>49</w:t>
            </w:r>
          </w:p>
        </w:tc>
        <w:tc>
          <w:tcPr>
            <w:tcW w:w="1595" w:type="dxa"/>
          </w:tcPr>
          <w:p w14:paraId="70E0C146" w14:textId="69113E42"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c>
          <w:tcPr>
            <w:tcW w:w="1480" w:type="dxa"/>
          </w:tcPr>
          <w:p w14:paraId="79639D1A" w14:textId="55B4EE7F"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c>
          <w:tcPr>
            <w:tcW w:w="1480" w:type="dxa"/>
          </w:tcPr>
          <w:p w14:paraId="7D8EE641" w14:textId="253FFEC1"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c>
          <w:tcPr>
            <w:tcW w:w="1718" w:type="dxa"/>
          </w:tcPr>
          <w:p w14:paraId="6E243689" w14:textId="3A87543E"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r>
      <w:tr w:rsidR="009672A2" w:rsidRPr="009672A2" w14:paraId="0B9C63A4" w14:textId="77777777" w:rsidTr="009672A2">
        <w:tc>
          <w:tcPr>
            <w:tcW w:w="1935" w:type="dxa"/>
            <w:vAlign w:val="center"/>
          </w:tcPr>
          <w:p w14:paraId="6C21C7F7" w14:textId="22A7D36B" w:rsidR="009672A2" w:rsidRPr="009672A2" w:rsidRDefault="009672A2" w:rsidP="009672A2">
            <w:pPr>
              <w:keepNext/>
              <w:keepLines/>
              <w:widowControl w:val="0"/>
              <w:autoSpaceDE w:val="0"/>
              <w:autoSpaceDN w:val="0"/>
              <w:adjustRightInd w:val="0"/>
              <w:spacing w:before="60" w:after="60"/>
              <w:rPr>
                <w:rFonts w:ascii="Tahoma" w:hAnsi="Tahoma" w:cs="Tahoma"/>
                <w:bCs/>
                <w:sz w:val="18"/>
                <w:szCs w:val="18"/>
              </w:rPr>
            </w:pPr>
            <w:r w:rsidRPr="009672A2">
              <w:rPr>
                <w:rFonts w:ascii="Tahoma" w:hAnsi="Tahoma" w:cs="Tahoma"/>
                <w:bCs/>
                <w:sz w:val="18"/>
                <w:szCs w:val="18"/>
              </w:rPr>
              <w:t>Stánek 3 (rohový)</w:t>
            </w:r>
          </w:p>
        </w:tc>
        <w:tc>
          <w:tcPr>
            <w:tcW w:w="722" w:type="dxa"/>
            <w:vAlign w:val="center"/>
          </w:tcPr>
          <w:p w14:paraId="67014EEE" w14:textId="208D4AC3"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rPr>
            </w:pPr>
            <w:r w:rsidRPr="009672A2">
              <w:rPr>
                <w:rFonts w:ascii="Tahoma" w:hAnsi="Tahoma" w:cs="Tahoma"/>
                <w:bCs/>
                <w:sz w:val="18"/>
                <w:szCs w:val="18"/>
              </w:rPr>
              <w:t>2</w:t>
            </w:r>
            <w:r w:rsidR="00A25F18">
              <w:rPr>
                <w:rFonts w:ascii="Tahoma" w:hAnsi="Tahoma" w:cs="Tahoma"/>
                <w:bCs/>
                <w:sz w:val="18"/>
                <w:szCs w:val="18"/>
              </w:rPr>
              <w:t>4</w:t>
            </w:r>
          </w:p>
        </w:tc>
        <w:tc>
          <w:tcPr>
            <w:tcW w:w="1595" w:type="dxa"/>
          </w:tcPr>
          <w:p w14:paraId="383DF892" w14:textId="50C63853"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c>
          <w:tcPr>
            <w:tcW w:w="1480" w:type="dxa"/>
          </w:tcPr>
          <w:p w14:paraId="3C75D966" w14:textId="24E8C15A"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c>
          <w:tcPr>
            <w:tcW w:w="1480" w:type="dxa"/>
          </w:tcPr>
          <w:p w14:paraId="1021E829" w14:textId="270DDE9D"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c>
          <w:tcPr>
            <w:tcW w:w="1718" w:type="dxa"/>
          </w:tcPr>
          <w:p w14:paraId="7FD43905" w14:textId="44FC46DF" w:rsidR="009672A2" w:rsidRPr="009672A2" w:rsidRDefault="009672A2" w:rsidP="009672A2">
            <w:pPr>
              <w:keepNext/>
              <w:keepLines/>
              <w:widowControl w:val="0"/>
              <w:autoSpaceDE w:val="0"/>
              <w:autoSpaceDN w:val="0"/>
              <w:adjustRightInd w:val="0"/>
              <w:spacing w:before="60" w:after="60"/>
              <w:jc w:val="center"/>
              <w:rPr>
                <w:rFonts w:ascii="Tahoma" w:hAnsi="Tahoma" w:cs="Tahoma"/>
                <w:bCs/>
                <w:sz w:val="18"/>
                <w:szCs w:val="18"/>
                <w:highlight w:val="yellow"/>
              </w:rPr>
            </w:pPr>
            <w:r w:rsidRPr="009672A2">
              <w:rPr>
                <w:rFonts w:ascii="Tahoma" w:hAnsi="Tahoma" w:cs="Tahoma"/>
                <w:i/>
                <w:color w:val="FF0000"/>
                <w:sz w:val="18"/>
                <w:szCs w:val="18"/>
                <w:highlight w:val="yellow"/>
              </w:rPr>
              <w:t>doplní účastník</w:t>
            </w:r>
            <w:r w:rsidRPr="009672A2">
              <w:rPr>
                <w:rFonts w:ascii="Tahoma" w:hAnsi="Tahoma" w:cs="Tahoma"/>
                <w:i/>
                <w:color w:val="FF0000"/>
                <w:sz w:val="18"/>
                <w:szCs w:val="18"/>
              </w:rPr>
              <w:t xml:space="preserve"> </w:t>
            </w:r>
            <w:r w:rsidRPr="009672A2">
              <w:rPr>
                <w:rFonts w:ascii="Tahoma" w:hAnsi="Tahoma" w:cs="Tahoma"/>
                <w:iCs/>
                <w:sz w:val="18"/>
                <w:szCs w:val="18"/>
              </w:rPr>
              <w:t>Kč</w:t>
            </w:r>
          </w:p>
        </w:tc>
      </w:tr>
      <w:tr w:rsidR="009672A2" w:rsidRPr="009672A2" w14:paraId="4BD515E7" w14:textId="77777777" w:rsidTr="009672A2">
        <w:tc>
          <w:tcPr>
            <w:tcW w:w="4252" w:type="dxa"/>
            <w:gridSpan w:val="3"/>
            <w:shd w:val="clear" w:color="auto" w:fill="D9D9D9" w:themeFill="background1" w:themeFillShade="D9"/>
            <w:vAlign w:val="center"/>
          </w:tcPr>
          <w:p w14:paraId="6BE4278B" w14:textId="79B41098" w:rsidR="009672A2" w:rsidRPr="009672A2" w:rsidRDefault="009672A2" w:rsidP="009672A2">
            <w:pPr>
              <w:keepNext/>
              <w:keepLines/>
              <w:widowControl w:val="0"/>
              <w:autoSpaceDE w:val="0"/>
              <w:autoSpaceDN w:val="0"/>
              <w:adjustRightInd w:val="0"/>
              <w:rPr>
                <w:rFonts w:ascii="Tahoma" w:hAnsi="Tahoma" w:cs="Tahoma"/>
                <w:b/>
                <w:sz w:val="18"/>
                <w:szCs w:val="18"/>
              </w:rPr>
            </w:pPr>
            <w:r w:rsidRPr="009672A2">
              <w:rPr>
                <w:rFonts w:ascii="Tahoma" w:hAnsi="Tahoma" w:cs="Tahoma"/>
                <w:b/>
                <w:sz w:val="18"/>
                <w:szCs w:val="18"/>
              </w:rPr>
              <w:t>Celková cena</w:t>
            </w:r>
          </w:p>
        </w:tc>
        <w:tc>
          <w:tcPr>
            <w:tcW w:w="1480" w:type="dxa"/>
            <w:shd w:val="clear" w:color="auto" w:fill="D9D9D9" w:themeFill="background1" w:themeFillShade="D9"/>
          </w:tcPr>
          <w:p w14:paraId="2ACDFD74" w14:textId="5BA0648D" w:rsidR="009672A2" w:rsidRPr="009672A2" w:rsidRDefault="009672A2" w:rsidP="009672A2">
            <w:pPr>
              <w:keepNext/>
              <w:keepLines/>
              <w:widowControl w:val="0"/>
              <w:autoSpaceDE w:val="0"/>
              <w:autoSpaceDN w:val="0"/>
              <w:adjustRightInd w:val="0"/>
              <w:spacing w:before="60" w:after="60"/>
              <w:jc w:val="center"/>
              <w:rPr>
                <w:rFonts w:ascii="Tahoma" w:hAnsi="Tahoma" w:cs="Tahoma"/>
                <w:b/>
                <w:bCs/>
                <w:sz w:val="18"/>
                <w:szCs w:val="18"/>
              </w:rPr>
            </w:pPr>
            <w:r w:rsidRPr="009672A2">
              <w:rPr>
                <w:rFonts w:ascii="Tahoma" w:hAnsi="Tahoma" w:cs="Tahoma"/>
                <w:b/>
                <w:bCs/>
                <w:i/>
                <w:color w:val="FF0000"/>
                <w:sz w:val="18"/>
                <w:szCs w:val="18"/>
                <w:highlight w:val="yellow"/>
              </w:rPr>
              <w:t>doplní účastník</w:t>
            </w:r>
            <w:r w:rsidRPr="009672A2">
              <w:rPr>
                <w:rFonts w:ascii="Tahoma" w:hAnsi="Tahoma" w:cs="Tahoma"/>
                <w:b/>
                <w:bCs/>
                <w:i/>
                <w:color w:val="FF0000"/>
                <w:sz w:val="18"/>
                <w:szCs w:val="18"/>
              </w:rPr>
              <w:t xml:space="preserve"> </w:t>
            </w:r>
            <w:r w:rsidRPr="009672A2">
              <w:rPr>
                <w:rFonts w:ascii="Tahoma" w:hAnsi="Tahoma" w:cs="Tahoma"/>
                <w:b/>
                <w:bCs/>
                <w:iCs/>
                <w:sz w:val="18"/>
                <w:szCs w:val="18"/>
              </w:rPr>
              <w:t>Kč</w:t>
            </w:r>
          </w:p>
        </w:tc>
        <w:tc>
          <w:tcPr>
            <w:tcW w:w="1480" w:type="dxa"/>
            <w:shd w:val="clear" w:color="auto" w:fill="D9D9D9" w:themeFill="background1" w:themeFillShade="D9"/>
          </w:tcPr>
          <w:p w14:paraId="3B810BA8" w14:textId="78ED44A9" w:rsidR="009672A2" w:rsidRPr="009672A2" w:rsidRDefault="009672A2" w:rsidP="009672A2">
            <w:pPr>
              <w:keepNext/>
              <w:keepLines/>
              <w:widowControl w:val="0"/>
              <w:autoSpaceDE w:val="0"/>
              <w:autoSpaceDN w:val="0"/>
              <w:adjustRightInd w:val="0"/>
              <w:spacing w:before="60" w:after="60"/>
              <w:jc w:val="center"/>
              <w:rPr>
                <w:rFonts w:ascii="Tahoma" w:hAnsi="Tahoma" w:cs="Tahoma"/>
                <w:b/>
                <w:bCs/>
                <w:sz w:val="18"/>
                <w:szCs w:val="18"/>
              </w:rPr>
            </w:pPr>
            <w:r w:rsidRPr="009672A2">
              <w:rPr>
                <w:rFonts w:ascii="Tahoma" w:hAnsi="Tahoma" w:cs="Tahoma"/>
                <w:b/>
                <w:bCs/>
                <w:i/>
                <w:color w:val="FF0000"/>
                <w:sz w:val="18"/>
                <w:szCs w:val="18"/>
                <w:highlight w:val="yellow"/>
              </w:rPr>
              <w:t>doplní účastník</w:t>
            </w:r>
            <w:r w:rsidRPr="009672A2">
              <w:rPr>
                <w:rFonts w:ascii="Tahoma" w:hAnsi="Tahoma" w:cs="Tahoma"/>
                <w:b/>
                <w:bCs/>
                <w:i/>
                <w:color w:val="FF0000"/>
                <w:sz w:val="18"/>
                <w:szCs w:val="18"/>
              </w:rPr>
              <w:t xml:space="preserve"> </w:t>
            </w:r>
            <w:r w:rsidRPr="009672A2">
              <w:rPr>
                <w:rFonts w:ascii="Tahoma" w:hAnsi="Tahoma" w:cs="Tahoma"/>
                <w:b/>
                <w:bCs/>
                <w:iCs/>
                <w:sz w:val="18"/>
                <w:szCs w:val="18"/>
              </w:rPr>
              <w:t>Kč</w:t>
            </w:r>
          </w:p>
        </w:tc>
        <w:tc>
          <w:tcPr>
            <w:tcW w:w="1718" w:type="dxa"/>
            <w:shd w:val="clear" w:color="auto" w:fill="D9D9D9" w:themeFill="background1" w:themeFillShade="D9"/>
          </w:tcPr>
          <w:p w14:paraId="60A8EE91" w14:textId="02C36031" w:rsidR="009672A2" w:rsidRPr="009672A2" w:rsidRDefault="009672A2" w:rsidP="009672A2">
            <w:pPr>
              <w:keepNext/>
              <w:keepLines/>
              <w:widowControl w:val="0"/>
              <w:autoSpaceDE w:val="0"/>
              <w:autoSpaceDN w:val="0"/>
              <w:adjustRightInd w:val="0"/>
              <w:spacing w:before="60" w:after="60"/>
              <w:jc w:val="center"/>
              <w:rPr>
                <w:rFonts w:ascii="Tahoma" w:hAnsi="Tahoma" w:cs="Tahoma"/>
                <w:b/>
                <w:bCs/>
                <w:sz w:val="18"/>
                <w:szCs w:val="18"/>
              </w:rPr>
            </w:pPr>
            <w:r w:rsidRPr="009672A2">
              <w:rPr>
                <w:rFonts w:ascii="Tahoma" w:hAnsi="Tahoma" w:cs="Tahoma"/>
                <w:b/>
                <w:bCs/>
                <w:i/>
                <w:color w:val="FF0000"/>
                <w:sz w:val="18"/>
                <w:szCs w:val="18"/>
                <w:highlight w:val="yellow"/>
              </w:rPr>
              <w:t>doplní účastník</w:t>
            </w:r>
            <w:r w:rsidRPr="009672A2">
              <w:rPr>
                <w:rFonts w:ascii="Tahoma" w:hAnsi="Tahoma" w:cs="Tahoma"/>
                <w:b/>
                <w:bCs/>
                <w:i/>
                <w:color w:val="FF0000"/>
                <w:sz w:val="18"/>
                <w:szCs w:val="18"/>
              </w:rPr>
              <w:t xml:space="preserve"> </w:t>
            </w:r>
            <w:r w:rsidRPr="009672A2">
              <w:rPr>
                <w:rFonts w:ascii="Tahoma" w:hAnsi="Tahoma" w:cs="Tahoma"/>
                <w:b/>
                <w:bCs/>
                <w:iCs/>
                <w:sz w:val="18"/>
                <w:szCs w:val="18"/>
              </w:rPr>
              <w:t>Kč</w:t>
            </w:r>
          </w:p>
        </w:tc>
      </w:tr>
    </w:tbl>
    <w:p w14:paraId="27C70E27" w14:textId="77777777" w:rsidR="00E64816" w:rsidRDefault="00E64816" w:rsidP="009672A2">
      <w:pPr>
        <w:keepLines/>
        <w:ind w:left="360"/>
        <w:jc w:val="both"/>
        <w:rPr>
          <w:rFonts w:ascii="Tahoma" w:hAnsi="Tahoma" w:cs="Tahoma"/>
        </w:rPr>
      </w:pPr>
    </w:p>
    <w:p w14:paraId="398A74D8" w14:textId="61B96DD4" w:rsidR="00C56EA3" w:rsidRDefault="00C56EA3" w:rsidP="009672A2">
      <w:pPr>
        <w:keepLines/>
        <w:numPr>
          <w:ilvl w:val="0"/>
          <w:numId w:val="9"/>
        </w:numPr>
        <w:ind w:left="357" w:hanging="357"/>
        <w:jc w:val="both"/>
        <w:rPr>
          <w:rFonts w:ascii="Tahoma" w:hAnsi="Tahoma" w:cs="Tahoma"/>
        </w:rPr>
      </w:pPr>
      <w:r w:rsidRPr="00E8258F">
        <w:rPr>
          <w:rFonts w:ascii="Tahoma" w:hAnsi="Tahoma" w:cs="Tahoma"/>
        </w:rPr>
        <w:lastRenderedPageBreak/>
        <w:t xml:space="preserve">V celkové ceně uvedené v odst. 1 tohoto článku jsou zahrnuty veškeré náklady </w:t>
      </w:r>
      <w:r w:rsidR="00E64816">
        <w:rPr>
          <w:rFonts w:ascii="Tahoma" w:hAnsi="Tahoma" w:cs="Tahoma"/>
        </w:rPr>
        <w:t>zhotovitele</w:t>
      </w:r>
      <w:r w:rsidRPr="00E8258F">
        <w:rPr>
          <w:rFonts w:ascii="Tahoma" w:hAnsi="Tahoma" w:cs="Tahoma"/>
        </w:rPr>
        <w:t xml:space="preserve"> spojené s kompletním </w:t>
      </w:r>
      <w:r w:rsidR="00E64816">
        <w:rPr>
          <w:rFonts w:ascii="Tahoma" w:hAnsi="Tahoma" w:cs="Tahoma"/>
        </w:rPr>
        <w:t>provedením předmětu smlouvy</w:t>
      </w:r>
      <w:r w:rsidRPr="00E8258F">
        <w:rPr>
          <w:rFonts w:ascii="Tahoma" w:hAnsi="Tahoma" w:cs="Tahoma"/>
        </w:rPr>
        <w:t xml:space="preserve"> dle čl. II. této smlouvy</w:t>
      </w:r>
      <w:r w:rsidR="00E64816">
        <w:rPr>
          <w:rFonts w:ascii="Tahoma" w:hAnsi="Tahoma" w:cs="Tahoma"/>
        </w:rPr>
        <w:t xml:space="preserve">, </w:t>
      </w:r>
      <w:r w:rsidRPr="00A438E2">
        <w:rPr>
          <w:rFonts w:ascii="Tahoma" w:hAnsi="Tahoma" w:cs="Tahoma"/>
        </w:rPr>
        <w:t xml:space="preserve">a to včetně rizik, zisků, pojištění transportu, </w:t>
      </w:r>
      <w:r w:rsidR="00E64816">
        <w:rPr>
          <w:rFonts w:ascii="Tahoma" w:hAnsi="Tahoma" w:cs="Tahoma"/>
        </w:rPr>
        <w:t>dopravy výstavního materiálu do a z místa konání</w:t>
      </w:r>
      <w:r w:rsidRPr="00A438E2">
        <w:rPr>
          <w:rFonts w:ascii="Tahoma" w:hAnsi="Tahoma" w:cs="Tahoma"/>
        </w:rPr>
        <w:t xml:space="preserve"> ve vhodném přepravním a manipulačním provedení apod</w:t>
      </w:r>
      <w:r w:rsidRPr="00E8258F">
        <w:rPr>
          <w:rFonts w:ascii="Tahoma" w:hAnsi="Tahoma" w:cs="Tahoma"/>
        </w:rPr>
        <w:t>.</w:t>
      </w:r>
    </w:p>
    <w:p w14:paraId="0D4F7429" w14:textId="77777777" w:rsidR="00C56EA3" w:rsidRDefault="00C56EA3" w:rsidP="009672A2">
      <w:pPr>
        <w:keepLines/>
        <w:ind w:left="360"/>
        <w:jc w:val="both"/>
        <w:rPr>
          <w:rFonts w:ascii="Tahoma" w:hAnsi="Tahoma" w:cs="Tahoma"/>
        </w:rPr>
      </w:pPr>
    </w:p>
    <w:p w14:paraId="4EBF1B88" w14:textId="1AA870F3" w:rsidR="00C56EA3" w:rsidRDefault="00E64816" w:rsidP="009672A2">
      <w:pPr>
        <w:keepLines/>
        <w:numPr>
          <w:ilvl w:val="0"/>
          <w:numId w:val="9"/>
        </w:numPr>
        <w:jc w:val="both"/>
        <w:rPr>
          <w:rFonts w:ascii="Tahoma" w:hAnsi="Tahoma" w:cs="Tahoma"/>
        </w:rPr>
      </w:pPr>
      <w:r>
        <w:rPr>
          <w:rFonts w:ascii="Tahoma" w:hAnsi="Tahoma" w:cs="Tahoma"/>
        </w:rPr>
        <w:t>Daň z přidané hodnoty bude zaúčtována podle ustanovení zákona č. 235/2004 Sb., o dani z přidané hodnoty, ve znění pozdějších předpisů, dále jen „zákon o DPH“. Zhotovitel odpovídá za to, že sazba daně z přidané hodnoty v okamžiku fakturace bude stanovena v souladu s platnými a účinnými právními předpisy.</w:t>
      </w:r>
      <w:r w:rsidR="00C56EA3" w:rsidRPr="004071E9">
        <w:rPr>
          <w:rFonts w:ascii="Tahoma" w:hAnsi="Tahoma" w:cs="Tahoma"/>
        </w:rPr>
        <w:t xml:space="preserve"> </w:t>
      </w:r>
    </w:p>
    <w:p w14:paraId="4B01DDCA" w14:textId="77777777" w:rsidR="000A6F37" w:rsidRDefault="000A6F37" w:rsidP="009672A2">
      <w:pPr>
        <w:keepLines/>
        <w:ind w:left="360"/>
        <w:jc w:val="both"/>
        <w:rPr>
          <w:rFonts w:ascii="Tahoma" w:hAnsi="Tahoma" w:cs="Tahoma"/>
        </w:rPr>
      </w:pPr>
    </w:p>
    <w:p w14:paraId="4A59F3B0" w14:textId="4567DF1A" w:rsidR="000A6F37" w:rsidRDefault="000A6F37" w:rsidP="009672A2">
      <w:pPr>
        <w:keepLines/>
        <w:numPr>
          <w:ilvl w:val="0"/>
          <w:numId w:val="9"/>
        </w:numPr>
        <w:jc w:val="both"/>
        <w:rPr>
          <w:rFonts w:ascii="Tahoma" w:hAnsi="Tahoma" w:cs="Tahoma"/>
        </w:rPr>
      </w:pPr>
      <w:r>
        <w:rPr>
          <w:rFonts w:ascii="Tahoma" w:hAnsi="Tahoma" w:cs="Tahoma"/>
        </w:rPr>
        <w:t>Objednatel je oprávněn ve smyslu ustanovení § 109 zákona o DPH provést zajišťovací úhradu DPH přímo na účet příslušného finančního úřadu, jestliže se zhotovitel stane ke dni uskutečnění zdanitelného plnění nespolehlivým plátcem. V takovém případě pak není objednatele povinen uhradit částku odpovídající DPH zhotoviteli a zhotoviteli je povinen uhradit pouze částku ceny bez DPH.</w:t>
      </w:r>
    </w:p>
    <w:p w14:paraId="79F76FC2" w14:textId="77777777" w:rsidR="000A6F37" w:rsidRDefault="000A6F37" w:rsidP="009672A2">
      <w:pPr>
        <w:keepLines/>
        <w:ind w:left="360"/>
        <w:jc w:val="both"/>
        <w:rPr>
          <w:rFonts w:ascii="Tahoma" w:hAnsi="Tahoma" w:cs="Tahoma"/>
        </w:rPr>
      </w:pPr>
    </w:p>
    <w:p w14:paraId="749FA85F" w14:textId="27520BA5" w:rsidR="000A6F37" w:rsidRDefault="000A6F37" w:rsidP="009672A2">
      <w:pPr>
        <w:keepLines/>
        <w:numPr>
          <w:ilvl w:val="0"/>
          <w:numId w:val="9"/>
        </w:numPr>
        <w:jc w:val="both"/>
        <w:rPr>
          <w:rFonts w:ascii="Tahoma" w:hAnsi="Tahoma" w:cs="Tahoma"/>
        </w:rPr>
      </w:pPr>
      <w:r>
        <w:rPr>
          <w:rFonts w:ascii="Tahoma" w:hAnsi="Tahoma" w:cs="Tahoma"/>
        </w:rPr>
        <w:t xml:space="preserve">Cena dle odst. 1 tohoto článku smlouvy je stanovena </w:t>
      </w:r>
      <w:r w:rsidRPr="009A1887">
        <w:rPr>
          <w:rFonts w:ascii="Tahoma" w:hAnsi="Tahoma" w:cs="Tahoma"/>
        </w:rPr>
        <w:t xml:space="preserve">jako cena pevná, nejvýše přípustná a maximální. Změna ceny je možná pouze za předpokladu, že po uzavření této smlouvy dojde ke změnám sazeb DPH. </w:t>
      </w:r>
      <w:r>
        <w:rPr>
          <w:rFonts w:ascii="Tahoma" w:hAnsi="Tahoma" w:cs="Tahoma"/>
        </w:rPr>
        <w:t xml:space="preserve">Objednatel </w:t>
      </w:r>
      <w:r w:rsidRPr="009A1887">
        <w:rPr>
          <w:rFonts w:ascii="Tahoma" w:hAnsi="Tahoma" w:cs="Tahoma"/>
        </w:rPr>
        <w:t xml:space="preserve">neposkytne </w:t>
      </w:r>
      <w:r>
        <w:rPr>
          <w:rFonts w:ascii="Tahoma" w:hAnsi="Tahoma" w:cs="Tahoma"/>
        </w:rPr>
        <w:t>zhotoviteli</w:t>
      </w:r>
      <w:r w:rsidRPr="009A1887">
        <w:rPr>
          <w:rFonts w:ascii="Tahoma" w:hAnsi="Tahoma" w:cs="Tahoma"/>
        </w:rPr>
        <w:t xml:space="preserve"> žádnou zálohu na cenu</w:t>
      </w:r>
      <w:r>
        <w:rPr>
          <w:rFonts w:ascii="Tahoma" w:hAnsi="Tahoma" w:cs="Tahoma"/>
        </w:rPr>
        <w:t xml:space="preserve"> dle odst. 1 tohoto článku smlouvy</w:t>
      </w:r>
      <w:r w:rsidRPr="009A1887">
        <w:rPr>
          <w:rFonts w:ascii="Tahoma" w:hAnsi="Tahoma" w:cs="Tahoma"/>
        </w:rPr>
        <w:t>. Jakékoliv rozšíření předmětu plnění oproti původně sjednanému rozsahu</w:t>
      </w:r>
      <w:r>
        <w:rPr>
          <w:rFonts w:ascii="Tahoma" w:hAnsi="Tahoma" w:cs="Tahoma"/>
        </w:rPr>
        <w:t xml:space="preserve"> musí být smluvními stranami předem písemně dohodnuto, a to včetně dohody o změně ceny</w:t>
      </w:r>
      <w:r w:rsidRPr="000A6F37">
        <w:rPr>
          <w:rFonts w:ascii="Tahoma" w:hAnsi="Tahoma" w:cs="Tahoma"/>
        </w:rPr>
        <w:t xml:space="preserve"> </w:t>
      </w:r>
      <w:r>
        <w:rPr>
          <w:rFonts w:ascii="Tahoma" w:hAnsi="Tahoma" w:cs="Tahoma"/>
        </w:rPr>
        <w:t>dle odst. 1 tohoto článku smlouvy.</w:t>
      </w:r>
    </w:p>
    <w:p w14:paraId="119582F9" w14:textId="77777777" w:rsidR="00F03FBD" w:rsidRDefault="00F03FBD" w:rsidP="009672A2">
      <w:pPr>
        <w:keepLines/>
        <w:ind w:left="360"/>
        <w:jc w:val="both"/>
        <w:rPr>
          <w:rFonts w:ascii="Tahoma" w:hAnsi="Tahoma" w:cs="Tahoma"/>
        </w:rPr>
      </w:pPr>
    </w:p>
    <w:p w14:paraId="31BD10C5" w14:textId="57B0BA7B" w:rsidR="00F03FBD" w:rsidRDefault="00F03FBD" w:rsidP="009672A2">
      <w:pPr>
        <w:keepLines/>
        <w:numPr>
          <w:ilvl w:val="0"/>
          <w:numId w:val="9"/>
        </w:numPr>
        <w:jc w:val="both"/>
        <w:rPr>
          <w:rFonts w:ascii="Tahoma" w:hAnsi="Tahoma" w:cs="Tahoma"/>
        </w:rPr>
      </w:pPr>
      <w:r w:rsidRPr="00E8258F">
        <w:rPr>
          <w:rFonts w:ascii="Tahoma" w:hAnsi="Tahoma" w:cs="Tahoma"/>
        </w:rPr>
        <w:t xml:space="preserve">Nárok na zaplacení celkové ceny </w:t>
      </w:r>
      <w:r>
        <w:rPr>
          <w:rFonts w:ascii="Tahoma" w:hAnsi="Tahoma" w:cs="Tahoma"/>
        </w:rPr>
        <w:t>dle odst. 1 tohoto článku smlouvy</w:t>
      </w:r>
      <w:r w:rsidRPr="00E8258F">
        <w:rPr>
          <w:rFonts w:ascii="Tahoma" w:hAnsi="Tahoma" w:cs="Tahoma"/>
        </w:rPr>
        <w:t xml:space="preserve"> vzniká </w:t>
      </w:r>
      <w:r>
        <w:rPr>
          <w:rFonts w:ascii="Tahoma" w:hAnsi="Tahoma" w:cs="Tahoma"/>
        </w:rPr>
        <w:t>zhotoviteli okamžikem potvrzení o provedení demontáže výstavních expozic a uvedení místa konání do původního stavu potvrzeném v předávacím protokolu.</w:t>
      </w:r>
    </w:p>
    <w:p w14:paraId="31EEF7AC" w14:textId="1AABF58E" w:rsidR="00D53E62" w:rsidRDefault="00D53E62" w:rsidP="009672A2">
      <w:pPr>
        <w:keepLines/>
        <w:ind w:left="360"/>
        <w:jc w:val="both"/>
        <w:rPr>
          <w:rFonts w:ascii="Tahoma" w:hAnsi="Tahoma" w:cs="Tahoma"/>
        </w:rPr>
      </w:pPr>
    </w:p>
    <w:p w14:paraId="18E79DC8" w14:textId="5213479C" w:rsidR="00D53E62" w:rsidRDefault="00D53E62" w:rsidP="009672A2">
      <w:pPr>
        <w:keepLines/>
        <w:numPr>
          <w:ilvl w:val="0"/>
          <w:numId w:val="9"/>
        </w:numPr>
        <w:jc w:val="both"/>
        <w:rPr>
          <w:rFonts w:ascii="Tahoma" w:hAnsi="Tahoma" w:cs="Tahoma"/>
        </w:rPr>
      </w:pPr>
      <w:r>
        <w:rPr>
          <w:rFonts w:ascii="Tahoma" w:hAnsi="Tahoma" w:cs="Tahoma"/>
        </w:rPr>
        <w:t>C</w:t>
      </w:r>
      <w:r w:rsidRPr="000C506E">
        <w:rPr>
          <w:rFonts w:ascii="Tahoma" w:hAnsi="Tahoma" w:cs="Tahoma"/>
        </w:rPr>
        <w:t>ena</w:t>
      </w:r>
      <w:r>
        <w:rPr>
          <w:rFonts w:ascii="Tahoma" w:hAnsi="Tahoma" w:cs="Tahoma"/>
        </w:rPr>
        <w:t xml:space="preserve"> dle odst. 1 tohoto článku smlouvy</w:t>
      </w:r>
      <w:r w:rsidRPr="000C506E">
        <w:rPr>
          <w:rFonts w:ascii="Tahoma" w:hAnsi="Tahoma" w:cs="Tahoma"/>
        </w:rPr>
        <w:t xml:space="preserve"> bude uhrazena bezhotovostním převodem na účet </w:t>
      </w:r>
      <w:r>
        <w:rPr>
          <w:rFonts w:ascii="Tahoma" w:hAnsi="Tahoma" w:cs="Tahoma"/>
        </w:rPr>
        <w:t>zhotovitele</w:t>
      </w:r>
      <w:r w:rsidRPr="000C506E">
        <w:rPr>
          <w:rFonts w:ascii="Tahoma" w:hAnsi="Tahoma" w:cs="Tahoma"/>
        </w:rPr>
        <w:t xml:space="preserve"> uvedeného v této smlouvě na základě daňového dokladu – faktury vystavené </w:t>
      </w:r>
      <w:r>
        <w:rPr>
          <w:rFonts w:ascii="Tahoma" w:hAnsi="Tahoma" w:cs="Tahoma"/>
        </w:rPr>
        <w:t>zhotovitelem</w:t>
      </w:r>
      <w:r w:rsidRPr="000C506E">
        <w:rPr>
          <w:rFonts w:ascii="Tahoma" w:hAnsi="Tahoma" w:cs="Tahoma"/>
        </w:rPr>
        <w:t xml:space="preserve"> bez zbytečného odkladu po splnění podmínek dle předcházejícího odstavce tohoto článku této smlouvy a doručené </w:t>
      </w:r>
      <w:r>
        <w:rPr>
          <w:rFonts w:ascii="Tahoma" w:hAnsi="Tahoma" w:cs="Tahoma"/>
        </w:rPr>
        <w:t>objednateli</w:t>
      </w:r>
      <w:r w:rsidRPr="000C506E">
        <w:rPr>
          <w:rFonts w:ascii="Tahoma" w:hAnsi="Tahoma" w:cs="Tahoma"/>
        </w:rPr>
        <w:t xml:space="preserve">. </w:t>
      </w:r>
      <w:r>
        <w:rPr>
          <w:rFonts w:ascii="Tahoma" w:hAnsi="Tahoma" w:cs="Tahoma"/>
        </w:rPr>
        <w:t>Zhotovitelem</w:t>
      </w:r>
      <w:r w:rsidRPr="000C506E">
        <w:rPr>
          <w:rFonts w:ascii="Tahoma" w:hAnsi="Tahoma" w:cs="Tahoma"/>
        </w:rPr>
        <w:t xml:space="preserve"> vystavená faktura musí obsahovat veškeré náležitosti daňového a účetního dokladu dle zákona č. 563/1991 Sb., o účetnictví, ve znění pozdějších předpisů, a zákona o DPH. V případě, že faktura nebude splňovat uvedené náležitosti, popř. bude chybně vyúčtována celková cena</w:t>
      </w:r>
      <w:r>
        <w:rPr>
          <w:rFonts w:ascii="Tahoma" w:hAnsi="Tahoma" w:cs="Tahoma"/>
        </w:rPr>
        <w:t xml:space="preserve"> dle této smlouvy</w:t>
      </w:r>
      <w:r w:rsidRPr="000C506E">
        <w:rPr>
          <w:rFonts w:ascii="Tahoma" w:hAnsi="Tahoma" w:cs="Tahoma"/>
        </w:rPr>
        <w:t xml:space="preserve">, může si </w:t>
      </w:r>
      <w:r>
        <w:rPr>
          <w:rFonts w:ascii="Tahoma" w:hAnsi="Tahoma" w:cs="Tahoma"/>
        </w:rPr>
        <w:t xml:space="preserve">objednatel </w:t>
      </w:r>
      <w:r w:rsidRPr="000C506E">
        <w:rPr>
          <w:rFonts w:ascii="Tahoma" w:hAnsi="Tahoma" w:cs="Tahoma"/>
        </w:rPr>
        <w:t xml:space="preserve">vyžádat jejich doplnění, nebo může být </w:t>
      </w:r>
      <w:r>
        <w:rPr>
          <w:rFonts w:ascii="Tahoma" w:hAnsi="Tahoma" w:cs="Tahoma"/>
        </w:rPr>
        <w:t xml:space="preserve">objednatelem </w:t>
      </w:r>
      <w:r w:rsidRPr="000C506E">
        <w:rPr>
          <w:rFonts w:ascii="Tahoma" w:hAnsi="Tahoma" w:cs="Tahoma"/>
        </w:rPr>
        <w:t xml:space="preserve">vrácena do 30 dnů ode dne jejího doručení k opravení bez proplacení. Bude-li faktura </w:t>
      </w:r>
      <w:r>
        <w:rPr>
          <w:rFonts w:ascii="Tahoma" w:hAnsi="Tahoma" w:cs="Tahoma"/>
        </w:rPr>
        <w:t xml:space="preserve">objednatelem </w:t>
      </w:r>
      <w:r w:rsidRPr="000C506E">
        <w:rPr>
          <w:rFonts w:ascii="Tahoma" w:hAnsi="Tahoma" w:cs="Tahoma"/>
        </w:rPr>
        <w:t>vrácena, běží u pře</w:t>
      </w:r>
      <w:r w:rsidRPr="002D1912">
        <w:rPr>
          <w:rFonts w:ascii="Tahoma" w:hAnsi="Tahoma" w:cs="Tahoma"/>
        </w:rPr>
        <w:t>dmětné faktury lhůta splatnosti znovu ode dne doručení opravené či nově vyhotovené faktury objednateli. Fakturu zhotovitel doručí objednateli doporučenou poštou na adresu objednatele nebo elektronicky na e-mailovou adresu pověřených osob objednatele dle čl. V. odst. 1 písm. a) této smlouvy.</w:t>
      </w:r>
    </w:p>
    <w:p w14:paraId="48AF0D27" w14:textId="77777777" w:rsidR="00D53E62" w:rsidRDefault="00D53E62" w:rsidP="009672A2">
      <w:pPr>
        <w:keepLines/>
        <w:ind w:left="360"/>
        <w:jc w:val="both"/>
        <w:rPr>
          <w:rFonts w:ascii="Tahoma" w:hAnsi="Tahoma" w:cs="Tahoma"/>
        </w:rPr>
      </w:pPr>
    </w:p>
    <w:p w14:paraId="39ECBA1E" w14:textId="1354552E" w:rsidR="00D53E62" w:rsidRDefault="00D53E62" w:rsidP="009672A2">
      <w:pPr>
        <w:keepLines/>
        <w:numPr>
          <w:ilvl w:val="0"/>
          <w:numId w:val="9"/>
        </w:numPr>
        <w:jc w:val="both"/>
        <w:rPr>
          <w:rFonts w:ascii="Tahoma" w:hAnsi="Tahoma" w:cs="Tahoma"/>
        </w:rPr>
      </w:pPr>
      <w:r>
        <w:rPr>
          <w:rFonts w:ascii="Tahoma" w:hAnsi="Tahoma" w:cs="Tahoma"/>
        </w:rPr>
        <w:t>Splatnost faktury činí</w:t>
      </w:r>
      <w:r w:rsidRPr="00987DEF">
        <w:rPr>
          <w:rFonts w:ascii="Tahoma" w:hAnsi="Tahoma" w:cs="Tahoma"/>
        </w:rPr>
        <w:t xml:space="preserve"> 30 kalendářních dnů</w:t>
      </w:r>
      <w:r w:rsidRPr="00E8258F">
        <w:rPr>
          <w:rFonts w:ascii="Tahoma" w:hAnsi="Tahoma" w:cs="Tahoma"/>
        </w:rPr>
        <w:t xml:space="preserve"> ode dne doručení faktury </w:t>
      </w:r>
      <w:r>
        <w:rPr>
          <w:rFonts w:ascii="Tahoma" w:hAnsi="Tahoma" w:cs="Tahoma"/>
        </w:rPr>
        <w:t>objednateli</w:t>
      </w:r>
      <w:r w:rsidRPr="00E8258F">
        <w:rPr>
          <w:rFonts w:ascii="Tahoma" w:hAnsi="Tahoma" w:cs="Tahoma"/>
        </w:rPr>
        <w:t xml:space="preserve">. Smluvní strany se dohodly na tom, že závazek zaplatit cenu </w:t>
      </w:r>
      <w:r>
        <w:rPr>
          <w:rFonts w:ascii="Tahoma" w:hAnsi="Tahoma" w:cs="Tahoma"/>
        </w:rPr>
        <w:t>dle odst. 1 tohoto článku smlouvy</w:t>
      </w:r>
      <w:r w:rsidRPr="000C506E">
        <w:rPr>
          <w:rFonts w:ascii="Tahoma" w:hAnsi="Tahoma" w:cs="Tahoma"/>
        </w:rPr>
        <w:t xml:space="preserve"> </w:t>
      </w:r>
      <w:r w:rsidRPr="00E8258F">
        <w:rPr>
          <w:rFonts w:ascii="Tahoma" w:hAnsi="Tahoma" w:cs="Tahoma"/>
        </w:rPr>
        <w:t xml:space="preserve">je splněn dnem odepsání příslušné částky z účtu </w:t>
      </w:r>
      <w:r>
        <w:rPr>
          <w:rFonts w:ascii="Tahoma" w:hAnsi="Tahoma" w:cs="Tahoma"/>
        </w:rPr>
        <w:t>objednatele</w:t>
      </w:r>
      <w:r w:rsidRPr="00E8258F">
        <w:rPr>
          <w:rFonts w:ascii="Tahoma" w:hAnsi="Tahoma" w:cs="Tahoma"/>
        </w:rPr>
        <w:t xml:space="preserve"> ve prospěch účtu </w:t>
      </w:r>
      <w:r>
        <w:rPr>
          <w:rFonts w:ascii="Tahoma" w:hAnsi="Tahoma" w:cs="Tahoma"/>
        </w:rPr>
        <w:t>zhotovitele</w:t>
      </w:r>
      <w:r w:rsidRPr="00E8258F">
        <w:rPr>
          <w:rFonts w:ascii="Tahoma" w:hAnsi="Tahoma" w:cs="Tahoma"/>
        </w:rPr>
        <w:t xml:space="preserve"> uvedeného v této smlouvě.</w:t>
      </w:r>
    </w:p>
    <w:p w14:paraId="25547A8A" w14:textId="77777777" w:rsidR="0093399A" w:rsidRDefault="0093399A" w:rsidP="009672A2">
      <w:pPr>
        <w:keepLines/>
        <w:ind w:left="360"/>
        <w:jc w:val="both"/>
        <w:rPr>
          <w:rFonts w:ascii="Tahoma" w:hAnsi="Tahoma" w:cs="Tahoma"/>
        </w:rPr>
      </w:pPr>
    </w:p>
    <w:p w14:paraId="333836EA" w14:textId="06A7B4C9" w:rsidR="0093399A" w:rsidRDefault="0093399A" w:rsidP="009672A2">
      <w:pPr>
        <w:keepLines/>
        <w:numPr>
          <w:ilvl w:val="0"/>
          <w:numId w:val="9"/>
        </w:numPr>
        <w:jc w:val="both"/>
        <w:rPr>
          <w:rFonts w:ascii="Tahoma" w:hAnsi="Tahoma" w:cs="Tahoma"/>
        </w:rPr>
      </w:pPr>
      <w:r w:rsidRPr="00F845CB">
        <w:rPr>
          <w:rFonts w:ascii="Tahoma" w:hAnsi="Tahoma" w:cs="Tahoma"/>
        </w:rPr>
        <w:t xml:space="preserve">Účet </w:t>
      </w:r>
      <w:r>
        <w:rPr>
          <w:rFonts w:ascii="Tahoma" w:hAnsi="Tahoma" w:cs="Tahoma"/>
        </w:rPr>
        <w:t>zhotovitele</w:t>
      </w:r>
      <w:r w:rsidRPr="00F845CB">
        <w:rPr>
          <w:rFonts w:ascii="Tahoma" w:hAnsi="Tahoma" w:cs="Tahoma"/>
        </w:rPr>
        <w:t xml:space="preserve"> uvedený v záhlaví této smlouvy je účtem zveřejněným správcem daně způsobem umožňujícím dálkový přístup v souladu s ust. § 96 zákona o DPH. </w:t>
      </w:r>
      <w:r>
        <w:rPr>
          <w:rFonts w:ascii="Tahoma" w:hAnsi="Tahoma" w:cs="Tahoma"/>
        </w:rPr>
        <w:t>Zhotovitel</w:t>
      </w:r>
      <w:r w:rsidRPr="00F845CB">
        <w:rPr>
          <w:rFonts w:ascii="Tahoma" w:hAnsi="Tahoma" w:cs="Tahoma"/>
        </w:rPr>
        <w:t xml:space="preserve"> je povinen uvádět ve faktuře pouze účet, který je správcem daně zveřejněn v souladu se zákonem o DPH. Dojde-li během trvání této smlouvy ke změně identifikace zveřejněného účtu, zavazuje se </w:t>
      </w:r>
      <w:r>
        <w:rPr>
          <w:rFonts w:ascii="Tahoma" w:hAnsi="Tahoma" w:cs="Tahoma"/>
        </w:rPr>
        <w:t>zhotovitel</w:t>
      </w:r>
      <w:r w:rsidRPr="00F845CB">
        <w:rPr>
          <w:rFonts w:ascii="Tahoma" w:hAnsi="Tahoma" w:cs="Tahoma"/>
        </w:rPr>
        <w:t xml:space="preserve"> bez zbytečného odkladu písemně informovat </w:t>
      </w:r>
      <w:r>
        <w:rPr>
          <w:rFonts w:ascii="Tahoma" w:hAnsi="Tahoma" w:cs="Tahoma"/>
        </w:rPr>
        <w:t xml:space="preserve">objednatele </w:t>
      </w:r>
      <w:r w:rsidRPr="00F845CB">
        <w:rPr>
          <w:rFonts w:ascii="Tahoma" w:hAnsi="Tahoma" w:cs="Tahoma"/>
        </w:rPr>
        <w:t xml:space="preserve">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Pr>
          <w:rFonts w:ascii="Tahoma" w:hAnsi="Tahoma" w:cs="Tahoma"/>
        </w:rPr>
        <w:t>objednatel</w:t>
      </w:r>
      <w:r w:rsidRPr="00F845CB">
        <w:rPr>
          <w:rFonts w:ascii="Tahoma" w:hAnsi="Tahoma" w:cs="Tahoma"/>
        </w:rPr>
        <w:t xml:space="preserve"> úhradu kupní ceny pouze na účet, který je účtem zveřejněným ve smyslu ustanovení § 96 zákona o DPH.</w:t>
      </w:r>
      <w:r>
        <w:rPr>
          <w:rFonts w:ascii="Tahoma" w:hAnsi="Tahoma" w:cs="Tahoma"/>
        </w:rPr>
        <w:t xml:space="preserve"> </w:t>
      </w:r>
      <w:r w:rsidRPr="00F845CB">
        <w:rPr>
          <w:rFonts w:ascii="Tahoma" w:hAnsi="Tahoma" w:cs="Tahoma"/>
        </w:rPr>
        <w:t xml:space="preserve">Pokud se kdykoliv ukáže, že účet </w:t>
      </w:r>
      <w:r>
        <w:rPr>
          <w:rFonts w:ascii="Tahoma" w:hAnsi="Tahoma" w:cs="Tahoma"/>
        </w:rPr>
        <w:t>zhotovitele</w:t>
      </w:r>
      <w:r w:rsidRPr="00F845CB">
        <w:rPr>
          <w:rFonts w:ascii="Tahoma" w:hAnsi="Tahoma" w:cs="Tahoma"/>
        </w:rPr>
        <w:t xml:space="preserve">, na který </w:t>
      </w:r>
      <w:r>
        <w:rPr>
          <w:rFonts w:ascii="Tahoma" w:hAnsi="Tahoma" w:cs="Tahoma"/>
        </w:rPr>
        <w:t>zhotovitel</w:t>
      </w:r>
      <w:r w:rsidRPr="00F845CB">
        <w:rPr>
          <w:rFonts w:ascii="Tahoma" w:hAnsi="Tahoma" w:cs="Tahoma"/>
        </w:rPr>
        <w:t xml:space="preserve"> požaduje provést úhradu ceny, není zveřejněným účtem, není </w:t>
      </w:r>
      <w:r>
        <w:rPr>
          <w:rFonts w:ascii="Tahoma" w:hAnsi="Tahoma" w:cs="Tahoma"/>
        </w:rPr>
        <w:t>objednatel</w:t>
      </w:r>
      <w:r w:rsidRPr="00F845CB">
        <w:rPr>
          <w:rFonts w:ascii="Tahoma" w:hAnsi="Tahoma" w:cs="Tahoma"/>
        </w:rPr>
        <w:t xml:space="preserve"> povinen úhradu ceny</w:t>
      </w:r>
      <w:r>
        <w:rPr>
          <w:rFonts w:ascii="Tahoma" w:hAnsi="Tahoma" w:cs="Tahoma"/>
        </w:rPr>
        <w:t xml:space="preserve"> dle této smlouvy</w:t>
      </w:r>
      <w:r w:rsidRPr="00F845CB">
        <w:rPr>
          <w:rFonts w:ascii="Tahoma" w:hAnsi="Tahoma" w:cs="Tahoma"/>
        </w:rPr>
        <w:t xml:space="preserve"> na takový účet provést; v takovém případě se nejedná o prodlení se zaplacením ceny na straně </w:t>
      </w:r>
      <w:r>
        <w:rPr>
          <w:rFonts w:ascii="Tahoma" w:hAnsi="Tahoma" w:cs="Tahoma"/>
        </w:rPr>
        <w:t>objednatele</w:t>
      </w:r>
      <w:r w:rsidRPr="00F845CB">
        <w:rPr>
          <w:rFonts w:ascii="Tahoma" w:hAnsi="Tahoma" w:cs="Tahoma"/>
        </w:rPr>
        <w:t>.</w:t>
      </w:r>
    </w:p>
    <w:p w14:paraId="6ACF331F" w14:textId="77777777" w:rsidR="0093399A" w:rsidRDefault="0093399A" w:rsidP="009672A2">
      <w:pPr>
        <w:keepLines/>
        <w:ind w:left="360"/>
        <w:jc w:val="both"/>
        <w:rPr>
          <w:rFonts w:ascii="Tahoma" w:hAnsi="Tahoma" w:cs="Tahoma"/>
        </w:rPr>
      </w:pPr>
    </w:p>
    <w:p w14:paraId="7A78DA7F" w14:textId="28B79AEA" w:rsidR="0093399A" w:rsidRPr="004071E9" w:rsidRDefault="0093399A" w:rsidP="009672A2">
      <w:pPr>
        <w:keepLines/>
        <w:numPr>
          <w:ilvl w:val="0"/>
          <w:numId w:val="9"/>
        </w:numPr>
        <w:jc w:val="both"/>
        <w:rPr>
          <w:rFonts w:ascii="Tahoma" w:hAnsi="Tahoma" w:cs="Tahoma"/>
        </w:rPr>
      </w:pPr>
      <w:r>
        <w:rPr>
          <w:rFonts w:ascii="Tahoma" w:hAnsi="Tahoma" w:cs="Tahoma"/>
        </w:rPr>
        <w:t>Ustanovení odst. 4. a 9. tohoto článku smlouvy platí pouze, je-li to pro zhotovitele relevantní.</w:t>
      </w:r>
    </w:p>
    <w:p w14:paraId="149020F4" w14:textId="4AAE2A8E" w:rsidR="00C56EA3" w:rsidRDefault="00C56EA3" w:rsidP="009672A2">
      <w:pPr>
        <w:keepLines/>
        <w:jc w:val="both"/>
        <w:rPr>
          <w:rFonts w:ascii="Tahoma" w:hAnsi="Tahoma" w:cs="Tahoma"/>
        </w:rPr>
      </w:pPr>
    </w:p>
    <w:p w14:paraId="0C77D207" w14:textId="44DDF53F" w:rsidR="004545EE" w:rsidRPr="004071E9" w:rsidRDefault="0093399A" w:rsidP="009672A2">
      <w:pPr>
        <w:pStyle w:val="Nadpis1"/>
        <w:keepLines/>
        <w:numPr>
          <w:ilvl w:val="0"/>
          <w:numId w:val="1"/>
        </w:numPr>
        <w:spacing w:before="360"/>
        <w:jc w:val="center"/>
        <w:rPr>
          <w:rFonts w:ascii="Tahoma" w:hAnsi="Tahoma" w:cs="Tahoma"/>
        </w:rPr>
      </w:pPr>
      <w:r>
        <w:rPr>
          <w:rFonts w:ascii="Tahoma" w:hAnsi="Tahoma" w:cs="Tahoma"/>
        </w:rPr>
        <w:lastRenderedPageBreak/>
        <w:t>POVĚŘENÉ OSOBY</w:t>
      </w:r>
    </w:p>
    <w:p w14:paraId="1C672763" w14:textId="77777777" w:rsidR="0093399A" w:rsidRPr="002D1912" w:rsidRDefault="0093399A" w:rsidP="009672A2">
      <w:pPr>
        <w:pStyle w:val="Zhlav"/>
        <w:keepLines/>
        <w:numPr>
          <w:ilvl w:val="0"/>
          <w:numId w:val="30"/>
        </w:numPr>
        <w:spacing w:before="120"/>
        <w:ind w:left="357" w:hanging="357"/>
        <w:jc w:val="both"/>
        <w:rPr>
          <w:rFonts w:ascii="Tahoma" w:hAnsi="Tahoma" w:cs="Tahoma"/>
        </w:rPr>
      </w:pPr>
      <w:r w:rsidRPr="0093399A">
        <w:rPr>
          <w:rFonts w:ascii="Tahoma" w:hAnsi="Tahoma" w:cs="Tahoma"/>
        </w:rPr>
        <w:t xml:space="preserve">Každá ze smluvních stran jmenuje oprávněnou osobu. Oprávněné osoby budou zastupovat smluvní stranu ve smluvních a obchodních </w:t>
      </w:r>
      <w:r w:rsidRPr="002D1912">
        <w:rPr>
          <w:rFonts w:ascii="Tahoma" w:hAnsi="Tahoma" w:cs="Tahoma"/>
        </w:rPr>
        <w:t>záležitostech souvisejících s plněním této smlouvy:</w:t>
      </w:r>
    </w:p>
    <w:p w14:paraId="3C5EBE7B" w14:textId="77777777" w:rsidR="0093399A" w:rsidRPr="002D1912" w:rsidRDefault="0093399A" w:rsidP="009672A2">
      <w:pPr>
        <w:pStyle w:val="Zhlav"/>
        <w:keepLines/>
        <w:numPr>
          <w:ilvl w:val="0"/>
          <w:numId w:val="24"/>
        </w:numPr>
        <w:rPr>
          <w:rFonts w:ascii="Tahoma" w:hAnsi="Tahoma" w:cs="Tahoma"/>
        </w:rPr>
      </w:pPr>
      <w:r w:rsidRPr="002D1912">
        <w:rPr>
          <w:rFonts w:ascii="Tahoma" w:hAnsi="Tahoma" w:cs="Tahoma"/>
        </w:rPr>
        <w:t>oprávněné osoby za objednatele:</w:t>
      </w:r>
    </w:p>
    <w:p w14:paraId="359213F2" w14:textId="098BDE5A" w:rsidR="0093399A" w:rsidRDefault="004F2909" w:rsidP="009672A2">
      <w:pPr>
        <w:pStyle w:val="Zhlav"/>
        <w:keepLines/>
        <w:ind w:left="709"/>
        <w:rPr>
          <w:rFonts w:ascii="Tahoma" w:hAnsi="Tahoma" w:cs="Tahoma"/>
        </w:rPr>
      </w:pPr>
      <w:r>
        <w:rPr>
          <w:rFonts w:ascii="Tahoma" w:hAnsi="Tahoma" w:cs="Tahoma"/>
        </w:rPr>
        <w:t>Ing</w:t>
      </w:r>
      <w:r w:rsidR="0093399A" w:rsidRPr="002D1912">
        <w:rPr>
          <w:rFonts w:ascii="Tahoma" w:hAnsi="Tahoma" w:cs="Tahoma"/>
        </w:rPr>
        <w:t xml:space="preserve">. </w:t>
      </w:r>
      <w:r>
        <w:rPr>
          <w:rFonts w:ascii="Tahoma" w:hAnsi="Tahoma" w:cs="Tahoma"/>
        </w:rPr>
        <w:t>Petr Staffin</w:t>
      </w:r>
      <w:r w:rsidR="0093399A" w:rsidRPr="002D1912">
        <w:rPr>
          <w:rFonts w:ascii="Tahoma" w:hAnsi="Tahoma" w:cs="Tahoma"/>
        </w:rPr>
        <w:t xml:space="preserve">, e-mail: </w:t>
      </w:r>
      <w:hyperlink r:id="rId11" w:history="1">
        <w:r w:rsidR="00F15794" w:rsidRPr="00F15794">
          <w:rPr>
            <w:rStyle w:val="Hypertextovodkaz"/>
            <w:rFonts w:ascii="Tahoma" w:hAnsi="Tahoma" w:cs="Tahoma"/>
          </w:rPr>
          <w:t>petr.staffin@vsb.cz</w:t>
        </w:r>
      </w:hyperlink>
      <w:r w:rsidR="0093399A" w:rsidRPr="002D1912">
        <w:rPr>
          <w:rFonts w:ascii="Tahoma" w:hAnsi="Tahoma" w:cs="Tahoma"/>
        </w:rPr>
        <w:t xml:space="preserve">, tel.: </w:t>
      </w:r>
      <w:r w:rsidR="008815E0" w:rsidRPr="008815E0">
        <w:rPr>
          <w:rFonts w:ascii="Tahoma" w:hAnsi="Tahoma" w:cs="Tahoma"/>
        </w:rPr>
        <w:t>+420 734 426 007</w:t>
      </w:r>
    </w:p>
    <w:p w14:paraId="78734A60" w14:textId="10B4541C" w:rsidR="006B4529" w:rsidRPr="002D1912" w:rsidRDefault="004F2909" w:rsidP="00366C69">
      <w:pPr>
        <w:pStyle w:val="Zhlav"/>
        <w:keepLines/>
        <w:ind w:left="709"/>
        <w:rPr>
          <w:rFonts w:ascii="Tahoma" w:hAnsi="Tahoma" w:cs="Tahoma"/>
        </w:rPr>
      </w:pPr>
      <w:r>
        <w:rPr>
          <w:rFonts w:ascii="Tahoma" w:hAnsi="Tahoma" w:cs="Tahoma"/>
        </w:rPr>
        <w:t>Ing. Erik Wachsmann</w:t>
      </w:r>
      <w:r w:rsidR="006B4529">
        <w:rPr>
          <w:rFonts w:ascii="Tahoma" w:hAnsi="Tahoma" w:cs="Tahoma"/>
        </w:rPr>
        <w:t>, e-mail:</w:t>
      </w:r>
      <w:r w:rsidR="00C86B1B" w:rsidRPr="00C86B1B">
        <w:t xml:space="preserve"> </w:t>
      </w:r>
      <w:hyperlink r:id="rId12" w:history="1">
        <w:r w:rsidR="00C86B1B" w:rsidRPr="00C86B1B">
          <w:rPr>
            <w:rStyle w:val="Hypertextovodkaz"/>
            <w:rFonts w:ascii="Tahoma" w:hAnsi="Tahoma" w:cs="Tahoma"/>
          </w:rPr>
          <w:t>erik.wachsmann@vsb.cz</w:t>
        </w:r>
      </w:hyperlink>
      <w:r w:rsidR="006B4529">
        <w:rPr>
          <w:rFonts w:ascii="Tahoma" w:hAnsi="Tahoma" w:cs="Tahoma"/>
        </w:rPr>
        <w:t xml:space="preserve">, tel.: </w:t>
      </w:r>
      <w:r w:rsidR="00366C69" w:rsidRPr="00366C69">
        <w:rPr>
          <w:rFonts w:ascii="Tahoma" w:hAnsi="Tahoma" w:cs="Tahoma"/>
        </w:rPr>
        <w:t>+420 705 789 938</w:t>
      </w:r>
    </w:p>
    <w:p w14:paraId="5B0FD165" w14:textId="29291D2A" w:rsidR="0093399A" w:rsidRPr="0093399A" w:rsidRDefault="0093399A" w:rsidP="009672A2">
      <w:pPr>
        <w:pStyle w:val="Zhlav"/>
        <w:keepLines/>
        <w:ind w:left="709"/>
        <w:rPr>
          <w:rFonts w:ascii="Tahoma" w:hAnsi="Tahoma" w:cs="Tahoma"/>
        </w:rPr>
      </w:pPr>
      <w:r w:rsidRPr="002D1912">
        <w:rPr>
          <w:rFonts w:ascii="Tahoma" w:hAnsi="Tahoma" w:cs="Tahoma"/>
        </w:rPr>
        <w:t xml:space="preserve">Ing. David Hibler, e-mail: </w:t>
      </w:r>
      <w:hyperlink r:id="rId13" w:history="1">
        <w:r w:rsidRPr="002D1912">
          <w:rPr>
            <w:rStyle w:val="Hypertextovodkaz"/>
            <w:rFonts w:ascii="Tahoma" w:hAnsi="Tahoma" w:cs="Tahoma"/>
          </w:rPr>
          <w:t>david.hibler@vsb.cz</w:t>
        </w:r>
      </w:hyperlink>
      <w:r w:rsidRPr="002D1912">
        <w:rPr>
          <w:rFonts w:ascii="Tahoma" w:hAnsi="Tahoma" w:cs="Tahoma"/>
        </w:rPr>
        <w:t xml:space="preserve">, tel.: </w:t>
      </w:r>
      <w:r w:rsidR="00733A45" w:rsidRPr="00733A45">
        <w:rPr>
          <w:rFonts w:ascii="Tahoma" w:hAnsi="Tahoma" w:cs="Tahoma"/>
        </w:rPr>
        <w:t>+420 704 850</w:t>
      </w:r>
      <w:r w:rsidR="00733A45">
        <w:rPr>
          <w:rFonts w:ascii="Tahoma" w:hAnsi="Tahoma" w:cs="Tahoma"/>
        </w:rPr>
        <w:t> </w:t>
      </w:r>
      <w:r w:rsidR="00733A45" w:rsidRPr="00733A45">
        <w:rPr>
          <w:rFonts w:ascii="Tahoma" w:hAnsi="Tahoma" w:cs="Tahoma"/>
        </w:rPr>
        <w:t>028</w:t>
      </w:r>
    </w:p>
    <w:p w14:paraId="08E10316" w14:textId="77777777" w:rsidR="0093399A" w:rsidRPr="0093399A" w:rsidRDefault="0093399A" w:rsidP="009672A2">
      <w:pPr>
        <w:pStyle w:val="Zhlav"/>
        <w:keepLines/>
        <w:rPr>
          <w:rFonts w:ascii="Tahoma" w:hAnsi="Tahoma" w:cs="Tahoma"/>
        </w:rPr>
      </w:pPr>
    </w:p>
    <w:p w14:paraId="3B400BFB" w14:textId="77777777" w:rsidR="0093399A" w:rsidRPr="0093399A" w:rsidRDefault="0093399A" w:rsidP="009672A2">
      <w:pPr>
        <w:pStyle w:val="Zhlav"/>
        <w:keepLines/>
        <w:numPr>
          <w:ilvl w:val="0"/>
          <w:numId w:val="24"/>
        </w:numPr>
        <w:rPr>
          <w:rFonts w:ascii="Tahoma" w:hAnsi="Tahoma" w:cs="Tahoma"/>
        </w:rPr>
      </w:pPr>
      <w:r w:rsidRPr="0093399A">
        <w:rPr>
          <w:rFonts w:ascii="Tahoma" w:hAnsi="Tahoma" w:cs="Tahoma"/>
        </w:rPr>
        <w:t xml:space="preserve"> oprávněné osoby za poskytovatele</w:t>
      </w:r>
    </w:p>
    <w:p w14:paraId="23185D60" w14:textId="342F3ADE" w:rsidR="0093399A" w:rsidRPr="0093399A" w:rsidRDefault="0093399A" w:rsidP="009672A2">
      <w:pPr>
        <w:pStyle w:val="Zhlav"/>
        <w:keepLines/>
        <w:ind w:left="709"/>
        <w:rPr>
          <w:rFonts w:ascii="Tahoma" w:hAnsi="Tahoma" w:cs="Tahoma"/>
        </w:rPr>
      </w:pPr>
      <w:r w:rsidRPr="002E09BE">
        <w:rPr>
          <w:rFonts w:ascii="Tahoma" w:hAnsi="Tahoma" w:cs="Tahoma"/>
          <w:i/>
          <w:color w:val="FF0000"/>
          <w:highlight w:val="yellow"/>
        </w:rPr>
        <w:t>doplní účastník</w:t>
      </w:r>
      <w:r w:rsidRPr="0093399A">
        <w:rPr>
          <w:rFonts w:ascii="Tahoma" w:hAnsi="Tahoma" w:cs="Tahoma"/>
        </w:rPr>
        <w:t xml:space="preserve">, e-mail: </w:t>
      </w:r>
      <w:r w:rsidRPr="002E09BE">
        <w:rPr>
          <w:rFonts w:ascii="Tahoma" w:hAnsi="Tahoma" w:cs="Tahoma"/>
          <w:i/>
          <w:color w:val="FF0000"/>
          <w:highlight w:val="yellow"/>
        </w:rPr>
        <w:t>doplní účastník</w:t>
      </w:r>
      <w:r w:rsidRPr="0093399A">
        <w:rPr>
          <w:rFonts w:ascii="Tahoma" w:hAnsi="Tahoma" w:cs="Tahoma"/>
        </w:rPr>
        <w:t xml:space="preserve">, tel.: </w:t>
      </w:r>
      <w:r w:rsidRPr="002E09BE">
        <w:rPr>
          <w:rFonts w:ascii="Tahoma" w:hAnsi="Tahoma" w:cs="Tahoma"/>
          <w:i/>
          <w:color w:val="FF0000"/>
          <w:highlight w:val="yellow"/>
        </w:rPr>
        <w:t>doplní účastník</w:t>
      </w:r>
    </w:p>
    <w:p w14:paraId="6C941E68" w14:textId="77777777" w:rsidR="0093399A" w:rsidRPr="0093399A" w:rsidRDefault="0093399A" w:rsidP="009672A2">
      <w:pPr>
        <w:pStyle w:val="Zhlav"/>
        <w:keepLines/>
        <w:ind w:left="709"/>
        <w:rPr>
          <w:rFonts w:ascii="Tahoma" w:hAnsi="Tahoma" w:cs="Tahoma"/>
        </w:rPr>
      </w:pPr>
    </w:p>
    <w:p w14:paraId="67278F8E" w14:textId="77777777" w:rsidR="0093399A" w:rsidRPr="0093399A" w:rsidRDefault="0093399A" w:rsidP="009672A2">
      <w:pPr>
        <w:pStyle w:val="Zhlav"/>
        <w:keepLines/>
        <w:numPr>
          <w:ilvl w:val="0"/>
          <w:numId w:val="30"/>
        </w:numPr>
        <w:jc w:val="both"/>
        <w:rPr>
          <w:rFonts w:ascii="Tahoma" w:hAnsi="Tahoma" w:cs="Tahoma"/>
        </w:rPr>
      </w:pPr>
      <w:r w:rsidRPr="0093399A">
        <w:rPr>
          <w:rFonts w:ascii="Tahoma" w:hAnsi="Tahoma" w:cs="Tahoma"/>
        </w:rPr>
        <w:t>Smluvní strany jsou oprávněny změnit oprávněné osoby, jsou však povinny na takovou změnu druhou smluvní stranu písemně upozornit.</w:t>
      </w:r>
    </w:p>
    <w:p w14:paraId="55FD3D8A" w14:textId="77777777" w:rsidR="004545EE" w:rsidRPr="004071E9" w:rsidRDefault="004545EE" w:rsidP="009672A2">
      <w:pPr>
        <w:pStyle w:val="Zhlav"/>
        <w:keepLines/>
        <w:tabs>
          <w:tab w:val="clear" w:pos="4536"/>
          <w:tab w:val="clear" w:pos="9072"/>
        </w:tabs>
        <w:jc w:val="both"/>
        <w:rPr>
          <w:rFonts w:ascii="Tahoma" w:hAnsi="Tahoma" w:cs="Tahoma"/>
        </w:rPr>
      </w:pPr>
    </w:p>
    <w:p w14:paraId="099FA49E" w14:textId="1ADFA9F2" w:rsidR="00C56EA3" w:rsidRPr="004071E9" w:rsidRDefault="00C56EA3" w:rsidP="009672A2">
      <w:pPr>
        <w:pStyle w:val="Nadpis1"/>
        <w:keepLines/>
        <w:numPr>
          <w:ilvl w:val="0"/>
          <w:numId w:val="1"/>
        </w:numPr>
        <w:jc w:val="center"/>
        <w:rPr>
          <w:rFonts w:ascii="Tahoma" w:hAnsi="Tahoma" w:cs="Tahoma"/>
        </w:rPr>
      </w:pPr>
      <w:r w:rsidRPr="004071E9">
        <w:rPr>
          <w:rFonts w:ascii="Tahoma" w:hAnsi="Tahoma" w:cs="Tahoma"/>
        </w:rPr>
        <w:t>PRÁVA A PO</w:t>
      </w:r>
      <w:r w:rsidRPr="002B3AEF">
        <w:rPr>
          <w:rFonts w:ascii="Tahoma" w:hAnsi="Tahoma" w:cs="Tahoma"/>
        </w:rPr>
        <w:t>VINNOSTI</w:t>
      </w:r>
      <w:r w:rsidRPr="004071E9">
        <w:rPr>
          <w:rFonts w:ascii="Tahoma" w:hAnsi="Tahoma" w:cs="Tahoma"/>
        </w:rPr>
        <w:t xml:space="preserve"> OBJEDNATELE</w:t>
      </w:r>
      <w:r w:rsidR="008C49D6">
        <w:rPr>
          <w:rFonts w:ascii="Tahoma" w:hAnsi="Tahoma" w:cs="Tahoma"/>
        </w:rPr>
        <w:t xml:space="preserve"> A ZHOTOVITELE</w:t>
      </w:r>
    </w:p>
    <w:p w14:paraId="5C0CB1F2" w14:textId="0E96F6F7" w:rsidR="00C56EA3" w:rsidRPr="004071E9" w:rsidRDefault="00C56EA3" w:rsidP="009672A2">
      <w:pPr>
        <w:keepLines/>
        <w:numPr>
          <w:ilvl w:val="0"/>
          <w:numId w:val="3"/>
        </w:numPr>
        <w:spacing w:before="120"/>
        <w:ind w:left="357" w:hanging="357"/>
        <w:jc w:val="both"/>
        <w:rPr>
          <w:rFonts w:ascii="Tahoma" w:hAnsi="Tahoma" w:cs="Tahoma"/>
        </w:rPr>
      </w:pPr>
      <w:r w:rsidRPr="004071E9">
        <w:rPr>
          <w:rFonts w:ascii="Tahoma" w:hAnsi="Tahoma" w:cs="Tahoma"/>
          <w:snapToGrid w:val="0"/>
        </w:rPr>
        <w:t xml:space="preserve">Objednatel je oprávněn kontrolovat provádění </w:t>
      </w:r>
      <w:r w:rsidR="00660A5D">
        <w:rPr>
          <w:rFonts w:ascii="Tahoma" w:hAnsi="Tahoma" w:cs="Tahoma"/>
          <w:snapToGrid w:val="0"/>
        </w:rPr>
        <w:t>instalace a demontáže výstavních expozic</w:t>
      </w:r>
      <w:r w:rsidRPr="004071E9">
        <w:rPr>
          <w:rFonts w:ascii="Tahoma" w:hAnsi="Tahoma" w:cs="Tahoma"/>
          <w:snapToGrid w:val="0"/>
        </w:rPr>
        <w:t xml:space="preserve">. Zjistí-li, že zhotovitel provádí </w:t>
      </w:r>
      <w:r w:rsidR="008C49D6">
        <w:rPr>
          <w:rFonts w:ascii="Tahoma" w:hAnsi="Tahoma" w:cs="Tahoma"/>
          <w:snapToGrid w:val="0"/>
        </w:rPr>
        <w:t>plnění v rozporu s touto smlouvou</w:t>
      </w:r>
      <w:r w:rsidRPr="004071E9">
        <w:rPr>
          <w:rFonts w:ascii="Tahoma" w:hAnsi="Tahoma" w:cs="Tahoma"/>
          <w:snapToGrid w:val="0"/>
        </w:rPr>
        <w:t xml:space="preserve">, je objednatel oprávněn dožadovat se toho, aby zhotovitel </w:t>
      </w:r>
      <w:r w:rsidR="008C49D6">
        <w:rPr>
          <w:rFonts w:ascii="Tahoma" w:hAnsi="Tahoma" w:cs="Tahoma"/>
          <w:snapToGrid w:val="0"/>
        </w:rPr>
        <w:t xml:space="preserve">neprodleně </w:t>
      </w:r>
      <w:r w:rsidRPr="004071E9">
        <w:rPr>
          <w:rFonts w:ascii="Tahoma" w:hAnsi="Tahoma" w:cs="Tahoma"/>
          <w:snapToGrid w:val="0"/>
        </w:rPr>
        <w:t xml:space="preserve">odstranil </w:t>
      </w:r>
      <w:r w:rsidR="008C49D6">
        <w:rPr>
          <w:rFonts w:ascii="Tahoma" w:hAnsi="Tahoma" w:cs="Tahoma"/>
          <w:snapToGrid w:val="0"/>
        </w:rPr>
        <w:t xml:space="preserve">vzniklé </w:t>
      </w:r>
      <w:r w:rsidRPr="004071E9">
        <w:rPr>
          <w:rFonts w:ascii="Tahoma" w:hAnsi="Tahoma" w:cs="Tahoma"/>
          <w:snapToGrid w:val="0"/>
        </w:rPr>
        <w:t xml:space="preserve">vady </w:t>
      </w:r>
      <w:r w:rsidR="008C49D6">
        <w:rPr>
          <w:rFonts w:ascii="Tahoma" w:hAnsi="Tahoma" w:cs="Tahoma"/>
          <w:snapToGrid w:val="0"/>
        </w:rPr>
        <w:t>či nedostatky</w:t>
      </w:r>
      <w:r w:rsidRPr="004071E9">
        <w:rPr>
          <w:rFonts w:ascii="Tahoma" w:hAnsi="Tahoma" w:cs="Tahoma"/>
          <w:snapToGrid w:val="0"/>
        </w:rPr>
        <w:t xml:space="preserve">. Jestliže tak </w:t>
      </w:r>
      <w:r w:rsidR="008C49D6">
        <w:rPr>
          <w:rFonts w:ascii="Tahoma" w:hAnsi="Tahoma" w:cs="Tahoma"/>
          <w:snapToGrid w:val="0"/>
        </w:rPr>
        <w:t xml:space="preserve">zhotovitel </w:t>
      </w:r>
      <w:r w:rsidRPr="004071E9">
        <w:rPr>
          <w:rFonts w:ascii="Tahoma" w:hAnsi="Tahoma" w:cs="Tahoma"/>
          <w:snapToGrid w:val="0"/>
        </w:rPr>
        <w:t xml:space="preserve">neučiní </w:t>
      </w:r>
      <w:r w:rsidR="008C49D6">
        <w:rPr>
          <w:rFonts w:ascii="Tahoma" w:hAnsi="Tahoma" w:cs="Tahoma"/>
          <w:snapToGrid w:val="0"/>
        </w:rPr>
        <w:t xml:space="preserve">neprodleně </w:t>
      </w:r>
      <w:r w:rsidRPr="004071E9">
        <w:rPr>
          <w:rFonts w:ascii="Tahoma" w:hAnsi="Tahoma" w:cs="Tahoma"/>
          <w:snapToGrid w:val="0"/>
        </w:rPr>
        <w:t>a postup zhotovitele by vedl nepochybně k podstatnému porušení smlouvy, je objednatel oprávněn odstoupit od smlouvy a zhotovitel je povinen mu nahradit způsobenou škodu.</w:t>
      </w:r>
    </w:p>
    <w:p w14:paraId="6E1377CA" w14:textId="77777777" w:rsidR="00C56EA3" w:rsidRPr="004071E9" w:rsidRDefault="00C56EA3" w:rsidP="009672A2">
      <w:pPr>
        <w:keepLines/>
        <w:jc w:val="both"/>
        <w:rPr>
          <w:rFonts w:ascii="Tahoma" w:hAnsi="Tahoma" w:cs="Tahoma"/>
        </w:rPr>
      </w:pPr>
    </w:p>
    <w:p w14:paraId="5AFA9262" w14:textId="77B29904" w:rsidR="00D83C9D" w:rsidRDefault="00F31930" w:rsidP="009672A2">
      <w:pPr>
        <w:keepLines/>
        <w:numPr>
          <w:ilvl w:val="0"/>
          <w:numId w:val="3"/>
        </w:numPr>
        <w:jc w:val="both"/>
        <w:rPr>
          <w:rFonts w:ascii="Tahoma" w:hAnsi="Tahoma" w:cs="Tahoma"/>
          <w:snapToGrid w:val="0"/>
        </w:rPr>
      </w:pPr>
      <w:r>
        <w:rPr>
          <w:rFonts w:ascii="Tahoma" w:hAnsi="Tahoma" w:cs="Tahoma"/>
          <w:snapToGrid w:val="0"/>
        </w:rPr>
        <w:t>V případě, že zhotovitel provede instalaci výstavních expozic nekvalitně a v rozporu s objednatelem stanovenými požadavky dle této smlouvy, má objednatel právo:</w:t>
      </w:r>
    </w:p>
    <w:p w14:paraId="2AEF7DF4" w14:textId="33CDCB6F" w:rsidR="00F31930" w:rsidRDefault="00F31930" w:rsidP="009672A2">
      <w:pPr>
        <w:pStyle w:val="Odstavecseseznamem"/>
        <w:keepLines/>
        <w:numPr>
          <w:ilvl w:val="0"/>
          <w:numId w:val="31"/>
        </w:numPr>
        <w:jc w:val="both"/>
        <w:rPr>
          <w:rFonts w:ascii="Tahoma" w:eastAsia="Times New Roman" w:hAnsi="Tahoma" w:cs="Tahoma"/>
          <w:snapToGrid w:val="0"/>
          <w:sz w:val="20"/>
          <w:szCs w:val="20"/>
        </w:rPr>
      </w:pPr>
      <w:r w:rsidRPr="00F31930">
        <w:rPr>
          <w:rFonts w:ascii="Tahoma" w:eastAsia="Times New Roman" w:hAnsi="Tahoma" w:cs="Tahoma"/>
          <w:snapToGrid w:val="0"/>
          <w:sz w:val="20"/>
          <w:szCs w:val="20"/>
        </w:rPr>
        <w:t>požadovat u prokazatelně zaviněné vady její bezplatné odstranění ihned po jejím oznámení objednatelem</w:t>
      </w:r>
      <w:r>
        <w:rPr>
          <w:rFonts w:ascii="Tahoma" w:eastAsia="Times New Roman" w:hAnsi="Tahoma" w:cs="Tahoma"/>
          <w:snapToGrid w:val="0"/>
          <w:sz w:val="20"/>
          <w:szCs w:val="20"/>
        </w:rPr>
        <w:t xml:space="preserve">, </w:t>
      </w:r>
    </w:p>
    <w:p w14:paraId="044FBA2B" w14:textId="15806AB7" w:rsidR="00F31930" w:rsidRDefault="00F31930" w:rsidP="009672A2">
      <w:pPr>
        <w:pStyle w:val="Odstavecseseznamem"/>
        <w:keepLines/>
        <w:numPr>
          <w:ilvl w:val="0"/>
          <w:numId w:val="31"/>
        </w:numPr>
        <w:jc w:val="both"/>
        <w:rPr>
          <w:rFonts w:ascii="Tahoma" w:eastAsia="Times New Roman" w:hAnsi="Tahoma" w:cs="Tahoma"/>
          <w:snapToGrid w:val="0"/>
          <w:sz w:val="20"/>
          <w:szCs w:val="20"/>
        </w:rPr>
      </w:pPr>
      <w:r>
        <w:rPr>
          <w:rFonts w:ascii="Tahoma" w:eastAsia="Times New Roman" w:hAnsi="Tahoma" w:cs="Tahoma"/>
          <w:snapToGrid w:val="0"/>
          <w:sz w:val="20"/>
          <w:szCs w:val="20"/>
        </w:rPr>
        <w:t>požadovat přiměřenou slevu z ceny stanovené v čl. IV odst. 1 této smlouvy, nebo</w:t>
      </w:r>
    </w:p>
    <w:p w14:paraId="3C7ECE3A" w14:textId="1A8AC097" w:rsidR="00F31930" w:rsidRPr="00F31930" w:rsidRDefault="00F31930" w:rsidP="009672A2">
      <w:pPr>
        <w:pStyle w:val="Odstavecseseznamem"/>
        <w:keepLines/>
        <w:numPr>
          <w:ilvl w:val="0"/>
          <w:numId w:val="31"/>
        </w:numPr>
        <w:jc w:val="both"/>
        <w:rPr>
          <w:rFonts w:ascii="Tahoma" w:eastAsia="Times New Roman" w:hAnsi="Tahoma" w:cs="Tahoma"/>
          <w:snapToGrid w:val="0"/>
          <w:sz w:val="20"/>
          <w:szCs w:val="20"/>
        </w:rPr>
      </w:pPr>
      <w:r>
        <w:rPr>
          <w:rFonts w:ascii="Tahoma" w:eastAsia="Times New Roman" w:hAnsi="Tahoma" w:cs="Tahoma"/>
          <w:snapToGrid w:val="0"/>
          <w:sz w:val="20"/>
          <w:szCs w:val="20"/>
        </w:rPr>
        <w:t>nahradit způsobenou škodu.</w:t>
      </w:r>
    </w:p>
    <w:p w14:paraId="75676C93" w14:textId="66014D2D" w:rsidR="004545EE" w:rsidRDefault="004545EE" w:rsidP="009672A2">
      <w:pPr>
        <w:keepLines/>
        <w:numPr>
          <w:ilvl w:val="0"/>
          <w:numId w:val="3"/>
        </w:numPr>
        <w:jc w:val="both"/>
        <w:rPr>
          <w:rFonts w:ascii="Tahoma" w:hAnsi="Tahoma" w:cs="Tahoma"/>
          <w:snapToGrid w:val="0"/>
        </w:rPr>
      </w:pPr>
      <w:r w:rsidRPr="004071E9">
        <w:rPr>
          <w:rFonts w:ascii="Tahoma" w:hAnsi="Tahoma" w:cs="Tahoma"/>
          <w:snapToGrid w:val="0"/>
        </w:rPr>
        <w:t xml:space="preserve">Zhotovitel je povinen provést </w:t>
      </w:r>
      <w:r w:rsidR="008C49D6">
        <w:rPr>
          <w:rFonts w:ascii="Tahoma" w:hAnsi="Tahoma" w:cs="Tahoma"/>
          <w:snapToGrid w:val="0"/>
        </w:rPr>
        <w:t xml:space="preserve">předmět smlouvy </w:t>
      </w:r>
      <w:r w:rsidRPr="004071E9">
        <w:rPr>
          <w:rFonts w:ascii="Tahoma" w:hAnsi="Tahoma" w:cs="Tahoma"/>
          <w:snapToGrid w:val="0"/>
        </w:rPr>
        <w:t xml:space="preserve">na svůj náklad a na své nebezpečí ve sjednané době. </w:t>
      </w:r>
    </w:p>
    <w:p w14:paraId="27474222" w14:textId="77777777" w:rsidR="004545EE" w:rsidRPr="004071E9" w:rsidRDefault="004545EE" w:rsidP="009672A2">
      <w:pPr>
        <w:pStyle w:val="Nadpis1"/>
        <w:keepLines/>
        <w:ind w:left="720"/>
        <w:rPr>
          <w:rFonts w:ascii="Tahoma" w:hAnsi="Tahoma" w:cs="Tahoma"/>
        </w:rPr>
      </w:pPr>
    </w:p>
    <w:p w14:paraId="73C0C813" w14:textId="688E0C8C" w:rsidR="004545EE" w:rsidRPr="004071E9" w:rsidRDefault="0025102A" w:rsidP="009672A2">
      <w:pPr>
        <w:pStyle w:val="Nadpis1"/>
        <w:keepLines/>
        <w:numPr>
          <w:ilvl w:val="0"/>
          <w:numId w:val="1"/>
        </w:numPr>
        <w:jc w:val="center"/>
        <w:rPr>
          <w:rFonts w:ascii="Tahoma" w:hAnsi="Tahoma" w:cs="Tahoma"/>
        </w:rPr>
      </w:pPr>
      <w:r>
        <w:rPr>
          <w:rFonts w:ascii="Tahoma" w:hAnsi="Tahoma" w:cs="Tahoma"/>
        </w:rPr>
        <w:t>SANKČNÍ UJEDNÁNÍ</w:t>
      </w:r>
    </w:p>
    <w:p w14:paraId="4B1509F9" w14:textId="57203BFB" w:rsidR="00C56EA3" w:rsidRDefault="00326F4E" w:rsidP="009672A2">
      <w:pPr>
        <w:keepLines/>
        <w:numPr>
          <w:ilvl w:val="0"/>
          <w:numId w:val="26"/>
        </w:numPr>
        <w:spacing w:before="120"/>
        <w:ind w:left="357" w:hanging="357"/>
        <w:jc w:val="both"/>
        <w:rPr>
          <w:rFonts w:ascii="Tahoma" w:hAnsi="Tahoma" w:cs="Tahoma"/>
        </w:rPr>
      </w:pPr>
      <w:r>
        <w:rPr>
          <w:rFonts w:ascii="Tahoma" w:hAnsi="Tahoma" w:cs="Tahoma"/>
        </w:rPr>
        <w:t>Neprovede-li zhotovitel instalaci výstavních expozic v termínu stanoveném</w:t>
      </w:r>
      <w:r w:rsidR="0025102A" w:rsidRPr="00E8258F">
        <w:rPr>
          <w:rFonts w:ascii="Tahoma" w:hAnsi="Tahoma" w:cs="Tahoma"/>
        </w:rPr>
        <w:t xml:space="preserve"> dle </w:t>
      </w:r>
      <w:r w:rsidR="0025102A">
        <w:rPr>
          <w:rFonts w:ascii="Tahoma" w:hAnsi="Tahoma" w:cs="Tahoma"/>
        </w:rPr>
        <w:t xml:space="preserve">čl. III odst. </w:t>
      </w:r>
      <w:r>
        <w:rPr>
          <w:rFonts w:ascii="Tahoma" w:hAnsi="Tahoma" w:cs="Tahoma"/>
        </w:rPr>
        <w:t>2</w:t>
      </w:r>
      <w:r w:rsidR="0025102A">
        <w:rPr>
          <w:rFonts w:ascii="Tahoma" w:hAnsi="Tahoma" w:cs="Tahoma"/>
        </w:rPr>
        <w:t xml:space="preserve"> </w:t>
      </w:r>
      <w:r w:rsidR="0025102A" w:rsidRPr="00E8258F">
        <w:rPr>
          <w:rFonts w:ascii="Tahoma" w:hAnsi="Tahoma" w:cs="Tahoma"/>
        </w:rPr>
        <w:t xml:space="preserve">této smlouvy, je povinen uhradit </w:t>
      </w:r>
      <w:r>
        <w:rPr>
          <w:rFonts w:ascii="Tahoma" w:hAnsi="Tahoma" w:cs="Tahoma"/>
        </w:rPr>
        <w:t>objednateli jednorázovou</w:t>
      </w:r>
      <w:r w:rsidR="0025102A" w:rsidRPr="00E8258F">
        <w:rPr>
          <w:rFonts w:ascii="Tahoma" w:hAnsi="Tahoma" w:cs="Tahoma"/>
        </w:rPr>
        <w:t xml:space="preserve"> smluvní pokutu ve výši </w:t>
      </w:r>
      <w:r w:rsidR="00F96852">
        <w:rPr>
          <w:rFonts w:ascii="Tahoma" w:hAnsi="Tahoma" w:cs="Tahoma"/>
        </w:rPr>
        <w:t>5</w:t>
      </w:r>
      <w:r>
        <w:rPr>
          <w:rFonts w:ascii="Tahoma" w:hAnsi="Tahoma" w:cs="Tahoma"/>
        </w:rPr>
        <w:t>0.000,- a současně uhradit veškerou škodu vzniklou objednateli z důvodu neprovedení instalace výstavních expozic</w:t>
      </w:r>
      <w:r w:rsidR="0025102A">
        <w:rPr>
          <w:rFonts w:ascii="Tahoma" w:hAnsi="Tahoma" w:cs="Tahoma"/>
        </w:rPr>
        <w:t>.</w:t>
      </w:r>
    </w:p>
    <w:p w14:paraId="5C7E04B8" w14:textId="77777777" w:rsidR="00326F4E" w:rsidRDefault="00326F4E" w:rsidP="009672A2">
      <w:pPr>
        <w:keepLines/>
        <w:ind w:left="360"/>
        <w:jc w:val="both"/>
        <w:rPr>
          <w:rFonts w:ascii="Tahoma" w:hAnsi="Tahoma" w:cs="Tahoma"/>
        </w:rPr>
      </w:pPr>
    </w:p>
    <w:p w14:paraId="0FE51F39" w14:textId="10EBD202" w:rsidR="00326F4E" w:rsidRDefault="00326F4E" w:rsidP="009672A2">
      <w:pPr>
        <w:keepLines/>
        <w:numPr>
          <w:ilvl w:val="0"/>
          <w:numId w:val="26"/>
        </w:numPr>
        <w:jc w:val="both"/>
        <w:rPr>
          <w:rFonts w:ascii="Tahoma" w:hAnsi="Tahoma" w:cs="Tahoma"/>
        </w:rPr>
      </w:pPr>
      <w:r w:rsidRPr="00E8258F">
        <w:rPr>
          <w:rFonts w:ascii="Tahoma" w:hAnsi="Tahoma" w:cs="Tahoma"/>
        </w:rPr>
        <w:t xml:space="preserve">Nedodrží-li </w:t>
      </w:r>
      <w:r>
        <w:rPr>
          <w:rFonts w:ascii="Tahoma" w:hAnsi="Tahoma" w:cs="Tahoma"/>
        </w:rPr>
        <w:t>zhotovitel</w:t>
      </w:r>
      <w:r w:rsidRPr="00E8258F">
        <w:rPr>
          <w:rFonts w:ascii="Tahoma" w:hAnsi="Tahoma" w:cs="Tahoma"/>
        </w:rPr>
        <w:t xml:space="preserve"> lhůtu stanovenou </w:t>
      </w:r>
      <w:r w:rsidRPr="00326F4E">
        <w:rPr>
          <w:rFonts w:ascii="Tahoma" w:hAnsi="Tahoma" w:cs="Tahoma"/>
        </w:rPr>
        <w:t xml:space="preserve">pro demontáž výstavních expozic </w:t>
      </w:r>
      <w:r>
        <w:rPr>
          <w:rFonts w:ascii="Tahoma" w:hAnsi="Tahoma" w:cs="Tahoma"/>
        </w:rPr>
        <w:t>a uvedení</w:t>
      </w:r>
      <w:r w:rsidRPr="00326F4E">
        <w:rPr>
          <w:rFonts w:ascii="Tahoma" w:hAnsi="Tahoma" w:cs="Tahoma"/>
        </w:rPr>
        <w:t xml:space="preserve"> míst</w:t>
      </w:r>
      <w:r>
        <w:rPr>
          <w:rFonts w:ascii="Tahoma" w:hAnsi="Tahoma" w:cs="Tahoma"/>
        </w:rPr>
        <w:t>a</w:t>
      </w:r>
      <w:r w:rsidRPr="00326F4E">
        <w:rPr>
          <w:rFonts w:ascii="Tahoma" w:hAnsi="Tahoma" w:cs="Tahoma"/>
        </w:rPr>
        <w:t xml:space="preserve"> konání do původního stavu dle</w:t>
      </w:r>
      <w:r w:rsidRPr="00E8258F">
        <w:rPr>
          <w:rFonts w:ascii="Tahoma" w:hAnsi="Tahoma" w:cs="Tahoma"/>
        </w:rPr>
        <w:t xml:space="preserve"> </w:t>
      </w:r>
      <w:r>
        <w:rPr>
          <w:rFonts w:ascii="Tahoma" w:hAnsi="Tahoma" w:cs="Tahoma"/>
        </w:rPr>
        <w:t xml:space="preserve">čl. III odst. 2 </w:t>
      </w:r>
      <w:r w:rsidRPr="00E8258F">
        <w:rPr>
          <w:rFonts w:ascii="Tahoma" w:hAnsi="Tahoma" w:cs="Tahoma"/>
        </w:rPr>
        <w:t xml:space="preserve">této smlouvy, je povinen uhradit </w:t>
      </w:r>
      <w:r>
        <w:rPr>
          <w:rFonts w:ascii="Tahoma" w:hAnsi="Tahoma" w:cs="Tahoma"/>
        </w:rPr>
        <w:t>objednateli</w:t>
      </w:r>
      <w:r w:rsidRPr="00E8258F">
        <w:rPr>
          <w:rFonts w:ascii="Tahoma" w:hAnsi="Tahoma" w:cs="Tahoma"/>
        </w:rPr>
        <w:t xml:space="preserve"> smluvní pokutu ve výši </w:t>
      </w:r>
      <w:r w:rsidRPr="004758EE">
        <w:rPr>
          <w:rFonts w:ascii="Tahoma" w:hAnsi="Tahoma" w:cs="Tahoma"/>
        </w:rPr>
        <w:t>0,</w:t>
      </w:r>
      <w:r>
        <w:rPr>
          <w:rFonts w:ascii="Tahoma" w:hAnsi="Tahoma" w:cs="Tahoma"/>
        </w:rPr>
        <w:t>1</w:t>
      </w:r>
      <w:r w:rsidRPr="004758EE">
        <w:rPr>
          <w:rFonts w:ascii="Tahoma" w:hAnsi="Tahoma" w:cs="Tahoma"/>
        </w:rPr>
        <w:t xml:space="preserve"> %</w:t>
      </w:r>
      <w:r w:rsidRPr="00E8258F">
        <w:rPr>
          <w:rFonts w:ascii="Tahoma" w:hAnsi="Tahoma" w:cs="Tahoma"/>
          <w:b/>
        </w:rPr>
        <w:t xml:space="preserve"> </w:t>
      </w:r>
      <w:r w:rsidRPr="00E8258F">
        <w:rPr>
          <w:rFonts w:ascii="Tahoma" w:hAnsi="Tahoma" w:cs="Tahoma"/>
        </w:rPr>
        <w:t xml:space="preserve">z celkové ceny </w:t>
      </w:r>
      <w:r>
        <w:rPr>
          <w:rFonts w:ascii="Tahoma" w:hAnsi="Tahoma" w:cs="Tahoma"/>
        </w:rPr>
        <w:t>včetně</w:t>
      </w:r>
      <w:r w:rsidRPr="00E8258F">
        <w:rPr>
          <w:rFonts w:ascii="Tahoma" w:hAnsi="Tahoma" w:cs="Tahoma"/>
        </w:rPr>
        <w:t xml:space="preserve"> DPH</w:t>
      </w:r>
      <w:r>
        <w:rPr>
          <w:rFonts w:ascii="Tahoma" w:hAnsi="Tahoma" w:cs="Tahoma"/>
        </w:rPr>
        <w:t xml:space="preserve"> dle čl. IV. odst. 1 této smlouvy</w:t>
      </w:r>
      <w:r w:rsidRPr="00E8258F">
        <w:rPr>
          <w:rFonts w:ascii="Tahoma" w:hAnsi="Tahoma" w:cs="Tahoma"/>
        </w:rPr>
        <w:t>, a to za každý i započatý den prodlení</w:t>
      </w:r>
      <w:r>
        <w:rPr>
          <w:rFonts w:ascii="Tahoma" w:hAnsi="Tahoma" w:cs="Tahoma"/>
        </w:rPr>
        <w:t>.</w:t>
      </w:r>
    </w:p>
    <w:p w14:paraId="41E440FD" w14:textId="77777777" w:rsidR="00326F4E" w:rsidRDefault="00326F4E" w:rsidP="009672A2">
      <w:pPr>
        <w:keepLines/>
        <w:ind w:left="360"/>
        <w:jc w:val="both"/>
        <w:rPr>
          <w:rFonts w:ascii="Tahoma" w:hAnsi="Tahoma" w:cs="Tahoma"/>
        </w:rPr>
      </w:pPr>
    </w:p>
    <w:p w14:paraId="4491B65F" w14:textId="2BCB40E0" w:rsidR="00326F4E" w:rsidRDefault="00326F4E" w:rsidP="009672A2">
      <w:pPr>
        <w:keepLines/>
        <w:numPr>
          <w:ilvl w:val="0"/>
          <w:numId w:val="26"/>
        </w:numPr>
        <w:jc w:val="both"/>
        <w:rPr>
          <w:rFonts w:ascii="Tahoma" w:hAnsi="Tahoma" w:cs="Tahoma"/>
        </w:rPr>
      </w:pPr>
      <w:r>
        <w:rPr>
          <w:rFonts w:ascii="Tahoma" w:hAnsi="Tahoma" w:cs="Tahoma"/>
        </w:rPr>
        <w:t xml:space="preserve">V případě prodlení objednatele s úhradou ceny dle čl. IV. odst. 1 této smlouvy zavazuje se objednatel uhradit zhotoviteli </w:t>
      </w:r>
      <w:r w:rsidRPr="00E8258F">
        <w:rPr>
          <w:rFonts w:ascii="Tahoma" w:hAnsi="Tahoma" w:cs="Tahoma"/>
        </w:rPr>
        <w:t xml:space="preserve">smluvní pokutu ve výši </w:t>
      </w:r>
      <w:r w:rsidRPr="004758EE">
        <w:rPr>
          <w:rFonts w:ascii="Tahoma" w:hAnsi="Tahoma" w:cs="Tahoma"/>
        </w:rPr>
        <w:t>0,</w:t>
      </w:r>
      <w:r>
        <w:rPr>
          <w:rFonts w:ascii="Tahoma" w:hAnsi="Tahoma" w:cs="Tahoma"/>
        </w:rPr>
        <w:t>1</w:t>
      </w:r>
      <w:r w:rsidRPr="004758EE">
        <w:rPr>
          <w:rFonts w:ascii="Tahoma" w:hAnsi="Tahoma" w:cs="Tahoma"/>
        </w:rPr>
        <w:t xml:space="preserve"> %</w:t>
      </w:r>
      <w:r w:rsidRPr="00E8258F">
        <w:rPr>
          <w:rFonts w:ascii="Tahoma" w:hAnsi="Tahoma" w:cs="Tahoma"/>
          <w:b/>
        </w:rPr>
        <w:t xml:space="preserve"> </w:t>
      </w:r>
      <w:r w:rsidRPr="00E8258F">
        <w:rPr>
          <w:rFonts w:ascii="Tahoma" w:hAnsi="Tahoma" w:cs="Tahoma"/>
        </w:rPr>
        <w:t xml:space="preserve">z celkové ceny </w:t>
      </w:r>
      <w:r>
        <w:rPr>
          <w:rFonts w:ascii="Tahoma" w:hAnsi="Tahoma" w:cs="Tahoma"/>
        </w:rPr>
        <w:t>včetně</w:t>
      </w:r>
      <w:r w:rsidRPr="00E8258F">
        <w:rPr>
          <w:rFonts w:ascii="Tahoma" w:hAnsi="Tahoma" w:cs="Tahoma"/>
        </w:rPr>
        <w:t xml:space="preserve"> DPH</w:t>
      </w:r>
      <w:r>
        <w:rPr>
          <w:rFonts w:ascii="Tahoma" w:hAnsi="Tahoma" w:cs="Tahoma"/>
        </w:rPr>
        <w:t xml:space="preserve"> dle čl. IV. odst. 1 této smlouvy</w:t>
      </w:r>
      <w:r w:rsidRPr="00E8258F">
        <w:rPr>
          <w:rFonts w:ascii="Tahoma" w:hAnsi="Tahoma" w:cs="Tahoma"/>
        </w:rPr>
        <w:t>, a to za každý i započatý den prodlení</w:t>
      </w:r>
      <w:r>
        <w:rPr>
          <w:rFonts w:ascii="Tahoma" w:hAnsi="Tahoma" w:cs="Tahoma"/>
        </w:rPr>
        <w:t>.</w:t>
      </w:r>
    </w:p>
    <w:p w14:paraId="087705C9" w14:textId="77777777" w:rsidR="0025102A" w:rsidRDefault="0025102A" w:rsidP="009672A2">
      <w:pPr>
        <w:keepLines/>
        <w:ind w:left="360"/>
        <w:jc w:val="both"/>
        <w:rPr>
          <w:rFonts w:ascii="Tahoma" w:hAnsi="Tahoma" w:cs="Tahoma"/>
        </w:rPr>
      </w:pPr>
    </w:p>
    <w:p w14:paraId="33A9CD0C" w14:textId="5238D8D0" w:rsidR="00F85038" w:rsidRDefault="00F96852" w:rsidP="009672A2">
      <w:pPr>
        <w:keepLines/>
        <w:numPr>
          <w:ilvl w:val="0"/>
          <w:numId w:val="26"/>
        </w:numPr>
        <w:jc w:val="both"/>
        <w:rPr>
          <w:rFonts w:ascii="Tahoma" w:hAnsi="Tahoma" w:cs="Tahoma"/>
        </w:rPr>
      </w:pPr>
      <w:r w:rsidRPr="00E8258F">
        <w:rPr>
          <w:rFonts w:ascii="Tahoma" w:hAnsi="Tahoma" w:cs="Tahoma"/>
        </w:rPr>
        <w:t xml:space="preserve">Ujednání o smluvních pokutách se nedotýká práva poškozené strany na náhradu </w:t>
      </w:r>
      <w:r>
        <w:rPr>
          <w:rFonts w:ascii="Tahoma" w:hAnsi="Tahoma" w:cs="Tahoma"/>
        </w:rPr>
        <w:t>škody, kterou lze vymáhat samostatně v plné výši vedle smluvní pokuty.</w:t>
      </w:r>
      <w:r w:rsidR="00794651" w:rsidRPr="004071E9">
        <w:rPr>
          <w:rFonts w:ascii="Tahoma" w:hAnsi="Tahoma" w:cs="Tahoma"/>
        </w:rPr>
        <w:t xml:space="preserve"> </w:t>
      </w:r>
    </w:p>
    <w:p w14:paraId="69E297A0" w14:textId="77777777" w:rsidR="00F96852" w:rsidRDefault="00F96852" w:rsidP="009672A2">
      <w:pPr>
        <w:keepLines/>
        <w:ind w:left="360"/>
        <w:jc w:val="both"/>
        <w:rPr>
          <w:rFonts w:ascii="Tahoma" w:hAnsi="Tahoma" w:cs="Tahoma"/>
        </w:rPr>
      </w:pPr>
    </w:p>
    <w:p w14:paraId="34C4B441" w14:textId="60741635" w:rsidR="00F96852" w:rsidRDefault="00F96852" w:rsidP="009672A2">
      <w:pPr>
        <w:keepLines/>
        <w:numPr>
          <w:ilvl w:val="0"/>
          <w:numId w:val="26"/>
        </w:numPr>
        <w:jc w:val="both"/>
        <w:rPr>
          <w:rFonts w:ascii="Tahoma" w:hAnsi="Tahoma" w:cs="Tahoma"/>
        </w:rPr>
      </w:pPr>
      <w:r>
        <w:rPr>
          <w:rFonts w:ascii="Tahoma" w:hAnsi="Tahoma" w:cs="Tahoma"/>
        </w:rPr>
        <w:t>Splatnost vyúčtovaných smluvních pokut je 30 dnů od data doručení písemného vyúčtování příslušné smluvní straně. Za den úhrady smluvní pokuty je považován den odepsání příslušné částky smluvní pokuty z účtu povinné smluvní strany ve prospěch účtu oprávněné strany.</w:t>
      </w:r>
    </w:p>
    <w:p w14:paraId="6084D574" w14:textId="77777777" w:rsidR="00F96852" w:rsidRDefault="00F96852" w:rsidP="009672A2">
      <w:pPr>
        <w:keepLines/>
        <w:ind w:left="360"/>
        <w:jc w:val="both"/>
        <w:rPr>
          <w:rFonts w:ascii="Tahoma" w:hAnsi="Tahoma" w:cs="Tahoma"/>
        </w:rPr>
      </w:pPr>
    </w:p>
    <w:p w14:paraId="4AF793F0" w14:textId="7CEEB969" w:rsidR="00F96852" w:rsidRDefault="00F96852" w:rsidP="009672A2">
      <w:pPr>
        <w:keepLines/>
        <w:numPr>
          <w:ilvl w:val="0"/>
          <w:numId w:val="26"/>
        </w:numPr>
        <w:jc w:val="both"/>
        <w:rPr>
          <w:rFonts w:ascii="Tahoma" w:hAnsi="Tahoma" w:cs="Tahoma"/>
        </w:rPr>
      </w:pPr>
      <w:r>
        <w:rPr>
          <w:rFonts w:ascii="Tahoma" w:hAnsi="Tahoma" w:cs="Tahoma"/>
        </w:rPr>
        <w:t>Objednatel je oprávněn započíst smluvní pokutu proti pohledávce zhotovitele na úhradu ceny</w:t>
      </w:r>
      <w:r w:rsidRPr="00F96852">
        <w:rPr>
          <w:rFonts w:ascii="Tahoma" w:hAnsi="Tahoma" w:cs="Tahoma"/>
        </w:rPr>
        <w:t xml:space="preserve"> </w:t>
      </w:r>
      <w:r>
        <w:rPr>
          <w:rFonts w:ascii="Tahoma" w:hAnsi="Tahoma" w:cs="Tahoma"/>
        </w:rPr>
        <w:t>dle čl. IV. odst. 1 této smlouvy.</w:t>
      </w:r>
    </w:p>
    <w:p w14:paraId="38C124D2" w14:textId="0F6B5A5A" w:rsidR="00684FF3" w:rsidRPr="004071E9" w:rsidRDefault="00684FF3" w:rsidP="009672A2">
      <w:pPr>
        <w:pStyle w:val="Nadpis1"/>
        <w:keepLines/>
        <w:numPr>
          <w:ilvl w:val="0"/>
          <w:numId w:val="1"/>
        </w:numPr>
        <w:spacing w:before="360"/>
        <w:jc w:val="center"/>
        <w:rPr>
          <w:rFonts w:ascii="Tahoma" w:hAnsi="Tahoma" w:cs="Tahoma"/>
        </w:rPr>
      </w:pPr>
      <w:r>
        <w:rPr>
          <w:rFonts w:ascii="Tahoma" w:hAnsi="Tahoma" w:cs="Tahoma"/>
        </w:rPr>
        <w:t>ZÁNIK SMLOUVY</w:t>
      </w:r>
    </w:p>
    <w:p w14:paraId="1062FF3E" w14:textId="0F50D93E" w:rsidR="00684FF3" w:rsidRDefault="00684FF3" w:rsidP="009672A2">
      <w:pPr>
        <w:keepLines/>
        <w:numPr>
          <w:ilvl w:val="0"/>
          <w:numId w:val="35"/>
        </w:numPr>
        <w:spacing w:before="120"/>
        <w:ind w:left="357" w:hanging="357"/>
        <w:jc w:val="both"/>
        <w:rPr>
          <w:rFonts w:ascii="Tahoma" w:hAnsi="Tahoma" w:cs="Tahoma"/>
        </w:rPr>
      </w:pPr>
      <w:r>
        <w:rPr>
          <w:rFonts w:ascii="Tahoma" w:hAnsi="Tahoma" w:cs="Tahoma"/>
        </w:rPr>
        <w:t>Smluvní strany jsou oprávněny odstoupit od této smlouvy z důvodů stanovených občanským zákoníkem nebo touto smlouvou.</w:t>
      </w:r>
    </w:p>
    <w:p w14:paraId="40E6AB44" w14:textId="77777777" w:rsidR="00684FF3" w:rsidRDefault="00684FF3" w:rsidP="009672A2">
      <w:pPr>
        <w:keepLines/>
        <w:ind w:left="360"/>
        <w:jc w:val="both"/>
        <w:rPr>
          <w:rFonts w:ascii="Tahoma" w:hAnsi="Tahoma" w:cs="Tahoma"/>
        </w:rPr>
      </w:pPr>
    </w:p>
    <w:p w14:paraId="0AFC19F4" w14:textId="083E6210" w:rsidR="00684FF3" w:rsidRPr="00684FF3" w:rsidRDefault="00684FF3" w:rsidP="009672A2">
      <w:pPr>
        <w:keepLines/>
        <w:numPr>
          <w:ilvl w:val="0"/>
          <w:numId w:val="35"/>
        </w:numPr>
        <w:tabs>
          <w:tab w:val="clear" w:pos="360"/>
        </w:tabs>
        <w:jc w:val="both"/>
        <w:rPr>
          <w:rFonts w:ascii="Tahoma" w:hAnsi="Tahoma" w:cs="Tahoma"/>
          <w:bCs/>
        </w:rPr>
      </w:pPr>
      <w:r>
        <w:rPr>
          <w:rFonts w:ascii="Tahoma" w:hAnsi="Tahoma" w:cs="Tahoma"/>
        </w:rPr>
        <w:t>Objednatel</w:t>
      </w:r>
      <w:r w:rsidRPr="00684FF3">
        <w:rPr>
          <w:rFonts w:ascii="Tahoma" w:hAnsi="Tahoma" w:cs="Tahoma"/>
        </w:rPr>
        <w:t xml:space="preserve"> je oprávněn odstoupit od této smlouvy v případě, že:</w:t>
      </w:r>
    </w:p>
    <w:p w14:paraId="3EA9AC9A" w14:textId="28C3166E" w:rsidR="00684FF3" w:rsidRPr="00684FF3" w:rsidRDefault="00684FF3" w:rsidP="009672A2">
      <w:pPr>
        <w:keepLines/>
        <w:numPr>
          <w:ilvl w:val="0"/>
          <w:numId w:val="38"/>
        </w:numPr>
        <w:ind w:left="709" w:hanging="283"/>
        <w:jc w:val="both"/>
        <w:rPr>
          <w:rFonts w:ascii="Tahoma" w:hAnsi="Tahoma" w:cs="Tahoma"/>
          <w:bCs/>
        </w:rPr>
      </w:pPr>
      <w:r>
        <w:rPr>
          <w:rFonts w:ascii="Tahoma" w:hAnsi="Tahoma" w:cs="Tahoma"/>
          <w:bCs/>
        </w:rPr>
        <w:t>zhotovitel</w:t>
      </w:r>
      <w:r w:rsidRPr="00684FF3">
        <w:rPr>
          <w:rFonts w:ascii="Tahoma" w:hAnsi="Tahoma" w:cs="Tahoma"/>
          <w:bCs/>
        </w:rPr>
        <w:t xml:space="preserve"> vstoupí do likvidace,</w:t>
      </w:r>
    </w:p>
    <w:p w14:paraId="6C451CF4" w14:textId="1A16AE83" w:rsidR="00684FF3" w:rsidRDefault="006B4529" w:rsidP="009672A2">
      <w:pPr>
        <w:keepLines/>
        <w:numPr>
          <w:ilvl w:val="0"/>
          <w:numId w:val="38"/>
        </w:numPr>
        <w:ind w:left="709" w:hanging="283"/>
        <w:jc w:val="both"/>
        <w:rPr>
          <w:rFonts w:ascii="Tahoma" w:hAnsi="Tahoma" w:cs="Tahoma"/>
        </w:rPr>
      </w:pPr>
      <w:r w:rsidRPr="007D7997">
        <w:rPr>
          <w:rFonts w:ascii="Tahoma" w:hAnsi="Tahoma" w:cs="Tahoma"/>
        </w:rPr>
        <w:t xml:space="preserve">probíhá insolvenční řízení proti majetku </w:t>
      </w:r>
      <w:r>
        <w:rPr>
          <w:rFonts w:ascii="Tahoma" w:hAnsi="Tahoma" w:cs="Tahoma"/>
        </w:rPr>
        <w:t>prodávajícího</w:t>
      </w:r>
      <w:r w:rsidRPr="007D7997">
        <w:rPr>
          <w:rFonts w:ascii="Tahoma" w:hAnsi="Tahoma" w:cs="Tahoma"/>
        </w:rPr>
        <w:t xml:space="preserve">, v němž bylo vydáno rozhodnutí o úpadku nebo insolvenční návrh byl zamítnut proto, že majetek </w:t>
      </w:r>
      <w:r>
        <w:rPr>
          <w:rFonts w:ascii="Tahoma" w:hAnsi="Tahoma" w:cs="Tahoma"/>
        </w:rPr>
        <w:t>prodávajícího</w:t>
      </w:r>
      <w:r w:rsidRPr="007D7997">
        <w:rPr>
          <w:rFonts w:ascii="Tahoma" w:hAnsi="Tahoma" w:cs="Tahoma"/>
        </w:rPr>
        <w:t xml:space="preserve"> nepostačuje k úhradě nákladů insolvenčního řízení, nebo byl konkurs zrušen proto, že majetek </w:t>
      </w:r>
      <w:r>
        <w:rPr>
          <w:rFonts w:ascii="Tahoma" w:hAnsi="Tahoma" w:cs="Tahoma"/>
        </w:rPr>
        <w:t>prodávajícího</w:t>
      </w:r>
      <w:r w:rsidRPr="007D7997">
        <w:rPr>
          <w:rFonts w:ascii="Tahoma" w:hAnsi="Tahoma" w:cs="Tahoma"/>
        </w:rPr>
        <w:t xml:space="preserve"> byl zcela nepostačující</w:t>
      </w:r>
      <w:r w:rsidR="00684FF3" w:rsidRPr="00684FF3">
        <w:rPr>
          <w:rFonts w:ascii="Tahoma" w:hAnsi="Tahoma" w:cs="Tahoma"/>
          <w:bCs/>
        </w:rPr>
        <w:t>.</w:t>
      </w:r>
    </w:p>
    <w:p w14:paraId="3274A0E5" w14:textId="77777777" w:rsidR="00684FF3" w:rsidRDefault="00684FF3" w:rsidP="009672A2">
      <w:pPr>
        <w:keepLines/>
        <w:ind w:left="360"/>
        <w:jc w:val="both"/>
        <w:rPr>
          <w:rFonts w:ascii="Tahoma" w:hAnsi="Tahoma" w:cs="Tahoma"/>
        </w:rPr>
      </w:pPr>
    </w:p>
    <w:p w14:paraId="3F4D4C88" w14:textId="47CA382E" w:rsidR="00684FF3" w:rsidRDefault="00684FF3" w:rsidP="009672A2">
      <w:pPr>
        <w:keepLines/>
        <w:numPr>
          <w:ilvl w:val="0"/>
          <w:numId w:val="35"/>
        </w:numPr>
        <w:jc w:val="both"/>
        <w:rPr>
          <w:rFonts w:ascii="Tahoma" w:hAnsi="Tahoma" w:cs="Tahoma"/>
        </w:rPr>
      </w:pPr>
      <w:r>
        <w:rPr>
          <w:rFonts w:ascii="Tahoma" w:hAnsi="Tahoma" w:cs="Tahoma"/>
        </w:rPr>
        <w:t>Zhotovitel je oprávněn odstoupit od smlouvy v případě, že prodlení objednatele se zaplacením ceny dle čl. IV. odst. 1 této smlouvy bude delší než 30 dnů, ačkoliv objednatel byl na toto prodlení zhotovitelem písemně upozorněn.</w:t>
      </w:r>
    </w:p>
    <w:p w14:paraId="137DC0FF" w14:textId="77777777" w:rsidR="00684FF3" w:rsidRDefault="00684FF3" w:rsidP="009672A2">
      <w:pPr>
        <w:keepLines/>
        <w:ind w:left="360"/>
        <w:jc w:val="both"/>
        <w:rPr>
          <w:rFonts w:ascii="Tahoma" w:hAnsi="Tahoma" w:cs="Tahoma"/>
        </w:rPr>
      </w:pPr>
    </w:p>
    <w:p w14:paraId="5A61A3F8" w14:textId="32FC67DC" w:rsidR="00684FF3" w:rsidRDefault="00684FF3" w:rsidP="009672A2">
      <w:pPr>
        <w:keepLines/>
        <w:numPr>
          <w:ilvl w:val="0"/>
          <w:numId w:val="35"/>
        </w:numPr>
        <w:jc w:val="both"/>
        <w:rPr>
          <w:rFonts w:ascii="Tahoma" w:hAnsi="Tahoma" w:cs="Tahoma"/>
        </w:rPr>
      </w:pPr>
      <w:r>
        <w:rPr>
          <w:rFonts w:ascii="Tahoma" w:hAnsi="Tahoma" w:cs="Tahoma"/>
        </w:rPr>
        <w:t>Odstoupení musí být učiněno písemně a doručeno druhé smluvní straně. Odstoupením se smlouva ruší ke dni odstoupení od smlouvy.</w:t>
      </w:r>
      <w:r w:rsidRPr="004071E9">
        <w:rPr>
          <w:rFonts w:ascii="Tahoma" w:hAnsi="Tahoma" w:cs="Tahoma"/>
        </w:rPr>
        <w:t xml:space="preserve"> </w:t>
      </w:r>
    </w:p>
    <w:p w14:paraId="6EDC36CF" w14:textId="77777777" w:rsidR="00684FF3" w:rsidRDefault="00684FF3" w:rsidP="009672A2">
      <w:pPr>
        <w:keepLines/>
        <w:ind w:left="360"/>
        <w:jc w:val="both"/>
        <w:rPr>
          <w:rFonts w:ascii="Tahoma" w:hAnsi="Tahoma" w:cs="Tahoma"/>
        </w:rPr>
      </w:pPr>
    </w:p>
    <w:p w14:paraId="112F9B9D" w14:textId="5B97F9FB" w:rsidR="00684FF3" w:rsidRDefault="00684FF3" w:rsidP="009672A2">
      <w:pPr>
        <w:keepLines/>
        <w:numPr>
          <w:ilvl w:val="0"/>
          <w:numId w:val="35"/>
        </w:numPr>
        <w:jc w:val="both"/>
        <w:rPr>
          <w:rFonts w:ascii="Tahoma" w:hAnsi="Tahoma" w:cs="Tahoma"/>
        </w:rPr>
      </w:pPr>
      <w:r>
        <w:rPr>
          <w:rFonts w:ascii="Tahoma" w:hAnsi="Tahoma" w:cs="Tahoma"/>
        </w:rPr>
        <w:t xml:space="preserve">Ukončením účinnosti této smlouvy nejsou dotčena ustanovení smlouvy týkající se nároků </w:t>
      </w:r>
      <w:r w:rsidRPr="005F1CAD">
        <w:rPr>
          <w:rFonts w:ascii="Tahoma" w:hAnsi="Tahoma" w:cs="Tahoma"/>
        </w:rPr>
        <w:t>ze smluvních pokut, pokud vznikly před ukončením účinnosti smlouvy, ani</w:t>
      </w:r>
      <w:r>
        <w:rPr>
          <w:rFonts w:ascii="Tahoma" w:hAnsi="Tahoma" w:cs="Tahoma"/>
        </w:rPr>
        <w:t xml:space="preserve"> další ustanovení a nároky, z jejichž povahy vyplývá, že mají trvat i po zániku této smlouvy.</w:t>
      </w:r>
    </w:p>
    <w:p w14:paraId="3D1AD440" w14:textId="62FDBA0D" w:rsidR="00F85038" w:rsidRPr="004071E9" w:rsidRDefault="00F85038" w:rsidP="009672A2">
      <w:pPr>
        <w:keepLines/>
        <w:ind w:left="360" w:hanging="360"/>
        <w:jc w:val="both"/>
        <w:rPr>
          <w:rFonts w:ascii="Tahoma" w:hAnsi="Tahoma" w:cs="Tahoma"/>
        </w:rPr>
      </w:pPr>
    </w:p>
    <w:p w14:paraId="3956D8BD" w14:textId="5486A4C7" w:rsidR="004545EE" w:rsidRPr="004071E9" w:rsidRDefault="00415B56" w:rsidP="009672A2">
      <w:pPr>
        <w:pStyle w:val="Nadpis1"/>
        <w:keepLines/>
        <w:numPr>
          <w:ilvl w:val="0"/>
          <w:numId w:val="1"/>
        </w:numPr>
        <w:jc w:val="center"/>
        <w:rPr>
          <w:rFonts w:ascii="Tahoma" w:hAnsi="Tahoma" w:cs="Tahoma"/>
        </w:rPr>
      </w:pPr>
      <w:r>
        <w:rPr>
          <w:rFonts w:ascii="Tahoma" w:hAnsi="Tahoma" w:cs="Tahoma"/>
        </w:rPr>
        <w:t>OSTATNÍ</w:t>
      </w:r>
      <w:r w:rsidR="004545EE" w:rsidRPr="004071E9">
        <w:rPr>
          <w:rFonts w:ascii="Tahoma" w:hAnsi="Tahoma" w:cs="Tahoma"/>
        </w:rPr>
        <w:t xml:space="preserve"> U</w:t>
      </w:r>
      <w:r>
        <w:rPr>
          <w:rFonts w:ascii="Tahoma" w:hAnsi="Tahoma" w:cs="Tahoma"/>
        </w:rPr>
        <w:t>JEDNÁ</w:t>
      </w:r>
      <w:r w:rsidR="004545EE" w:rsidRPr="004071E9">
        <w:rPr>
          <w:rFonts w:ascii="Tahoma" w:hAnsi="Tahoma" w:cs="Tahoma"/>
        </w:rPr>
        <w:t>NÍ</w:t>
      </w:r>
    </w:p>
    <w:p w14:paraId="5CC69C64" w14:textId="488A515A" w:rsidR="004545EE" w:rsidRPr="004071E9" w:rsidRDefault="004545EE" w:rsidP="009672A2">
      <w:pPr>
        <w:keepLines/>
        <w:numPr>
          <w:ilvl w:val="0"/>
          <w:numId w:val="13"/>
        </w:numPr>
        <w:spacing w:before="120"/>
        <w:ind w:left="357" w:hanging="357"/>
        <w:jc w:val="both"/>
        <w:rPr>
          <w:rFonts w:ascii="Tahoma" w:hAnsi="Tahoma" w:cs="Tahoma"/>
        </w:rPr>
      </w:pPr>
      <w:r w:rsidRPr="004071E9">
        <w:rPr>
          <w:rFonts w:ascii="Tahoma" w:hAnsi="Tahoma" w:cs="Tahoma"/>
        </w:rPr>
        <w:t xml:space="preserve">Objednatel se zavazuje v případě zrušení </w:t>
      </w:r>
      <w:r w:rsidR="00415B56">
        <w:rPr>
          <w:rFonts w:ascii="Tahoma" w:hAnsi="Tahoma" w:cs="Tahoma"/>
        </w:rPr>
        <w:t>akce uvedené v čl. II odst. 1 této smlouvy</w:t>
      </w:r>
      <w:r w:rsidRPr="004071E9">
        <w:rPr>
          <w:rFonts w:ascii="Tahoma" w:hAnsi="Tahoma" w:cs="Tahoma"/>
        </w:rPr>
        <w:t xml:space="preserve"> uhradit zhotoviteli veškeré již vynaložené náklady související se zajištěním předmětu plnění.</w:t>
      </w:r>
    </w:p>
    <w:p w14:paraId="4A6A9161" w14:textId="77777777" w:rsidR="004545EE" w:rsidRPr="004071E9" w:rsidRDefault="004545EE" w:rsidP="009672A2">
      <w:pPr>
        <w:keepLines/>
        <w:jc w:val="both"/>
        <w:rPr>
          <w:rFonts w:ascii="Tahoma" w:hAnsi="Tahoma" w:cs="Tahoma"/>
        </w:rPr>
      </w:pPr>
    </w:p>
    <w:p w14:paraId="10808384" w14:textId="51A2EAD4" w:rsidR="00415B56" w:rsidRDefault="00F66D3C" w:rsidP="009672A2">
      <w:pPr>
        <w:keepLines/>
        <w:numPr>
          <w:ilvl w:val="0"/>
          <w:numId w:val="13"/>
        </w:numPr>
        <w:jc w:val="both"/>
        <w:rPr>
          <w:rFonts w:ascii="Tahoma" w:hAnsi="Tahoma" w:cs="Tahoma"/>
        </w:rPr>
      </w:pPr>
      <w:r>
        <w:rPr>
          <w:rFonts w:ascii="Tahoma" w:hAnsi="Tahoma" w:cs="Tahoma"/>
        </w:rPr>
        <w:t>Zhotovitel</w:t>
      </w:r>
      <w:r w:rsidR="00415B56" w:rsidRPr="004A2EEF">
        <w:rPr>
          <w:rFonts w:ascii="Tahoma" w:hAnsi="Tahoma" w:cs="Tahoma"/>
        </w:rPr>
        <w:t xml:space="preserve"> podpisem této smlouvy přebírá povinnosti k sociálně odpovědnému plnění veřejné zakázky. </w:t>
      </w:r>
      <w:r>
        <w:rPr>
          <w:rFonts w:ascii="Tahoma" w:hAnsi="Tahoma" w:cs="Tahoma"/>
        </w:rPr>
        <w:t>Objednatel</w:t>
      </w:r>
      <w:r w:rsidR="00415B56" w:rsidRPr="004A2EEF">
        <w:rPr>
          <w:rFonts w:ascii="Tahoma" w:hAnsi="Tahoma" w:cs="Tahoma"/>
        </w:rPr>
        <w:t xml:space="preserve"> je oprávněn plnění těchto povinností kdykoliv kontrolovat, a to i bez předchozího ohlášení </w:t>
      </w:r>
      <w:r>
        <w:rPr>
          <w:rFonts w:ascii="Tahoma" w:hAnsi="Tahoma" w:cs="Tahoma"/>
        </w:rPr>
        <w:t>zhotoviteli</w:t>
      </w:r>
      <w:r w:rsidR="00415B56" w:rsidRPr="004A2EEF">
        <w:rPr>
          <w:rFonts w:ascii="Tahoma" w:hAnsi="Tahoma" w:cs="Tahoma"/>
        </w:rPr>
        <w:t xml:space="preserve">. Je-li k provedení kontroly potřeba předložení dokumentů, zavazuje se </w:t>
      </w:r>
      <w:r>
        <w:rPr>
          <w:rFonts w:ascii="Tahoma" w:hAnsi="Tahoma" w:cs="Tahoma"/>
        </w:rPr>
        <w:t>zhotovitel</w:t>
      </w:r>
      <w:r w:rsidR="00415B56">
        <w:rPr>
          <w:rFonts w:ascii="Tahoma" w:hAnsi="Tahoma" w:cs="Tahoma"/>
        </w:rPr>
        <w:t xml:space="preserve"> </w:t>
      </w:r>
      <w:r w:rsidR="00415B56" w:rsidRPr="004A2EEF">
        <w:rPr>
          <w:rFonts w:ascii="Tahoma" w:hAnsi="Tahoma" w:cs="Tahoma"/>
        </w:rPr>
        <w:t xml:space="preserve">k jejich předložení nejpozději do 2 pracovních dnů od doručení výzvy </w:t>
      </w:r>
      <w:r>
        <w:rPr>
          <w:rFonts w:ascii="Tahoma" w:hAnsi="Tahoma" w:cs="Tahoma"/>
        </w:rPr>
        <w:t>objednatele</w:t>
      </w:r>
      <w:r w:rsidR="00415B56" w:rsidRPr="004A2EEF">
        <w:rPr>
          <w:rFonts w:ascii="Tahoma" w:hAnsi="Tahoma" w:cs="Tahoma"/>
        </w:rPr>
        <w:t xml:space="preserve">. </w:t>
      </w:r>
      <w:r>
        <w:rPr>
          <w:rFonts w:ascii="Tahoma" w:hAnsi="Tahoma" w:cs="Tahoma"/>
        </w:rPr>
        <w:t>Zhotovitel</w:t>
      </w:r>
      <w:r w:rsidR="00415B56">
        <w:rPr>
          <w:rFonts w:ascii="Tahoma" w:hAnsi="Tahoma" w:cs="Tahoma"/>
        </w:rPr>
        <w:t xml:space="preserve"> </w:t>
      </w:r>
      <w:r w:rsidR="00415B56" w:rsidRPr="004A2EEF">
        <w:rPr>
          <w:rFonts w:ascii="Tahoma" w:hAnsi="Tahoma" w:cs="Tahoma"/>
        </w:rPr>
        <w:t>zajistí po celou dobu plnění této smlouvy</w:t>
      </w:r>
      <w:r w:rsidR="00415B56">
        <w:rPr>
          <w:rFonts w:ascii="Tahoma" w:hAnsi="Tahoma" w:cs="Tahoma"/>
        </w:rPr>
        <w:t>:</w:t>
      </w:r>
    </w:p>
    <w:p w14:paraId="2D422AC8" w14:textId="2EF1CBEF" w:rsidR="00415B56" w:rsidRPr="004A2EEF" w:rsidRDefault="006B4529" w:rsidP="009672A2">
      <w:pPr>
        <w:keepLines/>
        <w:widowControl w:val="0"/>
        <w:numPr>
          <w:ilvl w:val="0"/>
          <w:numId w:val="34"/>
        </w:numPr>
        <w:tabs>
          <w:tab w:val="left" w:pos="2835"/>
        </w:tabs>
        <w:spacing w:line="276" w:lineRule="auto"/>
        <w:ind w:left="993" w:hanging="426"/>
        <w:jc w:val="both"/>
        <w:rPr>
          <w:rFonts w:ascii="Tahoma" w:hAnsi="Tahoma" w:cs="Tahoma"/>
        </w:rPr>
      </w:pPr>
      <w:r w:rsidRPr="00FB05E9">
        <w:rPr>
          <w:rFonts w:ascii="Tahoma" w:hAnsi="Tahoma" w:cs="Tahoma"/>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hAnsi="Tahoma" w:cs="Tahoma"/>
        </w:rPr>
        <w:t xml:space="preserve"> zakázky podílejí; plnění těchto povinností zajistí i u svých poddodavatelů</w:t>
      </w:r>
      <w:r w:rsidR="00415B56" w:rsidRPr="004A2EEF">
        <w:rPr>
          <w:rFonts w:ascii="Tahoma" w:hAnsi="Tahoma" w:cs="Tahoma"/>
        </w:rPr>
        <w:t>,</w:t>
      </w:r>
    </w:p>
    <w:p w14:paraId="5E700D9A" w14:textId="1656A4EF" w:rsidR="00415B56" w:rsidRPr="004A2EEF" w:rsidRDefault="006B4529" w:rsidP="009672A2">
      <w:pPr>
        <w:keepLines/>
        <w:widowControl w:val="0"/>
        <w:numPr>
          <w:ilvl w:val="0"/>
          <w:numId w:val="34"/>
        </w:numPr>
        <w:tabs>
          <w:tab w:val="left" w:pos="2835"/>
        </w:tabs>
        <w:spacing w:line="276" w:lineRule="auto"/>
        <w:ind w:left="993" w:hanging="426"/>
        <w:jc w:val="both"/>
        <w:rPr>
          <w:rFonts w:ascii="Tahoma" w:hAnsi="Tahoma" w:cs="Tahoma"/>
        </w:rPr>
      </w:pPr>
      <w:r w:rsidRPr="004A2EEF">
        <w:rPr>
          <w:rFonts w:ascii="Tahoma" w:hAnsi="Tahoma" w:cs="Tahoma"/>
        </w:rPr>
        <w:t>sjednání a dodržování smluvních podmínek se svými poddodavateli srovnatelných s podmínkami sjednanými v této smlouvě, a to zejména v rozsahu výše smluvních pokut</w:t>
      </w:r>
      <w:r w:rsidR="00415B56" w:rsidRPr="004A2EEF">
        <w:rPr>
          <w:rFonts w:ascii="Tahoma" w:hAnsi="Tahoma" w:cs="Tahoma"/>
        </w:rPr>
        <w:t xml:space="preserve">; </w:t>
      </w:r>
    </w:p>
    <w:p w14:paraId="03584B78" w14:textId="77777777" w:rsidR="006B4529" w:rsidRDefault="006B4529" w:rsidP="009672A2">
      <w:pPr>
        <w:keepLines/>
        <w:widowControl w:val="0"/>
        <w:numPr>
          <w:ilvl w:val="0"/>
          <w:numId w:val="34"/>
        </w:numPr>
        <w:tabs>
          <w:tab w:val="left" w:pos="2835"/>
        </w:tabs>
        <w:spacing w:line="276" w:lineRule="auto"/>
        <w:ind w:left="993" w:hanging="426"/>
        <w:jc w:val="both"/>
        <w:rPr>
          <w:rFonts w:ascii="Tahoma" w:hAnsi="Tahoma" w:cs="Tahoma"/>
        </w:rPr>
      </w:pPr>
      <w:r w:rsidRPr="004A2EEF">
        <w:rPr>
          <w:rFonts w:ascii="Tahoma" w:hAnsi="Tahoma" w:cs="Tahoma"/>
        </w:rPr>
        <w:t xml:space="preserve">řádné a včasné plnění finančních závazků svým poddodavatelům, kdy za řádné a včasné plnění se považuje plné uhrazení poddodavatelem vystavených faktur za plnění poskytnutá k plnění </w:t>
      </w:r>
      <w:r>
        <w:rPr>
          <w:rFonts w:ascii="Tahoma" w:hAnsi="Tahoma" w:cs="Tahoma"/>
        </w:rPr>
        <w:t>této smlouvy</w:t>
      </w:r>
      <w:r w:rsidRPr="004A2EEF">
        <w:rPr>
          <w:rFonts w:ascii="Tahoma" w:hAnsi="Tahoma" w:cs="Tahoma"/>
        </w:rPr>
        <w:t>, ve sjednaných termínech a zcela v souladu se smluvními podmínkami uzavřeného smluvního vztahu s</w:t>
      </w:r>
      <w:r>
        <w:rPr>
          <w:rFonts w:ascii="Tahoma" w:hAnsi="Tahoma" w:cs="Tahoma"/>
        </w:rPr>
        <w:t> </w:t>
      </w:r>
      <w:r w:rsidRPr="004A2EEF">
        <w:rPr>
          <w:rFonts w:ascii="Tahoma" w:hAnsi="Tahoma" w:cs="Tahoma"/>
        </w:rPr>
        <w:t>poddodavatelem</w:t>
      </w:r>
      <w:r>
        <w:rPr>
          <w:rFonts w:ascii="Tahoma" w:hAnsi="Tahoma" w:cs="Tahoma"/>
        </w:rPr>
        <w:t>;</w:t>
      </w:r>
    </w:p>
    <w:p w14:paraId="75580309" w14:textId="543DA3B0" w:rsidR="004545EE" w:rsidRPr="004071E9" w:rsidRDefault="006B4529" w:rsidP="009672A2">
      <w:pPr>
        <w:keepLines/>
        <w:widowControl w:val="0"/>
        <w:numPr>
          <w:ilvl w:val="0"/>
          <w:numId w:val="34"/>
        </w:numPr>
        <w:tabs>
          <w:tab w:val="left" w:pos="2835"/>
        </w:tabs>
        <w:spacing w:line="276" w:lineRule="auto"/>
        <w:ind w:left="993" w:hanging="426"/>
        <w:jc w:val="both"/>
        <w:rPr>
          <w:rFonts w:ascii="Tahoma" w:hAnsi="Tahoma" w:cs="Tahoma"/>
        </w:rPr>
      </w:pPr>
      <w:bookmarkStart w:id="0" w:name="_Hlk216867864"/>
      <w:r>
        <w:rPr>
          <w:rFonts w:ascii="Tahoma" w:hAnsi="Tahoma" w:cs="Tahoma"/>
        </w:rPr>
        <w:t>aby byl při plnění této smlouvy minimalizován dopad na životní prostředí, a to zejména tříděním odpadu, úsporou energií, a respektována udržitelnost či možnosti cirkulární ekonomiky</w:t>
      </w:r>
      <w:r w:rsidR="00415B56" w:rsidRPr="004A2EEF">
        <w:rPr>
          <w:rFonts w:ascii="Tahoma" w:hAnsi="Tahoma" w:cs="Tahoma"/>
        </w:rPr>
        <w:t>.</w:t>
      </w:r>
      <w:bookmarkEnd w:id="0"/>
    </w:p>
    <w:p w14:paraId="2D2A9E16" w14:textId="77777777" w:rsidR="004545EE" w:rsidRPr="004071E9" w:rsidRDefault="004545EE" w:rsidP="009672A2">
      <w:pPr>
        <w:pStyle w:val="Zhlav"/>
        <w:keepLines/>
        <w:tabs>
          <w:tab w:val="clear" w:pos="4536"/>
          <w:tab w:val="clear" w:pos="9072"/>
        </w:tabs>
        <w:rPr>
          <w:rFonts w:ascii="Tahoma" w:hAnsi="Tahoma" w:cs="Tahoma"/>
        </w:rPr>
      </w:pPr>
    </w:p>
    <w:p w14:paraId="56FF7C65" w14:textId="098B0F83" w:rsidR="004545EE" w:rsidRPr="004071E9" w:rsidRDefault="004545EE" w:rsidP="009672A2">
      <w:pPr>
        <w:pStyle w:val="Nadpis1"/>
        <w:keepLines/>
        <w:numPr>
          <w:ilvl w:val="0"/>
          <w:numId w:val="1"/>
        </w:numPr>
        <w:jc w:val="center"/>
        <w:rPr>
          <w:rFonts w:ascii="Tahoma" w:hAnsi="Tahoma" w:cs="Tahoma"/>
        </w:rPr>
      </w:pPr>
      <w:r w:rsidRPr="004071E9">
        <w:rPr>
          <w:rFonts w:ascii="Tahoma" w:hAnsi="Tahoma" w:cs="Tahoma"/>
        </w:rPr>
        <w:t>ZÁVĚREČNÁ USTANOVENÍ</w:t>
      </w:r>
    </w:p>
    <w:p w14:paraId="438FD4FE" w14:textId="5BA03D20" w:rsidR="00E902BB" w:rsidRPr="004071E9" w:rsidRDefault="00AE7B95" w:rsidP="009672A2">
      <w:pPr>
        <w:pStyle w:val="Zkladntext"/>
        <w:keepLines/>
        <w:widowControl w:val="0"/>
        <w:numPr>
          <w:ilvl w:val="0"/>
          <w:numId w:val="19"/>
        </w:numPr>
        <w:spacing w:before="120" w:line="240" w:lineRule="auto"/>
        <w:ind w:left="357" w:hanging="357"/>
        <w:jc w:val="both"/>
        <w:rPr>
          <w:rFonts w:ascii="Tahoma" w:hAnsi="Tahoma" w:cs="Tahoma"/>
          <w:color w:val="auto"/>
          <w:sz w:val="20"/>
        </w:rPr>
      </w:pPr>
      <w:r w:rsidRPr="00AE7B95">
        <w:rPr>
          <w:rFonts w:ascii="Tahoma" w:hAnsi="Tahoma" w:cs="Tahoma"/>
          <w:color w:val="auto"/>
          <w:sz w:val="20"/>
        </w:rPr>
        <w:t xml:space="preserve">Tato smlouva nabývá platnosti dnem jejího podpisu oběma smluvními stranami a účinnosti dnem zveřejnění v registru smluv dle zákona č. 340/2015 Sb. o registru smluv. Uveřejnění v registru smluv provede v souladu se zákonem uvedeným v předchozí větě </w:t>
      </w:r>
      <w:r>
        <w:rPr>
          <w:rFonts w:ascii="Tahoma" w:hAnsi="Tahoma" w:cs="Tahoma"/>
          <w:color w:val="auto"/>
          <w:sz w:val="20"/>
        </w:rPr>
        <w:t>objednatel</w:t>
      </w:r>
      <w:r w:rsidR="00AE0E53" w:rsidRPr="004071E9">
        <w:rPr>
          <w:rFonts w:ascii="Tahoma" w:hAnsi="Tahoma" w:cs="Tahoma"/>
          <w:color w:val="auto"/>
          <w:sz w:val="20"/>
        </w:rPr>
        <w:t>.</w:t>
      </w:r>
    </w:p>
    <w:p w14:paraId="7FEADC93" w14:textId="77777777" w:rsidR="00E902BB" w:rsidRPr="004071E9" w:rsidRDefault="00E902BB" w:rsidP="009672A2">
      <w:pPr>
        <w:pStyle w:val="Zkladntext"/>
        <w:keepLines/>
        <w:ind w:firstLine="180"/>
        <w:rPr>
          <w:rFonts w:ascii="Tahoma" w:hAnsi="Tahoma" w:cs="Tahoma"/>
          <w:color w:val="auto"/>
          <w:sz w:val="20"/>
        </w:rPr>
      </w:pPr>
    </w:p>
    <w:p w14:paraId="701CFE77" w14:textId="365DE8F9" w:rsidR="00E902BB" w:rsidRPr="004071E9" w:rsidRDefault="00AE7B95" w:rsidP="009672A2">
      <w:pPr>
        <w:pStyle w:val="Zkladntext"/>
        <w:keepLines/>
        <w:numPr>
          <w:ilvl w:val="0"/>
          <w:numId w:val="19"/>
        </w:numPr>
        <w:spacing w:line="240" w:lineRule="auto"/>
        <w:jc w:val="both"/>
        <w:rPr>
          <w:rFonts w:ascii="Tahoma" w:hAnsi="Tahoma" w:cs="Tahoma"/>
          <w:color w:val="auto"/>
          <w:sz w:val="20"/>
        </w:rPr>
      </w:pPr>
      <w:r w:rsidRPr="00AE7B95">
        <w:rPr>
          <w:rFonts w:ascii="Tahoma" w:hAnsi="Tahoma" w:cs="Tahoma"/>
          <w:color w:val="auto"/>
          <w:sz w:val="20"/>
        </w:rPr>
        <w:t>Změny a doplňky této smlouvy lze činit pouze písemně, a to číslovanými dodatky podepsanými oběma smluvními stranami. Vyžaduje-li tato smlouva pro nějaké jednání písemnou formu, nebudou za písemné považovány jakékoliv elektronické zprávy</w:t>
      </w:r>
      <w:r>
        <w:rPr>
          <w:rFonts w:ascii="Tahoma" w:hAnsi="Tahoma" w:cs="Tahoma"/>
          <w:color w:val="auto"/>
          <w:sz w:val="20"/>
        </w:rPr>
        <w:t>.</w:t>
      </w:r>
    </w:p>
    <w:p w14:paraId="5EA744E1" w14:textId="77777777" w:rsidR="00E902BB" w:rsidRPr="004071E9" w:rsidRDefault="00E902BB" w:rsidP="009672A2">
      <w:pPr>
        <w:keepLines/>
        <w:ind w:left="360"/>
        <w:rPr>
          <w:rFonts w:ascii="Tahoma" w:hAnsi="Tahoma" w:cs="Tahoma"/>
        </w:rPr>
      </w:pPr>
    </w:p>
    <w:p w14:paraId="520A43EE" w14:textId="5A0EB23B" w:rsidR="00E902BB" w:rsidRDefault="00AE7B95" w:rsidP="009672A2">
      <w:pPr>
        <w:keepLines/>
        <w:numPr>
          <w:ilvl w:val="0"/>
          <w:numId w:val="19"/>
        </w:numPr>
        <w:jc w:val="both"/>
        <w:rPr>
          <w:rFonts w:ascii="Tahoma" w:hAnsi="Tahoma" w:cs="Tahoma"/>
        </w:rPr>
      </w:pPr>
      <w:r>
        <w:rPr>
          <w:rFonts w:ascii="Tahoma" w:hAnsi="Tahoma" w:cs="Tahoma"/>
          <w:color w:val="000000"/>
        </w:rPr>
        <w:t>Pro práva a závazky touto smlouvou neupravené se přiměřeně použijí, je-li to možné, ustanovení o smlouvě o dílo dle § 2586 a násl. občanského zákoníku</w:t>
      </w:r>
      <w:r w:rsidR="00E902BB" w:rsidRPr="004071E9">
        <w:rPr>
          <w:rFonts w:ascii="Tahoma" w:hAnsi="Tahoma" w:cs="Tahoma"/>
        </w:rPr>
        <w:t>.</w:t>
      </w:r>
    </w:p>
    <w:p w14:paraId="00D8611F" w14:textId="77777777" w:rsidR="00AE7B95" w:rsidRPr="004071E9" w:rsidRDefault="00AE7B95" w:rsidP="009672A2">
      <w:pPr>
        <w:keepLines/>
        <w:ind w:left="360"/>
        <w:jc w:val="both"/>
        <w:rPr>
          <w:rFonts w:ascii="Tahoma" w:hAnsi="Tahoma" w:cs="Tahoma"/>
        </w:rPr>
      </w:pPr>
    </w:p>
    <w:p w14:paraId="6EDCD348" w14:textId="614CA8A6" w:rsidR="004545EE" w:rsidRDefault="00AE7B95" w:rsidP="009672A2">
      <w:pPr>
        <w:keepLines/>
        <w:numPr>
          <w:ilvl w:val="0"/>
          <w:numId w:val="19"/>
        </w:numPr>
        <w:jc w:val="both"/>
        <w:rPr>
          <w:rFonts w:ascii="Tahoma" w:hAnsi="Tahoma" w:cs="Tahoma"/>
        </w:rPr>
      </w:pPr>
      <w:r w:rsidRPr="00AE7B95">
        <w:rPr>
          <w:rFonts w:ascii="Tahoma" w:hAnsi="Tahoma" w:cs="Tahoma"/>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4545EE" w:rsidRPr="004071E9">
        <w:rPr>
          <w:rFonts w:ascii="Tahoma" w:hAnsi="Tahoma" w:cs="Tahoma"/>
        </w:rPr>
        <w:t>.</w:t>
      </w:r>
    </w:p>
    <w:p w14:paraId="54EECD88" w14:textId="77777777" w:rsidR="00AE7B95" w:rsidRDefault="00AE7B95" w:rsidP="009672A2">
      <w:pPr>
        <w:keepLines/>
        <w:ind w:left="360"/>
        <w:jc w:val="both"/>
        <w:rPr>
          <w:rFonts w:ascii="Tahoma" w:hAnsi="Tahoma" w:cs="Tahoma"/>
        </w:rPr>
      </w:pPr>
    </w:p>
    <w:p w14:paraId="3534EA50" w14:textId="72D32813" w:rsidR="00AE7B95" w:rsidRPr="00AE7B95" w:rsidRDefault="00AE7B95" w:rsidP="009672A2">
      <w:pPr>
        <w:keepLines/>
        <w:numPr>
          <w:ilvl w:val="0"/>
          <w:numId w:val="19"/>
        </w:numPr>
        <w:jc w:val="both"/>
        <w:rPr>
          <w:rFonts w:ascii="Tahoma" w:hAnsi="Tahoma" w:cs="Tahoma"/>
        </w:rPr>
      </w:pPr>
      <w:r w:rsidRPr="009048AB">
        <w:rPr>
          <w:rFonts w:ascii="Tahoma" w:hAnsi="Tahoma" w:cs="Tahoma"/>
          <w:color w:val="00000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rPr>
        <w:t>ohlašuje obecný soud objednatele.</w:t>
      </w:r>
    </w:p>
    <w:p w14:paraId="29B5672D" w14:textId="77777777" w:rsidR="00AE7B95" w:rsidRPr="00AE7B95" w:rsidRDefault="00AE7B95" w:rsidP="009672A2">
      <w:pPr>
        <w:keepLines/>
        <w:ind w:left="360"/>
        <w:jc w:val="both"/>
        <w:rPr>
          <w:rFonts w:ascii="Tahoma" w:hAnsi="Tahoma" w:cs="Tahoma"/>
        </w:rPr>
      </w:pPr>
    </w:p>
    <w:p w14:paraId="4462DD9E" w14:textId="35184536" w:rsidR="00AE7B95" w:rsidRPr="00AE7B95" w:rsidRDefault="00AE7B95" w:rsidP="009672A2">
      <w:pPr>
        <w:keepLines/>
        <w:numPr>
          <w:ilvl w:val="0"/>
          <w:numId w:val="19"/>
        </w:numPr>
        <w:jc w:val="both"/>
        <w:rPr>
          <w:rFonts w:ascii="Tahoma" w:hAnsi="Tahoma" w:cs="Tahoma"/>
        </w:rPr>
      </w:pPr>
      <w:r w:rsidRPr="00744F22">
        <w:rPr>
          <w:rFonts w:ascii="Tahoma" w:hAnsi="Tahoma" w:cs="Tahoma"/>
          <w:color w:val="000000"/>
        </w:rPr>
        <w:t>Tato smlouva je vyhotovena v jednom stejnopise v elektronické podobě</w:t>
      </w:r>
      <w:r>
        <w:rPr>
          <w:rFonts w:ascii="Tahoma" w:hAnsi="Tahoma" w:cs="Tahoma"/>
          <w:color w:val="000000"/>
        </w:rPr>
        <w:t>.</w:t>
      </w:r>
    </w:p>
    <w:p w14:paraId="7F240A8C" w14:textId="77777777" w:rsidR="00AE7B95" w:rsidRPr="00AE7B95" w:rsidRDefault="00AE7B95" w:rsidP="009672A2">
      <w:pPr>
        <w:keepLines/>
        <w:ind w:left="360"/>
        <w:jc w:val="both"/>
        <w:rPr>
          <w:rFonts w:ascii="Tahoma" w:hAnsi="Tahoma" w:cs="Tahoma"/>
        </w:rPr>
      </w:pPr>
    </w:p>
    <w:p w14:paraId="06074079" w14:textId="02E5774D" w:rsidR="00AE7B95" w:rsidRPr="00AE7B95" w:rsidRDefault="00AE7B95" w:rsidP="009672A2">
      <w:pPr>
        <w:keepLines/>
        <w:numPr>
          <w:ilvl w:val="0"/>
          <w:numId w:val="19"/>
        </w:numPr>
        <w:jc w:val="both"/>
        <w:rPr>
          <w:rFonts w:ascii="Tahoma" w:hAnsi="Tahoma" w:cs="Tahoma"/>
        </w:rPr>
      </w:pPr>
      <w:r w:rsidRPr="00E8258F">
        <w:rPr>
          <w:rFonts w:ascii="Tahoma" w:hAnsi="Tahoma" w:cs="Tahoma"/>
          <w:color w:val="000000"/>
        </w:rPr>
        <w:t xml:space="preserve">Nedílnou součástí smlouvy je příloha č. 1 – </w:t>
      </w:r>
      <w:r>
        <w:rPr>
          <w:rFonts w:ascii="Tahoma" w:hAnsi="Tahoma" w:cs="Tahoma"/>
          <w:color w:val="000000"/>
        </w:rPr>
        <w:t>Technická specifikace předmětu smlouvy.</w:t>
      </w:r>
    </w:p>
    <w:p w14:paraId="381E68F0" w14:textId="77777777" w:rsidR="00AE7B95" w:rsidRPr="00AE7B95" w:rsidRDefault="00AE7B95" w:rsidP="009672A2">
      <w:pPr>
        <w:keepLines/>
        <w:ind w:left="360"/>
        <w:jc w:val="both"/>
        <w:rPr>
          <w:rFonts w:ascii="Tahoma" w:hAnsi="Tahoma" w:cs="Tahoma"/>
        </w:rPr>
      </w:pPr>
    </w:p>
    <w:p w14:paraId="55221517" w14:textId="33D9A108" w:rsidR="00AE7B95" w:rsidRPr="00AE7B95" w:rsidRDefault="00AE7B95" w:rsidP="009672A2">
      <w:pPr>
        <w:keepLines/>
        <w:numPr>
          <w:ilvl w:val="0"/>
          <w:numId w:val="19"/>
        </w:numPr>
        <w:jc w:val="both"/>
        <w:rPr>
          <w:rFonts w:ascii="Tahoma" w:hAnsi="Tahoma" w:cs="Tahoma"/>
        </w:rPr>
      </w:pPr>
      <w:r w:rsidRPr="00E8258F">
        <w:rPr>
          <w:rFonts w:ascii="Tahoma" w:hAnsi="Tahoma" w:cs="Tahoma"/>
          <w:color w:val="000000"/>
        </w:rPr>
        <w:t>Tato Smlouva obsahuje úplné ujednání o předmětu smlouvy a všech náležitostech, které smluv</w:t>
      </w:r>
      <w:r>
        <w:rPr>
          <w:rFonts w:ascii="Tahoma" w:hAnsi="Tahoma" w:cs="Tahoma"/>
          <w:color w:val="000000"/>
        </w:rPr>
        <w:t>ní strany měly a chtěly v této s</w:t>
      </w:r>
      <w:r w:rsidRPr="00E8258F">
        <w:rPr>
          <w:rFonts w:ascii="Tahoma" w:hAnsi="Tahoma" w:cs="Tahoma"/>
          <w:color w:val="000000"/>
        </w:rPr>
        <w:t xml:space="preserve">mlouvě ujednat, a které považují </w:t>
      </w:r>
      <w:r>
        <w:rPr>
          <w:rFonts w:ascii="Tahoma" w:hAnsi="Tahoma" w:cs="Tahoma"/>
          <w:color w:val="000000"/>
        </w:rPr>
        <w:t>za důležité pro závaznost této s</w:t>
      </w:r>
      <w:r w:rsidRPr="00E8258F">
        <w:rPr>
          <w:rFonts w:ascii="Tahoma" w:hAnsi="Tahoma" w:cs="Tahoma"/>
          <w:color w:val="000000"/>
        </w:rPr>
        <w:t xml:space="preserve">mlouvy. </w:t>
      </w:r>
      <w:r>
        <w:rPr>
          <w:rFonts w:ascii="Tahoma" w:hAnsi="Tahoma" w:cs="Tahoma"/>
          <w:color w:val="00000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F03767D" w14:textId="77777777" w:rsidR="00AE7B95" w:rsidRPr="00AE7B95" w:rsidRDefault="00AE7B95" w:rsidP="009672A2">
      <w:pPr>
        <w:keepLines/>
        <w:ind w:left="360"/>
        <w:jc w:val="both"/>
        <w:rPr>
          <w:rFonts w:ascii="Tahoma" w:hAnsi="Tahoma" w:cs="Tahoma"/>
        </w:rPr>
      </w:pPr>
    </w:p>
    <w:p w14:paraId="4D19C047" w14:textId="6FF23277" w:rsidR="00AE7B95" w:rsidRPr="00AE7B95" w:rsidRDefault="00AE7B95" w:rsidP="009672A2">
      <w:pPr>
        <w:keepLines/>
        <w:numPr>
          <w:ilvl w:val="0"/>
          <w:numId w:val="19"/>
        </w:numPr>
        <w:jc w:val="both"/>
        <w:rPr>
          <w:rFonts w:ascii="Tahoma" w:hAnsi="Tahoma" w:cs="Tahoma"/>
        </w:rPr>
      </w:pPr>
      <w:r w:rsidRPr="00E8258F">
        <w:rPr>
          <w:rFonts w:ascii="Tahoma" w:hAnsi="Tahoma" w:cs="Tahoma"/>
          <w:color w:val="00000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1"/>
      </w:tblGrid>
      <w:tr w:rsidR="00AE7B95" w:rsidRPr="00E8258F" w14:paraId="3B24EAFF" w14:textId="77777777" w:rsidTr="00AE7B95">
        <w:trPr>
          <w:jc w:val="center"/>
        </w:trPr>
        <w:tc>
          <w:tcPr>
            <w:tcW w:w="4490" w:type="dxa"/>
          </w:tcPr>
          <w:p w14:paraId="1911948A" w14:textId="77777777" w:rsidR="00AE7B95" w:rsidRPr="00E8258F" w:rsidRDefault="00AE7B95" w:rsidP="009672A2">
            <w:pPr>
              <w:pStyle w:val="RLdajeosmluvnstran"/>
              <w:keepLines/>
              <w:spacing w:before="120" w:after="0" w:line="240" w:lineRule="auto"/>
              <w:rPr>
                <w:rFonts w:ascii="Tahoma" w:hAnsi="Tahoma" w:cs="Tahoma"/>
                <w:sz w:val="20"/>
                <w:szCs w:val="20"/>
              </w:rPr>
            </w:pPr>
          </w:p>
          <w:p w14:paraId="527C369E" w14:textId="4ED76800" w:rsidR="00AE7B95" w:rsidRPr="00E8258F" w:rsidRDefault="00AE7B95" w:rsidP="009672A2">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Pr>
                <w:rFonts w:ascii="Tahoma" w:hAnsi="Tahoma" w:cs="Tahoma"/>
                <w:sz w:val="20"/>
                <w:szCs w:val="20"/>
              </w:rPr>
              <w:t>Ostravě</w:t>
            </w:r>
            <w:r w:rsidRPr="00E8258F">
              <w:rPr>
                <w:rFonts w:ascii="Tahoma" w:hAnsi="Tahoma" w:cs="Tahoma"/>
                <w:sz w:val="20"/>
                <w:szCs w:val="20"/>
              </w:rPr>
              <w:t xml:space="preserve"> </w:t>
            </w:r>
          </w:p>
          <w:p w14:paraId="024825FE" w14:textId="77777777" w:rsidR="00AE7B95" w:rsidRDefault="00AE7B95" w:rsidP="009672A2">
            <w:pPr>
              <w:keepLines/>
              <w:spacing w:before="120"/>
              <w:rPr>
                <w:rFonts w:ascii="Tahoma" w:hAnsi="Tahoma" w:cs="Tahoma"/>
              </w:rPr>
            </w:pPr>
          </w:p>
          <w:p w14:paraId="24E6258A" w14:textId="77777777" w:rsidR="00AE7B95" w:rsidRDefault="00AE7B95" w:rsidP="009672A2">
            <w:pPr>
              <w:keepLines/>
              <w:spacing w:before="120"/>
              <w:rPr>
                <w:rFonts w:ascii="Tahoma" w:hAnsi="Tahoma" w:cs="Tahoma"/>
              </w:rPr>
            </w:pPr>
          </w:p>
          <w:p w14:paraId="2C3AF5AE" w14:textId="77777777" w:rsidR="00AE7B95" w:rsidRPr="00E8258F" w:rsidRDefault="00AE7B95" w:rsidP="009672A2">
            <w:pPr>
              <w:keepLines/>
              <w:spacing w:before="120"/>
              <w:rPr>
                <w:rFonts w:ascii="Tahoma" w:hAnsi="Tahoma" w:cs="Tahoma"/>
              </w:rPr>
            </w:pPr>
          </w:p>
        </w:tc>
        <w:tc>
          <w:tcPr>
            <w:tcW w:w="4582" w:type="dxa"/>
          </w:tcPr>
          <w:p w14:paraId="6CEFD6D2" w14:textId="77777777" w:rsidR="00AE7B95" w:rsidRPr="00E8258F" w:rsidRDefault="00AE7B95" w:rsidP="009672A2">
            <w:pPr>
              <w:pStyle w:val="RLdajeosmluvnstran"/>
              <w:keepLines/>
              <w:spacing w:before="120" w:after="0" w:line="240" w:lineRule="auto"/>
              <w:rPr>
                <w:rFonts w:ascii="Tahoma" w:hAnsi="Tahoma" w:cs="Tahoma"/>
                <w:sz w:val="20"/>
                <w:szCs w:val="20"/>
              </w:rPr>
            </w:pPr>
          </w:p>
          <w:p w14:paraId="4811227C" w14:textId="77777777" w:rsidR="00AE7B95" w:rsidRPr="00E8258F" w:rsidRDefault="00AE7B95" w:rsidP="009672A2">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Pr="00B32F00">
              <w:rPr>
                <w:rFonts w:ascii="Tahoma" w:hAnsi="Tahoma" w:cs="Tahoma"/>
                <w:i/>
                <w:color w:val="FF0000"/>
                <w:sz w:val="20"/>
                <w:szCs w:val="20"/>
                <w:highlight w:val="yellow"/>
              </w:rPr>
              <w:t xml:space="preserve">doplní </w:t>
            </w:r>
            <w:r>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Pr="00B32F00">
              <w:rPr>
                <w:rFonts w:ascii="Tahoma" w:hAnsi="Tahoma" w:cs="Tahoma"/>
                <w:i/>
                <w:color w:val="FF0000"/>
                <w:sz w:val="20"/>
                <w:szCs w:val="20"/>
                <w:highlight w:val="yellow"/>
              </w:rPr>
              <w:t xml:space="preserve">doplní </w:t>
            </w:r>
            <w:r>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5464D3F9" w14:textId="77777777" w:rsidR="00AE7B95" w:rsidRPr="00E8258F" w:rsidRDefault="00AE7B95" w:rsidP="009672A2">
            <w:pPr>
              <w:pStyle w:val="RLdajeosmluvnstran"/>
              <w:keepLines/>
              <w:spacing w:before="120" w:after="0" w:line="240" w:lineRule="auto"/>
              <w:jc w:val="left"/>
              <w:rPr>
                <w:rFonts w:ascii="Tahoma" w:hAnsi="Tahoma" w:cs="Tahoma"/>
                <w:sz w:val="20"/>
                <w:szCs w:val="20"/>
              </w:rPr>
            </w:pPr>
          </w:p>
        </w:tc>
      </w:tr>
      <w:tr w:rsidR="00AE7B95" w:rsidRPr="00E8258F" w14:paraId="5A209E00" w14:textId="77777777" w:rsidTr="00AE7B95">
        <w:trPr>
          <w:jc w:val="center"/>
        </w:trPr>
        <w:tc>
          <w:tcPr>
            <w:tcW w:w="4490" w:type="dxa"/>
          </w:tcPr>
          <w:p w14:paraId="125815ED" w14:textId="77777777" w:rsidR="00AE7B95" w:rsidRPr="00E8258F" w:rsidRDefault="00AE7B95" w:rsidP="009672A2">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584DDE0B" w14:textId="4916CB95" w:rsidR="00AE7B95" w:rsidRPr="00E8258F" w:rsidRDefault="00AE7B95" w:rsidP="009672A2">
            <w:pPr>
              <w:pStyle w:val="RLdajeosmluvnstran"/>
              <w:keepLines/>
              <w:spacing w:before="120" w:after="0" w:line="240" w:lineRule="auto"/>
              <w:rPr>
                <w:rFonts w:ascii="Tahoma" w:hAnsi="Tahoma" w:cs="Tahoma"/>
                <w:b/>
                <w:bCs/>
                <w:sz w:val="20"/>
                <w:szCs w:val="20"/>
              </w:rPr>
            </w:pPr>
            <w:r w:rsidRPr="00035BA0">
              <w:rPr>
                <w:rFonts w:ascii="Tahoma" w:hAnsi="Tahoma" w:cs="Tahoma"/>
                <w:b/>
                <w:sz w:val="20"/>
                <w:szCs w:val="20"/>
              </w:rPr>
              <w:t xml:space="preserve">Vysoká škola báňská – Technická univerzita Ostrava, </w:t>
            </w:r>
            <w:r>
              <w:rPr>
                <w:rFonts w:ascii="Tahoma" w:hAnsi="Tahoma" w:cs="Tahoma"/>
                <w:b/>
                <w:sz w:val="20"/>
                <w:szCs w:val="20"/>
              </w:rPr>
              <w:t>Kariérní centrum</w:t>
            </w:r>
          </w:p>
          <w:p w14:paraId="62144AEF" w14:textId="5EAB73C0" w:rsidR="00AE7B95" w:rsidRDefault="00BD398C" w:rsidP="009672A2">
            <w:pPr>
              <w:pStyle w:val="RLdajeosmluvnstran"/>
              <w:keepLines/>
              <w:spacing w:after="0" w:line="240" w:lineRule="auto"/>
              <w:rPr>
                <w:rFonts w:ascii="Tahoma" w:hAnsi="Tahoma" w:cs="Tahoma"/>
                <w:sz w:val="20"/>
                <w:szCs w:val="20"/>
              </w:rPr>
            </w:pPr>
            <w:r w:rsidRPr="00BD398C">
              <w:rPr>
                <w:rFonts w:ascii="Tahoma" w:hAnsi="Tahoma" w:cs="Tahoma"/>
                <w:sz w:val="20"/>
                <w:szCs w:val="20"/>
              </w:rPr>
              <w:t>doc. Ing. Marek Pagáč, Ph.D.</w:t>
            </w:r>
            <w:r w:rsidR="00AE7B95" w:rsidRPr="00AE7B95">
              <w:rPr>
                <w:rFonts w:ascii="Tahoma" w:hAnsi="Tahoma" w:cs="Tahoma"/>
                <w:sz w:val="20"/>
                <w:szCs w:val="20"/>
              </w:rPr>
              <w:t xml:space="preserve">, </w:t>
            </w:r>
          </w:p>
          <w:p w14:paraId="3E4C27A2" w14:textId="35380517" w:rsidR="00AE7B95" w:rsidRDefault="00AE7B95" w:rsidP="009672A2">
            <w:pPr>
              <w:pStyle w:val="RLdajeosmluvnstran"/>
              <w:keepLines/>
              <w:spacing w:after="0" w:line="240" w:lineRule="auto"/>
              <w:rPr>
                <w:rFonts w:ascii="Tahoma" w:hAnsi="Tahoma" w:cs="Tahoma"/>
                <w:bCs/>
                <w:sz w:val="20"/>
                <w:szCs w:val="20"/>
              </w:rPr>
            </w:pPr>
            <w:r w:rsidRPr="00AE7B95">
              <w:rPr>
                <w:rFonts w:ascii="Tahoma" w:hAnsi="Tahoma" w:cs="Tahoma"/>
                <w:sz w:val="20"/>
                <w:szCs w:val="20"/>
              </w:rPr>
              <w:t>prorektor pro spolupráci</w:t>
            </w:r>
            <w:r w:rsidR="002227DF">
              <w:rPr>
                <w:rFonts w:ascii="Tahoma" w:hAnsi="Tahoma" w:cs="Tahoma"/>
                <w:sz w:val="20"/>
                <w:szCs w:val="20"/>
              </w:rPr>
              <w:t xml:space="preserve"> a zahraniční vztahy</w:t>
            </w:r>
          </w:p>
          <w:p w14:paraId="0A995150" w14:textId="3F8B914F" w:rsidR="00AE7B95" w:rsidRPr="00E8258F" w:rsidRDefault="00AE7B95" w:rsidP="009672A2">
            <w:pPr>
              <w:pStyle w:val="RLdajeosmluvnstran"/>
              <w:keepLines/>
              <w:spacing w:after="0" w:line="240" w:lineRule="auto"/>
              <w:rPr>
                <w:rFonts w:ascii="Tahoma" w:hAnsi="Tahoma" w:cs="Tahoma"/>
                <w:sz w:val="20"/>
                <w:szCs w:val="20"/>
              </w:rPr>
            </w:pPr>
          </w:p>
        </w:tc>
        <w:tc>
          <w:tcPr>
            <w:tcW w:w="4582" w:type="dxa"/>
          </w:tcPr>
          <w:p w14:paraId="36D12D46" w14:textId="77777777" w:rsidR="00AE7B95" w:rsidRPr="00E8258F" w:rsidRDefault="00AE7B95" w:rsidP="009672A2">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11C2ADA6" w14:textId="77777777" w:rsidR="00AE7B95" w:rsidRPr="00E8258F" w:rsidRDefault="00AE7B95" w:rsidP="009672A2">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748C7D43" w14:textId="77777777" w:rsidR="00AE7B95" w:rsidRPr="00E8258F" w:rsidRDefault="00AE7B95" w:rsidP="009672A2">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4CAE69E0" w14:textId="77777777" w:rsidR="00AE7B95" w:rsidRPr="00E8258F" w:rsidRDefault="00AE7B95" w:rsidP="009672A2">
            <w:pPr>
              <w:pStyle w:val="RLdajeosmluvnstran"/>
              <w:keepLines/>
              <w:spacing w:before="120" w:after="0" w:line="240" w:lineRule="auto"/>
              <w:rPr>
                <w:rFonts w:ascii="Tahoma" w:hAnsi="Tahoma" w:cs="Tahoma"/>
                <w:sz w:val="20"/>
                <w:szCs w:val="20"/>
              </w:rPr>
            </w:pPr>
          </w:p>
        </w:tc>
      </w:tr>
    </w:tbl>
    <w:p w14:paraId="30178339" w14:textId="41280944" w:rsidR="00955BD3" w:rsidRDefault="00955BD3" w:rsidP="009672A2">
      <w:pPr>
        <w:keepLines/>
        <w:rPr>
          <w:rFonts w:ascii="Tahoma" w:hAnsi="Tahoma" w:cs="Tahoma"/>
        </w:rPr>
      </w:pPr>
    </w:p>
    <w:p w14:paraId="58FBD22B" w14:textId="77777777" w:rsidR="00B900BD" w:rsidRDefault="00B900BD">
      <w:pPr>
        <w:rPr>
          <w:rFonts w:ascii="Tahoma" w:hAnsi="Tahoma" w:cs="Tahoma"/>
        </w:rPr>
      </w:pPr>
      <w:r>
        <w:rPr>
          <w:rFonts w:ascii="Tahoma" w:hAnsi="Tahoma" w:cs="Tahoma"/>
        </w:rPr>
        <w:br w:type="page"/>
      </w:r>
    </w:p>
    <w:p w14:paraId="7D1F0E70" w14:textId="343E66D5" w:rsidR="00955BD3" w:rsidRPr="00206B74" w:rsidRDefault="00955BD3" w:rsidP="009672A2">
      <w:pPr>
        <w:keepLines/>
        <w:spacing w:before="120"/>
        <w:rPr>
          <w:rFonts w:ascii="Tahoma" w:hAnsi="Tahoma" w:cs="Tahoma"/>
          <w:b/>
        </w:rPr>
      </w:pPr>
      <w:r>
        <w:rPr>
          <w:rFonts w:ascii="Tahoma" w:hAnsi="Tahoma" w:cs="Tahoma"/>
        </w:rPr>
        <w:lastRenderedPageBreak/>
        <w:t>Příloha č. 1</w:t>
      </w:r>
      <w:r w:rsidRPr="00E93681">
        <w:rPr>
          <w:rFonts w:ascii="Tahoma" w:hAnsi="Tahoma" w:cs="Tahoma"/>
        </w:rPr>
        <w:t xml:space="preserve"> - </w:t>
      </w:r>
      <w:r w:rsidRPr="00E93681">
        <w:rPr>
          <w:rFonts w:ascii="Tahoma" w:hAnsi="Tahoma" w:cs="Tahoma"/>
          <w:b/>
        </w:rPr>
        <w:t>Technická specifikace</w:t>
      </w:r>
      <w:r>
        <w:rPr>
          <w:rFonts w:ascii="Tahoma" w:hAnsi="Tahoma" w:cs="Tahoma"/>
          <w:b/>
        </w:rPr>
        <w:t xml:space="preserve"> předmětu smlouvy</w:t>
      </w:r>
      <w:r w:rsidRPr="00E93681">
        <w:rPr>
          <w:rFonts w:ascii="Tahoma" w:hAnsi="Tahoma" w:cs="Tahoma"/>
          <w:b/>
        </w:rPr>
        <w:t xml:space="preserve"> </w:t>
      </w:r>
    </w:p>
    <w:p w14:paraId="2B79E5B6" w14:textId="77777777" w:rsidR="00955BD3" w:rsidRDefault="00955BD3" w:rsidP="009672A2">
      <w:pPr>
        <w:keepLines/>
        <w:spacing w:before="120"/>
        <w:jc w:val="center"/>
        <w:rPr>
          <w:rFonts w:ascii="Tahoma" w:hAnsi="Tahoma" w:cs="Tahoma"/>
          <w:b/>
          <w:sz w:val="24"/>
        </w:rPr>
      </w:pPr>
    </w:p>
    <w:p w14:paraId="39901FFD" w14:textId="77777777" w:rsidR="00D86F67" w:rsidRDefault="00D86F67" w:rsidP="00D86F67">
      <w:pPr>
        <w:keepLines/>
        <w:spacing w:before="120"/>
        <w:jc w:val="center"/>
        <w:rPr>
          <w:rFonts w:ascii="Tahoma" w:hAnsi="Tahoma" w:cs="Tahoma"/>
          <w:b/>
          <w:sz w:val="24"/>
        </w:rPr>
      </w:pPr>
      <w:r w:rsidRPr="00BE7EBD">
        <w:rPr>
          <w:rFonts w:ascii="Tahoma" w:hAnsi="Tahoma" w:cs="Tahoma"/>
          <w:b/>
          <w:sz w:val="24"/>
        </w:rPr>
        <w:t xml:space="preserve">Technická specifikace </w:t>
      </w:r>
    </w:p>
    <w:p w14:paraId="69280B3E" w14:textId="77777777" w:rsidR="00D86F67" w:rsidRPr="00BE7EBD" w:rsidRDefault="00D86F67" w:rsidP="00D86F67">
      <w:pPr>
        <w:keepLines/>
        <w:spacing w:before="120"/>
        <w:jc w:val="center"/>
        <w:rPr>
          <w:rFonts w:ascii="Tahoma" w:hAnsi="Tahoma" w:cs="Tahoma"/>
          <w:b/>
        </w:rPr>
      </w:pPr>
    </w:p>
    <w:p w14:paraId="40443DAA" w14:textId="7677A89D" w:rsidR="00D86F67" w:rsidRPr="00955BD3" w:rsidRDefault="00D86F67" w:rsidP="00D86F67">
      <w:pPr>
        <w:keepLines/>
        <w:spacing w:before="120"/>
        <w:rPr>
          <w:rFonts w:ascii="Tahoma" w:hAnsi="Tahoma" w:cs="Tahoma"/>
          <w:b/>
          <w:bCs/>
        </w:rPr>
      </w:pPr>
      <w:r w:rsidRPr="00955BD3">
        <w:rPr>
          <w:rFonts w:ascii="Tahoma" w:hAnsi="Tahoma" w:cs="Tahoma"/>
          <w:b/>
        </w:rPr>
        <w:t>Zajištění výstavních expozic pro veletrh pracovních příležitostí kariéra+ 202</w:t>
      </w:r>
      <w:r w:rsidR="002227DF">
        <w:rPr>
          <w:rFonts w:ascii="Tahoma" w:hAnsi="Tahoma" w:cs="Tahoma"/>
          <w:b/>
        </w:rPr>
        <w:t>6</w:t>
      </w:r>
    </w:p>
    <w:p w14:paraId="14FE6B11" w14:textId="1101B3C5" w:rsidR="00D86F67" w:rsidRPr="00955BD3" w:rsidRDefault="00D86F67" w:rsidP="00D86F67">
      <w:pPr>
        <w:keepLines/>
        <w:spacing w:before="120"/>
        <w:jc w:val="both"/>
        <w:rPr>
          <w:rFonts w:ascii="Tahoma" w:hAnsi="Tahoma" w:cs="Tahoma"/>
        </w:rPr>
      </w:pPr>
      <w:r w:rsidRPr="00955BD3">
        <w:rPr>
          <w:rFonts w:ascii="Tahoma" w:hAnsi="Tahoma" w:cs="Tahoma"/>
        </w:rPr>
        <w:t xml:space="preserve">Předmětem plnění </w:t>
      </w:r>
      <w:r>
        <w:rPr>
          <w:rFonts w:ascii="Tahoma" w:hAnsi="Tahoma" w:cs="Tahoma"/>
        </w:rPr>
        <w:t>smlouvy</w:t>
      </w:r>
      <w:r w:rsidRPr="00955BD3">
        <w:rPr>
          <w:rFonts w:ascii="Tahoma" w:hAnsi="Tahoma" w:cs="Tahoma"/>
        </w:rPr>
        <w:t xml:space="preserve"> je zajištění výstavby, montáže a demontáže výstavních expozic z interiérového výstavního modulárního systému pro veletrh pracovních příležitostí kariéra+ 202</w:t>
      </w:r>
      <w:r w:rsidR="002227DF">
        <w:rPr>
          <w:rFonts w:ascii="Tahoma" w:hAnsi="Tahoma" w:cs="Tahoma"/>
        </w:rPr>
        <w:t>6</w:t>
      </w:r>
      <w:r w:rsidRPr="00955BD3">
        <w:rPr>
          <w:rFonts w:ascii="Tahoma" w:hAnsi="Tahoma" w:cs="Tahoma"/>
        </w:rPr>
        <w:t xml:space="preserve">. </w:t>
      </w:r>
      <w:r w:rsidRPr="00955BD3">
        <w:rPr>
          <w:rFonts w:ascii="Tahoma" w:hAnsi="Tahoma" w:cs="Tahoma"/>
          <w:bCs/>
        </w:rPr>
        <w:t>Z výstavního modulárního systému bude možné složit tři druhy stánků v níže uvedené specifikaci/půdorysu (délka x hloubka x minimální výška)</w:t>
      </w:r>
      <w:r>
        <w:rPr>
          <w:rFonts w:ascii="Tahoma" w:hAnsi="Tahoma" w:cs="Tahoma"/>
          <w:bCs/>
        </w:rPr>
        <w:t xml:space="preserve">, </w:t>
      </w:r>
      <w:r w:rsidRPr="00CB08D2">
        <w:rPr>
          <w:rFonts w:ascii="Tahoma" w:hAnsi="Tahoma" w:cs="Tahoma"/>
          <w:bCs/>
        </w:rPr>
        <w:t>v celkovém počtu 10</w:t>
      </w:r>
      <w:r w:rsidR="002227DF">
        <w:rPr>
          <w:rFonts w:ascii="Tahoma" w:hAnsi="Tahoma" w:cs="Tahoma"/>
          <w:bCs/>
        </w:rPr>
        <w:t xml:space="preserve">3 </w:t>
      </w:r>
      <w:r w:rsidRPr="00CB08D2">
        <w:rPr>
          <w:rFonts w:ascii="Tahoma" w:hAnsi="Tahoma" w:cs="Tahoma"/>
          <w:bCs/>
        </w:rPr>
        <w:t>ks</w:t>
      </w:r>
      <w:r w:rsidRPr="00955BD3">
        <w:rPr>
          <w:rFonts w:ascii="Tahoma" w:hAnsi="Tahoma" w:cs="Tahoma"/>
          <w:bCs/>
        </w:rPr>
        <w:t>:</w:t>
      </w:r>
    </w:p>
    <w:p w14:paraId="7F5E2983" w14:textId="56DC8B81" w:rsidR="00D86F67" w:rsidRPr="00955BD3" w:rsidRDefault="00D86F67" w:rsidP="00D86F67">
      <w:pPr>
        <w:pStyle w:val="Odstavecseseznamem"/>
        <w:keepLines/>
        <w:numPr>
          <w:ilvl w:val="0"/>
          <w:numId w:val="39"/>
        </w:numPr>
        <w:spacing w:before="120" w:after="120" w:line="280" w:lineRule="exact"/>
        <w:jc w:val="both"/>
        <w:rPr>
          <w:rFonts w:ascii="Tahoma" w:hAnsi="Tahoma" w:cs="Tahoma"/>
          <w:bCs/>
          <w:sz w:val="20"/>
          <w:szCs w:val="20"/>
        </w:rPr>
      </w:pPr>
      <w:r w:rsidRPr="00955BD3">
        <w:rPr>
          <w:rFonts w:ascii="Tahoma" w:hAnsi="Tahoma" w:cs="Tahoma"/>
          <w:b/>
          <w:sz w:val="20"/>
          <w:szCs w:val="20"/>
        </w:rPr>
        <w:t>Stánek 1 (malý stánek)</w:t>
      </w:r>
      <w:r w:rsidRPr="00955BD3">
        <w:rPr>
          <w:rFonts w:ascii="Tahoma" w:hAnsi="Tahoma" w:cs="Tahoma"/>
          <w:bCs/>
          <w:sz w:val="20"/>
          <w:szCs w:val="20"/>
        </w:rPr>
        <w:t xml:space="preserve">: 2 m x 1 m x 2,5 m; uzavřen ze tří stran (2x boční stěna, 1x zadní stěna); </w:t>
      </w:r>
      <w:r w:rsidRPr="00955BD3">
        <w:rPr>
          <w:rFonts w:ascii="Tahoma" w:hAnsi="Tahoma" w:cs="Tahoma"/>
          <w:b/>
          <w:sz w:val="20"/>
          <w:szCs w:val="20"/>
        </w:rPr>
        <w:t xml:space="preserve">celkem </w:t>
      </w:r>
      <w:r w:rsidR="005A2A66">
        <w:rPr>
          <w:rFonts w:ascii="Tahoma" w:hAnsi="Tahoma" w:cs="Tahoma"/>
          <w:b/>
          <w:sz w:val="20"/>
          <w:szCs w:val="20"/>
        </w:rPr>
        <w:t>30</w:t>
      </w:r>
      <w:r w:rsidRPr="00955BD3">
        <w:rPr>
          <w:rFonts w:ascii="Tahoma" w:hAnsi="Tahoma" w:cs="Tahoma"/>
          <w:b/>
          <w:sz w:val="20"/>
          <w:szCs w:val="20"/>
        </w:rPr>
        <w:t xml:space="preserve"> ks</w:t>
      </w:r>
      <w:r w:rsidRPr="00955BD3">
        <w:rPr>
          <w:rFonts w:ascii="Tahoma" w:hAnsi="Tahoma" w:cs="Tahoma"/>
          <w:bCs/>
          <w:sz w:val="20"/>
          <w:szCs w:val="20"/>
        </w:rPr>
        <w:t>;</w:t>
      </w:r>
    </w:p>
    <w:p w14:paraId="5A6B8B96" w14:textId="215776F7" w:rsidR="00D86F67" w:rsidRPr="00955BD3" w:rsidRDefault="00D86F67" w:rsidP="00D86F67">
      <w:pPr>
        <w:pStyle w:val="Odstavecseseznamem"/>
        <w:keepLines/>
        <w:numPr>
          <w:ilvl w:val="0"/>
          <w:numId w:val="39"/>
        </w:numPr>
        <w:spacing w:before="120" w:after="120" w:line="280" w:lineRule="exact"/>
        <w:jc w:val="both"/>
        <w:rPr>
          <w:rFonts w:ascii="Tahoma" w:hAnsi="Tahoma" w:cs="Tahoma"/>
          <w:bCs/>
          <w:sz w:val="20"/>
          <w:szCs w:val="20"/>
        </w:rPr>
      </w:pPr>
      <w:r w:rsidRPr="00955BD3">
        <w:rPr>
          <w:rFonts w:ascii="Tahoma" w:hAnsi="Tahoma" w:cs="Tahoma"/>
          <w:b/>
          <w:sz w:val="20"/>
          <w:szCs w:val="20"/>
        </w:rPr>
        <w:t>Stánek 2 (stánek standard)</w:t>
      </w:r>
      <w:r w:rsidRPr="00955BD3">
        <w:rPr>
          <w:rFonts w:ascii="Tahoma" w:hAnsi="Tahoma" w:cs="Tahoma"/>
          <w:bCs/>
          <w:sz w:val="20"/>
          <w:szCs w:val="20"/>
        </w:rPr>
        <w:t xml:space="preserve">: 3 m x 2 m x 2,5 m; uzavřen ze tří stran (2x boční stěna, 1x zadní stěna); </w:t>
      </w:r>
      <w:r w:rsidRPr="00955BD3">
        <w:rPr>
          <w:rFonts w:ascii="Tahoma" w:hAnsi="Tahoma" w:cs="Tahoma"/>
          <w:b/>
          <w:sz w:val="20"/>
          <w:szCs w:val="20"/>
        </w:rPr>
        <w:t xml:space="preserve">celkem </w:t>
      </w:r>
      <w:r w:rsidR="00A25F18">
        <w:rPr>
          <w:rFonts w:ascii="Tahoma" w:hAnsi="Tahoma" w:cs="Tahoma"/>
          <w:b/>
          <w:sz w:val="20"/>
          <w:szCs w:val="20"/>
        </w:rPr>
        <w:t>49</w:t>
      </w:r>
      <w:r w:rsidRPr="00955BD3">
        <w:rPr>
          <w:rFonts w:ascii="Tahoma" w:hAnsi="Tahoma" w:cs="Tahoma"/>
          <w:b/>
          <w:sz w:val="20"/>
          <w:szCs w:val="20"/>
        </w:rPr>
        <w:t xml:space="preserve"> ks</w:t>
      </w:r>
      <w:r w:rsidRPr="00955BD3">
        <w:rPr>
          <w:rFonts w:ascii="Tahoma" w:hAnsi="Tahoma" w:cs="Tahoma"/>
          <w:bCs/>
          <w:sz w:val="20"/>
          <w:szCs w:val="20"/>
        </w:rPr>
        <w:t xml:space="preserve">; </w:t>
      </w:r>
    </w:p>
    <w:p w14:paraId="6AD6E337" w14:textId="276B402D" w:rsidR="00D86F67" w:rsidRPr="00955BD3" w:rsidRDefault="00D86F67" w:rsidP="00D86F67">
      <w:pPr>
        <w:pStyle w:val="Odstavecseseznamem"/>
        <w:keepLines/>
        <w:numPr>
          <w:ilvl w:val="0"/>
          <w:numId w:val="39"/>
        </w:numPr>
        <w:spacing w:before="120" w:after="120" w:line="280" w:lineRule="exact"/>
        <w:jc w:val="both"/>
        <w:rPr>
          <w:rFonts w:ascii="Tahoma" w:hAnsi="Tahoma" w:cs="Tahoma"/>
          <w:sz w:val="20"/>
          <w:szCs w:val="20"/>
        </w:rPr>
      </w:pPr>
      <w:r w:rsidRPr="00955BD3">
        <w:rPr>
          <w:rFonts w:ascii="Tahoma" w:hAnsi="Tahoma" w:cs="Tahoma"/>
          <w:b/>
          <w:sz w:val="20"/>
          <w:szCs w:val="20"/>
        </w:rPr>
        <w:t>Stánek 3 (rohový stánek)</w:t>
      </w:r>
      <w:r w:rsidRPr="00955BD3">
        <w:rPr>
          <w:rFonts w:ascii="Tahoma" w:hAnsi="Tahoma" w:cs="Tahoma"/>
          <w:bCs/>
          <w:sz w:val="20"/>
          <w:szCs w:val="20"/>
        </w:rPr>
        <w:t xml:space="preserve">: 3 m x 2 m x 2,5 m; uzavřen ze dvoustran (1x boční stěna, 1x zadní stěna); </w:t>
      </w:r>
      <w:r w:rsidRPr="00955BD3">
        <w:rPr>
          <w:rFonts w:ascii="Tahoma" w:hAnsi="Tahoma" w:cs="Tahoma"/>
          <w:b/>
          <w:sz w:val="20"/>
          <w:szCs w:val="20"/>
        </w:rPr>
        <w:t>celkem 2</w:t>
      </w:r>
      <w:r w:rsidR="00A25F18">
        <w:rPr>
          <w:rFonts w:ascii="Tahoma" w:hAnsi="Tahoma" w:cs="Tahoma"/>
          <w:b/>
          <w:sz w:val="20"/>
          <w:szCs w:val="20"/>
        </w:rPr>
        <w:t>4</w:t>
      </w:r>
      <w:r w:rsidRPr="00955BD3">
        <w:rPr>
          <w:rFonts w:ascii="Tahoma" w:hAnsi="Tahoma" w:cs="Tahoma"/>
          <w:b/>
          <w:sz w:val="20"/>
          <w:szCs w:val="20"/>
        </w:rPr>
        <w:t xml:space="preserve"> ks</w:t>
      </w:r>
      <w:r w:rsidRPr="00955BD3">
        <w:rPr>
          <w:rFonts w:ascii="Tahoma" w:hAnsi="Tahoma" w:cs="Tahoma"/>
          <w:bCs/>
          <w:sz w:val="20"/>
          <w:szCs w:val="20"/>
        </w:rPr>
        <w:t>.</w:t>
      </w:r>
    </w:p>
    <w:p w14:paraId="50D79A22" w14:textId="77777777" w:rsidR="00D86F67" w:rsidRPr="00955BD3" w:rsidRDefault="00D86F67" w:rsidP="00D86F67">
      <w:pPr>
        <w:keepLines/>
        <w:spacing w:before="120"/>
        <w:rPr>
          <w:rFonts w:ascii="Tahoma" w:hAnsi="Tahoma" w:cs="Tahoma"/>
          <w:b/>
          <w:u w:val="single"/>
        </w:rPr>
      </w:pPr>
      <w:r w:rsidRPr="00955BD3">
        <w:rPr>
          <w:rFonts w:ascii="Tahoma" w:hAnsi="Tahoma" w:cs="Tahoma"/>
          <w:b/>
          <w:u w:val="single"/>
        </w:rPr>
        <w:t>Požadované parametry:</w:t>
      </w:r>
    </w:p>
    <w:p w14:paraId="7A40EC94" w14:textId="77777777" w:rsidR="00D86F67" w:rsidRPr="00955BD3" w:rsidRDefault="00D86F67" w:rsidP="00D86F67">
      <w:pPr>
        <w:pStyle w:val="Odstavecseseznamem"/>
        <w:keepLines/>
        <w:numPr>
          <w:ilvl w:val="0"/>
          <w:numId w:val="40"/>
        </w:numPr>
        <w:spacing w:before="120" w:after="120" w:line="280" w:lineRule="exact"/>
        <w:rPr>
          <w:rFonts w:ascii="Tahoma" w:hAnsi="Tahoma" w:cs="Tahoma"/>
          <w:bCs/>
          <w:sz w:val="20"/>
          <w:szCs w:val="20"/>
        </w:rPr>
      </w:pPr>
      <w:r w:rsidRPr="00D122A8">
        <w:rPr>
          <w:rFonts w:ascii="Tahoma" w:hAnsi="Tahoma" w:cs="Tahoma"/>
          <w:bCs/>
          <w:sz w:val="20"/>
          <w:szCs w:val="20"/>
        </w:rPr>
        <w:t xml:space="preserve">Modulární systém </w:t>
      </w:r>
      <w:r>
        <w:rPr>
          <w:rFonts w:ascii="Tahoma" w:hAnsi="Tahoma" w:cs="Tahoma"/>
          <w:bCs/>
          <w:sz w:val="20"/>
          <w:szCs w:val="20"/>
        </w:rPr>
        <w:t>musí umožňovat vzájemné navazování stánků z důvodu úspory místa, bude-li to potřebné</w:t>
      </w:r>
      <w:r w:rsidRPr="00955BD3">
        <w:rPr>
          <w:rFonts w:ascii="Tahoma" w:hAnsi="Tahoma" w:cs="Tahoma"/>
          <w:bCs/>
          <w:sz w:val="20"/>
          <w:szCs w:val="20"/>
        </w:rPr>
        <w:t>.</w:t>
      </w:r>
    </w:p>
    <w:p w14:paraId="27C0EEFD" w14:textId="77777777" w:rsidR="00D86F67" w:rsidRPr="00955BD3" w:rsidRDefault="00D86F67" w:rsidP="00D86F67">
      <w:pPr>
        <w:pStyle w:val="Odstavecseseznamem"/>
        <w:keepLines/>
        <w:numPr>
          <w:ilvl w:val="0"/>
          <w:numId w:val="40"/>
        </w:numPr>
        <w:spacing w:before="120" w:after="120" w:line="280" w:lineRule="exact"/>
        <w:jc w:val="both"/>
        <w:rPr>
          <w:rFonts w:ascii="Tahoma" w:hAnsi="Tahoma" w:cs="Tahoma"/>
          <w:bCs/>
          <w:sz w:val="20"/>
          <w:szCs w:val="20"/>
        </w:rPr>
      </w:pPr>
      <w:r w:rsidRPr="00955BD3">
        <w:rPr>
          <w:rFonts w:ascii="Tahoma" w:hAnsi="Tahoma" w:cs="Tahoma"/>
          <w:bCs/>
          <w:sz w:val="20"/>
          <w:szCs w:val="20"/>
        </w:rPr>
        <w:t>Stěny stánků mohou být využívány jako polepové plochy, proto musí být z</w:t>
      </w:r>
      <w:r>
        <w:rPr>
          <w:rFonts w:ascii="Tahoma" w:hAnsi="Tahoma" w:cs="Tahoma"/>
          <w:bCs/>
          <w:sz w:val="20"/>
          <w:szCs w:val="20"/>
        </w:rPr>
        <w:t> </w:t>
      </w:r>
      <w:r w:rsidRPr="00955BD3">
        <w:rPr>
          <w:rFonts w:ascii="Tahoma" w:hAnsi="Tahoma" w:cs="Tahoma"/>
          <w:bCs/>
          <w:sz w:val="20"/>
          <w:szCs w:val="20"/>
        </w:rPr>
        <w:t>pevného</w:t>
      </w:r>
      <w:r>
        <w:rPr>
          <w:rFonts w:ascii="Tahoma" w:hAnsi="Tahoma" w:cs="Tahoma"/>
          <w:bCs/>
          <w:sz w:val="20"/>
          <w:szCs w:val="20"/>
        </w:rPr>
        <w:t>, tvrdého</w:t>
      </w:r>
      <w:r w:rsidRPr="00955BD3">
        <w:rPr>
          <w:rFonts w:ascii="Tahoma" w:hAnsi="Tahoma" w:cs="Tahoma"/>
          <w:bCs/>
          <w:sz w:val="20"/>
          <w:szCs w:val="20"/>
        </w:rPr>
        <w:t xml:space="preserve"> a hladkého materiálu, který umožňuje jednoduchou instalaci a následné odstranění polepových fólií.</w:t>
      </w:r>
    </w:p>
    <w:p w14:paraId="2F9D3840" w14:textId="77777777" w:rsidR="00D86F67" w:rsidRDefault="00D86F67" w:rsidP="00D86F67">
      <w:pPr>
        <w:pStyle w:val="Odstavecseseznamem"/>
        <w:keepLines/>
        <w:numPr>
          <w:ilvl w:val="0"/>
          <w:numId w:val="40"/>
        </w:numPr>
        <w:spacing w:before="120" w:after="120" w:line="280" w:lineRule="exact"/>
        <w:jc w:val="both"/>
        <w:rPr>
          <w:rFonts w:ascii="Tahoma" w:hAnsi="Tahoma" w:cs="Tahoma"/>
          <w:bCs/>
          <w:sz w:val="20"/>
          <w:szCs w:val="20"/>
        </w:rPr>
      </w:pPr>
      <w:r w:rsidRPr="00955BD3">
        <w:rPr>
          <w:rFonts w:ascii="Tahoma" w:hAnsi="Tahoma" w:cs="Tahoma"/>
          <w:bCs/>
          <w:sz w:val="20"/>
          <w:szCs w:val="20"/>
        </w:rPr>
        <w:t>Materiál musí být z lehkého</w:t>
      </w:r>
      <w:r w:rsidRPr="00D122A8">
        <w:rPr>
          <w:rFonts w:ascii="Tahoma" w:hAnsi="Tahoma" w:cs="Tahoma"/>
          <w:bCs/>
          <w:sz w:val="20"/>
          <w:szCs w:val="20"/>
        </w:rPr>
        <w:t xml:space="preserve"> materiálu, jelikož jeho instalace bude </w:t>
      </w:r>
      <w:r>
        <w:rPr>
          <w:rFonts w:ascii="Tahoma" w:hAnsi="Tahoma" w:cs="Tahoma"/>
          <w:bCs/>
          <w:sz w:val="20"/>
          <w:szCs w:val="20"/>
        </w:rPr>
        <w:t xml:space="preserve">umístěna </w:t>
      </w:r>
      <w:r w:rsidRPr="00D122A8">
        <w:rPr>
          <w:rFonts w:ascii="Tahoma" w:hAnsi="Tahoma" w:cs="Tahoma"/>
          <w:bCs/>
          <w:sz w:val="20"/>
          <w:szCs w:val="20"/>
        </w:rPr>
        <w:t>v budově Auly VŠB-TUO.</w:t>
      </w:r>
    </w:p>
    <w:p w14:paraId="3D83CF02" w14:textId="77777777" w:rsidR="00D86F67" w:rsidRDefault="00D86F67" w:rsidP="00D86F67">
      <w:pPr>
        <w:pStyle w:val="Odstavecseseznamem"/>
        <w:keepLines/>
        <w:numPr>
          <w:ilvl w:val="0"/>
          <w:numId w:val="40"/>
        </w:numPr>
        <w:spacing w:before="120" w:after="120" w:line="280" w:lineRule="exact"/>
        <w:jc w:val="both"/>
        <w:rPr>
          <w:rFonts w:ascii="Tahoma" w:hAnsi="Tahoma" w:cs="Tahoma"/>
          <w:bCs/>
          <w:sz w:val="20"/>
          <w:szCs w:val="20"/>
        </w:rPr>
      </w:pPr>
      <w:r w:rsidRPr="002D1912">
        <w:rPr>
          <w:rFonts w:ascii="Tahoma" w:hAnsi="Tahoma" w:cs="Tahoma"/>
          <w:bCs/>
          <w:sz w:val="20"/>
          <w:szCs w:val="20"/>
        </w:rPr>
        <w:t>Součástí stánku musí být vrchní přední límec, který umožňuje polep s názvem vystavujícího (polep bude v přibližné velikosti /výška x délka/ 33 cm x až 300 cm). Dle rozměrů stánků. Pod pojmem "límec" se rozumí část konstrukce sloužící jako podklad pro průhlednou samolepku dle technické specifikace s černobílými či barevnými písmeny</w:t>
      </w:r>
      <w:r w:rsidRPr="00D122A8">
        <w:rPr>
          <w:rFonts w:ascii="Tahoma" w:hAnsi="Tahoma" w:cs="Tahoma"/>
          <w:bCs/>
          <w:sz w:val="20"/>
          <w:szCs w:val="20"/>
        </w:rPr>
        <w:t>.</w:t>
      </w:r>
    </w:p>
    <w:p w14:paraId="04A95ED1" w14:textId="77777777" w:rsidR="00D86F67" w:rsidRPr="00955BD3" w:rsidRDefault="00D86F67" w:rsidP="00D86F67">
      <w:pPr>
        <w:pStyle w:val="Odstavecseseznamem"/>
        <w:keepLines/>
        <w:numPr>
          <w:ilvl w:val="0"/>
          <w:numId w:val="40"/>
        </w:numPr>
        <w:spacing w:before="120" w:after="120" w:line="280" w:lineRule="exact"/>
        <w:jc w:val="both"/>
        <w:rPr>
          <w:rFonts w:ascii="Tahoma" w:hAnsi="Tahoma" w:cs="Tahoma"/>
          <w:bCs/>
          <w:sz w:val="20"/>
          <w:szCs w:val="20"/>
        </w:rPr>
      </w:pPr>
      <w:r w:rsidRPr="00D122A8">
        <w:rPr>
          <w:rFonts w:ascii="Tahoma" w:hAnsi="Tahoma" w:cs="Tahoma"/>
          <w:bCs/>
          <w:sz w:val="20"/>
          <w:szCs w:val="20"/>
        </w:rPr>
        <w:t xml:space="preserve">Součástí každého stánku musí být prodlužovací </w:t>
      </w:r>
      <w:r w:rsidRPr="00955BD3">
        <w:rPr>
          <w:rFonts w:ascii="Tahoma" w:hAnsi="Tahoma" w:cs="Tahoma"/>
          <w:bCs/>
          <w:sz w:val="20"/>
          <w:szCs w:val="20"/>
        </w:rPr>
        <w:t>elektrický kabel min. se třemi zásuvkami.</w:t>
      </w:r>
    </w:p>
    <w:p w14:paraId="70A7184B" w14:textId="77777777" w:rsidR="00D86F67" w:rsidRPr="00955BD3" w:rsidRDefault="00D86F67" w:rsidP="00D86F67">
      <w:pPr>
        <w:pStyle w:val="Odstavecseseznamem"/>
        <w:keepLines/>
        <w:numPr>
          <w:ilvl w:val="0"/>
          <w:numId w:val="40"/>
        </w:numPr>
        <w:spacing w:before="120" w:after="120" w:line="280" w:lineRule="exact"/>
        <w:jc w:val="both"/>
        <w:rPr>
          <w:rFonts w:ascii="Tahoma" w:hAnsi="Tahoma" w:cs="Tahoma"/>
          <w:bCs/>
          <w:sz w:val="20"/>
          <w:szCs w:val="20"/>
        </w:rPr>
      </w:pPr>
      <w:r w:rsidRPr="00955BD3">
        <w:rPr>
          <w:rFonts w:ascii="Tahoma" w:hAnsi="Tahoma" w:cs="Tahoma"/>
          <w:bCs/>
          <w:sz w:val="20"/>
          <w:szCs w:val="20"/>
        </w:rPr>
        <w:t>Modulární systém, resp. výstavní materiál, musí být čistý a nepoškozený.</w:t>
      </w:r>
    </w:p>
    <w:p w14:paraId="555BE111" w14:textId="77777777" w:rsidR="00D86F67" w:rsidRPr="00955BD3" w:rsidRDefault="00D86F67" w:rsidP="00D86F67">
      <w:pPr>
        <w:keepLines/>
        <w:spacing w:before="120"/>
        <w:jc w:val="both"/>
        <w:rPr>
          <w:rFonts w:ascii="Tahoma" w:hAnsi="Tahoma" w:cs="Tahoma"/>
          <w:bCs/>
        </w:rPr>
      </w:pPr>
      <w:r w:rsidRPr="00955BD3">
        <w:rPr>
          <w:rFonts w:ascii="Tahoma" w:hAnsi="Tahoma" w:cs="Tahoma"/>
        </w:rPr>
        <w:t xml:space="preserve">Součástí plnění </w:t>
      </w:r>
      <w:r>
        <w:rPr>
          <w:rFonts w:ascii="Tahoma" w:hAnsi="Tahoma" w:cs="Tahoma"/>
        </w:rPr>
        <w:t>smlouvy</w:t>
      </w:r>
      <w:r w:rsidRPr="00955BD3">
        <w:rPr>
          <w:rFonts w:ascii="Tahoma" w:hAnsi="Tahoma" w:cs="Tahoma"/>
        </w:rPr>
        <w:t xml:space="preserve"> je i doprava do, resp. z, místa plnění (tzn. dovoz a odvoz výstavního materiálu).</w:t>
      </w:r>
    </w:p>
    <w:p w14:paraId="40D631B3" w14:textId="77777777" w:rsidR="00D86F67" w:rsidRPr="004071E9" w:rsidRDefault="00D86F67" w:rsidP="00D86F67">
      <w:pPr>
        <w:keepLines/>
        <w:rPr>
          <w:rFonts w:ascii="Tahoma" w:hAnsi="Tahoma" w:cs="Tahoma"/>
        </w:rPr>
      </w:pPr>
    </w:p>
    <w:p w14:paraId="6F7E724C" w14:textId="77777777" w:rsidR="004545EE" w:rsidRPr="004071E9" w:rsidRDefault="004545EE" w:rsidP="00D86F67">
      <w:pPr>
        <w:keepLines/>
        <w:spacing w:before="120"/>
        <w:jc w:val="center"/>
        <w:rPr>
          <w:rFonts w:ascii="Tahoma" w:hAnsi="Tahoma" w:cs="Tahoma"/>
        </w:rPr>
      </w:pPr>
    </w:p>
    <w:sectPr w:rsidR="004545EE" w:rsidRPr="004071E9" w:rsidSect="00B900BD">
      <w:headerReference w:type="default" r:id="rId14"/>
      <w:pgSz w:w="11906" w:h="16838"/>
      <w:pgMar w:top="113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2CFD" w14:textId="77777777" w:rsidR="000A1943" w:rsidRDefault="000A1943">
      <w:r>
        <w:separator/>
      </w:r>
    </w:p>
  </w:endnote>
  <w:endnote w:type="continuationSeparator" w:id="0">
    <w:p w14:paraId="2DF3EBD3" w14:textId="77777777" w:rsidR="000A1943" w:rsidRDefault="000A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A1F6" w14:textId="77777777" w:rsidR="000A1943" w:rsidRDefault="000A1943">
      <w:r>
        <w:separator/>
      </w:r>
    </w:p>
  </w:footnote>
  <w:footnote w:type="continuationSeparator" w:id="0">
    <w:p w14:paraId="1287F9DE" w14:textId="77777777" w:rsidR="000A1943" w:rsidRDefault="000A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727F" w14:textId="38F8B161" w:rsidR="002A0FEB" w:rsidRDefault="002A0FE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49A"/>
    <w:multiLevelType w:val="hybridMultilevel"/>
    <w:tmpl w:val="CE681258"/>
    <w:lvl w:ilvl="0" w:tplc="D460DD24">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8B3387"/>
    <w:multiLevelType w:val="singleLevel"/>
    <w:tmpl w:val="BE64AD68"/>
    <w:lvl w:ilvl="0">
      <w:start w:val="1"/>
      <w:numFmt w:val="decimal"/>
      <w:lvlText w:val="%1."/>
      <w:lvlJc w:val="left"/>
      <w:pPr>
        <w:tabs>
          <w:tab w:val="num" w:pos="360"/>
        </w:tabs>
        <w:ind w:left="360" w:hanging="360"/>
      </w:pPr>
      <w:rPr>
        <w:b w:val="0"/>
        <w:i w:val="0"/>
      </w:rPr>
    </w:lvl>
  </w:abstractNum>
  <w:abstractNum w:abstractNumId="2" w15:restartNumberingAfterBreak="0">
    <w:nsid w:val="0BA0235C"/>
    <w:multiLevelType w:val="multilevel"/>
    <w:tmpl w:val="7DFE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E6839"/>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8C2766"/>
    <w:multiLevelType w:val="singleLevel"/>
    <w:tmpl w:val="04050013"/>
    <w:lvl w:ilvl="0">
      <w:start w:val="1"/>
      <w:numFmt w:val="upperRoman"/>
      <w:lvlText w:val="%1."/>
      <w:lvlJc w:val="left"/>
      <w:pPr>
        <w:tabs>
          <w:tab w:val="num" w:pos="720"/>
        </w:tabs>
        <w:ind w:left="720" w:hanging="720"/>
      </w:pPr>
      <w:rPr>
        <w:rFonts w:hint="default"/>
      </w:rPr>
    </w:lvl>
  </w:abstractNum>
  <w:abstractNum w:abstractNumId="7" w15:restartNumberingAfterBreak="0">
    <w:nsid w:val="13FB31D3"/>
    <w:multiLevelType w:val="hybridMultilevel"/>
    <w:tmpl w:val="30E061E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D0981"/>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EE44475"/>
    <w:multiLevelType w:val="hybridMultilevel"/>
    <w:tmpl w:val="70E0C7B0"/>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9A47A8"/>
    <w:multiLevelType w:val="hybridMultilevel"/>
    <w:tmpl w:val="5FFA62E4"/>
    <w:lvl w:ilvl="0" w:tplc="D460DD24">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F8708D"/>
    <w:multiLevelType w:val="singleLevel"/>
    <w:tmpl w:val="0405000F"/>
    <w:lvl w:ilvl="0">
      <w:start w:val="1"/>
      <w:numFmt w:val="decimal"/>
      <w:lvlText w:val="%1."/>
      <w:lvlJc w:val="left"/>
      <w:pPr>
        <w:tabs>
          <w:tab w:val="num" w:pos="360"/>
        </w:tabs>
        <w:ind w:left="360" w:hanging="360"/>
      </w:pPr>
      <w:rPr>
        <w:rFonts w:hint="default"/>
      </w:rPr>
    </w:lvl>
  </w:abstractNum>
  <w:abstractNum w:abstractNumId="13"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38C1DFE"/>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B2D3EAD"/>
    <w:multiLevelType w:val="singleLevel"/>
    <w:tmpl w:val="8430B0CC"/>
    <w:lvl w:ilvl="0">
      <w:start w:val="8"/>
      <w:numFmt w:val="bullet"/>
      <w:lvlText w:val="-"/>
      <w:lvlJc w:val="left"/>
      <w:pPr>
        <w:tabs>
          <w:tab w:val="num" w:pos="720"/>
        </w:tabs>
        <w:ind w:left="720" w:hanging="360"/>
      </w:pPr>
      <w:rPr>
        <w:rFonts w:hint="default"/>
      </w:rPr>
    </w:lvl>
  </w:abstractNum>
  <w:abstractNum w:abstractNumId="20" w15:restartNumberingAfterBreak="0">
    <w:nsid w:val="4B43055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4B664E0A"/>
    <w:multiLevelType w:val="singleLevel"/>
    <w:tmpl w:val="04050017"/>
    <w:lvl w:ilvl="0">
      <w:start w:val="1"/>
      <w:numFmt w:val="lowerLetter"/>
      <w:lvlText w:val="%1)"/>
      <w:lvlJc w:val="left"/>
      <w:pPr>
        <w:tabs>
          <w:tab w:val="num" w:pos="360"/>
        </w:tabs>
        <w:ind w:left="360" w:hanging="360"/>
      </w:pPr>
      <w:rPr>
        <w:rFonts w:hint="default"/>
      </w:rPr>
    </w:lvl>
  </w:abstractNum>
  <w:abstractNum w:abstractNumId="22" w15:restartNumberingAfterBreak="0">
    <w:nsid w:val="4D487998"/>
    <w:multiLevelType w:val="singleLevel"/>
    <w:tmpl w:val="37F2BD58"/>
    <w:lvl w:ilvl="0">
      <w:start w:val="1"/>
      <w:numFmt w:val="decimal"/>
      <w:lvlText w:val="%1."/>
      <w:lvlJc w:val="left"/>
      <w:pPr>
        <w:tabs>
          <w:tab w:val="num" w:pos="360"/>
        </w:tabs>
        <w:ind w:left="360" w:hanging="360"/>
      </w:pPr>
      <w:rPr>
        <w:rFonts w:ascii="Tahoma" w:hAnsi="Tahoma" w:cs="Tahoma" w:hint="default"/>
        <w:b w:val="0"/>
        <w:sz w:val="20"/>
        <w:szCs w:val="22"/>
      </w:rPr>
    </w:lvl>
  </w:abstractNum>
  <w:abstractNum w:abstractNumId="23" w15:restartNumberingAfterBreak="0">
    <w:nsid w:val="513F32B4"/>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5174260C"/>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51CD7281"/>
    <w:multiLevelType w:val="singleLevel"/>
    <w:tmpl w:val="000658C8"/>
    <w:lvl w:ilvl="0">
      <w:start w:val="1"/>
      <w:numFmt w:val="lowerLetter"/>
      <w:lvlText w:val="%1)"/>
      <w:lvlJc w:val="left"/>
      <w:pPr>
        <w:tabs>
          <w:tab w:val="num" w:pos="720"/>
        </w:tabs>
        <w:ind w:left="720" w:hanging="360"/>
      </w:pPr>
      <w:rPr>
        <w:rFonts w:hint="default"/>
      </w:rPr>
    </w:lvl>
  </w:abstractNum>
  <w:abstractNum w:abstractNumId="26" w15:restartNumberingAfterBreak="0">
    <w:nsid w:val="55D93AFB"/>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5780208D"/>
    <w:multiLevelType w:val="hybridMultilevel"/>
    <w:tmpl w:val="FD88EBB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4972A3"/>
    <w:multiLevelType w:val="singleLevel"/>
    <w:tmpl w:val="38CE8840"/>
    <w:lvl w:ilvl="0">
      <w:start w:val="2"/>
      <w:numFmt w:val="bullet"/>
      <w:lvlText w:val="-"/>
      <w:lvlJc w:val="left"/>
      <w:pPr>
        <w:tabs>
          <w:tab w:val="num" w:pos="960"/>
        </w:tabs>
        <w:ind w:left="960" w:hanging="360"/>
      </w:pPr>
      <w:rPr>
        <w:rFonts w:ascii="Times New Roman" w:hAnsi="Times New Roman" w:hint="default"/>
      </w:rPr>
    </w:lvl>
  </w:abstractNum>
  <w:abstractNum w:abstractNumId="30" w15:restartNumberingAfterBreak="0">
    <w:nsid w:val="5DED0837"/>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5FCA2607"/>
    <w:multiLevelType w:val="hybridMultilevel"/>
    <w:tmpl w:val="38928A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06A12B1"/>
    <w:multiLevelType w:val="singleLevel"/>
    <w:tmpl w:val="0405000F"/>
    <w:lvl w:ilvl="0">
      <w:start w:val="1"/>
      <w:numFmt w:val="decimal"/>
      <w:lvlText w:val="%1."/>
      <w:lvlJc w:val="left"/>
      <w:pPr>
        <w:tabs>
          <w:tab w:val="num" w:pos="360"/>
        </w:tabs>
        <w:ind w:left="360" w:hanging="360"/>
      </w:pPr>
    </w:lvl>
  </w:abstractNum>
  <w:abstractNum w:abstractNumId="33"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680961D3"/>
    <w:multiLevelType w:val="singleLevel"/>
    <w:tmpl w:val="2B26D8D2"/>
    <w:lvl w:ilvl="0">
      <w:start w:val="1"/>
      <w:numFmt w:val="lowerLetter"/>
      <w:lvlText w:val="%1)"/>
      <w:lvlJc w:val="left"/>
      <w:pPr>
        <w:tabs>
          <w:tab w:val="num" w:pos="720"/>
        </w:tabs>
        <w:ind w:left="720" w:hanging="360"/>
      </w:pPr>
      <w:rPr>
        <w:rFonts w:hint="default"/>
      </w:rPr>
    </w:lvl>
  </w:abstractNum>
  <w:abstractNum w:abstractNumId="36" w15:restartNumberingAfterBreak="0">
    <w:nsid w:val="68F603C4"/>
    <w:multiLevelType w:val="hybridMultilevel"/>
    <w:tmpl w:val="B008A1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6D3D49"/>
    <w:multiLevelType w:val="singleLevel"/>
    <w:tmpl w:val="251C0B38"/>
    <w:lvl w:ilvl="0">
      <w:start w:val="1"/>
      <w:numFmt w:val="decimal"/>
      <w:lvlText w:val="%1."/>
      <w:lvlJc w:val="left"/>
      <w:pPr>
        <w:tabs>
          <w:tab w:val="num" w:pos="357"/>
        </w:tabs>
        <w:ind w:left="357" w:hanging="360"/>
      </w:pPr>
      <w:rPr>
        <w:rFonts w:hint="default"/>
      </w:rPr>
    </w:lvl>
  </w:abstractNum>
  <w:abstractNum w:abstractNumId="38" w15:restartNumberingAfterBreak="0">
    <w:nsid w:val="783C6799"/>
    <w:multiLevelType w:val="hybridMultilevel"/>
    <w:tmpl w:val="0E1EDA0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9120620"/>
    <w:multiLevelType w:val="singleLevel"/>
    <w:tmpl w:val="04050013"/>
    <w:lvl w:ilvl="0">
      <w:start w:val="5"/>
      <w:numFmt w:val="upperRoman"/>
      <w:lvlText w:val="%1."/>
      <w:lvlJc w:val="left"/>
      <w:pPr>
        <w:tabs>
          <w:tab w:val="num" w:pos="720"/>
        </w:tabs>
        <w:ind w:left="720" w:hanging="720"/>
      </w:pPr>
      <w:rPr>
        <w:rFonts w:hint="default"/>
      </w:rPr>
    </w:lvl>
  </w:abstractNum>
  <w:abstractNum w:abstractNumId="40" w15:restartNumberingAfterBreak="0">
    <w:nsid w:val="7B1B20B4"/>
    <w:multiLevelType w:val="singleLevel"/>
    <w:tmpl w:val="0405000F"/>
    <w:lvl w:ilvl="0">
      <w:start w:val="1"/>
      <w:numFmt w:val="decimal"/>
      <w:lvlText w:val="%1."/>
      <w:lvlJc w:val="left"/>
      <w:pPr>
        <w:tabs>
          <w:tab w:val="num" w:pos="360"/>
        </w:tabs>
        <w:ind w:left="360" w:hanging="360"/>
      </w:pPr>
      <w:rPr>
        <w:rFonts w:hint="default"/>
      </w:rPr>
    </w:lvl>
  </w:abstractNum>
  <w:num w:numId="1" w16cid:durableId="1890530294">
    <w:abstractNumId w:val="6"/>
  </w:num>
  <w:num w:numId="2" w16cid:durableId="1006594499">
    <w:abstractNumId w:val="12"/>
  </w:num>
  <w:num w:numId="3" w16cid:durableId="401216537">
    <w:abstractNumId w:val="3"/>
  </w:num>
  <w:num w:numId="4" w16cid:durableId="254024942">
    <w:abstractNumId w:val="8"/>
  </w:num>
  <w:num w:numId="5" w16cid:durableId="1159342923">
    <w:abstractNumId w:val="29"/>
  </w:num>
  <w:num w:numId="6" w16cid:durableId="1898272235">
    <w:abstractNumId w:val="25"/>
  </w:num>
  <w:num w:numId="7" w16cid:durableId="1632398352">
    <w:abstractNumId w:val="21"/>
  </w:num>
  <w:num w:numId="8" w16cid:durableId="917404744">
    <w:abstractNumId w:val="30"/>
  </w:num>
  <w:num w:numId="9" w16cid:durableId="1787509">
    <w:abstractNumId w:val="18"/>
  </w:num>
  <w:num w:numId="10" w16cid:durableId="182670896">
    <w:abstractNumId w:val="37"/>
  </w:num>
  <w:num w:numId="11" w16cid:durableId="20203435">
    <w:abstractNumId w:val="39"/>
  </w:num>
  <w:num w:numId="12" w16cid:durableId="150027004">
    <w:abstractNumId w:val="35"/>
  </w:num>
  <w:num w:numId="13" w16cid:durableId="989217271">
    <w:abstractNumId w:val="23"/>
  </w:num>
  <w:num w:numId="14" w16cid:durableId="1868255223">
    <w:abstractNumId w:val="1"/>
  </w:num>
  <w:num w:numId="15" w16cid:durableId="1019159455">
    <w:abstractNumId w:val="24"/>
  </w:num>
  <w:num w:numId="16" w16cid:durableId="1320963104">
    <w:abstractNumId w:val="7"/>
  </w:num>
  <w:num w:numId="17" w16cid:durableId="1200699684">
    <w:abstractNumId w:val="36"/>
  </w:num>
  <w:num w:numId="18" w16cid:durableId="481196378">
    <w:abstractNumId w:val="19"/>
  </w:num>
  <w:num w:numId="19" w16cid:durableId="897858684">
    <w:abstractNumId w:val="32"/>
  </w:num>
  <w:num w:numId="20" w16cid:durableId="401828735">
    <w:abstractNumId w:val="38"/>
  </w:num>
  <w:num w:numId="21" w16cid:durableId="796949979">
    <w:abstractNumId w:val="10"/>
  </w:num>
  <w:num w:numId="22" w16cid:durableId="2044093704">
    <w:abstractNumId w:val="17"/>
  </w:num>
  <w:num w:numId="23" w16cid:durableId="563830940">
    <w:abstractNumId w:val="34"/>
  </w:num>
  <w:num w:numId="24" w16cid:durableId="287974080">
    <w:abstractNumId w:val="33"/>
  </w:num>
  <w:num w:numId="25" w16cid:durableId="903684746">
    <w:abstractNumId w:val="9"/>
  </w:num>
  <w:num w:numId="26" w16cid:durableId="1911649411">
    <w:abstractNumId w:val="26"/>
  </w:num>
  <w:num w:numId="27" w16cid:durableId="2034451195">
    <w:abstractNumId w:val="28"/>
  </w:num>
  <w:num w:numId="28" w16cid:durableId="1472557126">
    <w:abstractNumId w:val="16"/>
  </w:num>
  <w:num w:numId="29" w16cid:durableId="1432505024">
    <w:abstractNumId w:val="40"/>
  </w:num>
  <w:num w:numId="30" w16cid:durableId="1737046930">
    <w:abstractNumId w:val="22"/>
  </w:num>
  <w:num w:numId="31" w16cid:durableId="1812941817">
    <w:abstractNumId w:val="27"/>
  </w:num>
  <w:num w:numId="32" w16cid:durableId="883181045">
    <w:abstractNumId w:val="14"/>
  </w:num>
  <w:num w:numId="33" w16cid:durableId="402988408">
    <w:abstractNumId w:val="5"/>
  </w:num>
  <w:num w:numId="34" w16cid:durableId="1248685554">
    <w:abstractNumId w:val="13"/>
  </w:num>
  <w:num w:numId="35" w16cid:durableId="1316564567">
    <w:abstractNumId w:val="20"/>
  </w:num>
  <w:num w:numId="36" w16cid:durableId="1999459538">
    <w:abstractNumId w:val="15"/>
  </w:num>
  <w:num w:numId="37" w16cid:durableId="1222249424">
    <w:abstractNumId w:val="4"/>
  </w:num>
  <w:num w:numId="38" w16cid:durableId="195850940">
    <w:abstractNumId w:val="31"/>
  </w:num>
  <w:num w:numId="39" w16cid:durableId="900408499">
    <w:abstractNumId w:val="0"/>
  </w:num>
  <w:num w:numId="40" w16cid:durableId="785126412">
    <w:abstractNumId w:val="11"/>
  </w:num>
  <w:num w:numId="41" w16cid:durableId="125103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B5C"/>
    <w:rsid w:val="000019E8"/>
    <w:rsid w:val="000168BE"/>
    <w:rsid w:val="00027270"/>
    <w:rsid w:val="00033776"/>
    <w:rsid w:val="0004163A"/>
    <w:rsid w:val="0005170D"/>
    <w:rsid w:val="00063D5B"/>
    <w:rsid w:val="0009086F"/>
    <w:rsid w:val="000909D8"/>
    <w:rsid w:val="000913D0"/>
    <w:rsid w:val="000A1943"/>
    <w:rsid w:val="000A2128"/>
    <w:rsid w:val="000A6F37"/>
    <w:rsid w:val="000A7C4E"/>
    <w:rsid w:val="000E7B6D"/>
    <w:rsid w:val="000F49C8"/>
    <w:rsid w:val="000F5A78"/>
    <w:rsid w:val="000F7358"/>
    <w:rsid w:val="00104EB5"/>
    <w:rsid w:val="001069FC"/>
    <w:rsid w:val="00117DC8"/>
    <w:rsid w:val="00121F84"/>
    <w:rsid w:val="00124264"/>
    <w:rsid w:val="0013260E"/>
    <w:rsid w:val="00136C7C"/>
    <w:rsid w:val="00137CA8"/>
    <w:rsid w:val="001547AF"/>
    <w:rsid w:val="001623AF"/>
    <w:rsid w:val="001711FA"/>
    <w:rsid w:val="00172C3A"/>
    <w:rsid w:val="00193BA7"/>
    <w:rsid w:val="001A4CA5"/>
    <w:rsid w:val="001A5979"/>
    <w:rsid w:val="001C5B0D"/>
    <w:rsid w:val="001E2497"/>
    <w:rsid w:val="00213348"/>
    <w:rsid w:val="00215372"/>
    <w:rsid w:val="002227DF"/>
    <w:rsid w:val="00236313"/>
    <w:rsid w:val="00244458"/>
    <w:rsid w:val="0025102A"/>
    <w:rsid w:val="00251553"/>
    <w:rsid w:val="0027307D"/>
    <w:rsid w:val="00292178"/>
    <w:rsid w:val="002929FE"/>
    <w:rsid w:val="002A0FEB"/>
    <w:rsid w:val="002A603B"/>
    <w:rsid w:val="002B3AEF"/>
    <w:rsid w:val="002B6EE5"/>
    <w:rsid w:val="002B6FBD"/>
    <w:rsid w:val="002D1912"/>
    <w:rsid w:val="002D36ED"/>
    <w:rsid w:val="002D7059"/>
    <w:rsid w:val="002E6238"/>
    <w:rsid w:val="002F5206"/>
    <w:rsid w:val="003170F7"/>
    <w:rsid w:val="00324D0A"/>
    <w:rsid w:val="00326F4E"/>
    <w:rsid w:val="003307BB"/>
    <w:rsid w:val="0033502D"/>
    <w:rsid w:val="003424AE"/>
    <w:rsid w:val="00343211"/>
    <w:rsid w:val="003450C3"/>
    <w:rsid w:val="00354B60"/>
    <w:rsid w:val="00354BEA"/>
    <w:rsid w:val="003570E2"/>
    <w:rsid w:val="003603E9"/>
    <w:rsid w:val="003604F5"/>
    <w:rsid w:val="00362808"/>
    <w:rsid w:val="00364D05"/>
    <w:rsid w:val="00366C69"/>
    <w:rsid w:val="00371716"/>
    <w:rsid w:val="003739CB"/>
    <w:rsid w:val="003778B6"/>
    <w:rsid w:val="00383833"/>
    <w:rsid w:val="003A468B"/>
    <w:rsid w:val="003A4ED3"/>
    <w:rsid w:val="003E1F33"/>
    <w:rsid w:val="003E4DB0"/>
    <w:rsid w:val="0040436F"/>
    <w:rsid w:val="00405187"/>
    <w:rsid w:val="004071E9"/>
    <w:rsid w:val="00415B56"/>
    <w:rsid w:val="00417B72"/>
    <w:rsid w:val="00424262"/>
    <w:rsid w:val="0043507D"/>
    <w:rsid w:val="0044144C"/>
    <w:rsid w:val="00442FFB"/>
    <w:rsid w:val="0044469C"/>
    <w:rsid w:val="004545EE"/>
    <w:rsid w:val="00487192"/>
    <w:rsid w:val="00495E5B"/>
    <w:rsid w:val="004A3867"/>
    <w:rsid w:val="004A4288"/>
    <w:rsid w:val="004B1B1F"/>
    <w:rsid w:val="004B425E"/>
    <w:rsid w:val="004B5624"/>
    <w:rsid w:val="004D2160"/>
    <w:rsid w:val="004F2909"/>
    <w:rsid w:val="00505E99"/>
    <w:rsid w:val="005266C5"/>
    <w:rsid w:val="00547E30"/>
    <w:rsid w:val="0055013F"/>
    <w:rsid w:val="00552E6E"/>
    <w:rsid w:val="00553D51"/>
    <w:rsid w:val="00553E35"/>
    <w:rsid w:val="0055551D"/>
    <w:rsid w:val="00575A5C"/>
    <w:rsid w:val="00577B31"/>
    <w:rsid w:val="00581A82"/>
    <w:rsid w:val="005942A1"/>
    <w:rsid w:val="005A052A"/>
    <w:rsid w:val="005A2A66"/>
    <w:rsid w:val="005A3316"/>
    <w:rsid w:val="005B46A8"/>
    <w:rsid w:val="005D0F52"/>
    <w:rsid w:val="005E1269"/>
    <w:rsid w:val="005E6944"/>
    <w:rsid w:val="005E73E4"/>
    <w:rsid w:val="005F3A69"/>
    <w:rsid w:val="005F425C"/>
    <w:rsid w:val="00616898"/>
    <w:rsid w:val="00617A14"/>
    <w:rsid w:val="00626EA1"/>
    <w:rsid w:val="006315B9"/>
    <w:rsid w:val="00644E9A"/>
    <w:rsid w:val="00660A5D"/>
    <w:rsid w:val="006771A5"/>
    <w:rsid w:val="00683F54"/>
    <w:rsid w:val="00684FF3"/>
    <w:rsid w:val="00685F6C"/>
    <w:rsid w:val="00685F6E"/>
    <w:rsid w:val="006866C0"/>
    <w:rsid w:val="00686B77"/>
    <w:rsid w:val="006919C8"/>
    <w:rsid w:val="006A26D4"/>
    <w:rsid w:val="006A45D1"/>
    <w:rsid w:val="006B4529"/>
    <w:rsid w:val="006B607E"/>
    <w:rsid w:val="006B63F3"/>
    <w:rsid w:val="006D0BCF"/>
    <w:rsid w:val="006F1C6C"/>
    <w:rsid w:val="006F4D79"/>
    <w:rsid w:val="007170AD"/>
    <w:rsid w:val="0072767A"/>
    <w:rsid w:val="0073085E"/>
    <w:rsid w:val="00733A45"/>
    <w:rsid w:val="00733D6C"/>
    <w:rsid w:val="00737263"/>
    <w:rsid w:val="00766D51"/>
    <w:rsid w:val="0079067E"/>
    <w:rsid w:val="00794651"/>
    <w:rsid w:val="007A07F7"/>
    <w:rsid w:val="007C0B5C"/>
    <w:rsid w:val="007C609F"/>
    <w:rsid w:val="007D0456"/>
    <w:rsid w:val="007D4E46"/>
    <w:rsid w:val="007D677B"/>
    <w:rsid w:val="007E38B1"/>
    <w:rsid w:val="007E4491"/>
    <w:rsid w:val="007E68F1"/>
    <w:rsid w:val="007F0626"/>
    <w:rsid w:val="007F165F"/>
    <w:rsid w:val="007F35BB"/>
    <w:rsid w:val="007F6827"/>
    <w:rsid w:val="00801937"/>
    <w:rsid w:val="008131F6"/>
    <w:rsid w:val="0081788D"/>
    <w:rsid w:val="008350C8"/>
    <w:rsid w:val="00835C97"/>
    <w:rsid w:val="0084490C"/>
    <w:rsid w:val="00870BFB"/>
    <w:rsid w:val="008815E0"/>
    <w:rsid w:val="0089419A"/>
    <w:rsid w:val="008B274F"/>
    <w:rsid w:val="008B3D1C"/>
    <w:rsid w:val="008B5A16"/>
    <w:rsid w:val="008C49D6"/>
    <w:rsid w:val="008D4211"/>
    <w:rsid w:val="008D4749"/>
    <w:rsid w:val="008E3EC4"/>
    <w:rsid w:val="00920D38"/>
    <w:rsid w:val="009216B5"/>
    <w:rsid w:val="009219E6"/>
    <w:rsid w:val="0092406A"/>
    <w:rsid w:val="009315F3"/>
    <w:rsid w:val="0093399A"/>
    <w:rsid w:val="00955BD3"/>
    <w:rsid w:val="009606B3"/>
    <w:rsid w:val="009672A2"/>
    <w:rsid w:val="00973945"/>
    <w:rsid w:val="009759E5"/>
    <w:rsid w:val="0098060A"/>
    <w:rsid w:val="009868CD"/>
    <w:rsid w:val="00992E4B"/>
    <w:rsid w:val="00994595"/>
    <w:rsid w:val="009B2FD0"/>
    <w:rsid w:val="009B31EA"/>
    <w:rsid w:val="009C69B4"/>
    <w:rsid w:val="009D43AE"/>
    <w:rsid w:val="009F09A0"/>
    <w:rsid w:val="00A01456"/>
    <w:rsid w:val="00A0190C"/>
    <w:rsid w:val="00A038A3"/>
    <w:rsid w:val="00A217AD"/>
    <w:rsid w:val="00A25F18"/>
    <w:rsid w:val="00A80900"/>
    <w:rsid w:val="00A84ED0"/>
    <w:rsid w:val="00A879BF"/>
    <w:rsid w:val="00A93B8A"/>
    <w:rsid w:val="00A97D18"/>
    <w:rsid w:val="00AB2FFC"/>
    <w:rsid w:val="00AB716D"/>
    <w:rsid w:val="00AB7FF2"/>
    <w:rsid w:val="00AE0E53"/>
    <w:rsid w:val="00AE7B95"/>
    <w:rsid w:val="00AF1B06"/>
    <w:rsid w:val="00AF4A4C"/>
    <w:rsid w:val="00B01615"/>
    <w:rsid w:val="00B01F43"/>
    <w:rsid w:val="00B0332B"/>
    <w:rsid w:val="00B32062"/>
    <w:rsid w:val="00B376D2"/>
    <w:rsid w:val="00B43E8A"/>
    <w:rsid w:val="00B62B54"/>
    <w:rsid w:val="00B719AE"/>
    <w:rsid w:val="00B719E2"/>
    <w:rsid w:val="00B85DF3"/>
    <w:rsid w:val="00B900BD"/>
    <w:rsid w:val="00BB2E46"/>
    <w:rsid w:val="00BC3E5B"/>
    <w:rsid w:val="00BD398C"/>
    <w:rsid w:val="00BD68DC"/>
    <w:rsid w:val="00BD6982"/>
    <w:rsid w:val="00BE4B22"/>
    <w:rsid w:val="00BF23D8"/>
    <w:rsid w:val="00C10609"/>
    <w:rsid w:val="00C273C2"/>
    <w:rsid w:val="00C419D0"/>
    <w:rsid w:val="00C465EA"/>
    <w:rsid w:val="00C534C0"/>
    <w:rsid w:val="00C56EA3"/>
    <w:rsid w:val="00C63531"/>
    <w:rsid w:val="00C77BE7"/>
    <w:rsid w:val="00C822FD"/>
    <w:rsid w:val="00C86B1B"/>
    <w:rsid w:val="00CB47A6"/>
    <w:rsid w:val="00CD651B"/>
    <w:rsid w:val="00CE16EA"/>
    <w:rsid w:val="00CE3D3F"/>
    <w:rsid w:val="00CF0759"/>
    <w:rsid w:val="00D15D23"/>
    <w:rsid w:val="00D17880"/>
    <w:rsid w:val="00D20F72"/>
    <w:rsid w:val="00D22570"/>
    <w:rsid w:val="00D23611"/>
    <w:rsid w:val="00D23666"/>
    <w:rsid w:val="00D25F2C"/>
    <w:rsid w:val="00D26B25"/>
    <w:rsid w:val="00D279A4"/>
    <w:rsid w:val="00D53BC2"/>
    <w:rsid w:val="00D53E62"/>
    <w:rsid w:val="00D63982"/>
    <w:rsid w:val="00D64536"/>
    <w:rsid w:val="00D70786"/>
    <w:rsid w:val="00D7721D"/>
    <w:rsid w:val="00D83C9D"/>
    <w:rsid w:val="00D86F67"/>
    <w:rsid w:val="00D8798A"/>
    <w:rsid w:val="00D93C19"/>
    <w:rsid w:val="00DB7F2E"/>
    <w:rsid w:val="00DC1C1F"/>
    <w:rsid w:val="00DC28FD"/>
    <w:rsid w:val="00DC2E84"/>
    <w:rsid w:val="00DD5534"/>
    <w:rsid w:val="00E11737"/>
    <w:rsid w:val="00E14B39"/>
    <w:rsid w:val="00E17EF5"/>
    <w:rsid w:val="00E21EA5"/>
    <w:rsid w:val="00E47C04"/>
    <w:rsid w:val="00E5151B"/>
    <w:rsid w:val="00E54857"/>
    <w:rsid w:val="00E570B3"/>
    <w:rsid w:val="00E64816"/>
    <w:rsid w:val="00E64901"/>
    <w:rsid w:val="00E67313"/>
    <w:rsid w:val="00E67639"/>
    <w:rsid w:val="00E74329"/>
    <w:rsid w:val="00E902BB"/>
    <w:rsid w:val="00E903FC"/>
    <w:rsid w:val="00E95ED3"/>
    <w:rsid w:val="00EC3550"/>
    <w:rsid w:val="00ED0EA1"/>
    <w:rsid w:val="00EE2C6F"/>
    <w:rsid w:val="00EE36B9"/>
    <w:rsid w:val="00EF16D2"/>
    <w:rsid w:val="00EF19CE"/>
    <w:rsid w:val="00F0072C"/>
    <w:rsid w:val="00F03FBD"/>
    <w:rsid w:val="00F053D0"/>
    <w:rsid w:val="00F07EC8"/>
    <w:rsid w:val="00F15794"/>
    <w:rsid w:val="00F31930"/>
    <w:rsid w:val="00F33841"/>
    <w:rsid w:val="00F41072"/>
    <w:rsid w:val="00F503F5"/>
    <w:rsid w:val="00F66D3C"/>
    <w:rsid w:val="00F678BE"/>
    <w:rsid w:val="00F76937"/>
    <w:rsid w:val="00F81F3D"/>
    <w:rsid w:val="00F85038"/>
    <w:rsid w:val="00F90F1C"/>
    <w:rsid w:val="00F93159"/>
    <w:rsid w:val="00F96852"/>
    <w:rsid w:val="00FA27A8"/>
    <w:rsid w:val="00FD5ED4"/>
    <w:rsid w:val="00FD6AB0"/>
    <w:rsid w:val="00FF1C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4352B"/>
  <w15:docId w15:val="{07B215B0-4E75-4506-A398-91E06C4F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45EE"/>
  </w:style>
  <w:style w:type="paragraph" w:styleId="Nadpis1">
    <w:name w:val="heading 1"/>
    <w:basedOn w:val="Normln"/>
    <w:next w:val="Normln"/>
    <w:qFormat/>
    <w:rsid w:val="004545EE"/>
    <w:pPr>
      <w:keepNext/>
      <w:outlineLvl w:val="0"/>
    </w:pPr>
    <w:rPr>
      <w:rFonts w:ascii="Arial" w:hAnsi="Arial"/>
      <w:u w:val="single"/>
    </w:rPr>
  </w:style>
  <w:style w:type="paragraph" w:styleId="Nadpis3">
    <w:name w:val="heading 3"/>
    <w:basedOn w:val="Normln"/>
    <w:next w:val="Normln"/>
    <w:link w:val="Nadpis3Char"/>
    <w:semiHidden/>
    <w:unhideWhenUsed/>
    <w:qFormat/>
    <w:rsid w:val="00C56E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545EE"/>
    <w:pPr>
      <w:tabs>
        <w:tab w:val="center" w:pos="4536"/>
        <w:tab w:val="right" w:pos="9072"/>
      </w:tabs>
    </w:pPr>
  </w:style>
  <w:style w:type="character" w:styleId="slostrnky">
    <w:name w:val="page number"/>
    <w:basedOn w:val="Standardnpsmoodstavce"/>
    <w:rsid w:val="004545EE"/>
  </w:style>
  <w:style w:type="paragraph" w:styleId="Zkladntext">
    <w:name w:val="Body Text"/>
    <w:basedOn w:val="Normln"/>
    <w:rsid w:val="004545EE"/>
    <w:pPr>
      <w:spacing w:line="240" w:lineRule="atLeast"/>
    </w:pPr>
    <w:rPr>
      <w:snapToGrid w:val="0"/>
      <w:color w:val="0000FF"/>
      <w:sz w:val="24"/>
    </w:rPr>
  </w:style>
  <w:style w:type="paragraph" w:styleId="Zkladntextodsazen">
    <w:name w:val="Body Text Indent"/>
    <w:basedOn w:val="Normln"/>
    <w:rsid w:val="004545EE"/>
    <w:pPr>
      <w:ind w:left="360"/>
    </w:pPr>
    <w:rPr>
      <w:rFonts w:ascii="Arial" w:hAnsi="Arial"/>
    </w:rPr>
  </w:style>
  <w:style w:type="paragraph" w:styleId="Zkladntextodsazen2">
    <w:name w:val="Body Text Indent 2"/>
    <w:basedOn w:val="Normln"/>
    <w:rsid w:val="004545EE"/>
    <w:pPr>
      <w:spacing w:line="280" w:lineRule="atLeast"/>
      <w:ind w:left="-3"/>
    </w:pPr>
    <w:rPr>
      <w:rFonts w:ascii="Arial" w:hAnsi="Arial"/>
      <w:color w:val="FF0000"/>
    </w:rPr>
  </w:style>
  <w:style w:type="paragraph" w:styleId="Zkladntext2">
    <w:name w:val="Body Text 2"/>
    <w:basedOn w:val="Normln"/>
    <w:rsid w:val="004545EE"/>
    <w:pPr>
      <w:jc w:val="both"/>
    </w:pPr>
    <w:rPr>
      <w:rFonts w:ascii="Arial" w:hAnsi="Arial"/>
    </w:rPr>
  </w:style>
  <w:style w:type="character" w:styleId="Odkaznakoment">
    <w:name w:val="annotation reference"/>
    <w:semiHidden/>
    <w:rsid w:val="00AF1B06"/>
    <w:rPr>
      <w:sz w:val="16"/>
      <w:szCs w:val="16"/>
    </w:rPr>
  </w:style>
  <w:style w:type="paragraph" w:styleId="Textkomente">
    <w:name w:val="annotation text"/>
    <w:basedOn w:val="Normln"/>
    <w:semiHidden/>
    <w:rsid w:val="00AF1B06"/>
  </w:style>
  <w:style w:type="paragraph" w:styleId="Pedmtkomente">
    <w:name w:val="annotation subject"/>
    <w:basedOn w:val="Textkomente"/>
    <w:next w:val="Textkomente"/>
    <w:semiHidden/>
    <w:rsid w:val="00AF1B06"/>
    <w:rPr>
      <w:b/>
      <w:bCs/>
    </w:rPr>
  </w:style>
  <w:style w:type="paragraph" w:styleId="Textbubliny">
    <w:name w:val="Balloon Text"/>
    <w:basedOn w:val="Normln"/>
    <w:semiHidden/>
    <w:rsid w:val="00AF1B06"/>
    <w:rPr>
      <w:rFonts w:ascii="Tahoma" w:hAnsi="Tahoma" w:cs="Tahoma"/>
      <w:sz w:val="16"/>
      <w:szCs w:val="16"/>
    </w:rPr>
  </w:style>
  <w:style w:type="paragraph" w:styleId="Zpat">
    <w:name w:val="footer"/>
    <w:basedOn w:val="Normln"/>
    <w:link w:val="ZpatChar"/>
    <w:uiPriority w:val="99"/>
    <w:rsid w:val="00AF1B06"/>
    <w:pPr>
      <w:tabs>
        <w:tab w:val="center" w:pos="4536"/>
        <w:tab w:val="right" w:pos="9072"/>
      </w:tabs>
    </w:pPr>
  </w:style>
  <w:style w:type="paragraph" w:styleId="Revize">
    <w:name w:val="Revision"/>
    <w:hidden/>
    <w:uiPriority w:val="99"/>
    <w:semiHidden/>
    <w:rsid w:val="00E64901"/>
  </w:style>
  <w:style w:type="character" w:customStyle="1" w:styleId="ZpatChar">
    <w:name w:val="Zápatí Char"/>
    <w:basedOn w:val="Standardnpsmoodstavce"/>
    <w:link w:val="Zpat"/>
    <w:uiPriority w:val="99"/>
    <w:rsid w:val="004071E9"/>
  </w:style>
  <w:style w:type="character" w:styleId="Hypertextovodkaz">
    <w:name w:val="Hyperlink"/>
    <w:basedOn w:val="Standardnpsmoodstavce"/>
    <w:unhideWhenUsed/>
    <w:rsid w:val="0055551D"/>
    <w:rPr>
      <w:color w:val="0000FF" w:themeColor="hyperlink"/>
      <w:u w:val="single"/>
    </w:rPr>
  </w:style>
  <w:style w:type="character" w:styleId="Nevyeenzmnka">
    <w:name w:val="Unresolved Mention"/>
    <w:basedOn w:val="Standardnpsmoodstavce"/>
    <w:uiPriority w:val="99"/>
    <w:semiHidden/>
    <w:unhideWhenUsed/>
    <w:rsid w:val="0055551D"/>
    <w:rPr>
      <w:color w:val="605E5C"/>
      <w:shd w:val="clear" w:color="auto" w:fill="E1DFDD"/>
    </w:rPr>
  </w:style>
  <w:style w:type="paragraph" w:styleId="Odstavecseseznamem">
    <w:name w:val="List Paragraph"/>
    <w:basedOn w:val="Normln"/>
    <w:link w:val="OdstavecseseznamemChar"/>
    <w:uiPriority w:val="34"/>
    <w:qFormat/>
    <w:rsid w:val="009759E5"/>
    <w:pPr>
      <w:spacing w:after="200" w:line="276" w:lineRule="auto"/>
      <w:ind w:left="720"/>
      <w:contextualSpacing/>
    </w:pPr>
    <w:rPr>
      <w:rFonts w:asciiTheme="minorHAnsi" w:eastAsiaTheme="minorEastAsia" w:hAnsiTheme="minorHAnsi" w:cstheme="minorBidi"/>
      <w:sz w:val="22"/>
      <w:szCs w:val="22"/>
    </w:rPr>
  </w:style>
  <w:style w:type="character" w:customStyle="1" w:styleId="OdstavecseseznamemChar">
    <w:name w:val="Odstavec se seznamem Char"/>
    <w:link w:val="Odstavecseseznamem"/>
    <w:uiPriority w:val="34"/>
    <w:rsid w:val="009759E5"/>
    <w:rPr>
      <w:rFonts w:asciiTheme="minorHAnsi" w:eastAsiaTheme="minorEastAsia" w:hAnsiTheme="minorHAnsi" w:cstheme="minorBidi"/>
      <w:sz w:val="22"/>
      <w:szCs w:val="22"/>
    </w:rPr>
  </w:style>
  <w:style w:type="character" w:customStyle="1" w:styleId="Nadpis3Char">
    <w:name w:val="Nadpis 3 Char"/>
    <w:basedOn w:val="Standardnpsmoodstavce"/>
    <w:link w:val="Nadpis3"/>
    <w:semiHidden/>
    <w:rsid w:val="00C56EA3"/>
    <w:rPr>
      <w:rFonts w:asciiTheme="majorHAnsi" w:eastAsiaTheme="majorEastAsia" w:hAnsiTheme="majorHAnsi" w:cstheme="majorBidi"/>
      <w:color w:val="243F60" w:themeColor="accent1" w:themeShade="7F"/>
      <w:sz w:val="24"/>
      <w:szCs w:val="24"/>
    </w:rPr>
  </w:style>
  <w:style w:type="paragraph" w:customStyle="1" w:styleId="RLTextlnkuslovan">
    <w:name w:val="RL Text článku číslovaný"/>
    <w:basedOn w:val="Normln"/>
    <w:rsid w:val="00C56EA3"/>
    <w:pPr>
      <w:numPr>
        <w:ilvl w:val="1"/>
        <w:numId w:val="28"/>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C56EA3"/>
    <w:pPr>
      <w:keepNext/>
      <w:numPr>
        <w:numId w:val="28"/>
      </w:numPr>
      <w:suppressAutoHyphens/>
      <w:spacing w:before="360" w:after="120" w:line="280" w:lineRule="exact"/>
      <w:jc w:val="both"/>
      <w:outlineLvl w:val="0"/>
    </w:pPr>
    <w:rPr>
      <w:rFonts w:ascii="Calibri" w:eastAsia="Calibri" w:hAnsi="Calibri" w:cs="Calibri"/>
      <w:b/>
      <w:bCs/>
      <w:sz w:val="24"/>
      <w:szCs w:val="24"/>
    </w:rPr>
  </w:style>
  <w:style w:type="table" w:styleId="Mkatabulky">
    <w:name w:val="Table Grid"/>
    <w:basedOn w:val="Normlntabulka"/>
    <w:rsid w:val="0084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dajeosmluvnstran">
    <w:name w:val="RL Údaje o smluvní straně"/>
    <w:basedOn w:val="Normln"/>
    <w:rsid w:val="00AE7B95"/>
    <w:pPr>
      <w:spacing w:after="120" w:line="280" w:lineRule="exact"/>
      <w:jc w:val="center"/>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hibler@vsb.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arieraplus.vsb.cz/cs/kontak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arieraplus.vsb.cz/cs/kontak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etr.staffin@vsb.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939766\T512_01.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11B64943F5DB42B7723282974B540B" ma:contentTypeVersion="1109" ma:contentTypeDescription="Vytvoří nový dokument" ma:contentTypeScope="" ma:versionID="0e59db42f7203bb1de156f6b5da827d8">
  <xsd:schema xmlns:xsd="http://www.w3.org/2001/XMLSchema" xmlns:xs="http://www.w3.org/2001/XMLSchema" xmlns:p="http://schemas.microsoft.com/office/2006/metadata/properties" xmlns:ns2="877fa1ae-720b-4685-8aab-90427a1b6538" xmlns:ns3="743b8a30-f9cc-4beb-bd81-10d84ea78a00" targetNamespace="http://schemas.microsoft.com/office/2006/metadata/properties" ma:root="true" ma:fieldsID="34f2ef704875ea7864bb24bfd02255ea" ns2:_="" ns3:_="">
    <xsd:import namespace="877fa1ae-720b-4685-8aab-90427a1b6538"/>
    <xsd:import namespace="743b8a30-f9cc-4beb-bd81-10d84ea78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fa1ae-720b-4685-8aab-90427a1b6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6" nillable="true" ma:displayName="Značky obrázků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b8a30-f9cc-4beb-bd81-10d84ea78a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70eedb-48f2-4c71-84cb-0d162e714abf}" ma:internalName="TaxCatchAll" ma:showField="CatchAllData" ma:web="743b8a30-f9cc-4beb-bd81-10d84ea78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3b8a30-f9cc-4beb-bd81-10d84ea78a00" xsi:nil="true"/>
    <lcf76f155ced4ddcb4097134ff3c332f xmlns="877fa1ae-720b-4685-8aab-90427a1b6538" xsi:nil="true"/>
  </documentManagement>
</p:properties>
</file>

<file path=customXml/itemProps1.xml><?xml version="1.0" encoding="utf-8"?>
<ds:datastoreItem xmlns:ds="http://schemas.openxmlformats.org/officeDocument/2006/customXml" ds:itemID="{96732A58-FE16-46D9-A6B8-26AFAD880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fa1ae-720b-4685-8aab-90427a1b6538"/>
    <ds:schemaRef ds:uri="743b8a30-f9cc-4beb-bd81-10d84ea7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590BC-E850-4F7D-824F-F4B815BF0051}">
  <ds:schemaRefs>
    <ds:schemaRef ds:uri="http://schemas.microsoft.com/sharepoint/v3/contenttype/forms"/>
  </ds:schemaRefs>
</ds:datastoreItem>
</file>

<file path=customXml/itemProps3.xml><?xml version="1.0" encoding="utf-8"?>
<ds:datastoreItem xmlns:ds="http://schemas.openxmlformats.org/officeDocument/2006/customXml" ds:itemID="{4E8DF45E-C010-4871-B689-45D635C68ED3}">
  <ds:schemaRefs>
    <ds:schemaRef ds:uri="http://schemas.microsoft.com/office/2006/metadata/properties"/>
    <ds:schemaRef ds:uri="http://schemas.microsoft.com/office/infopath/2007/PartnerControls"/>
    <ds:schemaRef ds:uri="743b8a30-f9cc-4beb-bd81-10d84ea78a00"/>
    <ds:schemaRef ds:uri="877fa1ae-720b-4685-8aab-90427a1b6538"/>
  </ds:schemaRefs>
</ds:datastoreItem>
</file>

<file path=docProps/app.xml><?xml version="1.0" encoding="utf-8"?>
<Properties xmlns="http://schemas.openxmlformats.org/officeDocument/2006/extended-properties" xmlns:vt="http://schemas.openxmlformats.org/officeDocument/2006/docPropsVTypes">
  <Template>T512_01</Template>
  <TotalTime>567</TotalTime>
  <Pages>7</Pages>
  <Words>2933</Words>
  <Characters>17278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DÍLO NA ZAJIŠTĚNÍ MIMOAREÁLOVÉ AKCE č: ………</vt:lpstr>
    </vt:vector>
  </TitlesOfParts>
  <Company>youexpo s.r.o.</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ZAJIŠTĚNÍ MIMOAREÁLOVÉ AKCE č: ………</dc:title>
  <dc:subject/>
  <dc:creator>Administrator</dc:creator>
  <cp:keywords/>
  <dc:description/>
  <cp:lastModifiedBy>Marcel Pobořil</cp:lastModifiedBy>
  <cp:revision>39</cp:revision>
  <cp:lastPrinted>2021-09-16T10:51:00Z</cp:lastPrinted>
  <dcterms:created xsi:type="dcterms:W3CDTF">2022-03-07T08:22:00Z</dcterms:created>
  <dcterms:modified xsi:type="dcterms:W3CDTF">2025-12-18T09:52:00Z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0x010100B711B64943F5DB42B7723282974B540B</vt:lpwstr>
  </property>
  <property fmtid="{D5CDD505-2E9C-101B-9397-08002B2CF9AE}" pid="3" name="MediaServiceImageTags">
    <vt:lpwstr/>
  </property>
  <property fmtid="{D5CDD505-2E9C-101B-9397-08002B2CF9AE}" pid="4" name="Order">
    <vt:r8>45254500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cs</vt:lpwstr>
  </property>
</Properties>
</file>