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A71C06" w14:textId="7C9317B9" w:rsidR="00F76B8F" w:rsidRPr="003C148B" w:rsidRDefault="002E13AA" w:rsidP="008D65FC">
      <w:pPr>
        <w:pStyle w:val="TableParagraph"/>
        <w:tabs>
          <w:tab w:val="center" w:pos="4536"/>
          <w:tab w:val="right" w:pos="9072"/>
        </w:tabs>
        <w:rPr>
          <w:b/>
          <w:bCs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0" wp14:anchorId="55B4531E" wp14:editId="21AAC533">
            <wp:simplePos x="0" y="0"/>
            <wp:positionH relativeFrom="page">
              <wp:posOffset>6112510</wp:posOffset>
            </wp:positionH>
            <wp:positionV relativeFrom="page">
              <wp:posOffset>1060450</wp:posOffset>
            </wp:positionV>
            <wp:extent cx="1727835" cy="313055"/>
            <wp:effectExtent l="2540" t="0" r="8255" b="8255"/>
            <wp:wrapTight wrapText="bothSides">
              <wp:wrapPolygon edited="0">
                <wp:start x="32" y="21775"/>
                <wp:lineTo x="21465" y="21775"/>
                <wp:lineTo x="21465" y="745"/>
                <wp:lineTo x="32" y="745"/>
                <wp:lineTo x="32" y="21775"/>
              </wp:wrapPolygon>
            </wp:wrapTight>
            <wp:docPr id="3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783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 w:rsidR="003300B7" w:rsidRPr="003C148B">
        <w:rPr>
          <w:b/>
          <w:bCs/>
          <w:sz w:val="28"/>
          <w:szCs w:val="28"/>
        </w:rPr>
        <w:t xml:space="preserve">Smlouva </w:t>
      </w:r>
      <w:r w:rsidR="00F76B8F" w:rsidRPr="003C148B">
        <w:rPr>
          <w:b/>
          <w:bCs/>
          <w:sz w:val="28"/>
          <w:szCs w:val="28"/>
        </w:rPr>
        <w:t>o poskytnutí recepční</w:t>
      </w:r>
      <w:r w:rsidR="00934B22" w:rsidRPr="003C148B">
        <w:rPr>
          <w:b/>
          <w:bCs/>
          <w:sz w:val="28"/>
          <w:szCs w:val="28"/>
        </w:rPr>
        <w:t>ch</w:t>
      </w:r>
      <w:r w:rsidR="00F76B8F" w:rsidRPr="003C148B">
        <w:rPr>
          <w:b/>
          <w:bCs/>
          <w:sz w:val="28"/>
          <w:szCs w:val="28"/>
        </w:rPr>
        <w:t xml:space="preserve"> služ</w:t>
      </w:r>
      <w:r w:rsidR="00934B22" w:rsidRPr="003C148B">
        <w:rPr>
          <w:b/>
          <w:bCs/>
          <w:sz w:val="28"/>
          <w:szCs w:val="28"/>
        </w:rPr>
        <w:t>eb</w:t>
      </w:r>
      <w:r w:rsidR="00F76B8F" w:rsidRPr="003C148B">
        <w:rPr>
          <w:b/>
          <w:bCs/>
          <w:sz w:val="28"/>
          <w:szCs w:val="28"/>
        </w:rPr>
        <w:t xml:space="preserve"> za účelem ochrany osob a majetku</w:t>
      </w:r>
      <w:r>
        <w:rPr>
          <w:b/>
          <w:bCs/>
          <w:sz w:val="28"/>
          <w:szCs w:val="28"/>
        </w:rPr>
        <w:tab/>
      </w:r>
    </w:p>
    <w:p w14:paraId="28EAFE87" w14:textId="77777777" w:rsidR="003300B7" w:rsidRPr="00F76B8F" w:rsidRDefault="003300B7" w:rsidP="00CC4727">
      <w:pPr>
        <w:pStyle w:val="Nzev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5A334D8B" w14:textId="77777777" w:rsidR="00F76B8F" w:rsidRDefault="00F76B8F" w:rsidP="00CC472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uzavřená podle § 1746 odst. 2 zákona č. 89/2012 Sb., občanského zákoníku v platném znění (dále jen</w:t>
      </w:r>
    </w:p>
    <w:p w14:paraId="7D32B8CA" w14:textId="77777777" w:rsidR="00F76B8F" w:rsidRDefault="00F76B8F" w:rsidP="00CC472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„Občanský zákoník“)</w:t>
      </w:r>
    </w:p>
    <w:p w14:paraId="1DE821C9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2"/>
          <w:szCs w:val="22"/>
          <w:lang w:eastAsia="cs-CZ"/>
        </w:rPr>
      </w:pPr>
    </w:p>
    <w:p w14:paraId="6D64CDFF" w14:textId="77777777" w:rsidR="002058EE" w:rsidRDefault="002058EE" w:rsidP="00CC4727">
      <w:pPr>
        <w:suppressAutoHyphens w:val="0"/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2"/>
          <w:szCs w:val="22"/>
          <w:lang w:eastAsia="cs-CZ"/>
        </w:rPr>
      </w:pPr>
    </w:p>
    <w:p w14:paraId="4F3F8F65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t>Vysoká škola báňská – Technická univerzita Ostrava</w:t>
      </w:r>
    </w:p>
    <w:p w14:paraId="72FCFCC4" w14:textId="555C9FAE" w:rsidR="00F76B8F" w:rsidRDefault="000D1B68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S</w:t>
      </w:r>
      <w:r w:rsidR="00F76B8F">
        <w:rPr>
          <w:rFonts w:ascii="Calibri" w:hAnsi="Calibri" w:cs="Calibri"/>
          <w:sz w:val="22"/>
          <w:szCs w:val="22"/>
          <w:lang w:eastAsia="cs-CZ"/>
        </w:rPr>
        <w:t>ídl</w:t>
      </w:r>
      <w:r>
        <w:rPr>
          <w:rFonts w:ascii="Calibri" w:hAnsi="Calibri" w:cs="Calibri"/>
          <w:sz w:val="22"/>
          <w:szCs w:val="22"/>
          <w:lang w:eastAsia="cs-CZ"/>
        </w:rPr>
        <w:t>o:</w:t>
      </w:r>
      <w:r w:rsidR="00F76B8F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 w:rsidR="00F76B8F">
        <w:rPr>
          <w:rFonts w:ascii="Calibri" w:hAnsi="Calibri" w:cs="Calibri"/>
          <w:sz w:val="22"/>
          <w:szCs w:val="22"/>
          <w:lang w:eastAsia="cs-CZ"/>
        </w:rPr>
        <w:t xml:space="preserve">17. listopadu 2172/15, 708 00 Ostrava </w:t>
      </w:r>
      <w:r w:rsidR="00B61B9C">
        <w:rPr>
          <w:rFonts w:ascii="Calibri" w:hAnsi="Calibri" w:cs="Calibri"/>
          <w:sz w:val="22"/>
          <w:szCs w:val="22"/>
          <w:lang w:eastAsia="cs-CZ"/>
        </w:rPr>
        <w:t>–</w:t>
      </w:r>
      <w:r w:rsidR="00F76B8F">
        <w:rPr>
          <w:rFonts w:ascii="Calibri" w:hAnsi="Calibri" w:cs="Calibri"/>
          <w:sz w:val="22"/>
          <w:szCs w:val="22"/>
          <w:lang w:eastAsia="cs-CZ"/>
        </w:rPr>
        <w:t xml:space="preserve"> Poruba</w:t>
      </w:r>
      <w:r w:rsidR="00B61B9C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14:paraId="6E79CEC8" w14:textId="5D66B7B1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jednající</w:t>
      </w:r>
      <w:r w:rsidR="00CC4727">
        <w:rPr>
          <w:rFonts w:ascii="Calibri" w:hAnsi="Calibri" w:cs="Calibri"/>
          <w:sz w:val="22"/>
          <w:szCs w:val="22"/>
          <w:lang w:eastAsia="cs-CZ"/>
        </w:rPr>
        <w:t>: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Ing. Gabriela Mechelová</w:t>
      </w:r>
      <w:r w:rsidR="000D1B68">
        <w:rPr>
          <w:rFonts w:ascii="Calibri" w:hAnsi="Calibri" w:cs="Calibri"/>
          <w:sz w:val="22"/>
          <w:szCs w:val="22"/>
          <w:lang w:eastAsia="cs-CZ"/>
        </w:rPr>
        <w:t>, kvestorka</w:t>
      </w:r>
    </w:p>
    <w:p w14:paraId="51FEB7EE" w14:textId="48A1E734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IČ: </w:t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61989100</w:t>
      </w:r>
    </w:p>
    <w:p w14:paraId="33E3073E" w14:textId="062F90EF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DIČ: </w:t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CZ61989100</w:t>
      </w:r>
    </w:p>
    <w:p w14:paraId="2799B0F0" w14:textId="69D7C889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bankovní spojení: </w:t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ČSOB a.s.</w:t>
      </w:r>
    </w:p>
    <w:p w14:paraId="4E25B1BE" w14:textId="163513F4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číslo účtu: </w:t>
      </w:r>
      <w:r w:rsidR="000D1B68">
        <w:rPr>
          <w:rFonts w:ascii="Calibri" w:hAnsi="Calibri" w:cs="Calibri"/>
          <w:sz w:val="22"/>
          <w:szCs w:val="22"/>
          <w:lang w:eastAsia="cs-CZ"/>
        </w:rPr>
        <w:tab/>
      </w:r>
      <w:r w:rsidR="008F0461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100954151/0300</w:t>
      </w:r>
    </w:p>
    <w:p w14:paraId="1720959A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(dále </w:t>
      </w:r>
      <w:r w:rsidR="003C148B" w:rsidRPr="003C148B">
        <w:rPr>
          <w:rFonts w:ascii="Calibri" w:hAnsi="Calibri" w:cs="Calibri"/>
          <w:sz w:val="22"/>
          <w:szCs w:val="22"/>
          <w:lang w:eastAsia="cs-CZ"/>
        </w:rPr>
        <w:t>také</w:t>
      </w:r>
      <w:r w:rsidRPr="003C148B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3C148B">
        <w:rPr>
          <w:rFonts w:ascii="Calibri,Bold" w:hAnsi="Calibri,Bold" w:cs="Calibri,Bold"/>
          <w:sz w:val="22"/>
          <w:szCs w:val="22"/>
          <w:lang w:eastAsia="cs-CZ"/>
        </w:rPr>
        <w:t>Objednatel</w:t>
      </w:r>
      <w:r w:rsidRPr="003C148B">
        <w:rPr>
          <w:rFonts w:ascii="Calibri" w:hAnsi="Calibri" w:cs="Calibri"/>
          <w:sz w:val="22"/>
          <w:szCs w:val="22"/>
          <w:lang w:eastAsia="cs-CZ"/>
        </w:rPr>
        <w:t>)</w:t>
      </w:r>
    </w:p>
    <w:p w14:paraId="5817E4AC" w14:textId="77777777" w:rsidR="00F76B8F" w:rsidRDefault="00F76B8F" w:rsidP="00CC4727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27AC8F60" w14:textId="77777777" w:rsidR="00070BAC" w:rsidRPr="00F76B8F" w:rsidRDefault="00F76B8F" w:rsidP="00CC472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14:paraId="22051724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38557B92" w14:textId="77777777" w:rsidR="00B61B9C" w:rsidRDefault="001C58A8" w:rsidP="00CC47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</w:p>
    <w:p w14:paraId="4272726C" w14:textId="77777777" w:rsidR="00B61B9C" w:rsidRDefault="00B61B9C" w:rsidP="00CC4727">
      <w:pPr>
        <w:jc w:val="both"/>
        <w:rPr>
          <w:rFonts w:ascii="Arial" w:hAnsi="Arial" w:cs="Arial"/>
        </w:rPr>
      </w:pPr>
      <w:r w:rsidRPr="00B61B9C">
        <w:rPr>
          <w:rFonts w:ascii="Arial" w:hAnsi="Arial" w:cs="Arial"/>
        </w:rPr>
        <w:t xml:space="preserve">zapsaná v obchodním rejstříku vedeném </w:t>
      </w:r>
      <w:r w:rsidR="002E1ED1">
        <w:rPr>
          <w:rFonts w:ascii="Arial" w:hAnsi="Arial" w:cs="Arial"/>
        </w:rPr>
        <w:t>………………………..</w:t>
      </w:r>
      <w:r w:rsidRPr="00B61B9C">
        <w:rPr>
          <w:rFonts w:ascii="Arial" w:hAnsi="Arial" w:cs="Arial"/>
        </w:rPr>
        <w:t xml:space="preserve">, oddíl </w:t>
      </w:r>
      <w:r w:rsidR="002E1ED1">
        <w:rPr>
          <w:rFonts w:ascii="Arial" w:hAnsi="Arial" w:cs="Arial"/>
        </w:rPr>
        <w:t>…</w:t>
      </w:r>
      <w:r w:rsidRPr="00B61B9C">
        <w:rPr>
          <w:rFonts w:ascii="Arial" w:hAnsi="Arial" w:cs="Arial"/>
        </w:rPr>
        <w:t xml:space="preserve">, vložka </w:t>
      </w:r>
      <w:r w:rsidR="002E1ED1">
        <w:rPr>
          <w:rFonts w:ascii="Arial" w:hAnsi="Arial" w:cs="Arial"/>
        </w:rPr>
        <w:t>………..</w:t>
      </w:r>
    </w:p>
    <w:p w14:paraId="3B9C5FAB" w14:textId="26D0598D" w:rsidR="00F76B8F" w:rsidRPr="008F0461" w:rsidRDefault="00F76B8F" w:rsidP="00CC4727">
      <w:pPr>
        <w:jc w:val="both"/>
        <w:rPr>
          <w:rFonts w:ascii="Arial" w:hAnsi="Arial" w:cs="Arial"/>
          <w:bCs/>
        </w:rPr>
      </w:pPr>
      <w:r w:rsidRPr="008F0461">
        <w:rPr>
          <w:rFonts w:ascii="Arial" w:hAnsi="Arial" w:cs="Arial"/>
          <w:bCs/>
        </w:rPr>
        <w:t xml:space="preserve">Sídlo: </w:t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2E1ED1" w:rsidRPr="008F0461">
        <w:rPr>
          <w:rFonts w:ascii="Arial" w:hAnsi="Arial" w:cs="Arial"/>
          <w:bCs/>
        </w:rPr>
        <w:t>……………………………………………………</w:t>
      </w:r>
      <w:r w:rsidR="00B61B9C" w:rsidRPr="008F0461">
        <w:rPr>
          <w:rFonts w:ascii="Arial" w:hAnsi="Arial" w:cs="Arial"/>
          <w:bCs/>
        </w:rPr>
        <w:t xml:space="preserve">  </w:t>
      </w:r>
    </w:p>
    <w:p w14:paraId="790EF311" w14:textId="5D8EDF3E" w:rsidR="00F76B8F" w:rsidRPr="008F0461" w:rsidRDefault="00F76B8F" w:rsidP="00CC4727">
      <w:pPr>
        <w:jc w:val="both"/>
        <w:rPr>
          <w:rFonts w:ascii="Arial" w:hAnsi="Arial" w:cs="Arial"/>
          <w:bCs/>
        </w:rPr>
      </w:pPr>
      <w:r w:rsidRPr="008F0461">
        <w:rPr>
          <w:rFonts w:ascii="Arial" w:hAnsi="Arial" w:cs="Arial"/>
          <w:bCs/>
        </w:rPr>
        <w:t xml:space="preserve">Zastoupen: </w:t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2E1ED1" w:rsidRPr="008F0461">
        <w:rPr>
          <w:rFonts w:ascii="Arial" w:hAnsi="Arial" w:cs="Arial"/>
          <w:bCs/>
        </w:rPr>
        <w:t>…………………………………………..</w:t>
      </w:r>
    </w:p>
    <w:p w14:paraId="4D8FCC1C" w14:textId="5404F744" w:rsidR="00F76B8F" w:rsidRPr="008F0461" w:rsidRDefault="00F76B8F" w:rsidP="00CC4727">
      <w:pPr>
        <w:jc w:val="both"/>
        <w:rPr>
          <w:rFonts w:ascii="Arial" w:hAnsi="Arial" w:cs="Arial"/>
          <w:bCs/>
        </w:rPr>
      </w:pPr>
      <w:r w:rsidRPr="008F0461">
        <w:rPr>
          <w:rFonts w:ascii="Arial" w:hAnsi="Arial" w:cs="Arial"/>
          <w:bCs/>
        </w:rPr>
        <w:t>IČO:</w:t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2E1ED1" w:rsidRPr="008F0461">
        <w:rPr>
          <w:rFonts w:ascii="Arial" w:hAnsi="Arial" w:cs="Arial"/>
          <w:bCs/>
        </w:rPr>
        <w:t>…………..</w:t>
      </w:r>
    </w:p>
    <w:p w14:paraId="20962E9B" w14:textId="5D316E22" w:rsidR="00F76B8F" w:rsidRPr="008F0461" w:rsidRDefault="00F76B8F" w:rsidP="00CC4727">
      <w:pPr>
        <w:jc w:val="both"/>
        <w:rPr>
          <w:rFonts w:ascii="Arial" w:hAnsi="Arial" w:cs="Arial"/>
          <w:bCs/>
        </w:rPr>
      </w:pPr>
      <w:r w:rsidRPr="008F0461">
        <w:rPr>
          <w:rFonts w:ascii="Arial" w:hAnsi="Arial" w:cs="Arial"/>
          <w:bCs/>
        </w:rPr>
        <w:t xml:space="preserve">DIČ: </w:t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8F0461">
        <w:rPr>
          <w:rFonts w:ascii="Arial" w:hAnsi="Arial" w:cs="Arial"/>
          <w:bCs/>
        </w:rPr>
        <w:tab/>
      </w:r>
      <w:r w:rsidR="002E1ED1" w:rsidRPr="008F0461">
        <w:rPr>
          <w:rFonts w:ascii="Arial" w:hAnsi="Arial" w:cs="Arial"/>
          <w:bCs/>
        </w:rPr>
        <w:t>………….</w:t>
      </w:r>
    </w:p>
    <w:p w14:paraId="3C86C162" w14:textId="4C5B00C4" w:rsidR="00F76B8F" w:rsidRPr="008F0461" w:rsidRDefault="00F76B8F" w:rsidP="00CC4727">
      <w:pPr>
        <w:jc w:val="both"/>
        <w:rPr>
          <w:rFonts w:ascii="Arial" w:hAnsi="Arial" w:cs="Arial"/>
          <w:bCs/>
        </w:rPr>
      </w:pPr>
      <w:r w:rsidRPr="008F0461">
        <w:rPr>
          <w:rFonts w:ascii="Arial" w:hAnsi="Arial" w:cs="Arial"/>
          <w:bCs/>
        </w:rPr>
        <w:t xml:space="preserve">Bankovní spojení: </w:t>
      </w:r>
      <w:r w:rsidR="008F0461">
        <w:rPr>
          <w:rFonts w:ascii="Arial" w:hAnsi="Arial" w:cs="Arial"/>
          <w:bCs/>
        </w:rPr>
        <w:tab/>
      </w:r>
      <w:r w:rsidR="002E1ED1" w:rsidRPr="008F0461">
        <w:rPr>
          <w:rFonts w:ascii="Arial" w:hAnsi="Arial" w:cs="Arial"/>
          <w:bCs/>
        </w:rPr>
        <w:t>……………………………………….</w:t>
      </w:r>
    </w:p>
    <w:p w14:paraId="18B5949C" w14:textId="3EAB86BC" w:rsidR="00F76B8F" w:rsidRPr="00F76B8F" w:rsidRDefault="00F76B8F" w:rsidP="00CC4727">
      <w:pPr>
        <w:pStyle w:val="Nadpis2"/>
        <w:numPr>
          <w:ilvl w:val="1"/>
          <w:numId w:val="6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F0461">
        <w:rPr>
          <w:rFonts w:ascii="Arial" w:hAnsi="Arial" w:cs="Arial"/>
          <w:bCs/>
          <w:sz w:val="20"/>
          <w:szCs w:val="20"/>
        </w:rPr>
        <w:t xml:space="preserve">č.ú.: </w:t>
      </w:r>
      <w:r w:rsidR="008F0461">
        <w:rPr>
          <w:rFonts w:ascii="Arial" w:hAnsi="Arial" w:cs="Arial"/>
          <w:bCs/>
          <w:sz w:val="20"/>
          <w:szCs w:val="20"/>
        </w:rPr>
        <w:tab/>
      </w:r>
      <w:r w:rsidR="008F0461">
        <w:rPr>
          <w:rFonts w:ascii="Arial" w:hAnsi="Arial" w:cs="Arial"/>
          <w:bCs/>
          <w:sz w:val="20"/>
          <w:szCs w:val="20"/>
        </w:rPr>
        <w:tab/>
      </w:r>
      <w:r w:rsidR="008F0461">
        <w:rPr>
          <w:rFonts w:ascii="Arial" w:hAnsi="Arial" w:cs="Arial"/>
          <w:bCs/>
          <w:sz w:val="20"/>
          <w:szCs w:val="20"/>
        </w:rPr>
        <w:tab/>
      </w:r>
      <w:r w:rsidR="008F0461">
        <w:rPr>
          <w:rFonts w:ascii="Arial" w:hAnsi="Arial" w:cs="Arial"/>
          <w:bCs/>
          <w:sz w:val="20"/>
          <w:szCs w:val="20"/>
        </w:rPr>
        <w:tab/>
      </w:r>
      <w:r w:rsidR="002E1ED1" w:rsidRPr="008F0461">
        <w:rPr>
          <w:rFonts w:ascii="Arial" w:hAnsi="Arial" w:cs="Arial"/>
          <w:bCs/>
          <w:sz w:val="20"/>
          <w:szCs w:val="20"/>
        </w:rPr>
        <w:t>……………………………</w:t>
      </w:r>
    </w:p>
    <w:p w14:paraId="0912ED81" w14:textId="77777777" w:rsidR="00F76B8F" w:rsidRPr="00F76B8F" w:rsidRDefault="00F76B8F" w:rsidP="00CC4727">
      <w:pPr>
        <w:jc w:val="both"/>
        <w:rPr>
          <w:rFonts w:ascii="Arial" w:hAnsi="Arial" w:cs="Arial"/>
        </w:rPr>
      </w:pPr>
    </w:p>
    <w:p w14:paraId="362E369F" w14:textId="77777777" w:rsidR="00F76B8F" w:rsidRDefault="00F76B8F" w:rsidP="00CC4727">
      <w:pPr>
        <w:jc w:val="both"/>
        <w:rPr>
          <w:rFonts w:ascii="Arial" w:hAnsi="Arial" w:cs="Arial"/>
          <w:b/>
        </w:rPr>
      </w:pPr>
      <w:r w:rsidRPr="00F76B8F">
        <w:rPr>
          <w:rFonts w:ascii="Arial" w:hAnsi="Arial" w:cs="Arial"/>
          <w:b/>
        </w:rPr>
        <w:t>Plátce DPH: ano</w:t>
      </w:r>
      <w:r w:rsidR="002E1ED1">
        <w:rPr>
          <w:rFonts w:ascii="Arial" w:hAnsi="Arial" w:cs="Arial"/>
          <w:b/>
        </w:rPr>
        <w:t>/ ne</w:t>
      </w:r>
    </w:p>
    <w:p w14:paraId="25F2338D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(dále </w:t>
      </w:r>
      <w:r w:rsidR="003C148B">
        <w:rPr>
          <w:rFonts w:ascii="Calibri" w:hAnsi="Calibri" w:cs="Calibri"/>
          <w:sz w:val="22"/>
          <w:szCs w:val="22"/>
          <w:lang w:eastAsia="cs-CZ"/>
        </w:rPr>
        <w:t xml:space="preserve">také </w:t>
      </w:r>
      <w:r w:rsidRPr="003C148B">
        <w:rPr>
          <w:rFonts w:ascii="Calibri,Bold" w:hAnsi="Calibri,Bold" w:cs="Calibri,Bold"/>
          <w:sz w:val="22"/>
          <w:szCs w:val="22"/>
          <w:lang w:eastAsia="cs-CZ"/>
        </w:rPr>
        <w:t>Poskytovatel</w:t>
      </w:r>
      <w:r w:rsidRPr="003C148B">
        <w:rPr>
          <w:rFonts w:ascii="Calibri" w:hAnsi="Calibri" w:cs="Calibri"/>
          <w:sz w:val="22"/>
          <w:szCs w:val="22"/>
          <w:lang w:eastAsia="cs-CZ"/>
        </w:rPr>
        <w:t>)</w:t>
      </w:r>
    </w:p>
    <w:p w14:paraId="57B06E21" w14:textId="77777777" w:rsidR="00F76B8F" w:rsidRDefault="00F76B8F" w:rsidP="00CC4727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267DD3E3" w14:textId="77777777" w:rsidR="00F76B8F" w:rsidRDefault="00F76B8F" w:rsidP="003C148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,Bold" w:hAnsi="Calibri,Bold" w:cs="Calibri,Bold"/>
          <w:b/>
          <w:bCs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Objednatel a Poskytovatel dále společně </w:t>
      </w:r>
      <w:r w:rsidRPr="003C148B">
        <w:rPr>
          <w:rFonts w:ascii="Calibri" w:hAnsi="Calibri" w:cs="Calibri"/>
          <w:sz w:val="22"/>
          <w:szCs w:val="22"/>
          <w:lang w:eastAsia="cs-CZ"/>
        </w:rPr>
        <w:t xml:space="preserve">též </w:t>
      </w:r>
      <w:r w:rsidRPr="003C148B">
        <w:rPr>
          <w:rFonts w:ascii="Calibri,Bold" w:hAnsi="Calibri,Bold" w:cs="Calibri,Bold"/>
          <w:sz w:val="22"/>
          <w:szCs w:val="22"/>
          <w:lang w:eastAsia="cs-CZ"/>
        </w:rPr>
        <w:t>smluvní strany</w:t>
      </w:r>
      <w:r w:rsidRPr="003C148B">
        <w:rPr>
          <w:rFonts w:ascii="Calibri,Bold" w:hAnsi="Calibri,Bold" w:cs="Calibri,Bold"/>
          <w:b/>
          <w:bCs/>
          <w:sz w:val="22"/>
          <w:szCs w:val="22"/>
          <w:lang w:eastAsia="cs-CZ"/>
        </w:rPr>
        <w:t>.</w:t>
      </w:r>
    </w:p>
    <w:p w14:paraId="44367485" w14:textId="77777777" w:rsidR="00F80E0E" w:rsidRPr="00F76B8F" w:rsidRDefault="00F76B8F" w:rsidP="003C14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Tato smlouva dále také </w:t>
      </w:r>
      <w:r w:rsidRPr="003C148B">
        <w:rPr>
          <w:rFonts w:ascii="Calibri,Bold" w:hAnsi="Calibri,Bold" w:cs="Calibri,Bold"/>
          <w:sz w:val="22"/>
          <w:szCs w:val="22"/>
          <w:lang w:eastAsia="cs-CZ"/>
        </w:rPr>
        <w:t>Smlouva.</w:t>
      </w:r>
    </w:p>
    <w:p w14:paraId="7820EFF9" w14:textId="77777777" w:rsidR="00F76B8F" w:rsidRDefault="00F76B8F" w:rsidP="003C148B">
      <w:pPr>
        <w:tabs>
          <w:tab w:val="left" w:pos="-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A3259C" w14:textId="77777777" w:rsidR="002058EE" w:rsidRDefault="002058EE" w:rsidP="003C148B">
      <w:pPr>
        <w:tabs>
          <w:tab w:val="left" w:pos="-720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E698C7" w14:textId="77777777" w:rsidR="009634D9" w:rsidRDefault="009634D9" w:rsidP="003C148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,Bold" w:hAnsi="Calibri,Bold" w:cs="Calibri,Bold"/>
          <w:b/>
          <w:bCs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t>PŘEDMĚT SMLOUVY</w:t>
      </w:r>
    </w:p>
    <w:p w14:paraId="147FF299" w14:textId="77777777" w:rsidR="003C148B" w:rsidRDefault="003C148B" w:rsidP="003C148B">
      <w:pPr>
        <w:suppressAutoHyphens w:val="0"/>
        <w:autoSpaceDE w:val="0"/>
        <w:autoSpaceDN w:val="0"/>
        <w:adjustRightInd w:val="0"/>
        <w:spacing w:line="276" w:lineRule="auto"/>
        <w:ind w:left="720"/>
        <w:rPr>
          <w:rFonts w:ascii="Calibri,Bold" w:hAnsi="Calibri,Bold" w:cs="Calibri,Bold"/>
          <w:b/>
          <w:bCs/>
          <w:sz w:val="22"/>
          <w:szCs w:val="22"/>
          <w:lang w:eastAsia="cs-CZ"/>
        </w:rPr>
      </w:pPr>
    </w:p>
    <w:p w14:paraId="23A62BC4" w14:textId="391F3841" w:rsidR="00AC096A" w:rsidRDefault="009634D9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1.1 Předmětem Smlouvy je poskytování </w:t>
      </w:r>
      <w:r w:rsidR="003C6EAB">
        <w:rPr>
          <w:rFonts w:ascii="Calibri" w:hAnsi="Calibri" w:cs="Calibri"/>
          <w:sz w:val="22"/>
          <w:szCs w:val="22"/>
          <w:lang w:eastAsia="cs-CZ"/>
        </w:rPr>
        <w:t xml:space="preserve">provozu </w:t>
      </w:r>
      <w:r>
        <w:rPr>
          <w:rFonts w:ascii="Calibri" w:hAnsi="Calibri" w:cs="Calibri"/>
          <w:sz w:val="22"/>
          <w:szCs w:val="22"/>
          <w:lang w:eastAsia="cs-CZ"/>
        </w:rPr>
        <w:t xml:space="preserve">služeb </w:t>
      </w:r>
      <w:r w:rsidR="003C6EAB">
        <w:rPr>
          <w:rFonts w:ascii="Calibri" w:hAnsi="Calibri" w:cs="Calibri"/>
          <w:sz w:val="22"/>
          <w:szCs w:val="22"/>
          <w:lang w:eastAsia="cs-CZ"/>
        </w:rPr>
        <w:t>recepce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B15A0">
        <w:rPr>
          <w:rFonts w:ascii="Calibri" w:hAnsi="Calibri" w:cs="Calibri"/>
          <w:sz w:val="22"/>
          <w:szCs w:val="22"/>
          <w:lang w:eastAsia="cs-CZ"/>
        </w:rPr>
        <w:t>v</w:t>
      </w:r>
      <w:r w:rsidR="00E830F0">
        <w:rPr>
          <w:rFonts w:ascii="Calibri" w:hAnsi="Calibri" w:cs="Calibri"/>
          <w:sz w:val="22"/>
          <w:szCs w:val="22"/>
          <w:lang w:eastAsia="cs-CZ"/>
        </w:rPr>
        <w:t xml:space="preserve"> objektech objednatele, a to</w:t>
      </w:r>
      <w:r w:rsidR="00AC096A">
        <w:rPr>
          <w:rFonts w:ascii="Calibri" w:hAnsi="Calibri" w:cs="Calibri"/>
          <w:sz w:val="22"/>
          <w:szCs w:val="22"/>
          <w:lang w:eastAsia="cs-CZ"/>
        </w:rPr>
        <w:t>:</w:t>
      </w:r>
    </w:p>
    <w:p w14:paraId="62543650" w14:textId="7DBDE82E" w:rsidR="00AC096A" w:rsidRDefault="00AC096A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-  </w:t>
      </w:r>
      <w:r w:rsidR="009634D9">
        <w:rPr>
          <w:rFonts w:ascii="Calibri" w:hAnsi="Calibri" w:cs="Calibri"/>
          <w:sz w:val="22"/>
          <w:szCs w:val="22"/>
          <w:lang w:eastAsia="cs-CZ"/>
        </w:rPr>
        <w:t>Planetárium Ostrava na adrese: K Planetáriu 502, 725</w:t>
      </w:r>
      <w:r w:rsidR="00172C2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634D9">
        <w:rPr>
          <w:rFonts w:ascii="Calibri" w:hAnsi="Calibri" w:cs="Calibri"/>
          <w:sz w:val="22"/>
          <w:szCs w:val="22"/>
          <w:lang w:eastAsia="cs-CZ"/>
        </w:rPr>
        <w:t>26 Ostrava</w:t>
      </w:r>
      <w:r>
        <w:rPr>
          <w:rFonts w:ascii="Calibri" w:hAnsi="Calibri" w:cs="Calibri"/>
          <w:sz w:val="22"/>
          <w:szCs w:val="22"/>
          <w:lang w:eastAsia="cs-CZ"/>
        </w:rPr>
        <w:t xml:space="preserve">, </w:t>
      </w:r>
    </w:p>
    <w:p w14:paraId="0939A016" w14:textId="7981335B" w:rsidR="00AC096A" w:rsidRDefault="00AC096A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- </w:t>
      </w:r>
      <w:r w:rsidR="00C51C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Sportovní hala (SH) v areálu VŠB-TUO </w:t>
      </w:r>
      <w:r>
        <w:rPr>
          <w:rFonts w:ascii="Calibri" w:hAnsi="Calibri" w:cs="Calibri"/>
          <w:sz w:val="22"/>
          <w:szCs w:val="22"/>
          <w:lang w:eastAsia="cs-CZ"/>
        </w:rPr>
        <w:t xml:space="preserve">na adrese: </w:t>
      </w:r>
      <w:r>
        <w:rPr>
          <w:rFonts w:ascii="Calibri" w:hAnsi="Calibri" w:cs="Calibri"/>
          <w:sz w:val="22"/>
          <w:szCs w:val="22"/>
        </w:rPr>
        <w:t>17. listopadu 2172/15, 708 00 Ostrava</w:t>
      </w:r>
      <w:r w:rsidR="008B15A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Poruba a </w:t>
      </w:r>
    </w:p>
    <w:p w14:paraId="3B56EF36" w14:textId="2B6E1892" w:rsidR="00AC096A" w:rsidRDefault="00AC096A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51C9B">
        <w:rPr>
          <w:rFonts w:ascii="Calibri" w:hAnsi="Calibri" w:cs="Calibri"/>
          <w:sz w:val="22"/>
          <w:szCs w:val="22"/>
        </w:rPr>
        <w:t xml:space="preserve"> </w:t>
      </w:r>
      <w:r w:rsidRPr="001E5660">
        <w:rPr>
          <w:rFonts w:ascii="Calibri" w:hAnsi="Calibri" w:cs="Calibri"/>
          <w:sz w:val="22"/>
          <w:szCs w:val="22"/>
        </w:rPr>
        <w:t>Krásnopolská</w:t>
      </w:r>
      <w:r w:rsidRPr="009F4E4E">
        <w:rPr>
          <w:rFonts w:ascii="Calibri" w:hAnsi="Calibri" w:cs="Calibri"/>
          <w:sz w:val="22"/>
          <w:szCs w:val="22"/>
          <w:lang w:eastAsia="cs-CZ"/>
        </w:rPr>
        <w:t xml:space="preserve"> na adrese: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97922">
        <w:rPr>
          <w:rFonts w:ascii="Calibri" w:hAnsi="Calibri" w:cs="Calibri"/>
          <w:sz w:val="22"/>
          <w:szCs w:val="22"/>
        </w:rPr>
        <w:t>Krásnopolská 86/10, 708 00 Ostrava-Pustkovec</w:t>
      </w:r>
      <w:r w:rsidR="009634D9">
        <w:rPr>
          <w:rFonts w:ascii="Calibri" w:hAnsi="Calibri" w:cs="Calibri"/>
          <w:sz w:val="22"/>
          <w:szCs w:val="22"/>
          <w:lang w:eastAsia="cs-CZ"/>
        </w:rPr>
        <w:t>.</w:t>
      </w:r>
      <w:r w:rsidR="00B811EA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14:paraId="0B8A8511" w14:textId="3AAA0525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Popis, konkrétní rozsah, pravidla a podmínky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těchto služeb jsou podrobně definovány v textu této Smlouvy, její Příloze č. 1 – Specifikace</w:t>
      </w:r>
      <w:r w:rsidR="00B811EA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komplexních </w:t>
      </w:r>
      <w:r w:rsidR="003C6EAB">
        <w:rPr>
          <w:rFonts w:ascii="Calibri" w:hAnsi="Calibri" w:cs="Calibri"/>
          <w:sz w:val="22"/>
          <w:szCs w:val="22"/>
          <w:lang w:eastAsia="cs-CZ"/>
        </w:rPr>
        <w:t>provozních služeb recepce</w:t>
      </w:r>
      <w:r>
        <w:rPr>
          <w:rFonts w:ascii="Calibri" w:hAnsi="Calibri" w:cs="Calibri"/>
          <w:sz w:val="22"/>
          <w:szCs w:val="22"/>
          <w:lang w:eastAsia="cs-CZ"/>
        </w:rPr>
        <w:t xml:space="preserve">, především v odst. 1.1 Přílohy č. 1 Smlouvy (dále </w:t>
      </w:r>
      <w:r w:rsidR="002058EE">
        <w:rPr>
          <w:rFonts w:ascii="Calibri" w:hAnsi="Calibri" w:cs="Calibri"/>
          <w:sz w:val="22"/>
          <w:szCs w:val="22"/>
          <w:lang w:eastAsia="cs-CZ"/>
        </w:rPr>
        <w:t xml:space="preserve">také </w:t>
      </w:r>
      <w:r w:rsidRPr="002058EE">
        <w:rPr>
          <w:rFonts w:ascii="Calibri,Bold" w:hAnsi="Calibri,Bold" w:cs="Calibri,Bold"/>
          <w:sz w:val="22"/>
          <w:szCs w:val="22"/>
          <w:lang w:eastAsia="cs-CZ"/>
        </w:rPr>
        <w:t>plnění</w:t>
      </w:r>
      <w:r w:rsidRPr="002058EE">
        <w:rPr>
          <w:rFonts w:ascii="Calibri" w:hAnsi="Calibri" w:cs="Calibri"/>
          <w:sz w:val="22"/>
          <w:szCs w:val="22"/>
          <w:lang w:eastAsia="cs-CZ"/>
        </w:rPr>
        <w:t>)</w:t>
      </w:r>
      <w:r>
        <w:rPr>
          <w:rFonts w:ascii="Calibri" w:hAnsi="Calibri" w:cs="Calibri"/>
          <w:sz w:val="22"/>
          <w:szCs w:val="22"/>
          <w:lang w:eastAsia="cs-CZ"/>
        </w:rPr>
        <w:t>.</w:t>
      </w:r>
      <w:r w:rsidR="00B811EA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Služby budou prováděny dle harmonogramu, uvedeném v čl. 1 Přílohy č. 1 Smlouvy, popřípadě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 dohodě s Objednatelem dle odst. 1.2 Smlouvy v místě plnění dle odst. 1.5 Smlouvy. Plnění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bude probíhat po dobu </w:t>
      </w:r>
      <w:r w:rsidR="00CC4727">
        <w:rPr>
          <w:rFonts w:ascii="Calibri" w:hAnsi="Calibri" w:cs="Calibri"/>
          <w:sz w:val="22"/>
          <w:szCs w:val="22"/>
          <w:lang w:eastAsia="cs-CZ"/>
        </w:rPr>
        <w:t>1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CC4727">
        <w:rPr>
          <w:rFonts w:ascii="Calibri" w:hAnsi="Calibri" w:cs="Calibri"/>
          <w:sz w:val="22"/>
          <w:szCs w:val="22"/>
          <w:lang w:eastAsia="cs-CZ"/>
        </w:rPr>
        <w:t>roku</w:t>
      </w:r>
      <w:r>
        <w:rPr>
          <w:rFonts w:ascii="Calibri" w:hAnsi="Calibri" w:cs="Calibri"/>
          <w:sz w:val="22"/>
          <w:szCs w:val="22"/>
          <w:lang w:eastAsia="cs-CZ"/>
        </w:rPr>
        <w:t xml:space="preserve"> ode dne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1. </w:t>
      </w:r>
      <w:r w:rsidR="008834B3">
        <w:rPr>
          <w:rFonts w:ascii="Calibri" w:hAnsi="Calibri" w:cs="Calibri"/>
          <w:sz w:val="22"/>
          <w:szCs w:val="22"/>
          <w:lang w:eastAsia="cs-CZ"/>
        </w:rPr>
        <w:t>1</w:t>
      </w:r>
      <w:r w:rsidR="00CC4727">
        <w:rPr>
          <w:rFonts w:ascii="Calibri" w:hAnsi="Calibri" w:cs="Calibri"/>
          <w:sz w:val="22"/>
          <w:szCs w:val="22"/>
          <w:lang w:eastAsia="cs-CZ"/>
        </w:rPr>
        <w:t>. 202</w:t>
      </w:r>
      <w:r w:rsidR="008834B3">
        <w:rPr>
          <w:rFonts w:ascii="Calibri" w:hAnsi="Calibri" w:cs="Calibri"/>
          <w:sz w:val="22"/>
          <w:szCs w:val="22"/>
          <w:lang w:eastAsia="cs-CZ"/>
        </w:rPr>
        <w:t>6</w:t>
      </w:r>
      <w:r>
        <w:rPr>
          <w:rFonts w:ascii="Calibri" w:hAnsi="Calibri" w:cs="Calibri"/>
          <w:sz w:val="22"/>
          <w:szCs w:val="22"/>
          <w:lang w:eastAsia="cs-CZ"/>
        </w:rPr>
        <w:t>.</w:t>
      </w:r>
    </w:p>
    <w:p w14:paraId="5C1F9A77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1.2 Dále je předmětem Smlouvy provádění tzv. </w:t>
      </w: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t>operativního posílení</w:t>
      </w:r>
      <w:r>
        <w:rPr>
          <w:rFonts w:ascii="Calibri" w:hAnsi="Calibri" w:cs="Calibri"/>
          <w:sz w:val="22"/>
          <w:szCs w:val="22"/>
          <w:lang w:eastAsia="cs-CZ"/>
        </w:rPr>
        <w:t>. Jedná se o mimořádný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požadavek na zajištění, posílení či rozšíření </w:t>
      </w:r>
      <w:r w:rsidR="00B811EA">
        <w:rPr>
          <w:rFonts w:ascii="Calibri" w:hAnsi="Calibri" w:cs="Calibri"/>
          <w:sz w:val="22"/>
          <w:szCs w:val="22"/>
          <w:lang w:eastAsia="cs-CZ"/>
        </w:rPr>
        <w:t>recepční služby</w:t>
      </w:r>
      <w:r>
        <w:rPr>
          <w:rFonts w:ascii="Calibri" w:hAnsi="Calibri" w:cs="Calibri"/>
          <w:sz w:val="22"/>
          <w:szCs w:val="22"/>
          <w:lang w:eastAsia="cs-CZ"/>
        </w:rPr>
        <w:t xml:space="preserve"> v mimořádných situacích na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základě požadavku Objednatele v souladu s odst. 2.11 této Smlouvy (dále jen „požadavek na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posílení“). Potřeba operativního posílení vyplyne z provozu Objednatele (např. zajištění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provádění recepčních služeb mimo dobu definovanou vnitřním předpisem Objednatele,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především v době dovolených pracovníků recepce, v době celozávodní dovolené, v</w:t>
      </w:r>
      <w:r w:rsidR="00CC4727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důsledku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nemoci pracovníka recepce apod.). V případě </w:t>
      </w:r>
      <w:r>
        <w:rPr>
          <w:rFonts w:ascii="Calibri" w:hAnsi="Calibri" w:cs="Calibri"/>
          <w:sz w:val="22"/>
          <w:szCs w:val="22"/>
          <w:lang w:eastAsia="cs-CZ"/>
        </w:rPr>
        <w:lastRenderedPageBreak/>
        <w:t>obdržení požadavku na operativní posílení se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 zavazuje poskytnout pracovníky na období stanovené Objednatelem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požadavku, přičemž reakční doba se liší dle situace, která nastane. Požadovanou reakční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dobu sdělí Poskytovateli oprávněná osoba Objednatele v rámci samotného požadavku dle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odst. 2.11 Smlouvy. Pokud lze operativní posílení plánovat, zavazuje se Objednatel zaslat</w:t>
      </w:r>
      <w:r w:rsidR="00CC4727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</w:t>
      </w:r>
      <w:r w:rsidR="0070559B">
        <w:rPr>
          <w:rFonts w:ascii="Calibri" w:hAnsi="Calibri" w:cs="Calibri"/>
          <w:sz w:val="22"/>
          <w:szCs w:val="22"/>
          <w:lang w:eastAsia="cs-CZ"/>
        </w:rPr>
        <w:t>i</w:t>
      </w:r>
      <w:r>
        <w:rPr>
          <w:rFonts w:ascii="Calibri" w:hAnsi="Calibri" w:cs="Calibri"/>
          <w:sz w:val="22"/>
          <w:szCs w:val="22"/>
          <w:lang w:eastAsia="cs-CZ"/>
        </w:rPr>
        <w:t xml:space="preserve"> požadavek na operativní posílení vždy do konce předchozího měsíce, nejméně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však s </w:t>
      </w:r>
      <w:r w:rsidR="00B811EA">
        <w:rPr>
          <w:rFonts w:ascii="Calibri" w:hAnsi="Calibri" w:cs="Calibri"/>
          <w:sz w:val="22"/>
          <w:szCs w:val="22"/>
          <w:lang w:eastAsia="cs-CZ"/>
        </w:rPr>
        <w:t>dvoutýdenním</w:t>
      </w:r>
      <w:r>
        <w:rPr>
          <w:rFonts w:ascii="Calibri" w:hAnsi="Calibri" w:cs="Calibri"/>
          <w:sz w:val="22"/>
          <w:szCs w:val="22"/>
          <w:lang w:eastAsia="cs-CZ"/>
        </w:rPr>
        <w:t xml:space="preserve"> předstihem. Po provedení operativního posílení bude oprávněnými osobami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obou smluvních stran učiněn záznam do Knihy zápisů, jehož kopie bude také přílohou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faktury za operativní posílení.</w:t>
      </w:r>
    </w:p>
    <w:p w14:paraId="4375B766" w14:textId="2DA661DF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1.3 Dále je předmětem Smlouvy provádění tzv. </w:t>
      </w: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t>mimořádných zásahů</w:t>
      </w:r>
      <w:r>
        <w:rPr>
          <w:rFonts w:ascii="Calibri" w:hAnsi="Calibri" w:cs="Calibri"/>
          <w:sz w:val="22"/>
          <w:szCs w:val="22"/>
          <w:lang w:eastAsia="cs-CZ"/>
        </w:rPr>
        <w:t>. Jedná se o mimořádný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požadavek na posílení či rozšíření </w:t>
      </w:r>
      <w:r w:rsidR="00B811EA">
        <w:rPr>
          <w:rFonts w:ascii="Calibri" w:hAnsi="Calibri" w:cs="Calibri"/>
          <w:sz w:val="22"/>
          <w:szCs w:val="22"/>
          <w:lang w:eastAsia="cs-CZ"/>
        </w:rPr>
        <w:t>recepční</w:t>
      </w:r>
      <w:r>
        <w:rPr>
          <w:rFonts w:ascii="Calibri" w:hAnsi="Calibri" w:cs="Calibri"/>
          <w:sz w:val="22"/>
          <w:szCs w:val="22"/>
          <w:lang w:eastAsia="cs-CZ"/>
        </w:rPr>
        <w:t xml:space="preserve"> služby v mimořádných situacích na základě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nastalé situace, která bude Poskytovatelem vyhodnocena jako požadavek na zásah v</w:t>
      </w:r>
      <w:r w:rsidR="0070559B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souladu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s odst. 2.12 této Smlouvy (dále 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také </w:t>
      </w:r>
      <w:r>
        <w:rPr>
          <w:rFonts w:ascii="Calibri" w:hAnsi="Calibri" w:cs="Calibri"/>
          <w:sz w:val="22"/>
          <w:szCs w:val="22"/>
          <w:lang w:eastAsia="cs-CZ"/>
        </w:rPr>
        <w:t>požadavek na zásah). Potřeba mimořádného zásahu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vyplyne z nenadálé události (např. zajištění </w:t>
      </w:r>
      <w:r w:rsidR="003C6EAB">
        <w:rPr>
          <w:rFonts w:ascii="Calibri" w:hAnsi="Calibri" w:cs="Calibri"/>
          <w:sz w:val="22"/>
          <w:szCs w:val="22"/>
          <w:lang w:eastAsia="cs-CZ"/>
        </w:rPr>
        <w:t>služeb</w:t>
      </w:r>
      <w:r>
        <w:rPr>
          <w:rFonts w:ascii="Calibri" w:hAnsi="Calibri" w:cs="Calibri"/>
          <w:sz w:val="22"/>
          <w:szCs w:val="22"/>
          <w:lang w:eastAsia="cs-CZ"/>
        </w:rPr>
        <w:t xml:space="preserve"> při výjimečné potřebě zajištění </w:t>
      </w:r>
      <w:r w:rsidR="003C6EAB">
        <w:rPr>
          <w:rFonts w:ascii="Calibri" w:hAnsi="Calibri" w:cs="Calibri"/>
          <w:sz w:val="22"/>
          <w:szCs w:val="22"/>
          <w:lang w:eastAsia="cs-CZ"/>
        </w:rPr>
        <w:t>služby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pomocí více osob, obecné ohrožení apod.). </w:t>
      </w:r>
      <w:r w:rsidRPr="001B7778">
        <w:rPr>
          <w:rFonts w:ascii="Calibri" w:hAnsi="Calibri" w:cs="Calibri"/>
          <w:sz w:val="22"/>
          <w:szCs w:val="22"/>
          <w:lang w:eastAsia="cs-CZ"/>
        </w:rPr>
        <w:t>Poskytovatel se zavazuje provést tento</w:t>
      </w:r>
      <w:r w:rsidR="0070559B" w:rsidRPr="001B777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1B7778">
        <w:rPr>
          <w:rFonts w:ascii="Calibri" w:hAnsi="Calibri" w:cs="Calibri"/>
          <w:sz w:val="22"/>
          <w:szCs w:val="22"/>
          <w:lang w:eastAsia="cs-CZ"/>
        </w:rPr>
        <w:t xml:space="preserve">mimořádný zásah (služby) </w:t>
      </w:r>
      <w:r w:rsidR="001B7778" w:rsidRPr="001B7778">
        <w:rPr>
          <w:rFonts w:ascii="Calibri" w:hAnsi="Calibri" w:cs="Calibri"/>
          <w:sz w:val="22"/>
          <w:szCs w:val="22"/>
          <w:lang w:eastAsia="cs-CZ"/>
        </w:rPr>
        <w:t>do 24 hodin</w:t>
      </w:r>
      <w:r w:rsidRPr="001B7778">
        <w:rPr>
          <w:rFonts w:ascii="Calibri" w:hAnsi="Calibri" w:cs="Calibri"/>
          <w:sz w:val="22"/>
          <w:szCs w:val="22"/>
          <w:lang w:eastAsia="cs-CZ"/>
        </w:rPr>
        <w:t xml:space="preserve"> s ohledem na rozsah mimořádného</w:t>
      </w:r>
      <w:r w:rsidR="0070559B" w:rsidRPr="001B7778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1B7778">
        <w:rPr>
          <w:rFonts w:ascii="Calibri" w:hAnsi="Calibri" w:cs="Calibri"/>
          <w:sz w:val="22"/>
          <w:szCs w:val="22"/>
          <w:lang w:eastAsia="cs-CZ"/>
        </w:rPr>
        <w:t>zásahu.</w:t>
      </w:r>
      <w:r>
        <w:rPr>
          <w:rFonts w:ascii="Calibri" w:hAnsi="Calibri" w:cs="Calibri"/>
          <w:sz w:val="22"/>
          <w:szCs w:val="22"/>
          <w:lang w:eastAsia="cs-CZ"/>
        </w:rPr>
        <w:t xml:space="preserve"> Po provedení mimořádného zásahu bude oprávněnými osobami obou smluvních stran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učiněn záznam do Knihy zápisů, jehož kopie bude také přílohou faktury za mimořádný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zásah.</w:t>
      </w:r>
    </w:p>
    <w:p w14:paraId="16099AAD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1.4 Poskytovatel se zavazuje poskytovat předmět plnění dle této Smlouvy dle harmonogramu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uvedeného v čl. 1 Přílohy č. 1 této Smlouvy; operativní posílení a mimořádný zásah bude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 provádět vždy v čase uvedeném v konkrétním požadavku na posílení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Objednatele, resp. na základě vyhodnocení situace a rozhodnutí Poskytovatele o provedení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zásahu.</w:t>
      </w:r>
    </w:p>
    <w:p w14:paraId="6ADDB83B" w14:textId="27942772" w:rsidR="00232D41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1.5 Místem plnění j</w:t>
      </w:r>
      <w:r w:rsidR="001E5660">
        <w:rPr>
          <w:rFonts w:ascii="Calibri" w:hAnsi="Calibri" w:cs="Calibri"/>
          <w:sz w:val="22"/>
          <w:szCs w:val="22"/>
          <w:lang w:eastAsia="cs-CZ"/>
        </w:rPr>
        <w:t>sou</w:t>
      </w:r>
      <w:r>
        <w:rPr>
          <w:rFonts w:ascii="Calibri" w:hAnsi="Calibri" w:cs="Calibri"/>
          <w:sz w:val="22"/>
          <w:szCs w:val="22"/>
          <w:lang w:eastAsia="cs-CZ"/>
        </w:rPr>
        <w:t xml:space="preserve"> objekt</w:t>
      </w:r>
      <w:r w:rsidR="001E5660">
        <w:rPr>
          <w:rFonts w:ascii="Calibri" w:hAnsi="Calibri" w:cs="Calibri"/>
          <w:sz w:val="22"/>
          <w:szCs w:val="22"/>
          <w:lang w:eastAsia="cs-CZ"/>
        </w:rPr>
        <w:t>y</w:t>
      </w:r>
      <w:r>
        <w:rPr>
          <w:rFonts w:ascii="Calibri" w:hAnsi="Calibri" w:cs="Calibri"/>
          <w:sz w:val="22"/>
          <w:szCs w:val="22"/>
          <w:lang w:eastAsia="cs-CZ"/>
        </w:rPr>
        <w:t xml:space="preserve"> Objednatele</w:t>
      </w:r>
      <w:r w:rsidR="001E5660">
        <w:rPr>
          <w:rFonts w:ascii="Calibri" w:hAnsi="Calibri" w:cs="Calibri"/>
          <w:sz w:val="22"/>
          <w:szCs w:val="22"/>
          <w:lang w:eastAsia="cs-CZ"/>
        </w:rPr>
        <w:t>, a to</w:t>
      </w:r>
      <w:r w:rsidR="00232D41">
        <w:rPr>
          <w:rFonts w:ascii="Calibri" w:hAnsi="Calibri" w:cs="Calibri"/>
          <w:sz w:val="22"/>
          <w:szCs w:val="22"/>
          <w:lang w:eastAsia="cs-CZ"/>
        </w:rPr>
        <w:t>:</w:t>
      </w:r>
    </w:p>
    <w:p w14:paraId="149D7E90" w14:textId="79BA136E" w:rsidR="00232D41" w:rsidRDefault="00593CC1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- </w:t>
      </w:r>
      <w:r w:rsidR="009634D9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172C2E">
        <w:rPr>
          <w:rFonts w:ascii="Calibri" w:hAnsi="Calibri" w:cs="Calibri"/>
          <w:sz w:val="22"/>
          <w:szCs w:val="22"/>
          <w:lang w:eastAsia="cs-CZ"/>
        </w:rPr>
        <w:t>Planetárium Ostrava, K Planetáriu 502, 725 26 Ostrava</w:t>
      </w:r>
      <w:r w:rsidR="00232D41">
        <w:rPr>
          <w:rFonts w:ascii="Calibri" w:hAnsi="Calibri" w:cs="Calibri"/>
          <w:sz w:val="22"/>
          <w:szCs w:val="22"/>
          <w:lang w:eastAsia="cs-CZ"/>
        </w:rPr>
        <w:t>,</w:t>
      </w:r>
    </w:p>
    <w:p w14:paraId="790D1AF9" w14:textId="6CA04820" w:rsidR="00232D41" w:rsidRDefault="009F4E4E" w:rsidP="009F4E4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93CC1">
        <w:rPr>
          <w:rFonts w:ascii="Calibri" w:hAnsi="Calibri" w:cs="Calibri"/>
          <w:sz w:val="22"/>
          <w:szCs w:val="22"/>
        </w:rPr>
        <w:t xml:space="preserve"> </w:t>
      </w:r>
      <w:r w:rsidR="00232D41">
        <w:rPr>
          <w:rFonts w:ascii="Calibri" w:hAnsi="Calibri" w:cs="Calibri"/>
          <w:sz w:val="22"/>
          <w:szCs w:val="22"/>
        </w:rPr>
        <w:t xml:space="preserve">Sportovní hala (SH) v areálu VŠB-TUO </w:t>
      </w:r>
      <w:r w:rsidR="00232D41">
        <w:rPr>
          <w:rFonts w:ascii="Calibri" w:hAnsi="Calibri" w:cs="Calibri"/>
          <w:sz w:val="22"/>
          <w:szCs w:val="22"/>
          <w:lang w:eastAsia="cs-CZ"/>
        </w:rPr>
        <w:t xml:space="preserve">na adrese: </w:t>
      </w:r>
      <w:r w:rsidR="00232D41">
        <w:rPr>
          <w:rFonts w:ascii="Calibri" w:hAnsi="Calibri" w:cs="Calibri"/>
          <w:sz w:val="22"/>
          <w:szCs w:val="22"/>
        </w:rPr>
        <w:t xml:space="preserve">17. listopadu 2172/15, 708 00 Ostrava – Poruba a </w:t>
      </w:r>
    </w:p>
    <w:p w14:paraId="097F916E" w14:textId="1217182F" w:rsidR="009634D9" w:rsidRDefault="00232D41" w:rsidP="000A28B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="009F4E4E">
        <w:rPr>
          <w:rFonts w:ascii="Calibri" w:hAnsi="Calibri" w:cs="Calibri"/>
          <w:sz w:val="22"/>
          <w:szCs w:val="22"/>
        </w:rPr>
        <w:t xml:space="preserve">areál </w:t>
      </w:r>
      <w:r w:rsidRPr="001E5660">
        <w:rPr>
          <w:rFonts w:ascii="Calibri" w:hAnsi="Calibri" w:cs="Calibri"/>
          <w:sz w:val="22"/>
          <w:szCs w:val="22"/>
        </w:rPr>
        <w:t>Krásnopolská</w:t>
      </w:r>
      <w:r w:rsidRPr="00415506">
        <w:rPr>
          <w:rFonts w:ascii="Calibri" w:hAnsi="Calibri" w:cs="Calibri"/>
          <w:sz w:val="22"/>
          <w:szCs w:val="22"/>
          <w:lang w:eastAsia="cs-CZ"/>
        </w:rPr>
        <w:t xml:space="preserve"> na adrese: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897922">
        <w:rPr>
          <w:rFonts w:ascii="Calibri" w:hAnsi="Calibri" w:cs="Calibri"/>
          <w:sz w:val="22"/>
          <w:szCs w:val="22"/>
        </w:rPr>
        <w:t>Krásnopolská 86/10, 708 00 Ostrava-Pustkovec</w:t>
      </w:r>
      <w:r w:rsidR="00172C2E">
        <w:rPr>
          <w:rFonts w:ascii="Calibri" w:hAnsi="Calibri" w:cs="Calibri"/>
          <w:sz w:val="22"/>
          <w:szCs w:val="22"/>
          <w:lang w:eastAsia="cs-CZ"/>
        </w:rPr>
        <w:t>.</w:t>
      </w:r>
    </w:p>
    <w:p w14:paraId="7DFACD5F" w14:textId="5D6A40E3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1.6 Smluvní strany se dohodly, že před zahájením plnění této Smlouvy </w:t>
      </w:r>
      <w:r w:rsidR="0070559B">
        <w:rPr>
          <w:rFonts w:ascii="Calibri" w:hAnsi="Calibri" w:cs="Calibri"/>
          <w:sz w:val="22"/>
          <w:szCs w:val="22"/>
          <w:lang w:eastAsia="cs-CZ"/>
        </w:rPr>
        <w:t>se p</w:t>
      </w:r>
      <w:r>
        <w:rPr>
          <w:rFonts w:ascii="Calibri" w:hAnsi="Calibri" w:cs="Calibri"/>
          <w:sz w:val="22"/>
          <w:szCs w:val="22"/>
          <w:lang w:eastAsia="cs-CZ"/>
        </w:rPr>
        <w:t>oskytovatel zavazuje zpracovat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návrh </w:t>
      </w:r>
      <w:r w:rsidR="0070559B">
        <w:rPr>
          <w:rFonts w:ascii="Calibri" w:hAnsi="Calibri" w:cs="Calibri"/>
          <w:sz w:val="22"/>
          <w:szCs w:val="22"/>
          <w:lang w:eastAsia="cs-CZ"/>
        </w:rPr>
        <w:t>sm</w:t>
      </w:r>
      <w:r w:rsidR="003C6EAB">
        <w:rPr>
          <w:rFonts w:ascii="Calibri" w:hAnsi="Calibri" w:cs="Calibri"/>
          <w:sz w:val="22"/>
          <w:szCs w:val="22"/>
          <w:lang w:eastAsia="cs-CZ"/>
        </w:rPr>
        <w:t>ě</w:t>
      </w:r>
      <w:r w:rsidR="0070559B">
        <w:rPr>
          <w:rFonts w:ascii="Calibri" w:hAnsi="Calibri" w:cs="Calibri"/>
          <w:sz w:val="22"/>
          <w:szCs w:val="22"/>
          <w:lang w:eastAsia="cs-CZ"/>
        </w:rPr>
        <w:t>rnice</w:t>
      </w:r>
      <w:r>
        <w:rPr>
          <w:rFonts w:ascii="Calibri" w:hAnsi="Calibri" w:cs="Calibri"/>
          <w:sz w:val="22"/>
          <w:szCs w:val="22"/>
          <w:lang w:eastAsia="cs-CZ"/>
        </w:rPr>
        <w:t xml:space="preserve"> pro výkon </w:t>
      </w:r>
      <w:r w:rsidR="003C6EAB">
        <w:rPr>
          <w:rFonts w:ascii="Calibri" w:hAnsi="Calibri" w:cs="Calibri"/>
          <w:sz w:val="22"/>
          <w:szCs w:val="22"/>
          <w:lang w:eastAsia="cs-CZ"/>
        </w:rPr>
        <w:t>provozní služby recepce</w:t>
      </w:r>
      <w:r>
        <w:rPr>
          <w:rFonts w:ascii="Calibri" w:hAnsi="Calibri" w:cs="Calibri"/>
          <w:sz w:val="22"/>
          <w:szCs w:val="22"/>
          <w:lang w:eastAsia="cs-CZ"/>
        </w:rPr>
        <w:t>, a to na základě a v souladu s</w:t>
      </w:r>
      <w:r w:rsidR="0070559B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touto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Smlouvou vč. příloh a obecných zvyklostí ve vztahu k předmětu plnění této Smlouvy, vše ve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lhůtě do 5 pracovních dnů</w:t>
      </w:r>
      <w:r w:rsidR="00A523EC">
        <w:rPr>
          <w:rFonts w:ascii="Calibri" w:hAnsi="Calibri" w:cs="Calibri"/>
          <w:sz w:val="22"/>
          <w:szCs w:val="22"/>
          <w:lang w:eastAsia="cs-CZ"/>
        </w:rPr>
        <w:t xml:space="preserve"> od nabytí účinnosti smlouvy</w:t>
      </w:r>
      <w:r>
        <w:rPr>
          <w:rFonts w:ascii="Calibri" w:hAnsi="Calibri" w:cs="Calibri"/>
          <w:sz w:val="22"/>
          <w:szCs w:val="22"/>
          <w:lang w:eastAsia="cs-CZ"/>
        </w:rPr>
        <w:t xml:space="preserve">. Následně Objednatel s Poskytovatelem </w:t>
      </w:r>
      <w:r w:rsidR="0070559B">
        <w:rPr>
          <w:rFonts w:ascii="Calibri" w:hAnsi="Calibri" w:cs="Calibri"/>
          <w:sz w:val="22"/>
          <w:szCs w:val="22"/>
          <w:lang w:eastAsia="cs-CZ"/>
        </w:rPr>
        <w:t>tuto směrnici</w:t>
      </w:r>
      <w:r>
        <w:rPr>
          <w:rFonts w:ascii="Calibri" w:hAnsi="Calibri" w:cs="Calibri"/>
          <w:sz w:val="22"/>
          <w:szCs w:val="22"/>
          <w:lang w:eastAsia="cs-CZ"/>
        </w:rPr>
        <w:t xml:space="preserve"> schválí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nebo upraví dle dohody.</w:t>
      </w:r>
    </w:p>
    <w:p w14:paraId="19A5C05B" w14:textId="2D081E0A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1.</w:t>
      </w:r>
      <w:r w:rsidRPr="00A523EC">
        <w:rPr>
          <w:rFonts w:ascii="Calibri" w:hAnsi="Calibri" w:cs="Calibri"/>
          <w:sz w:val="22"/>
          <w:szCs w:val="22"/>
          <w:lang w:eastAsia="cs-CZ"/>
        </w:rPr>
        <w:t>7 Objednatel pro plnění předmětu této Smlouvy poskytne Poskytovateli přístup</w:t>
      </w:r>
      <w:r w:rsidR="0070559B" w:rsidRPr="00A523EC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A523EC">
        <w:rPr>
          <w:rFonts w:ascii="Calibri" w:hAnsi="Calibri" w:cs="Calibri"/>
          <w:sz w:val="22"/>
          <w:szCs w:val="22"/>
          <w:lang w:eastAsia="cs-CZ"/>
        </w:rPr>
        <w:t>k technickým zabezpečovacím zařízením</w:t>
      </w:r>
      <w:r w:rsidR="00A523EC">
        <w:rPr>
          <w:rFonts w:ascii="Calibri" w:hAnsi="Calibri" w:cs="Calibri"/>
          <w:sz w:val="22"/>
          <w:szCs w:val="22"/>
          <w:lang w:eastAsia="cs-CZ"/>
        </w:rPr>
        <w:t xml:space="preserve"> (</w:t>
      </w:r>
      <w:r w:rsidR="00A523EC" w:rsidRPr="00A523EC">
        <w:rPr>
          <w:rFonts w:asciiTheme="minorHAnsi" w:hAnsiTheme="minorHAnsi" w:cstheme="minorHAnsi"/>
          <w:sz w:val="22"/>
          <w:szCs w:val="22"/>
          <w:lang w:eastAsia="cs-CZ"/>
        </w:rPr>
        <w:t>c</w:t>
      </w:r>
      <w:r w:rsidR="00A523EC" w:rsidRPr="00A523EC">
        <w:rPr>
          <w:rFonts w:asciiTheme="minorHAnsi" w:hAnsiTheme="minorHAnsi" w:cstheme="minorHAnsi"/>
          <w:sz w:val="22"/>
          <w:szCs w:val="22"/>
        </w:rPr>
        <w:t>ertifikovaným a technickým zabezpečovacím zařízením, sloužící k výkonu dohledu služby recepce, a to k monitorovacím zařízením, elektrickou požární signalizací a ovládáním vnějších plášťových dveří)</w:t>
      </w:r>
      <w:r w:rsidRPr="00A523EC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A523EC">
        <w:rPr>
          <w:rFonts w:ascii="Calibri" w:hAnsi="Calibri" w:cs="Calibri"/>
          <w:sz w:val="22"/>
          <w:szCs w:val="22"/>
          <w:lang w:eastAsia="cs-CZ"/>
        </w:rPr>
        <w:t xml:space="preserve"> Pro případ, že pro</w:t>
      </w:r>
      <w:r>
        <w:rPr>
          <w:rFonts w:ascii="Calibri" w:hAnsi="Calibri" w:cs="Calibri"/>
          <w:sz w:val="22"/>
          <w:szCs w:val="22"/>
          <w:lang w:eastAsia="cs-CZ"/>
        </w:rPr>
        <w:t xml:space="preserve"> plnění předmětu této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Smlouvy je potřeba využívat další technologie, zařízení či pomůcky, zajišťuje jejich pořízení a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provoz Poskytovatel na své náklady.</w:t>
      </w:r>
    </w:p>
    <w:p w14:paraId="06D12CDE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1.8 Za řádné provádění plnění předmětu Smlouvy ze strany Poskytovatele bude odpovědn</w:t>
      </w:r>
      <w:r w:rsidR="002058EE">
        <w:rPr>
          <w:rFonts w:ascii="Calibri" w:hAnsi="Calibri" w:cs="Calibri"/>
          <w:sz w:val="22"/>
          <w:szCs w:val="22"/>
          <w:lang w:eastAsia="cs-CZ"/>
        </w:rPr>
        <w:t xml:space="preserve">á osoba </w:t>
      </w:r>
      <w:r w:rsidR="002E1ED1" w:rsidRPr="000A28B4">
        <w:rPr>
          <w:rFonts w:ascii="Calibri" w:hAnsi="Calibri" w:cs="Calibri"/>
          <w:sz w:val="22"/>
          <w:szCs w:val="22"/>
          <w:highlight w:val="yellow"/>
          <w:lang w:eastAsia="cs-CZ"/>
        </w:rPr>
        <w:t>…………</w:t>
      </w:r>
      <w:r w:rsidR="002058EE" w:rsidRPr="000A28B4">
        <w:rPr>
          <w:rFonts w:ascii="Calibri" w:hAnsi="Calibri" w:cs="Calibri"/>
          <w:sz w:val="22"/>
          <w:szCs w:val="22"/>
          <w:highlight w:val="yellow"/>
          <w:lang w:eastAsia="cs-CZ"/>
        </w:rPr>
        <w:t>………</w:t>
      </w:r>
      <w:r w:rsidR="002E1ED1" w:rsidRPr="000A28B4">
        <w:rPr>
          <w:rFonts w:ascii="Calibri" w:hAnsi="Calibri" w:cs="Calibri"/>
          <w:sz w:val="22"/>
          <w:szCs w:val="22"/>
          <w:highlight w:val="yellow"/>
          <w:lang w:eastAsia="cs-CZ"/>
        </w:rPr>
        <w:t>…………………….</w:t>
      </w:r>
      <w:r>
        <w:rPr>
          <w:rFonts w:ascii="Calibri" w:hAnsi="Calibri" w:cs="Calibri"/>
          <w:sz w:val="22"/>
          <w:szCs w:val="22"/>
          <w:lang w:eastAsia="cs-CZ"/>
        </w:rPr>
        <w:t>, která zodpovídá zejména za tyto úkoly:</w:t>
      </w:r>
    </w:p>
    <w:p w14:paraId="21B2F0E8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i. Je pověřen Poskytovatelem řádným plněním předmětu Smlouvy dle podmínek</w:t>
      </w:r>
      <w:r w:rsidR="002058E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ve Smlouvě stanovených;</w:t>
      </w:r>
    </w:p>
    <w:p w14:paraId="68D0A6DB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ii. kontroluje kvalitu výkonu služby a dodržování platných předpisů BOZP, PO a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vnitřních předpisů Objednatele;</w:t>
      </w:r>
    </w:p>
    <w:p w14:paraId="279E10B4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iii. spolupracuje s Objednatelem na úpravě vnitřního předpisu upravujícího výkon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3C6EAB">
        <w:rPr>
          <w:rFonts w:ascii="Calibri" w:hAnsi="Calibri" w:cs="Calibri"/>
          <w:sz w:val="22"/>
          <w:szCs w:val="22"/>
          <w:lang w:eastAsia="cs-CZ"/>
        </w:rPr>
        <w:t xml:space="preserve">služby </w:t>
      </w:r>
      <w:r>
        <w:rPr>
          <w:rFonts w:ascii="Calibri" w:hAnsi="Calibri" w:cs="Calibri"/>
          <w:sz w:val="22"/>
          <w:szCs w:val="22"/>
          <w:lang w:eastAsia="cs-CZ"/>
        </w:rPr>
        <w:t>dle odst.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1.6 Smlouvy;</w:t>
      </w:r>
    </w:p>
    <w:p w14:paraId="75F38781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lastRenderedPageBreak/>
        <w:t>iv. Při výběru a náboru zaměstnanců Poskytovatele zajišťuje naplnění kritérií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stanovených v odst. 1.4 v Příloze č. 1 této Smlouvy,</w:t>
      </w:r>
    </w:p>
    <w:p w14:paraId="1AA24FF5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v. organizačně zajišťuje školení pro pracovníky </w:t>
      </w:r>
      <w:r w:rsidR="003C6EAB">
        <w:rPr>
          <w:rFonts w:ascii="Calibri" w:hAnsi="Calibri" w:cs="Calibri"/>
          <w:sz w:val="22"/>
          <w:szCs w:val="22"/>
          <w:lang w:eastAsia="cs-CZ"/>
        </w:rPr>
        <w:t>recepce</w:t>
      </w:r>
      <w:r>
        <w:rPr>
          <w:rFonts w:ascii="Calibri" w:hAnsi="Calibri" w:cs="Calibri"/>
          <w:sz w:val="22"/>
          <w:szCs w:val="22"/>
          <w:lang w:eastAsia="cs-CZ"/>
        </w:rPr>
        <w:t xml:space="preserve"> a poskytuje součinnost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Objednateli při proškolení pracovníků </w:t>
      </w:r>
      <w:r w:rsidR="003C6EAB">
        <w:rPr>
          <w:rFonts w:ascii="Calibri" w:hAnsi="Calibri" w:cs="Calibri"/>
          <w:sz w:val="22"/>
          <w:szCs w:val="22"/>
          <w:lang w:eastAsia="cs-CZ"/>
        </w:rPr>
        <w:t>recepce</w:t>
      </w:r>
      <w:r>
        <w:rPr>
          <w:rFonts w:ascii="Calibri" w:hAnsi="Calibri" w:cs="Calibri"/>
          <w:sz w:val="22"/>
          <w:szCs w:val="22"/>
          <w:lang w:eastAsia="cs-CZ"/>
        </w:rPr>
        <w:t xml:space="preserve"> se systémy Objednatele dle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odst. 3.5 Smlouvy (CCTV, EPS, EZS</w:t>
      </w:r>
      <w:r w:rsidR="00172C2E">
        <w:rPr>
          <w:rFonts w:ascii="Calibri" w:hAnsi="Calibri" w:cs="Calibri"/>
          <w:sz w:val="22"/>
          <w:szCs w:val="22"/>
          <w:lang w:eastAsia="cs-CZ"/>
        </w:rPr>
        <w:t>, Obsluha C4, zajištění první pomoci</w:t>
      </w:r>
      <w:r>
        <w:rPr>
          <w:rFonts w:ascii="Calibri" w:hAnsi="Calibri" w:cs="Calibri"/>
          <w:sz w:val="22"/>
          <w:szCs w:val="22"/>
          <w:lang w:eastAsia="cs-CZ"/>
        </w:rPr>
        <w:t>);</w:t>
      </w:r>
    </w:p>
    <w:p w14:paraId="5FE239A7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vi. provádí kontrolní a řídící činnosti;</w:t>
      </w:r>
    </w:p>
    <w:p w14:paraId="04CA98BC" w14:textId="77777777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vii. odpovídá za řádně prováděné záznamy do Knihy zápisů;</w:t>
      </w:r>
    </w:p>
    <w:p w14:paraId="4516B33E" w14:textId="1F51EB80" w:rsidR="009634D9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viii. udržuje kontakt s oprávněnými osobami Objednatele a řeší jejich požadavky a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doporučení; na výzvu Objednatele je povinen účastnit se osobních jednání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místě plnění předmětu Smlouvy;</w:t>
      </w:r>
    </w:p>
    <w:p w14:paraId="12E72FDC" w14:textId="24C44313" w:rsidR="009634D9" w:rsidRDefault="006503A0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i</w:t>
      </w:r>
      <w:r w:rsidR="009634D9">
        <w:rPr>
          <w:rFonts w:ascii="Calibri" w:hAnsi="Calibri" w:cs="Calibri"/>
          <w:sz w:val="22"/>
          <w:szCs w:val="22"/>
          <w:lang w:eastAsia="cs-CZ"/>
        </w:rPr>
        <w:t>x. zodpovídá za zpracování podkladů pro fakturaci.</w:t>
      </w:r>
    </w:p>
    <w:p w14:paraId="4A23D8B2" w14:textId="77777777" w:rsidR="003300B7" w:rsidRPr="00F76B8F" w:rsidRDefault="009634D9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1.9 Objednatel se zavazuje za služby poskytnuté řádně a v dohodnutých termínech zaplatit</w:t>
      </w:r>
      <w:r w:rsidR="0070559B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Poskytovateli cenu sjednanou v této Smlouvě.</w:t>
      </w:r>
    </w:p>
    <w:p w14:paraId="5C3D1355" w14:textId="77777777" w:rsidR="00172C2E" w:rsidRDefault="00172C2E" w:rsidP="002058EE">
      <w:pPr>
        <w:spacing w:after="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B8895" w14:textId="77777777" w:rsidR="00172C2E" w:rsidRDefault="00172C2E" w:rsidP="002058EE">
      <w:pPr>
        <w:spacing w:after="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539AC3" w14:textId="77777777" w:rsidR="00172C2E" w:rsidRDefault="00172C2E" w:rsidP="002058E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t>PRÁVA A POVINNOSTI POSKYTOVATELE</w:t>
      </w:r>
    </w:p>
    <w:p w14:paraId="2F65147D" w14:textId="77777777" w:rsidR="002058EE" w:rsidRDefault="002058EE" w:rsidP="002058EE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sz w:val="22"/>
          <w:szCs w:val="22"/>
          <w:lang w:eastAsia="cs-CZ"/>
        </w:rPr>
      </w:pPr>
    </w:p>
    <w:p w14:paraId="53CFDDB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 Poskytovatel se zavazuje poskytovat Objednateli služby v souladu s touto Smlouvou a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požadavky Objednatele.</w:t>
      </w:r>
    </w:p>
    <w:p w14:paraId="46AB3190" w14:textId="4857D0A9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2.2 Poskytovatel se zavazuje dodržovat v</w:t>
      </w:r>
      <w:r w:rsidR="001A6844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objekt</w:t>
      </w:r>
      <w:r w:rsidR="001A6844">
        <w:rPr>
          <w:rFonts w:ascii="Calibri" w:hAnsi="Calibri" w:cs="Calibri"/>
          <w:sz w:val="22"/>
          <w:szCs w:val="22"/>
          <w:lang w:eastAsia="cs-CZ"/>
        </w:rPr>
        <w:t xml:space="preserve">ech objednatele </w:t>
      </w:r>
      <w:r>
        <w:rPr>
          <w:rFonts w:ascii="Calibri" w:hAnsi="Calibri" w:cs="Calibri"/>
          <w:sz w:val="22"/>
          <w:szCs w:val="22"/>
          <w:lang w:eastAsia="cs-CZ"/>
        </w:rPr>
        <w:t>příslušné vnitřní pokyny a směrnice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stanovující provozně technické a bezpečnostní podmínky pohybu osob. Při plnění této Smlouvy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musí Poskytovatel v maximální míře respektovat nutnost zajištění nerušeného užívání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objektu jeho uživateli.</w:t>
      </w:r>
    </w:p>
    <w:p w14:paraId="30994604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2.4 Každý pracovník provádějící služby dle této Smlouvy - bez ohledu na to, zda se jedná o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zaměstnance Poskytovatele či jinou osobu, prostřednictvím které Poskytovatel zajišťuje pro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Objednatele poskytování služeb (zaměstnanec poddodavatele včetně zaměstnanců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agentury práce, osoba samostatně výdělečně činná) - (dále též „pracovník“), musí po celou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dobu účinnosti Smlouvy být zdravotně způsobilý, přičemž zdravotní způsobilostí se pro účely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plnění povinností dle této Smlouvy rozumí zdravotní stav pracovníka na takové úrovni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zdravotního stavu, aby mohl provádět plnění dle této Smlouvy, včetně čl. 1.4 Přílohy č. 1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Smlouvy. V případě pochybností Objednatele o zdravotní způsobilosti konkrétního pracovníka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Poskytovatele, může Objednatel vyžadovat potvrzení o zdravotní způsobilosti tohoto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pracovníka.</w:t>
      </w:r>
    </w:p>
    <w:p w14:paraId="031FE61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2.5 Poskytovatel je povinen zajistit vystřídání pracovníka do </w:t>
      </w:r>
      <w:r w:rsidR="006861F9">
        <w:rPr>
          <w:rFonts w:ascii="Calibri" w:hAnsi="Calibri" w:cs="Calibri"/>
          <w:sz w:val="22"/>
          <w:szCs w:val="22"/>
          <w:lang w:eastAsia="cs-CZ"/>
        </w:rPr>
        <w:t>24</w:t>
      </w:r>
      <w:r>
        <w:rPr>
          <w:rFonts w:ascii="Calibri" w:hAnsi="Calibri" w:cs="Calibri"/>
          <w:sz w:val="22"/>
          <w:szCs w:val="22"/>
          <w:lang w:eastAsia="cs-CZ"/>
        </w:rPr>
        <w:t xml:space="preserve"> hodin na základě žádosti oprávněné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osoby Objednatele, na základě zjištění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nedostatků ve výkonu služby (např. požití/vliv alkoholu nebo jiných omamných látek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pracovníkem na směně nebo před jejím nástupem, hrubé chování k</w:t>
      </w:r>
      <w:r w:rsidR="006861F9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zaměstnancům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Objednatele, návštěvám nebo k veřejnosti; neprovedení činnosti dle vnitřního předpisu</w:t>
      </w:r>
      <w:r w:rsidR="006861F9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upravujícího výkon </w:t>
      </w:r>
      <w:r w:rsidR="003C6EAB">
        <w:rPr>
          <w:rFonts w:ascii="Calibri" w:hAnsi="Calibri" w:cs="Calibri"/>
          <w:sz w:val="22"/>
          <w:szCs w:val="22"/>
          <w:lang w:eastAsia="cs-CZ"/>
        </w:rPr>
        <w:t>služeb</w:t>
      </w:r>
      <w:r>
        <w:rPr>
          <w:rFonts w:ascii="Calibri" w:hAnsi="Calibri" w:cs="Calibri"/>
          <w:sz w:val="22"/>
          <w:szCs w:val="22"/>
          <w:lang w:eastAsia="cs-CZ"/>
        </w:rPr>
        <w:t>, porušování předpisů k zajištění bezpečnosti práce a požární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ochrany, spaní nebo nadměrný stupeň únavy v průběhu výkonu služby).</w:t>
      </w:r>
    </w:p>
    <w:p w14:paraId="72C048C3" w14:textId="0837A878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2.6 Poskytovatel se zavazuje na základě písemné výzvy Objednatele a ve lhůtě 5 pracovních dní od</w:t>
      </w:r>
      <w:r w:rsidR="000B2D51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doručení této výzvy, nahradit pracovníka/člena realizačního týmu, a to pracovníkem novým, splňujícím požadavky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stanovené touto Smlouvou.</w:t>
      </w:r>
    </w:p>
    <w:p w14:paraId="55B45E0B" w14:textId="6496CE78" w:rsidR="00172C2E" w:rsidRPr="00AD7A3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2.7 Poskytovatel se zavazuje na základě písemné výzvy Objednatele a ve lhůtě 14 kalendářních dní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od doručení této výzvy, nahradit pracovníka/člena realizačního týmu, který </w:t>
      </w:r>
      <w:r w:rsidRPr="00FF2C7E">
        <w:rPr>
          <w:rFonts w:ascii="Calibri" w:hAnsi="Calibri" w:cs="Calibri"/>
          <w:sz w:val="22"/>
          <w:szCs w:val="22"/>
          <w:lang w:eastAsia="cs-CZ"/>
        </w:rPr>
        <w:t>opakovaně (tj. min.</w:t>
      </w:r>
      <w:r w:rsidR="00AD7A3E" w:rsidRPr="00FF2C7E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FF2C7E" w:rsidRPr="00FF2C7E">
        <w:rPr>
          <w:rFonts w:ascii="Calibri" w:hAnsi="Calibri" w:cs="Calibri"/>
          <w:sz w:val="22"/>
          <w:szCs w:val="22"/>
          <w:lang w:eastAsia="cs-CZ"/>
        </w:rPr>
        <w:t>2</w:t>
      </w:r>
      <w:r w:rsidRPr="00FF2C7E">
        <w:rPr>
          <w:rFonts w:ascii="Calibri" w:hAnsi="Calibri" w:cs="Calibri"/>
          <w:sz w:val="22"/>
          <w:szCs w:val="22"/>
          <w:lang w:eastAsia="cs-CZ"/>
        </w:rPr>
        <w:t>x) porušil</w:t>
      </w:r>
      <w:r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lastRenderedPageBreak/>
        <w:t>jakoukoliv povinnost stanovenou touto Smlouvou, a to novým pracovníkem/členem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realizačního týmu, splňujícím požadavky kladené na člena realizačního týmu touto Smlouvou.</w:t>
      </w:r>
    </w:p>
    <w:p w14:paraId="0388B9E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2.8 Poskytovatel bere na vědomí a souhlasí s tím, že je povinen na výzvu Objednatele předložit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výpis z rejstříku trestů požadovaného pracovníka </w:t>
      </w:r>
      <w:r w:rsidR="003C6EAB">
        <w:rPr>
          <w:rFonts w:ascii="Calibri" w:hAnsi="Calibri" w:cs="Calibri"/>
          <w:sz w:val="22"/>
          <w:szCs w:val="22"/>
          <w:lang w:eastAsia="cs-CZ"/>
        </w:rPr>
        <w:t>recepce</w:t>
      </w:r>
      <w:r>
        <w:rPr>
          <w:rFonts w:ascii="Calibri" w:hAnsi="Calibri" w:cs="Calibri"/>
          <w:sz w:val="22"/>
          <w:szCs w:val="22"/>
          <w:lang w:eastAsia="cs-CZ"/>
        </w:rPr>
        <w:t>. Poskytovatel je povinen zajistit, aby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jeho pracovníci byli povinni se na výzvu Objednatele podrobit testu na alkohol nebo jinou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návykovou látku.</w:t>
      </w:r>
    </w:p>
    <w:p w14:paraId="2F5131C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2.9 Poskytovatel se zavazuje vytvořit pracovníkům Poskytovatele všechny potřebné podmínky k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pravidelnému kvalitnímu provádění služeb dle této Smlouvy, a to především:</w:t>
      </w:r>
    </w:p>
    <w:p w14:paraId="58EE9A98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ArialMT" w:hAnsi="ArialMT" w:cs="ArialMT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sz w:val="22"/>
          <w:szCs w:val="22"/>
          <w:lang w:eastAsia="cs-CZ"/>
        </w:rPr>
        <w:t>poskytnout kvalitní pracovní nářadí, pomůcky a vybavení;</w:t>
      </w:r>
    </w:p>
    <w:p w14:paraId="54AD9F1F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ArialMT" w:hAnsi="ArialMT" w:cs="ArialMT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sz w:val="22"/>
          <w:szCs w:val="22"/>
          <w:lang w:eastAsia="cs-CZ"/>
        </w:rPr>
        <w:t>poskytnout vhodné pracovní oblečení, obutí a ostatní nutné osobní ochranné pracovní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pomůcky a zajišťovat jejich pravidelnou údržbu;</w:t>
      </w:r>
    </w:p>
    <w:p w14:paraId="23BE434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ArialMT" w:hAnsi="ArialMT" w:cs="ArialMT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sz w:val="22"/>
          <w:szCs w:val="22"/>
          <w:lang w:eastAsia="cs-CZ"/>
        </w:rPr>
        <w:t>vybavit pracoviště pracovníků prostředky první pomoci, odpovídajícími vykonávané práci.</w:t>
      </w:r>
    </w:p>
    <w:p w14:paraId="5528AF0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2.10 Poskytovatel je povinen kontrolovat po celou dobu poskytování služeb průběh a kvalitu služeb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a tyto kontroly na základě písemného vyžádání Objednatele doložit.</w:t>
      </w:r>
    </w:p>
    <w:p w14:paraId="14D0438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2.11 V případě nutnosti operativního posílení </w:t>
      </w:r>
      <w:r w:rsidRPr="00F135B0">
        <w:rPr>
          <w:rFonts w:ascii="Calibri" w:hAnsi="Calibri" w:cs="Calibri"/>
          <w:sz w:val="22"/>
          <w:szCs w:val="22"/>
          <w:lang w:eastAsia="cs-CZ"/>
        </w:rPr>
        <w:t>musí Poskytovatel zajistit nástup na provedení práce</w:t>
      </w:r>
      <w:r w:rsidR="007A51ED" w:rsidRPr="00F135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F135B0">
        <w:rPr>
          <w:rFonts w:ascii="Calibri" w:hAnsi="Calibri" w:cs="Calibri"/>
          <w:sz w:val="22"/>
          <w:szCs w:val="22"/>
          <w:lang w:eastAsia="cs-CZ"/>
        </w:rPr>
        <w:t>v termínu uvedeném v požadavku na posílení, který nesmí být kratší, než 2 hodiny</w:t>
      </w:r>
      <w:r>
        <w:rPr>
          <w:rFonts w:ascii="Calibri" w:hAnsi="Calibri" w:cs="Calibri"/>
          <w:sz w:val="22"/>
          <w:szCs w:val="22"/>
          <w:lang w:eastAsia="cs-CZ"/>
        </w:rPr>
        <w:t>. Požadavek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na posílení může být podán telefonicky nebo prostřednictvím e-mailu ze strany oprávněných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osob Objednatele </w:t>
      </w:r>
      <w:r w:rsidR="00AD7A3E">
        <w:rPr>
          <w:rFonts w:ascii="Calibri" w:hAnsi="Calibri" w:cs="Calibri"/>
          <w:sz w:val="22"/>
          <w:szCs w:val="22"/>
          <w:lang w:eastAsia="cs-CZ"/>
        </w:rPr>
        <w:t>oprávněné osobě</w:t>
      </w:r>
      <w:r>
        <w:rPr>
          <w:rFonts w:ascii="Calibri" w:hAnsi="Calibri" w:cs="Calibri"/>
          <w:sz w:val="22"/>
          <w:szCs w:val="22"/>
          <w:lang w:eastAsia="cs-CZ"/>
        </w:rPr>
        <w:t xml:space="preserve"> Poskytovatele. Požadavky na posílení budou hlášeny:</w:t>
      </w:r>
    </w:p>
    <w:p w14:paraId="14BBD95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ArialMT" w:hAnsi="ArialMT" w:cs="ArialMT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sz w:val="22"/>
          <w:szCs w:val="22"/>
          <w:lang w:eastAsia="cs-CZ"/>
        </w:rPr>
        <w:t xml:space="preserve">Telefonicky na č.: </w:t>
      </w:r>
      <w:r w:rsidR="002E1ED1" w:rsidRPr="000A28B4">
        <w:rPr>
          <w:rFonts w:ascii="Calibri" w:hAnsi="Calibri" w:cs="Calibri"/>
          <w:sz w:val="22"/>
          <w:szCs w:val="22"/>
          <w:highlight w:val="yellow"/>
          <w:lang w:eastAsia="cs-CZ"/>
        </w:rPr>
        <w:t>…………………….</w:t>
      </w:r>
    </w:p>
    <w:p w14:paraId="058E31D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ArialMT" w:hAnsi="ArialMT" w:cs="ArialMT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sz w:val="22"/>
          <w:szCs w:val="22"/>
          <w:lang w:eastAsia="cs-CZ"/>
        </w:rPr>
        <w:t>e-mailem na adresu</w:t>
      </w:r>
      <w:r w:rsidR="00E9419C">
        <w:rPr>
          <w:rFonts w:ascii="Calibri" w:hAnsi="Calibri" w:cs="Calibri"/>
          <w:sz w:val="22"/>
          <w:szCs w:val="22"/>
          <w:lang w:eastAsia="cs-CZ"/>
        </w:rPr>
        <w:t>:</w:t>
      </w:r>
      <w:r w:rsidR="008E27D4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2E1ED1" w:rsidRPr="000A28B4">
        <w:rPr>
          <w:rFonts w:ascii="Calibri" w:hAnsi="Calibri" w:cs="Calibri"/>
          <w:sz w:val="22"/>
          <w:szCs w:val="22"/>
          <w:highlight w:val="yellow"/>
          <w:lang w:eastAsia="cs-CZ"/>
        </w:rPr>
        <w:t>……………………………….</w:t>
      </w:r>
      <w:r w:rsidR="002E1ED1">
        <w:rPr>
          <w:rFonts w:ascii="Calibri" w:hAnsi="Calibri" w:cs="Calibri"/>
          <w:sz w:val="22"/>
          <w:szCs w:val="22"/>
          <w:lang w:eastAsia="cs-CZ"/>
        </w:rPr>
        <w:t>.</w:t>
      </w:r>
    </w:p>
    <w:p w14:paraId="3B1A6D94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2.12 V případě mimořádného zásahu musí Poskytovatel zajistit nástup na provedení práce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v termínu upravujícího </w:t>
      </w:r>
      <w:r w:rsidR="003C6EAB">
        <w:rPr>
          <w:rFonts w:ascii="Calibri" w:hAnsi="Calibri" w:cs="Calibri"/>
          <w:sz w:val="22"/>
          <w:szCs w:val="22"/>
          <w:lang w:eastAsia="cs-CZ"/>
        </w:rPr>
        <w:t>výkon služeb</w:t>
      </w:r>
      <w:r>
        <w:rPr>
          <w:rFonts w:ascii="Calibri" w:hAnsi="Calibri" w:cs="Calibri"/>
          <w:sz w:val="22"/>
          <w:szCs w:val="22"/>
          <w:lang w:eastAsia="cs-CZ"/>
        </w:rPr>
        <w:t xml:space="preserve">. </w:t>
      </w:r>
    </w:p>
    <w:p w14:paraId="7FEA9F41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2.13 Poskytovatel se zavazuje za účelem poskytování služeb dle této Smlouvy zaměstnávat pouze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bezúhonné a spolehlivé osoby s čistým trestním rejstříkem.</w:t>
      </w:r>
    </w:p>
    <w:p w14:paraId="66EC6E4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2.14 Poskytovatel se zavazuje, že při plnění předmětu Smlouvy pro Objednatele neumožní výkon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nelegální práce vymezené v ust. § 5 písm. e) zákona č. 435/2004 Sb., o zaměstnanosti,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účinném znění.</w:t>
      </w:r>
    </w:p>
    <w:p w14:paraId="1750A38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2.15 Poskytovatel se zavazuje při poskytování služeb dle této Smlouvy využívat pracovníky zařazené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do min. 2. (druhé) skupiny prací dle nařízení vlády č. 567/2006 Sb., o minimální mzdě, o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nejnižších úrovních zaručené mzdy, o vymezení ztíženého pracovního prostředí a o výši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příplatku ke mzdě za práci ve ztíženém pracovním prostředí, ve znění pozdějších předpisů.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 se rovněž zavazuje pracovníky odměňovat způsobem a min. ve výši, které uvedl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zadávacím řízení k Veřejné zakázce v rámci hodnocení své nabídky. Poskytovatel je tedy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povinen vhodným a přiměřeným způsobem plnění tohoto požadavku prokázat, při splnění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zákonných požadavků týkajících se přístupu k osobním údajům, a to například umožněním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náhledu do účetního/mzdového systému Poskytovatele či zasláním výpisu/opisu z</w:t>
      </w:r>
      <w:r w:rsidR="00AD7A3E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tohoto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systému Objednateli, ze kterého bude výše uvedené zřejmé.</w:t>
      </w:r>
    </w:p>
    <w:p w14:paraId="0B9ED2F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2.16 Poskytovatel se zavazuje zajistit připravené a odpočaté pracovníky pro výkon služeb dle této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Smlouvy. Poskytovatel se zavazuje, že jeden pracovník/člen realizačního týmu odpracuje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maximálně 230 hodin v měsíci, a to v souladu s příslušnými právními předpisy. Poskytovatel se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zavazuje tuto skutečnost na základě písemné výzvy Objednateli prokázat při dodržení všech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právních předpisů, zejména na ochranu osobních údajů.</w:t>
      </w:r>
    </w:p>
    <w:p w14:paraId="6710A599" w14:textId="77777777" w:rsidR="002058EE" w:rsidRDefault="002058E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0B5220DF" w14:textId="77777777" w:rsidR="00AD0C2D" w:rsidRDefault="00AD0C2D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3B8EAF21" w14:textId="77777777" w:rsidR="00AD0C2D" w:rsidRDefault="00AD0C2D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94C249B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sz w:val="22"/>
          <w:szCs w:val="22"/>
          <w:lang w:eastAsia="cs-CZ"/>
        </w:rPr>
        <w:lastRenderedPageBreak/>
        <w:t>PRÁVA A POVINNOSTI OBJEDNATELE</w:t>
      </w:r>
    </w:p>
    <w:p w14:paraId="19250682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sz w:val="22"/>
          <w:szCs w:val="22"/>
          <w:lang w:eastAsia="cs-CZ"/>
        </w:rPr>
      </w:pPr>
    </w:p>
    <w:p w14:paraId="3C77658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3.1 Objednatel poskytne Poskytovateli před zahájením poskytování služeb potřebné informace,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plány a seznam prostor, případně další nezbytnou dokumentaci k místu poskytování služeb.</w:t>
      </w:r>
    </w:p>
    <w:p w14:paraId="4B7F67C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3.2 Objednatel je povinen poskytovat Poskytovateli nezbytnou součinnost potřebnou pro řádné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plnění předmětu Smlouvy, je tedy mimo jiné povinen zajistit prostory pro základní hygienické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potřeby a prostory pro přestávku v práci.</w:t>
      </w:r>
    </w:p>
    <w:p w14:paraId="71BE094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3.3 Objednatel má právo vyžadovat po Poskytovateli plnění jeho povinností dle této Smlouvy bez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závad a písemně se vyjadřovat ke kvalitě takového plnění a za tímto účelem ustanovily smluvní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strany oprávněné osoby.</w:t>
      </w:r>
    </w:p>
    <w:p w14:paraId="2277A30B" w14:textId="266F4A92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3.4 Objednatel písemně seznámí Poskytovatele s nadstandardními požadavky protipožární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ochrany a bezpečnosti a ochrany zdraví při práci ve svých objektech, pokud se takové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vyskytnou a poskytne mu potřebné informace o režimových opatřeních při </w:t>
      </w:r>
      <w:r w:rsidR="003C6EAB">
        <w:rPr>
          <w:rFonts w:ascii="Calibri" w:hAnsi="Calibri" w:cs="Calibri"/>
          <w:sz w:val="22"/>
          <w:szCs w:val="22"/>
          <w:lang w:eastAsia="cs-CZ"/>
        </w:rPr>
        <w:t>monitoringu</w:t>
      </w:r>
      <w:r>
        <w:rPr>
          <w:rFonts w:ascii="Calibri" w:hAnsi="Calibri" w:cs="Calibri"/>
          <w:sz w:val="22"/>
          <w:szCs w:val="22"/>
          <w:lang w:eastAsia="cs-CZ"/>
        </w:rPr>
        <w:t xml:space="preserve"> objektů a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p</w:t>
      </w:r>
      <w:r>
        <w:rPr>
          <w:rFonts w:ascii="Calibri" w:hAnsi="Calibri" w:cs="Calibri"/>
          <w:sz w:val="22"/>
          <w:szCs w:val="22"/>
          <w:lang w:eastAsia="cs-CZ"/>
        </w:rPr>
        <w:t>rostor, kterých se týká předmět této Smlouvy (zejména režim výd</w:t>
      </w:r>
      <w:r w:rsidR="00CE145B">
        <w:rPr>
          <w:rFonts w:ascii="Calibri" w:hAnsi="Calibri" w:cs="Calibri"/>
          <w:sz w:val="22"/>
          <w:szCs w:val="22"/>
          <w:lang w:eastAsia="cs-CZ"/>
        </w:rPr>
        <w:t>e</w:t>
      </w:r>
      <w:r>
        <w:rPr>
          <w:rFonts w:ascii="Calibri" w:hAnsi="Calibri" w:cs="Calibri"/>
          <w:sz w:val="22"/>
          <w:szCs w:val="22"/>
          <w:lang w:eastAsia="cs-CZ"/>
        </w:rPr>
        <w:t>je klíčů a vstupu a pohybu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osob).</w:t>
      </w:r>
    </w:p>
    <w:p w14:paraId="62B6AF57" w14:textId="385A1C8D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3.5 Objednatel se zavazuje zajišťovat proškolení </w:t>
      </w:r>
      <w:r w:rsidR="00F135B0">
        <w:rPr>
          <w:rFonts w:ascii="Calibri" w:hAnsi="Calibri" w:cs="Calibri"/>
          <w:sz w:val="22"/>
          <w:szCs w:val="22"/>
          <w:lang w:eastAsia="cs-CZ"/>
        </w:rPr>
        <w:t xml:space="preserve">oprávněnému zástupci </w:t>
      </w:r>
      <w:r>
        <w:rPr>
          <w:rFonts w:ascii="Calibri" w:hAnsi="Calibri" w:cs="Calibri"/>
          <w:sz w:val="22"/>
          <w:szCs w:val="22"/>
          <w:lang w:eastAsia="cs-CZ"/>
        </w:rPr>
        <w:t xml:space="preserve">Poskytovatele </w:t>
      </w:r>
      <w:r w:rsidR="00722461">
        <w:rPr>
          <w:rFonts w:ascii="Calibri" w:hAnsi="Calibri" w:cs="Calibri"/>
          <w:sz w:val="22"/>
          <w:szCs w:val="22"/>
          <w:lang w:eastAsia="cs-CZ"/>
        </w:rPr>
        <w:t xml:space="preserve">dle této smlouvy </w:t>
      </w:r>
      <w:r>
        <w:rPr>
          <w:rFonts w:ascii="Calibri" w:hAnsi="Calibri" w:cs="Calibri"/>
          <w:sz w:val="22"/>
          <w:szCs w:val="22"/>
          <w:lang w:eastAsia="cs-CZ"/>
        </w:rPr>
        <w:t>pro práci s CCTV, EPS,</w:t>
      </w:r>
      <w:r w:rsidR="00444ED1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EZS, C4, první pomoci. Náklady na toto proškolení pracovníků Poskytovatele nese Objednatel, avšak pouze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případě maximálně jednoho školení za dobu jednoho měsíce. Pokud bude potřeba zajistit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daném měsíci více školení, náklady nese Poskytovatel.</w:t>
      </w:r>
    </w:p>
    <w:p w14:paraId="15718E5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3.6 Objednatel zajistí pracovníkům Poskytovatele možnost vstupu do všech prostor, v nichž má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probíhat poskytování služeb podle této Smlouvy.</w:t>
      </w:r>
    </w:p>
    <w:p w14:paraId="406EBBD5" w14:textId="7F781E0F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3.</w:t>
      </w:r>
      <w:r w:rsidRPr="00905BFF">
        <w:rPr>
          <w:rFonts w:ascii="Calibri" w:hAnsi="Calibri" w:cs="Calibri"/>
          <w:sz w:val="22"/>
          <w:szCs w:val="22"/>
          <w:lang w:eastAsia="cs-CZ"/>
        </w:rPr>
        <w:t xml:space="preserve">7 Objednatel je oprávněn </w:t>
      </w:r>
      <w:r w:rsidR="00722461" w:rsidRPr="00905BFF">
        <w:rPr>
          <w:rFonts w:ascii="Calibri" w:hAnsi="Calibri" w:cs="Calibri"/>
          <w:sz w:val="22"/>
          <w:szCs w:val="22"/>
          <w:lang w:eastAsia="cs-CZ"/>
        </w:rPr>
        <w:t>minimálně 2x</w:t>
      </w:r>
      <w:r w:rsidRPr="00905BFF">
        <w:rPr>
          <w:rFonts w:ascii="Calibri" w:hAnsi="Calibri" w:cs="Calibri"/>
          <w:sz w:val="22"/>
          <w:szCs w:val="22"/>
          <w:lang w:eastAsia="cs-CZ"/>
        </w:rPr>
        <w:t xml:space="preserve"> ročně provést kontrolu</w:t>
      </w:r>
      <w:r>
        <w:rPr>
          <w:rFonts w:ascii="Calibri" w:hAnsi="Calibri" w:cs="Calibri"/>
          <w:sz w:val="22"/>
          <w:szCs w:val="22"/>
          <w:lang w:eastAsia="cs-CZ"/>
        </w:rPr>
        <w:t xml:space="preserve"> plnění této Smlouvy</w:t>
      </w:r>
      <w:r w:rsidR="00722461">
        <w:rPr>
          <w:rFonts w:ascii="Calibri" w:hAnsi="Calibri" w:cs="Calibri"/>
          <w:sz w:val="22"/>
          <w:szCs w:val="22"/>
          <w:lang w:eastAsia="cs-CZ"/>
        </w:rPr>
        <w:t xml:space="preserve"> nebo </w:t>
      </w:r>
      <w:r w:rsidR="00905BFF">
        <w:rPr>
          <w:rFonts w:ascii="Calibri" w:hAnsi="Calibri" w:cs="Calibri"/>
          <w:sz w:val="22"/>
          <w:szCs w:val="22"/>
          <w:lang w:eastAsia="cs-CZ"/>
        </w:rPr>
        <w:t>dle dohody s Poskytovatelem služeb kdykoliv dle provozní potřeby</w:t>
      </w:r>
      <w:r>
        <w:rPr>
          <w:rFonts w:ascii="Calibri" w:hAnsi="Calibri" w:cs="Calibri"/>
          <w:sz w:val="22"/>
          <w:szCs w:val="22"/>
          <w:lang w:eastAsia="cs-CZ"/>
        </w:rPr>
        <w:t>, k provedení této</w:t>
      </w:r>
      <w:r w:rsidR="00444ED1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kontroly se Poskytovatel zavazuje poskytnout součinnost. Kontrola bude provedena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 provozovně Poskytovatele, kde se nachází dispečerské pracoviště Poskytovatele, popřípadě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v</w:t>
      </w:r>
      <w:r w:rsidR="009630D7">
        <w:rPr>
          <w:rFonts w:ascii="Calibri" w:hAnsi="Calibri" w:cs="Calibri"/>
          <w:sz w:val="22"/>
          <w:szCs w:val="22"/>
          <w:lang w:eastAsia="cs-CZ"/>
        </w:rPr>
        <w:t> </w:t>
      </w:r>
      <w:r>
        <w:rPr>
          <w:rFonts w:ascii="Calibri" w:hAnsi="Calibri" w:cs="Calibri"/>
          <w:sz w:val="22"/>
          <w:szCs w:val="22"/>
          <w:lang w:eastAsia="cs-CZ"/>
        </w:rPr>
        <w:t>objekt</w:t>
      </w:r>
      <w:r w:rsidR="009630D7">
        <w:rPr>
          <w:rFonts w:ascii="Calibri" w:hAnsi="Calibri" w:cs="Calibri"/>
          <w:sz w:val="22"/>
          <w:szCs w:val="22"/>
          <w:lang w:eastAsia="cs-CZ"/>
        </w:rPr>
        <w:t>ech objednatele</w:t>
      </w:r>
      <w:r>
        <w:rPr>
          <w:rFonts w:ascii="Calibri" w:hAnsi="Calibri" w:cs="Calibri"/>
          <w:sz w:val="22"/>
          <w:szCs w:val="22"/>
          <w:lang w:eastAsia="cs-CZ"/>
        </w:rPr>
        <w:t xml:space="preserve">, pokud je potřeba vyhodnotit provádění plnění přímo v objektu </w:t>
      </w:r>
      <w:r w:rsidR="009630D7">
        <w:rPr>
          <w:rFonts w:ascii="Calibri" w:hAnsi="Calibri" w:cs="Calibri"/>
          <w:sz w:val="22"/>
          <w:szCs w:val="22"/>
          <w:lang w:eastAsia="cs-CZ"/>
        </w:rPr>
        <w:t>objednatele</w:t>
      </w:r>
      <w:r>
        <w:rPr>
          <w:rFonts w:ascii="Calibri" w:hAnsi="Calibri" w:cs="Calibri"/>
          <w:sz w:val="22"/>
          <w:szCs w:val="22"/>
          <w:lang w:eastAsia="cs-CZ"/>
        </w:rPr>
        <w:t>.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Poskytovateli sdělí termín provedení kontroly nejpozději 14 dnů před termínem provádění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kontroly, popřípadě se smluvní strany mohou domluvit na jiném termínu. Kontroly se vždy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zúčastní alespoň manažer zakázky Poskytovatele, za Objednatele bude vystupovat oprávněná</w:t>
      </w:r>
      <w:r w:rsidR="007A51ED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 xml:space="preserve">osoba Objednatele ve smyslu vnitřního předpisu pro výkon </w:t>
      </w:r>
      <w:r w:rsidR="003C6EAB">
        <w:rPr>
          <w:rFonts w:ascii="Calibri" w:hAnsi="Calibri" w:cs="Calibri"/>
          <w:sz w:val="22"/>
          <w:szCs w:val="22"/>
          <w:lang w:eastAsia="cs-CZ"/>
        </w:rPr>
        <w:t>služby</w:t>
      </w:r>
      <w:r>
        <w:rPr>
          <w:rFonts w:ascii="Calibri" w:hAnsi="Calibri" w:cs="Calibri"/>
          <w:sz w:val="22"/>
          <w:szCs w:val="22"/>
          <w:lang w:eastAsia="cs-CZ"/>
        </w:rPr>
        <w:t>, popřípadě jiná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Objednatelem pověřená osoba. Výsledky kontroly budou zaznamenány do Protokolu kontroly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plnění Smlouvy, který tvoří Přílohu č. 2 Smlouvy. Pokud Poskytovatel nebude souhlasit se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závěry kontroly, je oprávněn vznést připomínky, které pak vyhodnotí nadřízený pracovník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Objednatele. Pokud Poskytovatel neposkytne dostatečnou součinnost k řádnému provedení</w:t>
      </w:r>
      <w:r w:rsidR="00AD7A3E">
        <w:rPr>
          <w:rFonts w:ascii="Calibri" w:hAnsi="Calibri" w:cs="Calibri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z w:val="22"/>
          <w:szCs w:val="22"/>
          <w:lang w:eastAsia="cs-CZ"/>
        </w:rPr>
        <w:t>kontroly plnění Smlouvy, jedná se o podstatné porušení této Smlouvy.</w:t>
      </w:r>
    </w:p>
    <w:p w14:paraId="7328A980" w14:textId="77777777" w:rsidR="00172C2E" w:rsidRDefault="00172C2E" w:rsidP="002058EE">
      <w:pPr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424A3E8E" w14:textId="77777777" w:rsidR="007428FB" w:rsidRDefault="007428FB" w:rsidP="002058EE">
      <w:pPr>
        <w:spacing w:after="60" w:line="276" w:lineRule="auto"/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354E93A5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>CENA A PLATEBNÍ PODMÍNKY</w:t>
      </w:r>
    </w:p>
    <w:p w14:paraId="2282F46A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14E74753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4.1 Celková cena </w:t>
      </w: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 xml:space="preserve">plnění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dle odst. 1.1 Smlouvy za 1 měsíc (tedy vyjma služby operativního posílení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a mimořádného zásahu) je tvořena součtem</w:t>
      </w:r>
    </w:p>
    <w:p w14:paraId="07A7F334" w14:textId="3E261F5C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a) ceny za hodinu střežení jednoho pracovníka Poskytovatele za střežení objektu </w:t>
      </w:r>
      <w:r w:rsidR="009E10E3">
        <w:rPr>
          <w:rFonts w:ascii="Calibri" w:hAnsi="Calibri" w:cs="Calibri"/>
          <w:color w:val="000000"/>
          <w:sz w:val="22"/>
          <w:szCs w:val="22"/>
          <w:lang w:eastAsia="cs-CZ"/>
        </w:rPr>
        <w:t>objednatele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,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vynásobené počtem hodin střežení v daném měsíci,</w:t>
      </w:r>
    </w:p>
    <w:p w14:paraId="5129C045" w14:textId="578DD44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 xml:space="preserve">cena za hodinu střežení jednoho pracovníka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činí</w:t>
      </w:r>
      <w:r w:rsidR="00277B6C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paušálně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2E1ED1"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 bez DPH</w:t>
      </w: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>;</w:t>
      </w:r>
    </w:p>
    <w:p w14:paraId="49C2019D" w14:textId="3695C8D4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lastRenderedPageBreak/>
        <w:t xml:space="preserve">4.2 Cena za operativní posílení dle odst. 1.2 Smlouvy </w:t>
      </w:r>
      <w:r w:rsidR="00277B6C">
        <w:rPr>
          <w:rFonts w:ascii="Calibri" w:hAnsi="Calibri" w:cs="Calibri"/>
          <w:color w:val="000000"/>
          <w:sz w:val="22"/>
          <w:szCs w:val="22"/>
          <w:lang w:eastAsia="cs-CZ"/>
        </w:rPr>
        <w:t>ne</w:t>
      </w:r>
      <w:r w:rsidR="00423426">
        <w:rPr>
          <w:rFonts w:ascii="Calibri" w:hAnsi="Calibri" w:cs="Calibri"/>
          <w:color w:val="000000"/>
          <w:sz w:val="22"/>
          <w:szCs w:val="22"/>
          <w:lang w:eastAsia="cs-CZ"/>
        </w:rPr>
        <w:t>b</w:t>
      </w:r>
      <w:r w:rsidR="00277B6C">
        <w:rPr>
          <w:rFonts w:ascii="Calibri" w:hAnsi="Calibri" w:cs="Calibri"/>
          <w:color w:val="000000"/>
          <w:sz w:val="22"/>
          <w:szCs w:val="22"/>
          <w:lang w:eastAsia="cs-CZ"/>
        </w:rPr>
        <w:t>o za mimořádný zásah dle odst</w:t>
      </w:r>
      <w:r w:rsidR="00087FD0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 w:rsidR="00423426">
        <w:rPr>
          <w:rFonts w:ascii="Calibri" w:hAnsi="Calibri" w:cs="Calibri"/>
          <w:color w:val="000000"/>
          <w:sz w:val="22"/>
          <w:szCs w:val="22"/>
          <w:lang w:eastAsia="cs-CZ"/>
        </w:rPr>
        <w:t xml:space="preserve"> 1.3 </w:t>
      </w:r>
      <w:r w:rsidR="008E2D7B">
        <w:rPr>
          <w:rFonts w:ascii="Calibri" w:hAnsi="Calibri" w:cs="Calibri"/>
          <w:color w:val="000000"/>
          <w:sz w:val="22"/>
          <w:szCs w:val="22"/>
          <w:lang w:eastAsia="cs-CZ"/>
        </w:rPr>
        <w:t>s</w:t>
      </w:r>
      <w:r w:rsidR="00423426">
        <w:rPr>
          <w:rFonts w:ascii="Calibri" w:hAnsi="Calibri" w:cs="Calibri"/>
          <w:color w:val="000000"/>
          <w:sz w:val="22"/>
          <w:szCs w:val="22"/>
          <w:lang w:eastAsia="cs-CZ"/>
        </w:rPr>
        <w:t>mlouvy</w:t>
      </w:r>
      <w:r w:rsidR="008E2D7B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bude vypočítána jako hodinová sazba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pracovníka dle odst. 4.1 Smlouvy vynásobená celkovým počtem odpracovaných hodin daného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pracovníka v rámci operativního posílení. Celková doba poskytování této služby není časově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omezena.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Cena objednaná </w:t>
      </w:r>
      <w:r w:rsidR="001A668B">
        <w:rPr>
          <w:rFonts w:ascii="Calibri" w:hAnsi="Calibri" w:cs="Calibri"/>
          <w:color w:val="000000"/>
          <w:sz w:val="22"/>
          <w:szCs w:val="22"/>
          <w:lang w:eastAsia="cs-CZ"/>
        </w:rPr>
        <w:t>za operativní posílení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bude fakturována s příplatky 10</w:t>
      </w:r>
      <w:r w:rsidR="008B15A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>% v nočních hodinách, 20</w:t>
      </w:r>
      <w:r w:rsidR="008B15A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>% za dny pracovního klidu (so,</w:t>
      </w:r>
      <w:r w:rsidR="00087FD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>ne), 100</w:t>
      </w:r>
      <w:r w:rsidR="008B15A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062FC9">
        <w:rPr>
          <w:rFonts w:ascii="Calibri" w:hAnsi="Calibri" w:cs="Calibri"/>
          <w:color w:val="000000"/>
          <w:sz w:val="22"/>
          <w:szCs w:val="22"/>
          <w:lang w:eastAsia="cs-CZ"/>
        </w:rPr>
        <w:t>% ve svátek.</w:t>
      </w:r>
    </w:p>
    <w:p w14:paraId="32C4C91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Pro případ, že bude vznesen požadavek na operativní posílení o více pracovníků Poskytovatele,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bude postupováno stejným způsobem pro každého jednotlivého pracovníka.</w:t>
      </w:r>
    </w:p>
    <w:p w14:paraId="426438A6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3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 cenám sjednaným v tomto článku bude DPH připočtena ve výši dle účinných právních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předpisů ke dni zdanitelného plnění.</w:t>
      </w:r>
    </w:p>
    <w:p w14:paraId="19DE0D5A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4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Dojde-li z jakéhokoli důvodu k poskytování služeb v rozsahu dle odst. 4.1 této Smlouvy pouze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 části kalendářního měsíce a Poskytovatel je oprávněn za tyto služby vystavit fakturu, vystaví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Poskytovatel fakturu na částku odpovídající poměrné části ceny z ceny za 1 měsíc poskytování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služeb podle množství skutečně poskytnutých služeb.</w:t>
      </w:r>
    </w:p>
    <w:p w14:paraId="76B2EF63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5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Výše uvedené ceny jsou zpracovány jako ceny maximální, nejvýše přípustné a obsahují všechny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náklady spojené s úplným a kvalitním plněním služeb dle této Smlouvy.</w:t>
      </w:r>
    </w:p>
    <w:p w14:paraId="4996A3EC" w14:textId="587A2371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6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Ceny mohou být měněny pouze v případě, že dojde ke změně právních předpisů upravujících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výši DPH a dále v případech uvedených v odstavcích 4.1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Smlouvy. Poskytovatelem bude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účtováno DPH dle platných právních předpisů ke dni uskutečnění zdanitelného plnění.</w:t>
      </w:r>
    </w:p>
    <w:p w14:paraId="331B716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7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Úhrada ceny dle odst. 4.1 Smlouvy bude prováděna v měsíčních platbách, na základě faktury</w:t>
      </w:r>
      <w:r w:rsidR="0056584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vystavené Poskytovatelem, přičemž tato faktura bude vždy vystavená k poslednímu dni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kalendářního měsíce, za který byly služby poskytnuty. Úhrada ceny za služby operativního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posílení a mimořádného zásahu bude prováděna v rámci Poskytovatelem vystavené faktury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dle tohoto odstavce, přičemž jednotlivé fakturované částky za operativní posílení a/nebo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mimořádné zásahy budou uváděny jako položky zvlášť v rámci této faktury. Podkladem pro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fakturované částky za operativní posílení a/nebo mimořádný výjezd budou sloužit záznamy v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Knize zápisů</w:t>
      </w:r>
      <w:r w:rsidR="003C6EAB">
        <w:rPr>
          <w:rFonts w:ascii="Calibri" w:hAnsi="Calibri" w:cs="Calibri"/>
          <w:color w:val="000000"/>
          <w:sz w:val="22"/>
          <w:szCs w:val="22"/>
          <w:lang w:eastAsia="cs-CZ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Úhradu ceny za služby bude Objednatel provádět bezhotovostně na výše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uvedený bankovní účet Poskytovatele se splatností faktury 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>14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kalendářních dní ode dne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doručení faktury Objednateli.</w:t>
      </w:r>
    </w:p>
    <w:p w14:paraId="3EDB0A2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8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Všechny faktury musí obsahovat číslo Smlouvy a ostatní pro fakturaci stanovené údaje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(zejména dle zákona o DPH a dle § 435 Občanského zákoníku), dále musí faktura splňovat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náležitosti daňového dokladu podle zákona č. 235/2004 Sb., o dani z přidané hodnoty, ve znění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pozdějších předpisů (dále jen „zákon o DPH“)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>V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případě, že faktura bude obsahovat vady nebo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nebude obsahovat všechny výše uvedené náležitosti, je objednatel oprávněn fakturu vrátit ve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lhůtě splatnosti Poskytovateli. V takovém případě běží lhůta splatnosti 30 dnů znovu od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doručení opravené/doplněné faktury Objednateli. Poskytovatel bude zasílat faktury (daňové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doklady) do sídla Objednatele.</w:t>
      </w:r>
    </w:p>
    <w:p w14:paraId="74219D2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3F2A0C">
        <w:rPr>
          <w:rFonts w:ascii="Calibri" w:hAnsi="Calibri" w:cs="Calibri"/>
          <w:color w:val="000000"/>
          <w:sz w:val="22"/>
          <w:szCs w:val="22"/>
          <w:lang w:eastAsia="cs-CZ"/>
        </w:rPr>
        <w:t>9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V případech, kdy může Objednateli vzniknout ručení za nezaplacenou DPH ve smyslu zákona o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DPH, je Objednatel bez dalšího oprávněn odvést za Poskytovatele DPH z fakturované ceny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plnění přímo příslušnému správci daně ve smyslu zákona o DPH (tj. na účet správce daně).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Tímto postupem zanikne Objednateli jeho smluvní závazek zaplatit Poskytovateli částku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odpovídající DPH.</w:t>
      </w:r>
    </w:p>
    <w:p w14:paraId="42F6B1E2" w14:textId="3FCD67C5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4.</w:t>
      </w:r>
      <w:r w:rsidR="00087FD0">
        <w:rPr>
          <w:rFonts w:ascii="Calibri" w:hAnsi="Calibri" w:cs="Calibri"/>
          <w:color w:val="000000"/>
          <w:sz w:val="22"/>
          <w:szCs w:val="22"/>
          <w:lang w:eastAsia="cs-CZ"/>
        </w:rPr>
        <w:t>10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Zvýšení ceny ve stejném poměru, v jakém došlo k nárůstu zaručené mzdy stanovené obecně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závaznými právními předpisy, které upravují zaručenou mzdu, lze učinit pouze po vzájemné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dohodě obou smluvních stran, a to pouze v rozsahu, v jakém Poskytovatel prokáže dopad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nárůstu zaručené mzdy na mzdové náklady a související povinné sociální a zdravotní odvody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strážných, kteří jsou v přímém zaměstnaneckém poměru k Poskytovateli a podílejí se na</w:t>
      </w:r>
      <w:r w:rsidR="008B744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poskytování služeb dle této Smlouvy.</w:t>
      </w:r>
    </w:p>
    <w:p w14:paraId="01BBE7F4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lastRenderedPageBreak/>
        <w:t>UTAJENÍ INFORMACÍ A OCHRANA OSOBNÍCH ÚDAJŮ</w:t>
      </w:r>
    </w:p>
    <w:p w14:paraId="20BE21EE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39287A56" w14:textId="1D6B8362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5.1 Poskytovatel se zavazuje zachovávat mlčenlivost o technickém vybavení Objednatele,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bezpečnostních, technických a organizačních opatřeních Objednatele, jakož i o všech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skutečnostech, o kterých se v souvislosti s plněním předmětu Smlouvy dozvěděl, přičemž se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jedná o informace jak v písemné, elektronické nebo mluvené formě včetně hlasových nebo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video či jiných obrazových záznamů. Poskytovatel je oprávněn poskytnout informace jiným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poskytovatelům Poskytovatele pouze po předchozím písemném souhlasu Objednavatele. V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případě porušení této povinnosti je Objednatel oprávněn požadovat a Poskytovatel v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takovém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případě povinen zaplatit smluvní pokutu ve výši 100</w:t>
      </w:r>
      <w:r w:rsidR="00E02B26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 w:rsidR="00E02B26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Kč za každý jednotlivý případ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porušení. Zaplacením smluvní pokuty není dotčeno právo Objednatele požadovat náhradu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škody (újmy) nad rámec zaplacené smluvní pokuty.</w:t>
      </w:r>
    </w:p>
    <w:p w14:paraId="60E9FBA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5.2 Obě smluvní strany se zavazují zachovat mlčenlivost až do doby, kdy se předmětné informace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stanou obecně známými za předpokladu, že se tak nestane porušením povinnosti mlčenlivosti.</w:t>
      </w:r>
    </w:p>
    <w:p w14:paraId="0B68EBC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5.3 Za porušení mlčenlivosti se nepovažuje, je-li smluvní strana povinna předmětnou informaci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sdělit na základě zákonem stanovené povinnosti.</w:t>
      </w:r>
    </w:p>
    <w:p w14:paraId="532AC3A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5.4 Povinnost mlčenlivosti trvá bez ohledu na účinnost nebo platnost této Smlouvy.</w:t>
      </w:r>
    </w:p>
    <w:p w14:paraId="2AA1CA7F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5.5 V případě, že při plnění této Smlouvy budou zpracovávány osobní údaje podle právních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předpisů upravujících ochranu osobních údajů, zavazuje se Poskytovatel plnit všechny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povinnosti stanovené právními předpisy, zejména nařízením Evropského parlamentu a rady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(EU) 2016/679, o ochraně fyzických osob v souvislosti se zpracováním osobních údajů a o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volném pohybu těchto údajů a o zrušení směrnice 95/46/ES (obecné nařízení o ochraně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osobních údajů) a právními předpisy, které výše uvedené předpisy v budoucnu změní nebo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nahradí, a informovat Objednatele bez zbytečného odkladu o všech okolnostech významných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 plnění povinností vyplývajících z ochrany osobních údajů. Poskytovatel je povinen zejména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přijmout taková opatření, aby nemohlo dojít k neoprávněnému nebo nahodilému přístupu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neoprávněných osob k osobním údajům, ke změně, zničení či ztrátě osobních údajů, k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neoprávněným přenosům osobních údajů, k jinému neoprávněnému zpracování osobních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údajů či zneužití osobních údajů. Poskytovatel se zavazuje zachovat mlčenlivost o všech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osobních údajích a o bezpečnostních opatřeních přijatých k zabezpečení ochrany osobních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údajů u objednatele, a to i po skončení smluvního vztahu. Poskytovatel je povinen informovat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Objednatele o porušení zabezpečení a/nebo o neoprávněném přístupu, zveřejnění, zničení či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ztrátě osobních údajů, a to bez zbytečného odkladu, nejpozději však do 24 hodin od zjištění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porušení a zavazuje se poskytnout Objednateli veškerou potřebnou součinnost a podklady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zejména v případě jednání s Úřadem pro ochranu osobních údajů nebo s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jinými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veřejnoprávními subjekty. Poskytovatel se zavazuje nahradit Objednateli a třetím osobám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újmu, která vznikne v důsledku porušení povinností vyplývajících z ochrany osobních údajů, a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to včetně škody způsobené uložením pokuty Úřadem pro ochranu osobních údajů Objednateli.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 případ porušení tohoto závazku a vzniku škody (újmy) bude smluvními stranami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postupováno dle obecně platných právních předpisů. Povinnosti a odpovědnost dle tohoto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odstavce dopadají na Poskytovatele i v případě, že škodu způsobil jeho zaměstnanec nebo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smluvní partner či s ním spolupracující osoby.</w:t>
      </w:r>
    </w:p>
    <w:p w14:paraId="1BE22D46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5.6 Ustanovení předchozího odstavce Smlouvy se nevztahuje na skutečnosti nebo informace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označované jako obchodní tajemství nebo důvěrné informace, pokud je jejich poskytnutí</w:t>
      </w:r>
      <w:r w:rsidR="00444ED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třetím stranám nebo zveřejnění uloženo obecně závaznými právními předpisy.</w:t>
      </w:r>
    </w:p>
    <w:p w14:paraId="4EEFA6AD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7E6EF20B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lastRenderedPageBreak/>
        <w:t>SANKCE</w:t>
      </w:r>
    </w:p>
    <w:p w14:paraId="01487AFF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54A34AC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6.1 V případě prodlení Objednatele s úhradou ceny stanovené v čl. 3. této Smlouvy je Poskytovatel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oprávněn požadovat a Objednatel povinen Poskytovateli zaplatit úrok z prodlení ve výši 0,03 %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 dlužné částky za každý i započatý den prodlení.</w:t>
      </w:r>
    </w:p>
    <w:p w14:paraId="17795CD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6.2 Objednatel je oprávněn po Poskytovateli požadovat a Poskytovatel se v takovém případě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zavazuje uhradit níže uvedené smluvní pokuty:</w:t>
      </w:r>
    </w:p>
    <w:p w14:paraId="25EC46AE" w14:textId="103788B9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a) v případě, že pracovník Poskytovatele nenastoupí do služby řádně a včas v rozsahu a za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podmínek stanovených touto Smlouvou, je Objednatel oprávněn požadovat smluvní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5</w:t>
      </w:r>
      <w:r w:rsidR="00F75EF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případ porušení;</w:t>
      </w:r>
    </w:p>
    <w:p w14:paraId="7460441E" w14:textId="2DEB37B6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b) v případě, že Poskytovatel nedodrží termín odstranění nahlášené vady dle odst. 8.3 této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Smlouvy (zejména vadně nebo nedostatečně provedené služby), je Objednatel oprávněn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</w:t>
      </w:r>
      <w:r w:rsidR="00F75EF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 za každou i započatou hodinu prodlení;</w:t>
      </w:r>
    </w:p>
    <w:p w14:paraId="2C223AF8" w14:textId="286C1FEC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c) v případě spaní pracovníka při výkonu </w:t>
      </w:r>
      <w:r w:rsidR="003C6EAB">
        <w:rPr>
          <w:rFonts w:ascii="Calibri" w:hAnsi="Calibri" w:cs="Calibri"/>
          <w:color w:val="000000"/>
          <w:sz w:val="22"/>
          <w:szCs w:val="22"/>
          <w:lang w:eastAsia="cs-CZ"/>
        </w:rPr>
        <w:t>služby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je Objednatel oprávněn požadovat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3</w:t>
      </w:r>
      <w:r w:rsidR="00F75EF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případ porušení;</w:t>
      </w:r>
    </w:p>
    <w:p w14:paraId="383D108A" w14:textId="542AEFFD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d) v případě porušení stanovených pravidel obsluhy EPS je Objednatel oprávněn požadovat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3</w:t>
      </w:r>
      <w:r w:rsidR="00F75EF9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případ porušení;</w:t>
      </w:r>
    </w:p>
    <w:p w14:paraId="19B04CCF" w14:textId="1F1C90C5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e) v případě neodůvodněného opuštění místa výkonu </w:t>
      </w:r>
      <w:r w:rsidR="003C6EAB">
        <w:rPr>
          <w:rFonts w:ascii="Calibri" w:hAnsi="Calibri" w:cs="Calibri"/>
          <w:color w:val="000000"/>
          <w:sz w:val="22"/>
          <w:szCs w:val="22"/>
          <w:lang w:eastAsia="cs-CZ"/>
        </w:rPr>
        <w:t>služby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pracovníkem je Objednatel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oprávněn 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5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případ porušení;</w:t>
      </w:r>
    </w:p>
    <w:p w14:paraId="1B7F7067" w14:textId="324A74A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f) v případě zjištění požití alkoholu nebo jiné omamné látky pracovníkem při výkonu služeb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dle této Smlouvy je Objednatel oprávněn 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10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to za každý případ porušení;</w:t>
      </w:r>
    </w:p>
    <w:p w14:paraId="0307D2AC" w14:textId="135EED64" w:rsidR="00172C2E" w:rsidRPr="005C7808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ArialMT" w:hAnsi="ArialMT" w:cs="ArialMT"/>
          <w:color w:val="000000"/>
          <w:sz w:val="16"/>
          <w:szCs w:val="16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g) v případě, že Poskytovatel podstatně poruší jakékoliv další povinnosti vyplývající ze</w:t>
      </w:r>
      <w:r w:rsidR="005C7808">
        <w:rPr>
          <w:rFonts w:ascii="ArialMT" w:hAnsi="ArialMT" w:cs="ArialMT"/>
          <w:color w:val="000000"/>
          <w:sz w:val="16"/>
          <w:szCs w:val="16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Smlouvy, např. neprovede jakoukoli ze sjednaných činností uvedených v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podrobném</w:t>
      </w:r>
      <w:r w:rsidR="005C7808">
        <w:rPr>
          <w:rFonts w:ascii="ArialMT" w:hAnsi="ArialMT" w:cs="ArialMT"/>
          <w:color w:val="000000"/>
          <w:sz w:val="16"/>
          <w:szCs w:val="16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popisu služeb uvedeném v této Smlouvě, je Objednatel oprávněn požadovat smluvní</w:t>
      </w:r>
      <w:r w:rsidR="005C7808">
        <w:rPr>
          <w:rFonts w:ascii="ArialMT" w:hAnsi="ArialMT" w:cs="ArialMT"/>
          <w:color w:val="000000"/>
          <w:sz w:val="16"/>
          <w:szCs w:val="16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pokutu za každý jednotlivý případ porušení této povinnosti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</w:t>
      </w:r>
      <w:r w:rsidR="005C7808">
        <w:rPr>
          <w:rFonts w:ascii="ArialMT" w:hAnsi="ArialMT" w:cs="ArialMT"/>
          <w:color w:val="000000"/>
          <w:sz w:val="16"/>
          <w:szCs w:val="16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případ porušení;</w:t>
      </w:r>
    </w:p>
    <w:p w14:paraId="5E29CD40" w14:textId="2D64DC21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h) v případě porušení vnitřních předpisů Objednatele, se kterými je Poskytovatel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prokazatelně seznámen, je Objednatel oprávněn požadovat po Poskytovateli zaplacení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smluvní pokuty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případ porušení;</w:t>
      </w:r>
    </w:p>
    <w:p w14:paraId="04B3F602" w14:textId="535C51F2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i) v případě, že Poskytovatel poruší povinnost o zařazení pracovníků vyplývající z odst. 2.15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Smlouvy nebo jejich odměňování dle odst. 2.15 Smlouvy, je Objednatel oprávněn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požadovat po Poskytovateli zaplacení smluvní pokuty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5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</w:t>
      </w:r>
    </w:p>
    <w:p w14:paraId="06F16879" w14:textId="51C2D256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j) v případě, že Poskytovatel poruší povinnost doložení či nahlédnutí do jeho systému dle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odst. 2.15 Smlouvy, je Objednatel oprávněn požadovat po Poskytovateli zaplacení smluvní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pokuty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den do doby nápravy tohoto porušení;</w:t>
      </w:r>
    </w:p>
    <w:p w14:paraId="764190D8" w14:textId="796A4E74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k) v případě prodlení Poskytovatele s reakční dobou a/nebo nedodržení počtu pracovníků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 případ operativního posílení dle odst. 1.2 a odst. 2.11 Smlouvy, je Objednatel oprávněn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2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takový případ;</w:t>
      </w:r>
    </w:p>
    <w:p w14:paraId="4C5E92B9" w14:textId="7A3B5406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l) v případě prodlení Poskytovatele s reakční dobou a/nebo nedodržení počtu pracovníků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 případ mimořádného zásahu dle odst. 1.3 a odst. 2.12 Smlouvy, je Objednatel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oprávněn 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5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 každý takový případ;</w:t>
      </w:r>
    </w:p>
    <w:p w14:paraId="632F9E8B" w14:textId="6DB4A813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lastRenderedPageBreak/>
        <w:t>m) v případě neposkytnutí součinnosti k provedení kontroly plnění Smlouvy dle odst. 3.7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Smlouvy, je Objednatel oprávněn požadovat smluvní pokutu ve výši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10</w:t>
      </w:r>
      <w:r w:rsidR="00C74320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Kč, a to za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každý takový případ i v průběhu jednoho roku, dokud nebude ze strany Poskytovatele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poskytnuta dostatečná součinnost k provedení kontroly plnění Smlouvy.</w:t>
      </w:r>
    </w:p>
    <w:p w14:paraId="34E2247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6.3 Smluvní pokuty jsou splatné do 15 (patnácti) dnů od doručení výzvy k úhradě smluvní pokuty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druhé smluvní straně. Úhradu smluvní pokuty lze provést započtením smluvní pokuty proti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splatným pohledávkám druhé smluvní strany.</w:t>
      </w:r>
    </w:p>
    <w:p w14:paraId="629CFD1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6.4 Nedotčena zůstávají práva smluvních stran na náhradu škody (újmy) nad rámec smluvní pokuty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podle příslušných ustanovení Občanského zákoníku.</w:t>
      </w:r>
    </w:p>
    <w:p w14:paraId="3BA6F0E4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0E742CE1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19EA633F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>DOBA ÚČINNOSTI SMLOUVY, UKONČENÍ SMLOUVY</w:t>
      </w:r>
    </w:p>
    <w:p w14:paraId="4FEE2182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7D8845D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7.1 Tato Smlouva nabývá platnosti dnem podpisu poslední smluvní strany. Účinnosti pak tato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Smlouva nabývá dnem uveřejnění Smlouvy podle zákona č. 340/2015 Sb., o zvláštních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podmínkách účinnosti některých smluv, uveřejňování těchto smluv a o registru smluv (zákon 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registru smluv), ve znění pozdějších předpisů. Smlouva se uzavírá na dobu 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1 roku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a smluvní strany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se zavazují postupovat dle této Smlouvy ode dne její účinnosti.</w:t>
      </w:r>
    </w:p>
    <w:p w14:paraId="6FEC9CED" w14:textId="77777777" w:rsidR="00172C2E" w:rsidRPr="005C7808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7.2 Obě smluvní strany jsou oprávněny odstoupit od této Smlouvy v případě podstatného porušení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povinností druhou smluvní stranou. Za podstatné porušení Smlouvy se pro účely této Smlouvy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považuje zejména, pokud:</w:t>
      </w:r>
    </w:p>
    <w:p w14:paraId="634D1D1E" w14:textId="6C1A531E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Poskytovatel opakovaně neposkytne řádně a/nebo včas pravidelné každodenní služby, za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opakované se považuje neposkytnutí pravidelných každodenních služeb, ke kterému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dojde </w:t>
      </w:r>
      <w:r w:rsidR="009D39F0">
        <w:rPr>
          <w:rFonts w:ascii="Calibri" w:hAnsi="Calibri" w:cs="Calibri"/>
          <w:color w:val="000000"/>
          <w:sz w:val="22"/>
          <w:szCs w:val="22"/>
          <w:lang w:eastAsia="cs-CZ"/>
        </w:rPr>
        <w:t>1x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v průběhu kalendářního měsíce;</w:t>
      </w:r>
    </w:p>
    <w:p w14:paraId="2062ECD4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ze strany Poskytovatele dojde k opakovaným vadám v plnění nebo k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opakovanému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prodlení s odstraněním řádně reklamovaných vad – za opakované se takové vady nebo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prodlení považují, dojde-li k nim třikrát v průběhu kalendářního měsíce;</w:t>
      </w:r>
    </w:p>
    <w:p w14:paraId="0E244E3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ze strany Poskytovatele nedojde k nahrazení člena realizačního týmu v souladu s odst. 2.6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nebo odst. 2.7 Smlouvy, výše uvedené důvody pro odstoupení od Smlouvy nejsou tímto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bodem dotčeny;</w:t>
      </w:r>
    </w:p>
    <w:p w14:paraId="21D88B1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ze strany Poskytovatele nebude opakovaně (minimálně dvakrát) poskytnuta součinnost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ve smyslu odst. 3.7 Smlouvy a/nebo nebude ze strany Poskytovatele opakovaně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(minimálně dvakrát) poskytnuty podklady pro provedení kontroly plnění Smlouvy ve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smyslu odst. 3.7 Smlouvy;</w:t>
      </w:r>
    </w:p>
    <w:p w14:paraId="0B5CAA4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jestliže bylo vůči Poskytovateli služeb zahájeno řízení podle zákona č. 182/2006 Sb., 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úpadku a způsobech jeho řešení, ve znění pozdějších předpisů;</w:t>
      </w:r>
    </w:p>
    <w:p w14:paraId="7CFE279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prodlení Objednatele se zaplacením ceny za služby o více než 30 kalendářních dnů;</w:t>
      </w:r>
    </w:p>
    <w:p w14:paraId="3D426B2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případ, kdy Poskytovatel uvedl v nabídce do výběrového řízení, na základě kterého byla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uzavřena tato Smlouva, informace nebo doklady, které neodpovídají skutečnosti a měly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nebo mohly mít vliv na výsledek výběrového řízení.</w:t>
      </w:r>
    </w:p>
    <w:p w14:paraId="3814BAB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7.3 Odstoupení od Smlouvy musí být učiněno písemnou formou. Odstoupení od Smlouvy musí být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zasláno doporučeným dopisem s doručenkou, nebo musí být doručeno osobně druhé smluvní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straně. V případě, že dopis s odstoupením od Smlouvy dle věty předchozí nebude v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sídle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smluvní strany převzat od poštovního doručovatele a dotčená smluvní strana si zásilku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následně nevyžádá z příslušné pošty,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lastRenderedPageBreak/>
        <w:t>považuje se poslední den k vyzvednutí předmětné zásilky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za den doručení. Odstoupení je účinné doručením oznámení o odstoupení od Smlouvy druhé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straně. Při skončení smluvního vztahu se obě smluvní strany zavazují do 15 dnů vypořádat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vzájemné pohledávky.</w:t>
      </w:r>
    </w:p>
    <w:p w14:paraId="0E4BBD46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7.4 V ostatním platí pro odstoupení od Smlouvy ustanovení § 2001 a násl. Občanského zákoníku.</w:t>
      </w:r>
    </w:p>
    <w:p w14:paraId="0AA8E22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7.5 </w:t>
      </w:r>
      <w:r w:rsidR="00FC2591">
        <w:rPr>
          <w:rFonts w:ascii="Calibri" w:hAnsi="Calibri" w:cs="Calibri"/>
          <w:color w:val="000000"/>
          <w:sz w:val="22"/>
          <w:szCs w:val="22"/>
          <w:lang w:eastAsia="cs-CZ"/>
        </w:rPr>
        <w:t xml:space="preserve">Každá ze smluvních stran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má právo vypovědět tuto Smlouvu bez uvedení důvodu. Výpovědní doba činí 2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měsíce a její běh počíná prvním dnem kalendářního měsíce následujícího po dni doručení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výpovědi.</w:t>
      </w:r>
    </w:p>
    <w:p w14:paraId="0BF89CBB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5BA16C00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5AB9336F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t>ODPOVĚDNOST POSKYTOVATELE ZA PLNĚNÍ A ŠKODU</w:t>
      </w:r>
    </w:p>
    <w:p w14:paraId="0DF717B2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5B54D07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8.1 Poskytovatel nese plně odpovědnost za pracovní úraz nebo nemoc z povolání pracovníků.</w:t>
      </w:r>
    </w:p>
    <w:p w14:paraId="5FCF60E4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8.2 Poskytovatel odpovídá Objednateli za veškeré škody (újmu) vzniklé v souvislosti s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touto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Smlouvou. Poskytovatel zejména odpovídá za škody způsobené pracovníky na majetku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Objednatele při provádění služeb nebo nedodržením závazku vyplývajícího pro Poskytovatele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 této Smlouvy.</w:t>
      </w:r>
    </w:p>
    <w:p w14:paraId="31C4F2FB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8.3 Zjistí-li Objednatel vady v poskytovaném plnění, je oprávněn tyto vady u Poskytovatele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neprodleně uplatnit (reklamovat). Poskytovatel je povinen neprodleně přijmout opatření ke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zjednání nápravy – odstranění vady. Pokud Objednatel u Poskytovatele řádně reklamuje vady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podle odst. 8.4 a Poskytovatel vady neodstraní ihned, max. do 2 hodin od reklamace, je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Objednatel oprávněn vůči Poskytovateli uplatňovat sankce v souladu s čl. 6 této Smlouvy.</w:t>
      </w:r>
    </w:p>
    <w:p w14:paraId="6BAA4D1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8.4 Reklamace vad bude učiněna písemně či elektronicky, a to oprávněnou osobou Objednatele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manažerovi zakázky Poskytovatele.</w:t>
      </w:r>
    </w:p>
    <w:p w14:paraId="7F5C5740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8.5 Oprávněné osoby Objednatele jsou vymezeny vnitřním předpisem Objednatele upravující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výkon </w:t>
      </w:r>
      <w:r w:rsidR="003C6EAB">
        <w:rPr>
          <w:rFonts w:ascii="Calibri" w:hAnsi="Calibri" w:cs="Calibri"/>
          <w:color w:val="000000"/>
          <w:sz w:val="22"/>
          <w:szCs w:val="22"/>
          <w:lang w:eastAsia="cs-CZ"/>
        </w:rPr>
        <w:t>provozu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recepce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</w:p>
    <w:p w14:paraId="641A0650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8.6 Kontaktní a oprávněnou osobou za Poskytovatele je:</w:t>
      </w:r>
    </w:p>
    <w:p w14:paraId="55711456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ArialMT" w:hAnsi="ArialMT" w:cs="ArialMT"/>
          <w:color w:val="000000"/>
          <w:sz w:val="22"/>
          <w:szCs w:val="22"/>
          <w:lang w:eastAsia="cs-CZ"/>
        </w:rPr>
        <w:t xml:space="preserve">-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ve věcech obchodních:</w:t>
      </w:r>
    </w:p>
    <w:p w14:paraId="6E2608F2" w14:textId="77777777" w:rsidR="00172C2E" w:rsidRPr="00827805" w:rsidRDefault="002E1ED1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…………………………………………….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</w:p>
    <w:p w14:paraId="443226B9" w14:textId="6FE967A9" w:rsidR="00173DE3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tel.:</w:t>
      </w:r>
      <w:r w:rsidR="002E1ED1"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………………….</w:t>
      </w:r>
      <w:r w:rsidR="002E1ED1"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 w:rsidR="00AE0CDF">
        <w:rPr>
          <w:rFonts w:ascii="Calibri" w:hAnsi="Calibri" w:cs="Calibri"/>
          <w:color w:val="000000"/>
          <w:sz w:val="22"/>
          <w:szCs w:val="22"/>
          <w:lang w:eastAsia="cs-CZ"/>
        </w:rPr>
        <w:t>,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e-mail: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2E1ED1"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……………………………</w:t>
      </w:r>
    </w:p>
    <w:p w14:paraId="530455F5" w14:textId="77777777" w:rsidR="008E27D4" w:rsidRDefault="008E27D4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-ve věcech provozních:</w:t>
      </w:r>
    </w:p>
    <w:p w14:paraId="68626E2B" w14:textId="77777777" w:rsidR="00172C2E" w:rsidRPr="005C7808" w:rsidRDefault="002E1ED1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</w:p>
    <w:p w14:paraId="2329637B" w14:textId="77777777" w:rsidR="00173DE3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eastAsia="cs-CZ"/>
        </w:rPr>
        <w:t>tel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>.:</w:t>
      </w:r>
      <w:r w:rsidR="002E1ED1"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</w:t>
      </w:r>
      <w:proofErr w:type="gramEnd"/>
      <w:r w:rsidR="002E1ED1" w:rsidRPr="000A28B4">
        <w:rPr>
          <w:rFonts w:ascii="Calibri" w:hAnsi="Calibri" w:cs="Calibri"/>
          <w:color w:val="000000"/>
          <w:sz w:val="22"/>
          <w:szCs w:val="22"/>
          <w:highlight w:val="yellow"/>
          <w:lang w:eastAsia="cs-CZ"/>
        </w:rPr>
        <w:t>…………………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e-mail: </w:t>
      </w:r>
      <w:hyperlink r:id="rId12" w:history="1">
        <w:r w:rsidR="002E1ED1" w:rsidRPr="000A28B4">
          <w:rPr>
            <w:rFonts w:ascii="Calibri" w:hAnsi="Calibri" w:cs="Calibri"/>
            <w:color w:val="000000"/>
            <w:sz w:val="22"/>
            <w:szCs w:val="22"/>
            <w:highlight w:val="yellow"/>
          </w:rPr>
          <w:t>………………………</w:t>
        </w:r>
        <w:proofErr w:type="gramStart"/>
        <w:r w:rsidR="002E1ED1" w:rsidRPr="000A28B4">
          <w:rPr>
            <w:rFonts w:ascii="Calibri" w:hAnsi="Calibri" w:cs="Calibri"/>
            <w:color w:val="000000"/>
            <w:sz w:val="22"/>
            <w:szCs w:val="22"/>
            <w:highlight w:val="yellow"/>
          </w:rPr>
          <w:t>…….</w:t>
        </w:r>
        <w:proofErr w:type="gramEnd"/>
        <w:r w:rsidR="002E1ED1">
          <w:rPr>
            <w:rFonts w:ascii="Calibri" w:hAnsi="Calibri" w:cs="Calibri"/>
            <w:color w:val="000000"/>
            <w:sz w:val="22"/>
            <w:szCs w:val="22"/>
          </w:rPr>
          <w:t>.</w:t>
        </w:r>
      </w:hyperlink>
    </w:p>
    <w:p w14:paraId="1C76DAE3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8.7 Kontaktní a oprávněné osoby dle odst. 8.6, případně kontaktní údaje dle odst. 8.5 je možné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měnit písemným oznámením doručeným druhé smluvní straně s účinností ode dne doručení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takového oznámení, a to bez nutnosti uzavírat dodatek ke Smlouvě. Poskytovatel prohlašuje,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že dorozumívacím jazykem kontaktního místa je jazyk český.</w:t>
      </w:r>
    </w:p>
    <w:p w14:paraId="16B7EEF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8.8 Žádný z účastníků této Smlouvy neodpovídá za porušení svých povinností z této Smlouvy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vyplývajících, bylo-li způsobeno vyšší mocí. Povinnosti k náhradě se škůdce zprostí, prokáže-li,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že mu ve splnění povinnosti ze Smlouvy dočasně nebo trvale zabránila mimořádná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nepředvídatelná a nepřekonatelná překážka vzniklá nezávisle na jeho vůli (vyšší moc). Překážka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vzniklá ze škůdcových osobních poměrů nebo vzniklá až v době, kdy byl škůdce s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plněním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smluvené povinnosti v prodlení, ani překážka, kterou byl škůdce podle Smlouvy povinen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překonat, ho však povinnosti k náhradě nezprostí.</w:t>
      </w:r>
    </w:p>
    <w:p w14:paraId="712512E4" w14:textId="77777777" w:rsidR="00172C2E" w:rsidRDefault="00172C2E" w:rsidP="007428F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  <w:r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  <w:lastRenderedPageBreak/>
        <w:t>ZÁVĚREČNÁ UJEDNÁNÍ</w:t>
      </w:r>
    </w:p>
    <w:p w14:paraId="3652A12D" w14:textId="77777777" w:rsidR="007428FB" w:rsidRDefault="007428FB" w:rsidP="007428FB">
      <w:pPr>
        <w:suppressAutoHyphens w:val="0"/>
        <w:autoSpaceDE w:val="0"/>
        <w:autoSpaceDN w:val="0"/>
        <w:adjustRightInd w:val="0"/>
        <w:spacing w:after="60" w:line="276" w:lineRule="auto"/>
        <w:ind w:left="720"/>
        <w:rPr>
          <w:rFonts w:ascii="Calibri,Bold" w:hAnsi="Calibri,Bold" w:cs="Calibri,Bold"/>
          <w:b/>
          <w:bCs/>
          <w:color w:val="000000"/>
          <w:sz w:val="22"/>
          <w:szCs w:val="22"/>
          <w:lang w:eastAsia="cs-CZ"/>
        </w:rPr>
      </w:pPr>
    </w:p>
    <w:p w14:paraId="1AFE0800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9.1 Tuto Smlouvu lze měnit nebo doplňovat pouze písemnými dodatky podepsanými oprávněnými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zástupci obou smluvních stran.</w:t>
      </w:r>
    </w:p>
    <w:p w14:paraId="1E85BAE0" w14:textId="3A821964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9.2 Poskytovatel je povinen sjednat, udržovat a hradit pojištění odpovědnosti za škody vzniklé v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souvislosti s jeho činností, a to v minimální výši pojistného plnění 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>150</w:t>
      </w:r>
      <w:r w:rsidR="004860B8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 w:rsidR="004860B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="008E27D4">
        <w:rPr>
          <w:rFonts w:ascii="Calibri" w:hAnsi="Calibri" w:cs="Calibri"/>
          <w:color w:val="000000"/>
          <w:sz w:val="22"/>
          <w:szCs w:val="22"/>
          <w:lang w:eastAsia="cs-CZ"/>
        </w:rPr>
        <w:t>000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Kč.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Poskytovatel předlož</w:t>
      </w:r>
      <w:r w:rsidR="006442FA">
        <w:rPr>
          <w:rFonts w:ascii="Calibri" w:hAnsi="Calibri" w:cs="Calibri"/>
          <w:color w:val="000000"/>
          <w:sz w:val="22"/>
          <w:szCs w:val="22"/>
          <w:lang w:eastAsia="cs-CZ"/>
        </w:rPr>
        <w:t>í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Objednateli</w:t>
      </w:r>
      <w:r w:rsidR="00F52C7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kdykoliv na vyžádání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kopii dokladu o pojištění,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přičemž Objednatel je dále oprávněn si kdykoliv požádat a Poskytovatel je povinen předložit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kopii dokladu o pojištění ve lhůtě do 5 pracovních dní. Pojistná smlouva/pojistný certifikát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bude udržována v platnosti a účinnosti od data podpisu této Smlouvy až do konce účinnosti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této Smlouvy, respektive do splnění všech povinností vyplývajících z této Smlouvy.</w:t>
      </w:r>
    </w:p>
    <w:p w14:paraId="0B5ED2CF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9.3 Tato Smlouva se řídí právním řádem České republiky, zejména příslušnými ustanoveními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Občanského zákoníku.</w:t>
      </w:r>
    </w:p>
    <w:p w14:paraId="4FCA01DA" w14:textId="77777777" w:rsidR="00172C2E" w:rsidRPr="005C7808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ArialMT" w:hAnsi="ArialMT" w:cs="ArialMT"/>
          <w:color w:val="000000"/>
          <w:sz w:val="16"/>
          <w:szCs w:val="16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9.4 Poskytovatel se zavazuje nepřevést jako postupitel svá práva a povinnosti ze Smlouvy nebo z</w:t>
      </w:r>
    </w:p>
    <w:p w14:paraId="13B5D9F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její části třetí osobě.</w:t>
      </w:r>
    </w:p>
    <w:p w14:paraId="4276D2E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9.5 V případě, že se ke kterémukoli ustanovení této Smlouvy či k jeho části podle Občanského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zákoníku jako ke zdánlivému právnímu jednání nepřihlíží, nebo že kterékoli ustanovení této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Smlouvy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či jeho část je nebo se stane neplatným, neúčinným a/nebo nevymahatelným, oddělí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se v příslušném rozsahu od ostatních ujednání této Smlouvy a nebude mít žádný vliv na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platnost, účinnost a vymahatelnost ostatních ujednání této Smlouvy. Smluvní strany se zavazují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nahradit takové zdánlivé, nebo neplatné, neúčinné a/nebo nevymahatelné ustanovení či jeho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část ustanovením novým, které bude platné, účinné a vymahatelné a jehož věcný obsah a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ekonomický význam bude shodný nebo co nejvíce podobný nahrazovanému ustanovení tak,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aby účel a smysl této Smlouvy zůstal zachován.</w:t>
      </w:r>
    </w:p>
    <w:p w14:paraId="6385FEBF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9.6 Smluvní strany se dohodly, že § 577 Občanského zákoníku se nepoužije. Určení množstevního,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časového, územního nebo jiného rozsahu v této Smlouvě je pevně určeno autonomní dohodou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smluvních stran a soud není oprávněn dohodu smluvních stran v tomto smyslu měnit.</w:t>
      </w:r>
    </w:p>
    <w:p w14:paraId="268AD7E1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9.7 Dle § 1765 Občanského zákoníku na sebe Poskytovatel převzal nebezpečí změny okolností.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Před uzavřením Smlouvy Poskytovatel zvážil plně hospodářskou, ekonomickou i faktickou</w:t>
      </w:r>
      <w:r w:rsidR="005C7808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situaci a je si plně vědom okolností Smlouvy. Tuto Smlouvu tedy nelze měnit rozhodnutím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soudu.</w:t>
      </w:r>
    </w:p>
    <w:p w14:paraId="37889B3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9.8 Veškerá oznámení podle této Smlouvy musí být učiněna písemně a zaslána kontaktní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(oprávněné) osobě druhé smluvní strany prostřednictvím elektronické pošty nebo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doporučenou poštou, případně předána osobně, není-li ve Smlouvě výslovně uvedeno jinak.</w:t>
      </w:r>
    </w:p>
    <w:p w14:paraId="0EB6997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9.9 Smluvní strany se dohodly, že zvyklosti nemají přednost před ustanoveními této Smlouvy ani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před ustanoveními zákona.</w:t>
      </w:r>
    </w:p>
    <w:p w14:paraId="0E295A7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9.10 Smluvní strany se dohodly, že veškeré sporné záležitosti, které se vyskytnou a budou se týkat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závazků vyplývajících z této Smlouvy, budou řešeny dohodou. Případnému soudnímu sporu z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této Smlouvy bude předcházet snaha smluvních stran o řešení sporu smírem. Smluvní strany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se dohodly ve smyslu ustanovení § 89a zákona č. 99/1963 Sb., občanský soudní řád, v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platném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znění, že v případě řešení sporů soudní cestou bude místně příslušným soudem Okresní soud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 Ostravě, popřípadě Krajský soud v Ostravě.</w:t>
      </w:r>
    </w:p>
    <w:p w14:paraId="637F8B72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9.11 Tato Smlouva je vypracována jako elektronický originál a po jejím podpisu jedno vyhotovení</w:t>
      </w:r>
      <w:r w:rsidR="007A51E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obdrží každá ze smluvních stran.</w:t>
      </w:r>
    </w:p>
    <w:p w14:paraId="2F1591E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lastRenderedPageBreak/>
        <w:t>9.12 Smluvní strany shodně a výslovně prohlašují, že je jim obsah Smlouvy dobře znám v celém jeho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rozsahu s tím, že Smlouva je projevem jejich vážné, pravé a svobodné vůle a nebyla uzavřena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 tísni či za nápadně nevýhodných podmínek. Na důkaz souhlasu připojují oprávnění zástupci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smluvních stran své podpisy.</w:t>
      </w:r>
    </w:p>
    <w:p w14:paraId="698BC7B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9.13 Smluvní strany berou na vědomí, že Smlouva podléhá povinnosti uveřejnění dle zákona o</w:t>
      </w:r>
      <w:r w:rsidR="0052084D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registru smluv.</w:t>
      </w:r>
    </w:p>
    <w:p w14:paraId="3279FED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9.14 Nedílnou součástí této Smlouvy je:</w:t>
      </w:r>
    </w:p>
    <w:p w14:paraId="0D334B64" w14:textId="77777777" w:rsidR="00EC0114" w:rsidRDefault="00EC0114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03DFEC6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Příloha č. 1 - Specifikace komplexních služeb </w:t>
      </w:r>
      <w:r w:rsidR="00EC0114">
        <w:rPr>
          <w:rFonts w:ascii="Calibri" w:hAnsi="Calibri" w:cs="Calibri"/>
          <w:color w:val="000000"/>
          <w:sz w:val="22"/>
          <w:szCs w:val="22"/>
          <w:lang w:eastAsia="cs-CZ"/>
        </w:rPr>
        <w:t>recepce</w:t>
      </w:r>
    </w:p>
    <w:p w14:paraId="407D2AA6" w14:textId="77777777" w:rsidR="00172C2E" w:rsidRDefault="00172C2E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CD9E61E" w14:textId="77777777" w:rsidR="00172C2E" w:rsidRPr="00F76B8F" w:rsidRDefault="00172C2E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E03B12" w14:textId="468B79BA" w:rsidR="003300B7" w:rsidRPr="00F76B8F" w:rsidRDefault="003300B7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76B8F">
        <w:rPr>
          <w:rFonts w:ascii="Calibri" w:hAnsi="Calibri" w:cs="Calibri"/>
          <w:color w:val="000000"/>
          <w:sz w:val="22"/>
          <w:szCs w:val="22"/>
        </w:rPr>
        <w:t>V</w:t>
      </w:r>
      <w:r w:rsidR="007E54FD" w:rsidRPr="00F76B8F">
        <w:rPr>
          <w:rFonts w:ascii="Calibri" w:hAnsi="Calibri" w:cs="Calibri"/>
          <w:color w:val="000000"/>
          <w:sz w:val="22"/>
          <w:szCs w:val="22"/>
        </w:rPr>
        <w:tab/>
      </w:r>
      <w:r w:rsidR="007E54FD" w:rsidRPr="00F76B8F">
        <w:rPr>
          <w:rFonts w:ascii="Calibri" w:hAnsi="Calibri" w:cs="Calibri"/>
          <w:color w:val="000000"/>
          <w:sz w:val="22"/>
          <w:szCs w:val="22"/>
        </w:rPr>
        <w:tab/>
      </w:r>
      <w:r w:rsidR="00014146">
        <w:rPr>
          <w:rFonts w:ascii="Calibri" w:hAnsi="Calibri" w:cs="Calibri"/>
          <w:color w:val="000000"/>
          <w:sz w:val="22"/>
          <w:szCs w:val="22"/>
        </w:rPr>
        <w:tab/>
      </w:r>
      <w:r w:rsidR="00014146">
        <w:rPr>
          <w:rFonts w:ascii="Calibri" w:hAnsi="Calibri" w:cs="Calibri"/>
          <w:color w:val="000000"/>
          <w:sz w:val="22"/>
          <w:szCs w:val="22"/>
        </w:rPr>
        <w:tab/>
      </w:r>
      <w:r w:rsidR="00014146">
        <w:rPr>
          <w:rFonts w:ascii="Calibri" w:hAnsi="Calibri" w:cs="Calibri"/>
          <w:color w:val="000000"/>
          <w:sz w:val="22"/>
          <w:szCs w:val="22"/>
        </w:rPr>
        <w:tab/>
      </w:r>
      <w:r w:rsidR="00014146">
        <w:rPr>
          <w:rFonts w:ascii="Calibri" w:hAnsi="Calibri" w:cs="Calibri"/>
          <w:color w:val="000000"/>
          <w:sz w:val="22"/>
          <w:szCs w:val="22"/>
        </w:rPr>
        <w:tab/>
      </w:r>
      <w:r w:rsidR="00014146">
        <w:rPr>
          <w:rFonts w:ascii="Calibri" w:hAnsi="Calibri" w:cs="Calibri"/>
          <w:color w:val="000000"/>
          <w:sz w:val="22"/>
          <w:szCs w:val="22"/>
        </w:rPr>
        <w:tab/>
      </w:r>
      <w:r w:rsidR="007E54FD" w:rsidRPr="00F76B8F">
        <w:rPr>
          <w:rFonts w:ascii="Calibri" w:hAnsi="Calibri" w:cs="Calibri"/>
          <w:color w:val="000000"/>
          <w:sz w:val="22"/>
          <w:szCs w:val="22"/>
        </w:rPr>
        <w:t xml:space="preserve">V </w:t>
      </w:r>
    </w:p>
    <w:p w14:paraId="7846F4C8" w14:textId="77777777" w:rsidR="003300B7" w:rsidRPr="00F76B8F" w:rsidRDefault="003300B7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29954A" w14:textId="77777777" w:rsidR="003300B7" w:rsidRPr="00F76B8F" w:rsidRDefault="003300B7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5122CE" w14:textId="77777777" w:rsidR="007E54FD" w:rsidRPr="00F76B8F" w:rsidRDefault="007E54FD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B11A65" w14:textId="77777777" w:rsidR="007E54FD" w:rsidRPr="00F76B8F" w:rsidRDefault="007E54FD" w:rsidP="002058EE">
      <w:pPr>
        <w:pStyle w:val="Zkladntext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4E5B33" w14:textId="77777777" w:rsidR="007E54FD" w:rsidRPr="00F76B8F" w:rsidRDefault="007E54FD" w:rsidP="002058EE">
      <w:pPr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76B8F">
        <w:rPr>
          <w:rFonts w:ascii="Calibri" w:hAnsi="Calibri" w:cs="Calibri"/>
          <w:color w:val="000000"/>
          <w:sz w:val="22"/>
          <w:szCs w:val="22"/>
        </w:rPr>
        <w:t>_________________________________</w:t>
      </w:r>
      <w:r w:rsidRPr="00F76B8F">
        <w:rPr>
          <w:rFonts w:ascii="Calibri" w:hAnsi="Calibri" w:cs="Calibri"/>
          <w:color w:val="000000"/>
          <w:sz w:val="22"/>
          <w:szCs w:val="22"/>
        </w:rPr>
        <w:tab/>
      </w:r>
      <w:r w:rsidRPr="00F76B8F">
        <w:rPr>
          <w:rFonts w:ascii="Calibri" w:hAnsi="Calibri" w:cs="Calibri"/>
          <w:color w:val="000000"/>
          <w:sz w:val="22"/>
          <w:szCs w:val="22"/>
        </w:rPr>
        <w:tab/>
        <w:t>_________________________________</w:t>
      </w:r>
    </w:p>
    <w:p w14:paraId="6111B14F" w14:textId="21869933" w:rsidR="00D6272B" w:rsidRDefault="00014146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Ing. Gabriela Mechelová, kvestorka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75C9E646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958562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D87E0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B4CE458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601146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989B2F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8D3B1F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367BB1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E80D3E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A531D5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5B5ADB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3D2A4F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30D89F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3E5EE5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273AA1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2E2290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6918DF5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560273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C57C0C" w14:textId="77777777" w:rsidR="00AF4742" w:rsidRDefault="00AF4742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89D83F" w14:textId="77777777" w:rsidR="00D6272B" w:rsidRDefault="00D6272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8505DD" w14:textId="0121FA3E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lastRenderedPageBreak/>
        <w:t>Příloha č. 1</w:t>
      </w:r>
    </w:p>
    <w:p w14:paraId="1C3ED00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7"/>
          <w:szCs w:val="27"/>
          <w:lang w:eastAsia="cs-CZ"/>
        </w:rPr>
      </w:pPr>
      <w:r>
        <w:rPr>
          <w:rFonts w:ascii="Calibri,Bold" w:hAnsi="Calibri,Bold" w:cs="Calibri,Bold"/>
          <w:b/>
          <w:bCs/>
          <w:sz w:val="27"/>
          <w:szCs w:val="27"/>
          <w:lang w:eastAsia="cs-CZ"/>
        </w:rPr>
        <w:t xml:space="preserve">1 Specifikace komplexních služeb </w:t>
      </w:r>
      <w:r w:rsidR="0052084D">
        <w:rPr>
          <w:rFonts w:ascii="Calibri,Bold" w:hAnsi="Calibri,Bold" w:cs="Calibri,Bold"/>
          <w:b/>
          <w:bCs/>
          <w:sz w:val="27"/>
          <w:szCs w:val="27"/>
          <w:lang w:eastAsia="cs-CZ"/>
        </w:rPr>
        <w:t>recepce</w:t>
      </w:r>
    </w:p>
    <w:p w14:paraId="30BF1666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Předmětem plnění dle Smlouvy je poskytovaní služeb definovaných Smlouvou, přičemž plnění dle odst. 1.1</w:t>
      </w:r>
    </w:p>
    <w:p w14:paraId="2DCB24F1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Smlouvy bude Poskytovatelem poskytováno v níže uvedeném rozsahu a časovém rozmezí.</w:t>
      </w:r>
    </w:p>
    <w:p w14:paraId="6E5C30BD" w14:textId="77777777" w:rsidR="00207B5F" w:rsidRDefault="00207B5F" w:rsidP="00207B5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Časové rozmezí poskytování služby ve standardním režimu </w:t>
      </w:r>
      <w:r w:rsidRPr="00561158">
        <w:rPr>
          <w:rFonts w:ascii="Calibri" w:hAnsi="Calibri" w:cs="Calibri"/>
          <w:sz w:val="21"/>
          <w:szCs w:val="21"/>
          <w:lang w:eastAsia="cs-CZ"/>
        </w:rPr>
        <w:t xml:space="preserve">může být upravováno Objednatelem v souladu s aktuálním provozem školy. O těchto změnách musí být Poskytovatel informován vždy s </w:t>
      </w:r>
      <w:r w:rsidRPr="00561158">
        <w:rPr>
          <w:rFonts w:ascii="Calibri" w:hAnsi="Calibri" w:cs="Calibri"/>
          <w:b/>
          <w:bCs/>
          <w:sz w:val="21"/>
          <w:szCs w:val="21"/>
          <w:lang w:eastAsia="cs-CZ"/>
        </w:rPr>
        <w:t>měsíčním předstihem</w:t>
      </w:r>
      <w:r w:rsidRPr="00561158">
        <w:rPr>
          <w:rFonts w:ascii="Calibri" w:hAnsi="Calibri" w:cs="Calibri"/>
          <w:sz w:val="21"/>
          <w:szCs w:val="21"/>
          <w:lang w:eastAsia="cs-CZ"/>
        </w:rPr>
        <w:t>.</w:t>
      </w:r>
      <w:r>
        <w:rPr>
          <w:rFonts w:ascii="Calibri" w:hAnsi="Calibri" w:cs="Calibri"/>
          <w:sz w:val="21"/>
          <w:szCs w:val="21"/>
          <w:lang w:eastAsia="cs-CZ"/>
        </w:rPr>
        <w:t>:</w:t>
      </w:r>
    </w:p>
    <w:p w14:paraId="61C6BFCA" w14:textId="77777777" w:rsidR="00207B5F" w:rsidRPr="00F76B8F" w:rsidRDefault="00207B5F" w:rsidP="00207B5F">
      <w:pPr>
        <w:jc w:val="both"/>
        <w:rPr>
          <w:rFonts w:ascii="Calibri" w:hAnsi="Calibri" w:cs="Calibri"/>
          <w:b/>
          <w:sz w:val="22"/>
          <w:szCs w:val="22"/>
        </w:rPr>
      </w:pPr>
      <w:r w:rsidRPr="00F76B8F">
        <w:rPr>
          <w:rFonts w:ascii="Calibri" w:hAnsi="Calibri" w:cs="Calibri"/>
          <w:b/>
          <w:sz w:val="22"/>
          <w:szCs w:val="22"/>
        </w:rPr>
        <w:t>Rozpis hodin</w:t>
      </w:r>
      <w:r>
        <w:rPr>
          <w:rFonts w:ascii="Calibri" w:hAnsi="Calibri" w:cs="Calibri"/>
          <w:b/>
          <w:sz w:val="22"/>
          <w:szCs w:val="22"/>
        </w:rPr>
        <w:t xml:space="preserve"> – Planetárium Ostrava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2898"/>
      </w:tblGrid>
      <w:tr w:rsidR="00207B5F" w:rsidRPr="00F76B8F" w14:paraId="64F67266" w14:textId="77777777" w:rsidTr="002D506B">
        <w:tc>
          <w:tcPr>
            <w:tcW w:w="2962" w:type="dxa"/>
          </w:tcPr>
          <w:p w14:paraId="20B88F69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pozice</w:t>
            </w:r>
          </w:p>
        </w:tc>
        <w:tc>
          <w:tcPr>
            <w:tcW w:w="3071" w:type="dxa"/>
          </w:tcPr>
          <w:p w14:paraId="63627F9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dny</w:t>
            </w:r>
          </w:p>
        </w:tc>
        <w:tc>
          <w:tcPr>
            <w:tcW w:w="2898" w:type="dxa"/>
          </w:tcPr>
          <w:p w14:paraId="54C6AD62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Rozsah hodin</w:t>
            </w:r>
          </w:p>
        </w:tc>
      </w:tr>
      <w:tr w:rsidR="00207B5F" w:rsidRPr="00F76B8F" w14:paraId="5189558C" w14:textId="77777777" w:rsidTr="002D506B">
        <w:tc>
          <w:tcPr>
            <w:tcW w:w="2962" w:type="dxa"/>
          </w:tcPr>
          <w:p w14:paraId="5D8F9F2D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Bezpečnostní pracovník</w:t>
            </w:r>
          </w:p>
        </w:tc>
        <w:tc>
          <w:tcPr>
            <w:tcW w:w="3071" w:type="dxa"/>
          </w:tcPr>
          <w:p w14:paraId="69DA5F4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Po-Pá</w:t>
            </w:r>
          </w:p>
        </w:tc>
        <w:tc>
          <w:tcPr>
            <w:tcW w:w="2898" w:type="dxa"/>
          </w:tcPr>
          <w:p w14:paraId="79872AF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15:00 – 19:00</w:t>
            </w:r>
          </w:p>
        </w:tc>
      </w:tr>
      <w:tr w:rsidR="00207B5F" w:rsidRPr="00F76B8F" w14:paraId="7DA2386D" w14:textId="77777777" w:rsidTr="002D506B">
        <w:tc>
          <w:tcPr>
            <w:tcW w:w="2962" w:type="dxa"/>
          </w:tcPr>
          <w:p w14:paraId="1CA3BEB1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Bezpečnostní pracovník</w:t>
            </w:r>
          </w:p>
        </w:tc>
        <w:tc>
          <w:tcPr>
            <w:tcW w:w="3071" w:type="dxa"/>
          </w:tcPr>
          <w:p w14:paraId="50D7562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Po-Ne</w:t>
            </w:r>
          </w:p>
        </w:tc>
        <w:tc>
          <w:tcPr>
            <w:tcW w:w="2898" w:type="dxa"/>
          </w:tcPr>
          <w:p w14:paraId="7012004B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19:00 – 07:00</w:t>
            </w:r>
          </w:p>
        </w:tc>
      </w:tr>
      <w:tr w:rsidR="00207B5F" w:rsidRPr="00F76B8F" w14:paraId="5A8FCAE7" w14:textId="77777777" w:rsidTr="002D506B">
        <w:tc>
          <w:tcPr>
            <w:tcW w:w="2962" w:type="dxa"/>
          </w:tcPr>
          <w:p w14:paraId="535B9F1D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Bezpečnostní pracovník</w:t>
            </w:r>
          </w:p>
        </w:tc>
        <w:tc>
          <w:tcPr>
            <w:tcW w:w="3071" w:type="dxa"/>
          </w:tcPr>
          <w:p w14:paraId="7CF3FC90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So-Ne</w:t>
            </w:r>
          </w:p>
        </w:tc>
        <w:tc>
          <w:tcPr>
            <w:tcW w:w="2898" w:type="dxa"/>
          </w:tcPr>
          <w:p w14:paraId="372D2922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07:00 – 13:00</w:t>
            </w:r>
          </w:p>
        </w:tc>
      </w:tr>
    </w:tbl>
    <w:p w14:paraId="5967D9AE" w14:textId="77777777" w:rsidR="00207B5F" w:rsidRDefault="00207B5F" w:rsidP="00207B5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0016D948" w14:textId="33C90B3E" w:rsidR="00207B5F" w:rsidRPr="00EE40D3" w:rsidRDefault="00207B5F" w:rsidP="00207B5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cs-CZ"/>
        </w:rPr>
      </w:pPr>
      <w:r w:rsidRPr="00F76B8F">
        <w:rPr>
          <w:rFonts w:ascii="Calibri" w:hAnsi="Calibri" w:cs="Calibri"/>
          <w:b/>
          <w:sz w:val="22"/>
          <w:szCs w:val="22"/>
        </w:rPr>
        <w:t>Rozpis hodin</w:t>
      </w:r>
      <w:r>
        <w:rPr>
          <w:rFonts w:ascii="Calibri" w:hAnsi="Calibri" w:cs="Calibri"/>
          <w:b/>
          <w:sz w:val="22"/>
          <w:szCs w:val="22"/>
        </w:rPr>
        <w:t xml:space="preserve"> – Sportovní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Pr="000A28B4">
        <w:rPr>
          <w:rFonts w:ascii="Calibri" w:hAnsi="Calibri" w:cs="Calibri"/>
          <w:b/>
          <w:bCs/>
          <w:sz w:val="21"/>
          <w:szCs w:val="21"/>
          <w:lang w:eastAsia="cs-CZ"/>
        </w:rPr>
        <w:t>hala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2898"/>
      </w:tblGrid>
      <w:tr w:rsidR="00207B5F" w:rsidRPr="00F76B8F" w14:paraId="63ECA31C" w14:textId="77777777" w:rsidTr="002D506B">
        <w:tc>
          <w:tcPr>
            <w:tcW w:w="2962" w:type="dxa"/>
          </w:tcPr>
          <w:p w14:paraId="079A564F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pozice</w:t>
            </w:r>
          </w:p>
        </w:tc>
        <w:tc>
          <w:tcPr>
            <w:tcW w:w="3071" w:type="dxa"/>
          </w:tcPr>
          <w:p w14:paraId="46EDBC30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dny</w:t>
            </w:r>
          </w:p>
        </w:tc>
        <w:tc>
          <w:tcPr>
            <w:tcW w:w="2898" w:type="dxa"/>
          </w:tcPr>
          <w:p w14:paraId="29595A5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Rozsah hodin</w:t>
            </w:r>
          </w:p>
        </w:tc>
      </w:tr>
      <w:tr w:rsidR="00207B5F" w:rsidRPr="00F76B8F" w14:paraId="433DF7C9" w14:textId="77777777" w:rsidTr="002D506B">
        <w:tc>
          <w:tcPr>
            <w:tcW w:w="2962" w:type="dxa"/>
          </w:tcPr>
          <w:p w14:paraId="083A56A5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Bezpečnostní pracovník</w:t>
            </w:r>
          </w:p>
        </w:tc>
        <w:tc>
          <w:tcPr>
            <w:tcW w:w="3071" w:type="dxa"/>
          </w:tcPr>
          <w:p w14:paraId="411AB9E1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Po-Pá</w:t>
            </w:r>
          </w:p>
        </w:tc>
        <w:tc>
          <w:tcPr>
            <w:tcW w:w="2898" w:type="dxa"/>
          </w:tcPr>
          <w:p w14:paraId="3959C095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F76B8F">
              <w:rPr>
                <w:rFonts w:ascii="Calibri" w:hAnsi="Calibri" w:cs="Calibri"/>
                <w:b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:00</w:t>
            </w:r>
          </w:p>
        </w:tc>
      </w:tr>
    </w:tbl>
    <w:p w14:paraId="3B57A3D3" w14:textId="77777777" w:rsidR="00207B5F" w:rsidRDefault="00207B5F" w:rsidP="00207B5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2C34AC45" w14:textId="1CB69D22" w:rsidR="00207B5F" w:rsidRPr="00EE40D3" w:rsidRDefault="00207B5F" w:rsidP="00207B5F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eastAsia="cs-CZ"/>
        </w:rPr>
      </w:pPr>
      <w:r w:rsidRPr="00F76B8F">
        <w:rPr>
          <w:rFonts w:ascii="Calibri" w:hAnsi="Calibri" w:cs="Calibri"/>
          <w:b/>
          <w:sz w:val="22"/>
          <w:szCs w:val="22"/>
        </w:rPr>
        <w:t xml:space="preserve">Rozpis </w:t>
      </w:r>
      <w:r>
        <w:rPr>
          <w:rFonts w:ascii="Calibri" w:hAnsi="Calibri" w:cs="Calibri"/>
          <w:b/>
          <w:sz w:val="22"/>
          <w:szCs w:val="22"/>
        </w:rPr>
        <w:t>hodin – areál Krásnopolská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2898"/>
      </w:tblGrid>
      <w:tr w:rsidR="00207B5F" w:rsidRPr="00F76B8F" w14:paraId="4BB4D970" w14:textId="77777777" w:rsidTr="002D506B">
        <w:tc>
          <w:tcPr>
            <w:tcW w:w="2962" w:type="dxa"/>
          </w:tcPr>
          <w:p w14:paraId="7BC1AC01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pozice</w:t>
            </w:r>
          </w:p>
        </w:tc>
        <w:tc>
          <w:tcPr>
            <w:tcW w:w="3071" w:type="dxa"/>
          </w:tcPr>
          <w:p w14:paraId="4FF09381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Pracovní dny</w:t>
            </w:r>
          </w:p>
        </w:tc>
        <w:tc>
          <w:tcPr>
            <w:tcW w:w="2898" w:type="dxa"/>
          </w:tcPr>
          <w:p w14:paraId="5B57A07E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Rozsah hodin</w:t>
            </w:r>
          </w:p>
        </w:tc>
      </w:tr>
      <w:tr w:rsidR="00207B5F" w:rsidRPr="00F76B8F" w14:paraId="6D3F5F2C" w14:textId="77777777" w:rsidTr="002D506B">
        <w:tc>
          <w:tcPr>
            <w:tcW w:w="2962" w:type="dxa"/>
          </w:tcPr>
          <w:p w14:paraId="74068B74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Bezpečnostní pracovník</w:t>
            </w:r>
          </w:p>
        </w:tc>
        <w:tc>
          <w:tcPr>
            <w:tcW w:w="3071" w:type="dxa"/>
          </w:tcPr>
          <w:p w14:paraId="3A20E551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Po-Pá</w:t>
            </w:r>
          </w:p>
        </w:tc>
        <w:tc>
          <w:tcPr>
            <w:tcW w:w="2898" w:type="dxa"/>
          </w:tcPr>
          <w:p w14:paraId="1B0A17CA" w14:textId="77777777" w:rsidR="00207B5F" w:rsidRPr="00F76B8F" w:rsidRDefault="00207B5F" w:rsidP="002D506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F76B8F">
              <w:rPr>
                <w:rFonts w:ascii="Calibri" w:hAnsi="Calibri" w:cs="Calibri"/>
                <w:b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F76B8F">
              <w:rPr>
                <w:rFonts w:ascii="Calibri" w:hAnsi="Calibri" w:cs="Calibri"/>
                <w:b/>
                <w:sz w:val="22"/>
                <w:szCs w:val="22"/>
              </w:rPr>
              <w:t>:00</w:t>
            </w:r>
          </w:p>
        </w:tc>
      </w:tr>
    </w:tbl>
    <w:p w14:paraId="4B1A048E" w14:textId="77777777" w:rsidR="00207B5F" w:rsidRDefault="00207B5F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B176AF9" w14:textId="7DEEBEC8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Časové rozmezí poskytování služby v nadstandardním režimu </w:t>
      </w:r>
      <w:r w:rsidR="00CC4727">
        <w:rPr>
          <w:rFonts w:ascii="Calibri" w:hAnsi="Calibri" w:cs="Calibri"/>
          <w:sz w:val="21"/>
          <w:szCs w:val="21"/>
          <w:lang w:eastAsia="cs-CZ"/>
        </w:rPr>
        <w:t>jsou všechny, které nejsou specifikovány viz tabulka výše</w:t>
      </w:r>
      <w:r>
        <w:rPr>
          <w:rFonts w:ascii="Calibri" w:hAnsi="Calibri" w:cs="Calibri"/>
          <w:sz w:val="21"/>
          <w:szCs w:val="21"/>
          <w:lang w:eastAsia="cs-CZ"/>
        </w:rPr>
        <w:t>), lhůty pro iniciaci nadstandardních režimů a jejich zpoplatnění jsou upraveny</w:t>
      </w:r>
    </w:p>
    <w:p w14:paraId="6C6F984A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ve Smlouvě.</w:t>
      </w:r>
    </w:p>
    <w:p w14:paraId="103233D1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70FA7FD0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1.1 Rozsah poskytovaných služeb</w:t>
      </w:r>
    </w:p>
    <w:p w14:paraId="550632D1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Předmětem plnění Smlouvy jsou následující činnosti:</w:t>
      </w:r>
    </w:p>
    <w:p w14:paraId="69D85743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a. fyzická kontrola osob a kontrola oprávnění pro vstup osob do objektu;</w:t>
      </w:r>
    </w:p>
    <w:p w14:paraId="2B988F4A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b. kontrola vnášeného a vynášeného majetku;</w:t>
      </w:r>
    </w:p>
    <w:p w14:paraId="16BDDD9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c. zajišťování stanovených bezpečnostních a režimových opatření na vstupech a vjezdech do objektů, uvnitř</w:t>
      </w:r>
      <w:r w:rsidR="0052084D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objektu a na perimetru</w:t>
      </w:r>
      <w:r w:rsidR="0052084D">
        <w:rPr>
          <w:rFonts w:ascii="Calibri" w:hAnsi="Calibri" w:cs="Calibri"/>
          <w:sz w:val="21"/>
          <w:szCs w:val="21"/>
          <w:lang w:eastAsia="cs-CZ"/>
        </w:rPr>
        <w:t xml:space="preserve"> pozemku objektu</w:t>
      </w:r>
      <w:r>
        <w:rPr>
          <w:rFonts w:ascii="Calibri" w:hAnsi="Calibri" w:cs="Calibri"/>
          <w:sz w:val="21"/>
          <w:szCs w:val="21"/>
          <w:lang w:eastAsia="cs-CZ"/>
        </w:rPr>
        <w:t>;</w:t>
      </w:r>
    </w:p>
    <w:p w14:paraId="0CEA4C7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d. fyzick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é plnění vnitřních a vnějších recepčních služeb v </w:t>
      </w:r>
      <w:r>
        <w:rPr>
          <w:rFonts w:ascii="Calibri" w:hAnsi="Calibri" w:cs="Calibri"/>
          <w:sz w:val="21"/>
          <w:szCs w:val="21"/>
          <w:lang w:eastAsia="cs-CZ"/>
        </w:rPr>
        <w:t>objekt</w:t>
      </w:r>
      <w:r w:rsidR="00103245">
        <w:rPr>
          <w:rFonts w:ascii="Calibri" w:hAnsi="Calibri" w:cs="Calibri"/>
          <w:sz w:val="21"/>
          <w:szCs w:val="21"/>
          <w:lang w:eastAsia="cs-CZ"/>
        </w:rPr>
        <w:t>u</w:t>
      </w:r>
      <w:r>
        <w:rPr>
          <w:rFonts w:ascii="Calibri" w:hAnsi="Calibri" w:cs="Calibri"/>
          <w:sz w:val="21"/>
          <w:szCs w:val="21"/>
          <w:lang w:eastAsia="cs-CZ"/>
        </w:rPr>
        <w:t xml:space="preserve"> a ochrana movitého a nemovitého majetku, které Objednatel užívá,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před odcizením, zničením či poškozením;</w:t>
      </w:r>
    </w:p>
    <w:p w14:paraId="1385031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e. zajištění ochrany života a zdraví zaměstnanců, klientů a dalších osob v prostorách střeženého objektu;</w:t>
      </w:r>
    </w:p>
    <w:p w14:paraId="70D4859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f. zajištění činnosti dohledového a řídícího centra na objektu s obsluhou systémů technické ochrany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(mechanické zábranné prostředky, poplachový zabezpečovací a tísňový systém, kamerový systém a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systém kontroly vstupů, a rovněž obsluhu elektrické požární signalizace);</w:t>
      </w:r>
    </w:p>
    <w:p w14:paraId="2415AB7A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g. monitorování, obsluha a vyhodnocování výstupních hlášení systémů technické ochrany objektu a přijímaní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opatření v reakci na provozní a poplachové stavy instalovaných systémů technické ochrany</w:t>
      </w:r>
      <w:r w:rsidR="00103245">
        <w:rPr>
          <w:rFonts w:ascii="Calibri" w:hAnsi="Calibri" w:cs="Calibri"/>
          <w:sz w:val="21"/>
          <w:szCs w:val="21"/>
          <w:lang w:eastAsia="cs-CZ"/>
        </w:rPr>
        <w:t>.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14:paraId="6E60350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h. zajišťování a kontrola plnění klíčového režimu (správa, výdej, příjem a evidence klíčů);</w:t>
      </w:r>
    </w:p>
    <w:p w14:paraId="7BDEE884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i. plnění povinností Objednatele souvisejících s požární ochranou a protipožární prevencí, tj. plnění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povinností vyplývající z řádu ohlašovny požáru a dalších směrnic požární ochrany;</w:t>
      </w:r>
    </w:p>
    <w:p w14:paraId="318AF8C7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j. zajištění součinnosti s Policií České republiky, Městskou policií a ostatními složkami integrovaného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záchranného systému;</w:t>
      </w:r>
    </w:p>
    <w:p w14:paraId="3B76C8A1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lastRenderedPageBreak/>
        <w:t>k. vedení stanovených záznamů, tj. vedení písemných záznamů spojených s výkonem činnosti (předání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a převzetí služby, výdej klíčů, závady, záznamy o mimořádných událostech a další záznamy dle vnitřní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směrnice Objednatele;</w:t>
      </w:r>
    </w:p>
    <w:p w14:paraId="56FB9643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l. plnění oznamovací povinnosti vůči Objednateli, informování oprávněné osoby Objednatele o výkonu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C6EAB">
        <w:rPr>
          <w:rFonts w:ascii="Calibri" w:hAnsi="Calibri" w:cs="Calibri"/>
          <w:sz w:val="21"/>
          <w:szCs w:val="21"/>
          <w:lang w:eastAsia="cs-CZ"/>
        </w:rPr>
        <w:t>recepčních služeb</w:t>
      </w:r>
      <w:r>
        <w:rPr>
          <w:rFonts w:ascii="Calibri" w:hAnsi="Calibri" w:cs="Calibri"/>
          <w:sz w:val="21"/>
          <w:szCs w:val="21"/>
          <w:lang w:eastAsia="cs-CZ"/>
        </w:rPr>
        <w:t xml:space="preserve"> ve sjednaném rozsahu a četnosti;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plnění opatření při vzniku mimořádných událostí a plnění preventivních opatření proti vzniku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mimořádných událostí.</w:t>
      </w:r>
    </w:p>
    <w:p w14:paraId="0CC07703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4EA26C6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1.2 Činnosti a povinnosti Poskytovatele upravené vnitřním předpisem Objednatele pro výkon</w:t>
      </w:r>
    </w:p>
    <w:p w14:paraId="48269698" w14:textId="77777777" w:rsidR="00172C2E" w:rsidRDefault="00103245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r</w:t>
      </w:r>
      <w:r w:rsidR="00DF2D76">
        <w:rPr>
          <w:rFonts w:ascii="Calibri,Bold" w:hAnsi="Calibri,Bold" w:cs="Calibri,Bold"/>
          <w:b/>
          <w:bCs/>
          <w:sz w:val="23"/>
          <w:szCs w:val="23"/>
          <w:lang w:eastAsia="cs-CZ"/>
        </w:rPr>
        <w:t>e</w:t>
      </w: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cepce</w:t>
      </w:r>
    </w:p>
    <w:p w14:paraId="0B6C2EDF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Pokyny Objednatele pro jednotlivé, níže uvedené oblasti </w:t>
      </w:r>
      <w:r w:rsidR="00103245">
        <w:rPr>
          <w:rFonts w:ascii="Calibri" w:hAnsi="Calibri" w:cs="Calibri"/>
          <w:sz w:val="21"/>
          <w:szCs w:val="21"/>
          <w:lang w:eastAsia="cs-CZ"/>
        </w:rPr>
        <w:t>recepce a ochrany</w:t>
      </w:r>
      <w:r>
        <w:rPr>
          <w:rFonts w:ascii="Calibri" w:hAnsi="Calibri" w:cs="Calibri"/>
          <w:sz w:val="21"/>
          <w:szCs w:val="21"/>
          <w:lang w:eastAsia="cs-CZ"/>
        </w:rPr>
        <w:t>, pro Poskytovatele závazné. Jsou to:</w:t>
      </w:r>
    </w:p>
    <w:p w14:paraId="504ED8D5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Povinnosti na úseku požární ochrany;</w:t>
      </w:r>
    </w:p>
    <w:p w14:paraId="7BE14994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povinnosti na úseku ochrany majetku;</w:t>
      </w:r>
    </w:p>
    <w:p w14:paraId="0CD0A9AE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ostatní povinnosti;</w:t>
      </w:r>
    </w:p>
    <w:p w14:paraId="3C0A35E1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mimořádné události;</w:t>
      </w:r>
    </w:p>
    <w:p w14:paraId="6EC1BF05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organizační pokyny Objednatele;</w:t>
      </w:r>
    </w:p>
    <w:p w14:paraId="19CA0B32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udržované záznamy;</w:t>
      </w:r>
    </w:p>
    <w:p w14:paraId="771C31B0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pokyny pro výkon dohledu nad kontrolním a kamerovým systémem C4;</w:t>
      </w:r>
    </w:p>
    <w:p w14:paraId="0FAB1371" w14:textId="77777777" w:rsidR="00172C2E" w:rsidRDefault="00172C2E" w:rsidP="007A51E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- pokyny pro obsluhu ústředny EPS.</w:t>
      </w:r>
    </w:p>
    <w:p w14:paraId="31159C1C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2512B1A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1.3 Kapacitní požadavky Objednatele</w:t>
      </w:r>
    </w:p>
    <w:p w14:paraId="5935C7C1" w14:textId="428199BA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1.3.1 Standardní výkon služby Poskytovatele v místě plnění Smlouvy (</w:t>
      </w:r>
      <w:r w:rsidR="00103245">
        <w:rPr>
          <w:rFonts w:ascii="Calibri" w:hAnsi="Calibri" w:cs="Calibri"/>
          <w:sz w:val="21"/>
          <w:szCs w:val="21"/>
          <w:lang w:eastAsia="cs-CZ"/>
        </w:rPr>
        <w:t>Planetárium Ostrava</w:t>
      </w:r>
      <w:r w:rsidR="000022B6">
        <w:rPr>
          <w:rFonts w:ascii="Calibri" w:hAnsi="Calibri" w:cs="Calibri"/>
          <w:sz w:val="21"/>
          <w:szCs w:val="21"/>
          <w:lang w:eastAsia="cs-CZ"/>
        </w:rPr>
        <w:t>, Sportovní hala a areálu Krásnopolská</w:t>
      </w:r>
      <w:r>
        <w:rPr>
          <w:rFonts w:ascii="Calibri" w:hAnsi="Calibri" w:cs="Calibri"/>
          <w:sz w:val="21"/>
          <w:szCs w:val="21"/>
          <w:lang w:eastAsia="cs-CZ"/>
        </w:rPr>
        <w:t>) bude vykonáván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jedním pracovníkem </w:t>
      </w:r>
      <w:r w:rsidR="007644A4">
        <w:rPr>
          <w:rFonts w:ascii="Calibri" w:hAnsi="Calibri" w:cs="Calibri"/>
          <w:sz w:val="21"/>
          <w:szCs w:val="21"/>
          <w:lang w:eastAsia="cs-CZ"/>
        </w:rPr>
        <w:t>recepce</w:t>
      </w:r>
      <w:r>
        <w:rPr>
          <w:rFonts w:ascii="Calibri" w:hAnsi="Calibri" w:cs="Calibri"/>
          <w:sz w:val="21"/>
          <w:szCs w:val="21"/>
          <w:lang w:eastAsia="cs-CZ"/>
        </w:rPr>
        <w:t xml:space="preserve"> Poskytovatele</w:t>
      </w:r>
      <w:r w:rsidR="007644A4">
        <w:rPr>
          <w:rFonts w:ascii="Calibri" w:hAnsi="Calibri" w:cs="Calibri"/>
          <w:sz w:val="21"/>
          <w:szCs w:val="21"/>
          <w:lang w:eastAsia="cs-CZ"/>
        </w:rPr>
        <w:t>.</w:t>
      </w:r>
    </w:p>
    <w:p w14:paraId="7F3D158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1.3.2 Objednatel je oprávněn požadovat po Poskytovateli tzv. mimořádné střežení, spočívající v</w:t>
      </w:r>
      <w:r w:rsidR="00103245">
        <w:rPr>
          <w:rFonts w:ascii="Calibri" w:hAnsi="Calibri" w:cs="Calibri"/>
          <w:sz w:val="21"/>
          <w:szCs w:val="21"/>
          <w:lang w:eastAsia="cs-CZ"/>
        </w:rPr>
        <w:t> </w:t>
      </w:r>
      <w:r>
        <w:rPr>
          <w:rFonts w:ascii="Calibri" w:hAnsi="Calibri" w:cs="Calibri"/>
          <w:sz w:val="21"/>
          <w:szCs w:val="21"/>
          <w:lang w:eastAsia="cs-CZ"/>
        </w:rPr>
        <w:t>operativním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posílení kapacity </w:t>
      </w:r>
      <w:r w:rsidR="007644A4">
        <w:rPr>
          <w:rFonts w:ascii="Calibri" w:hAnsi="Calibri" w:cs="Calibri"/>
          <w:sz w:val="21"/>
          <w:szCs w:val="21"/>
          <w:lang w:eastAsia="cs-CZ"/>
        </w:rPr>
        <w:t>recepce a ochrany</w:t>
      </w:r>
      <w:r>
        <w:rPr>
          <w:rFonts w:ascii="Calibri" w:hAnsi="Calibri" w:cs="Calibri"/>
          <w:sz w:val="21"/>
          <w:szCs w:val="21"/>
          <w:lang w:eastAsia="cs-CZ"/>
        </w:rPr>
        <w:t xml:space="preserve"> na dva pracovníky, případně i více pracovníků, např. k zajištění potřebného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režimového opatření na úseku požární ochrany aj., a Poskytovatel je povinen potřebnou kapacitu na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potřebnou dobu Objednateli poskytnout. Služba operativního posílení ve lhůtě kratší než 48 hod je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zpoplatněna příplatky dle Smlouvy.</w:t>
      </w:r>
    </w:p>
    <w:p w14:paraId="656F8A6C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1.3.3 Objednatel je oprávněn požadovat po Poskytovateli také operativní posílení spočívající v</w:t>
      </w:r>
      <w:r w:rsidR="00103245">
        <w:rPr>
          <w:rFonts w:ascii="Calibri" w:hAnsi="Calibri" w:cs="Calibri"/>
          <w:sz w:val="21"/>
          <w:szCs w:val="21"/>
          <w:lang w:eastAsia="cs-CZ"/>
        </w:rPr>
        <w:t> </w:t>
      </w:r>
      <w:r>
        <w:rPr>
          <w:rFonts w:ascii="Calibri" w:hAnsi="Calibri" w:cs="Calibri"/>
          <w:sz w:val="21"/>
          <w:szCs w:val="21"/>
          <w:lang w:eastAsia="cs-CZ"/>
        </w:rPr>
        <w:t>přechodném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prodloužení časového úseku výkonu </w:t>
      </w:r>
      <w:r w:rsidR="007644A4">
        <w:rPr>
          <w:rFonts w:ascii="Calibri" w:hAnsi="Calibri" w:cs="Calibri"/>
          <w:sz w:val="21"/>
          <w:szCs w:val="21"/>
          <w:lang w:eastAsia="cs-CZ"/>
        </w:rPr>
        <w:t>recepční</w:t>
      </w:r>
      <w:r>
        <w:rPr>
          <w:rFonts w:ascii="Calibri" w:hAnsi="Calibri" w:cs="Calibri"/>
          <w:sz w:val="21"/>
          <w:szCs w:val="21"/>
          <w:lang w:eastAsia="cs-CZ"/>
        </w:rPr>
        <w:t xml:space="preserve"> služby (např. při nemoci, dovolených recepčních –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zaměstnanců Objednatele apod.). Poskytovatel je povinen Objednateli vyhovět bez dodatečných poplatků,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pokud Objednatel podá požadavek ve lhůtě ne kratší než 48 hodin. V případě požadavku vzneseném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v kratší lhůtě, bude tato služba zpoplatněna stejně jako operativní posílení dle předchozího bodu.</w:t>
      </w:r>
    </w:p>
    <w:p w14:paraId="031E3BDD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1.3.4 Kapacitu zásahového týmu pro mimořádné situace Objednatel nestanoví a ponechává ji na odborném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posouzení a rozhodnutí Poskytovatele.</w:t>
      </w:r>
    </w:p>
    <w:p w14:paraId="39EB2C9B" w14:textId="77777777" w:rsidR="007428FB" w:rsidRDefault="007428FB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</w:p>
    <w:p w14:paraId="0E1B0D4E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3"/>
          <w:szCs w:val="23"/>
          <w:lang w:eastAsia="cs-CZ"/>
        </w:rPr>
      </w:pPr>
      <w:r>
        <w:rPr>
          <w:rFonts w:ascii="Calibri,Bold" w:hAnsi="Calibri,Bold" w:cs="Calibri,Bold"/>
          <w:b/>
          <w:bCs/>
          <w:sz w:val="23"/>
          <w:szCs w:val="23"/>
          <w:lang w:eastAsia="cs-CZ"/>
        </w:rPr>
        <w:t>1.4 Požadavky na bezpečnostní pracovníky</w:t>
      </w:r>
    </w:p>
    <w:p w14:paraId="3EDA2F65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,Bold" w:hAnsi="Calibri,Bold" w:cs="Calibri,Bold"/>
          <w:b/>
          <w:bCs/>
          <w:sz w:val="21"/>
          <w:szCs w:val="21"/>
          <w:lang w:eastAsia="cs-CZ"/>
        </w:rPr>
      </w:pPr>
      <w:r>
        <w:rPr>
          <w:rFonts w:ascii="Calibri,Bold" w:hAnsi="Calibri,Bold" w:cs="Calibri,Bold"/>
          <w:b/>
          <w:bCs/>
          <w:sz w:val="21"/>
          <w:szCs w:val="21"/>
          <w:lang w:eastAsia="cs-CZ"/>
        </w:rPr>
        <w:t xml:space="preserve">Nároky zdravotní a technické způsobilosti na osoby (jednotlivce) zajišťující </w:t>
      </w:r>
      <w:r w:rsidR="007644A4">
        <w:rPr>
          <w:rFonts w:ascii="Calibri,Bold" w:hAnsi="Calibri,Bold" w:cs="Calibri,Bold"/>
          <w:b/>
          <w:bCs/>
          <w:sz w:val="21"/>
          <w:szCs w:val="21"/>
          <w:lang w:eastAsia="cs-CZ"/>
        </w:rPr>
        <w:t>recepční služby</w:t>
      </w:r>
      <w:r>
        <w:rPr>
          <w:rFonts w:ascii="Calibri,Bold" w:hAnsi="Calibri,Bold" w:cs="Calibri,Bold"/>
          <w:b/>
          <w:bCs/>
          <w:sz w:val="21"/>
          <w:szCs w:val="21"/>
          <w:lang w:eastAsia="cs-CZ"/>
        </w:rPr>
        <w:t>:</w:t>
      </w:r>
    </w:p>
    <w:p w14:paraId="53590929" w14:textId="77777777" w:rsidR="00172C2E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Poskytovatel musí mít k dispozici pro své pracovníky vykonávající službu na objektu Objednatele doklad,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prokazující, že pracovník je po fyzické stránce v stavu schopném rychlého přemísťování v rámci střeženého</w:t>
      </w:r>
      <w:r w:rsidR="007A51ED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objektu, zejména, že nemá pohybová a smyslová zdravotní omezení, která by mohla výkon služby ohrozit nebo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omezit.</w:t>
      </w:r>
    </w:p>
    <w:p w14:paraId="19C15113" w14:textId="77777777" w:rsidR="00EC0114" w:rsidRPr="00EC0114" w:rsidRDefault="00172C2E" w:rsidP="002058EE">
      <w:p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Technická způsobilost předpokládá dobrou znalost ovládání PC, kamerových, bezpečnostních, přístupových a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případně dalších relevantních systémů Objednatele. Technickou způsobilost je Objednatel oprávněn </w:t>
      </w:r>
      <w:r>
        <w:rPr>
          <w:rFonts w:ascii="Calibri" w:hAnsi="Calibri" w:cs="Calibri"/>
          <w:sz w:val="21"/>
          <w:szCs w:val="21"/>
          <w:lang w:eastAsia="cs-CZ"/>
        </w:rPr>
        <w:lastRenderedPageBreak/>
        <w:t>ověřit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kdykoliv v průběhu poskytovaní služby. Současně je Objednatel vázán povinností poskytnout nebo zajistit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pracovníkům Poskytovatele provádějícím plnění dle Smlouvy odpovídající zaškolení a seznámí je s</w:t>
      </w:r>
      <w:r w:rsidR="00103245">
        <w:rPr>
          <w:rFonts w:ascii="Calibri" w:hAnsi="Calibri" w:cs="Calibri"/>
          <w:sz w:val="21"/>
          <w:szCs w:val="21"/>
          <w:lang w:eastAsia="cs-CZ"/>
        </w:rPr>
        <w:t> </w:t>
      </w:r>
      <w:r>
        <w:rPr>
          <w:rFonts w:ascii="Calibri" w:hAnsi="Calibri" w:cs="Calibri"/>
          <w:sz w:val="21"/>
          <w:szCs w:val="21"/>
          <w:lang w:eastAsia="cs-CZ"/>
        </w:rPr>
        <w:t>technickými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systémy Objednatele. Povinností Objednatele nicméně není zaškolení pracovníků Poskytovatele v oblasti běžných</w:t>
      </w:r>
      <w:r w:rsidR="00103245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uživatelských dovedností pro práci s PC.</w:t>
      </w:r>
    </w:p>
    <w:sectPr w:rsidR="00EC0114" w:rsidRPr="00EC0114">
      <w:headerReference w:type="default" r:id="rId13"/>
      <w:footerReference w:type="default" r:id="rId14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2E9D" w14:textId="77777777" w:rsidR="005B779C" w:rsidRDefault="005B779C">
      <w:r>
        <w:separator/>
      </w:r>
    </w:p>
  </w:endnote>
  <w:endnote w:type="continuationSeparator" w:id="0">
    <w:p w14:paraId="6CECB96B" w14:textId="77777777" w:rsidR="005B779C" w:rsidRDefault="005B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92BF" w14:textId="7F14B7E3" w:rsidR="00A958AE" w:rsidRDefault="00CB47DE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1412783" wp14:editId="5F98AC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57DAC" w14:textId="77777777" w:rsidR="00A958AE" w:rsidRDefault="00A958A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B575D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12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" stroked="f">
              <v:fill opacity="0"/>
              <v:textbox inset="0,0,0,0">
                <w:txbxContent>
                  <w:p w14:paraId="0B957DAC" w14:textId="77777777" w:rsidR="00A958AE" w:rsidRDefault="00A958A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B575D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7E6E" w14:textId="77777777" w:rsidR="005B779C" w:rsidRDefault="005B779C">
      <w:r>
        <w:separator/>
      </w:r>
    </w:p>
  </w:footnote>
  <w:footnote w:type="continuationSeparator" w:id="0">
    <w:p w14:paraId="72042262" w14:textId="77777777" w:rsidR="005B779C" w:rsidRDefault="005B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189F" w14:textId="25B3162C" w:rsidR="008D65FC" w:rsidRPr="008D65FC" w:rsidRDefault="008D65FC" w:rsidP="008D65FC">
    <w:pPr>
      <w:pStyle w:val="Zhlav"/>
      <w:jc w:val="right"/>
    </w:pPr>
    <w:sdt>
      <w:sdtPr>
        <w:rPr>
          <w:rFonts w:asciiTheme="minorHAnsi" w:hAnsiTheme="minorHAnsi" w:cstheme="minorHAnsi"/>
          <w:b/>
        </w:rPr>
        <w:alias w:val="číslo jednací"/>
        <w:tag w:val="espis_objektsps/evidencni_cislo"/>
        <w:id w:val="496931924"/>
        <w:placeholder>
          <w:docPart w:val="6F767867538446A191E3541C823A5063"/>
        </w:placeholder>
        <w:showingPlcHdr/>
      </w:sdtPr>
      <w:sdtContent>
        <w:r w:rsidRPr="00EE0691">
          <w:rPr>
            <w:rStyle w:val="Zstupntext"/>
            <w:rFonts w:asciiTheme="minorHAnsi" w:hAnsiTheme="minorHAnsi" w:cstheme="minorHAnsi"/>
          </w:rPr>
          <w:t>VSB/25/158496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462F49"/>
    <w:multiLevelType w:val="hybridMultilevel"/>
    <w:tmpl w:val="902EB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66B1"/>
    <w:multiLevelType w:val="hybridMultilevel"/>
    <w:tmpl w:val="794A9A78"/>
    <w:lvl w:ilvl="0" w:tplc="2788E3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2692"/>
    <w:multiLevelType w:val="hybridMultilevel"/>
    <w:tmpl w:val="BF128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272A"/>
    <w:multiLevelType w:val="hybridMultilevel"/>
    <w:tmpl w:val="1750B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F7E20"/>
    <w:multiLevelType w:val="hybridMultilevel"/>
    <w:tmpl w:val="97180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2056">
    <w:abstractNumId w:val="0"/>
  </w:num>
  <w:num w:numId="2" w16cid:durableId="108354755">
    <w:abstractNumId w:val="3"/>
  </w:num>
  <w:num w:numId="3" w16cid:durableId="816143869">
    <w:abstractNumId w:val="1"/>
  </w:num>
  <w:num w:numId="4" w16cid:durableId="1994403593">
    <w:abstractNumId w:val="5"/>
  </w:num>
  <w:num w:numId="5" w16cid:durableId="1186601738">
    <w:abstractNumId w:val="2"/>
  </w:num>
  <w:num w:numId="6" w16cid:durableId="1162543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6798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1"/>
    <w:rsid w:val="000022B6"/>
    <w:rsid w:val="00004C31"/>
    <w:rsid w:val="00014146"/>
    <w:rsid w:val="00014ADF"/>
    <w:rsid w:val="00021BD6"/>
    <w:rsid w:val="00042A1D"/>
    <w:rsid w:val="00047D9B"/>
    <w:rsid w:val="0005351F"/>
    <w:rsid w:val="00062FC9"/>
    <w:rsid w:val="00070BAC"/>
    <w:rsid w:val="00071CC4"/>
    <w:rsid w:val="00074C85"/>
    <w:rsid w:val="00087FD0"/>
    <w:rsid w:val="000A2451"/>
    <w:rsid w:val="000A28B4"/>
    <w:rsid w:val="000B2D51"/>
    <w:rsid w:val="000C0920"/>
    <w:rsid w:val="000D1B68"/>
    <w:rsid w:val="000E5FC2"/>
    <w:rsid w:val="00103245"/>
    <w:rsid w:val="00107013"/>
    <w:rsid w:val="0011616B"/>
    <w:rsid w:val="00117198"/>
    <w:rsid w:val="00120386"/>
    <w:rsid w:val="00172C2E"/>
    <w:rsid w:val="00173DE3"/>
    <w:rsid w:val="00176784"/>
    <w:rsid w:val="00180E17"/>
    <w:rsid w:val="00183526"/>
    <w:rsid w:val="001A5BD3"/>
    <w:rsid w:val="001A668B"/>
    <w:rsid w:val="001A6844"/>
    <w:rsid w:val="001B4B38"/>
    <w:rsid w:val="001B7778"/>
    <w:rsid w:val="001C58A8"/>
    <w:rsid w:val="001E2716"/>
    <w:rsid w:val="001E5660"/>
    <w:rsid w:val="001E595A"/>
    <w:rsid w:val="002058EE"/>
    <w:rsid w:val="00207B5F"/>
    <w:rsid w:val="00232D41"/>
    <w:rsid w:val="00233B70"/>
    <w:rsid w:val="00235AE4"/>
    <w:rsid w:val="002418F9"/>
    <w:rsid w:val="00244889"/>
    <w:rsid w:val="00252356"/>
    <w:rsid w:val="002773E1"/>
    <w:rsid w:val="00277B6C"/>
    <w:rsid w:val="002A2662"/>
    <w:rsid w:val="002B5648"/>
    <w:rsid w:val="002C36BE"/>
    <w:rsid w:val="002C4913"/>
    <w:rsid w:val="002D2B6F"/>
    <w:rsid w:val="002D6472"/>
    <w:rsid w:val="002E13AA"/>
    <w:rsid w:val="002E1ED1"/>
    <w:rsid w:val="002E704D"/>
    <w:rsid w:val="003300B7"/>
    <w:rsid w:val="0035544D"/>
    <w:rsid w:val="0036424A"/>
    <w:rsid w:val="003904DC"/>
    <w:rsid w:val="00390F80"/>
    <w:rsid w:val="003B6069"/>
    <w:rsid w:val="003C148B"/>
    <w:rsid w:val="003C6EAB"/>
    <w:rsid w:val="003F2A0C"/>
    <w:rsid w:val="003F74D8"/>
    <w:rsid w:val="0040172A"/>
    <w:rsid w:val="004161E7"/>
    <w:rsid w:val="00423426"/>
    <w:rsid w:val="004344D2"/>
    <w:rsid w:val="00444ED1"/>
    <w:rsid w:val="00463038"/>
    <w:rsid w:val="00470A60"/>
    <w:rsid w:val="004760E5"/>
    <w:rsid w:val="00483FE5"/>
    <w:rsid w:val="004860B8"/>
    <w:rsid w:val="004A39C1"/>
    <w:rsid w:val="004C48DB"/>
    <w:rsid w:val="004D005C"/>
    <w:rsid w:val="004D3139"/>
    <w:rsid w:val="004E40A3"/>
    <w:rsid w:val="004F6824"/>
    <w:rsid w:val="005007C6"/>
    <w:rsid w:val="00511F75"/>
    <w:rsid w:val="00512460"/>
    <w:rsid w:val="0052084D"/>
    <w:rsid w:val="005554F2"/>
    <w:rsid w:val="00560841"/>
    <w:rsid w:val="00565849"/>
    <w:rsid w:val="00571FBD"/>
    <w:rsid w:val="005748CF"/>
    <w:rsid w:val="005758C0"/>
    <w:rsid w:val="00587246"/>
    <w:rsid w:val="00593CC1"/>
    <w:rsid w:val="005A750C"/>
    <w:rsid w:val="005B0CC5"/>
    <w:rsid w:val="005B779C"/>
    <w:rsid w:val="005C26F6"/>
    <w:rsid w:val="005C7808"/>
    <w:rsid w:val="005E7A2C"/>
    <w:rsid w:val="0062685C"/>
    <w:rsid w:val="006334DF"/>
    <w:rsid w:val="006442FA"/>
    <w:rsid w:val="006503A0"/>
    <w:rsid w:val="00656838"/>
    <w:rsid w:val="006775AE"/>
    <w:rsid w:val="00682EB2"/>
    <w:rsid w:val="006861F9"/>
    <w:rsid w:val="00693C79"/>
    <w:rsid w:val="006A1188"/>
    <w:rsid w:val="006A1D6B"/>
    <w:rsid w:val="006A7F6E"/>
    <w:rsid w:val="006E334D"/>
    <w:rsid w:val="006E67FD"/>
    <w:rsid w:val="006F26CD"/>
    <w:rsid w:val="0070559B"/>
    <w:rsid w:val="00710412"/>
    <w:rsid w:val="00720ED8"/>
    <w:rsid w:val="00722461"/>
    <w:rsid w:val="0072310B"/>
    <w:rsid w:val="007308FA"/>
    <w:rsid w:val="007336D9"/>
    <w:rsid w:val="007428FB"/>
    <w:rsid w:val="00745E2A"/>
    <w:rsid w:val="00750223"/>
    <w:rsid w:val="007644A4"/>
    <w:rsid w:val="007657DF"/>
    <w:rsid w:val="00772080"/>
    <w:rsid w:val="00776CEF"/>
    <w:rsid w:val="00784B68"/>
    <w:rsid w:val="007A51ED"/>
    <w:rsid w:val="007B7DB9"/>
    <w:rsid w:val="007C733C"/>
    <w:rsid w:val="007E54FD"/>
    <w:rsid w:val="007F3042"/>
    <w:rsid w:val="007F65EA"/>
    <w:rsid w:val="00806F64"/>
    <w:rsid w:val="0082528D"/>
    <w:rsid w:val="00827805"/>
    <w:rsid w:val="008376DF"/>
    <w:rsid w:val="00852119"/>
    <w:rsid w:val="008568F3"/>
    <w:rsid w:val="00880B32"/>
    <w:rsid w:val="008834B3"/>
    <w:rsid w:val="008B15A0"/>
    <w:rsid w:val="008B7440"/>
    <w:rsid w:val="008D65FC"/>
    <w:rsid w:val="008E27D4"/>
    <w:rsid w:val="008E2D7B"/>
    <w:rsid w:val="008F0461"/>
    <w:rsid w:val="008F1626"/>
    <w:rsid w:val="00901C0D"/>
    <w:rsid w:val="00905BFF"/>
    <w:rsid w:val="00922652"/>
    <w:rsid w:val="00922F0A"/>
    <w:rsid w:val="00930F84"/>
    <w:rsid w:val="00932D0D"/>
    <w:rsid w:val="00934B22"/>
    <w:rsid w:val="009630D7"/>
    <w:rsid w:val="009634D9"/>
    <w:rsid w:val="009710E3"/>
    <w:rsid w:val="009774B9"/>
    <w:rsid w:val="00985F4D"/>
    <w:rsid w:val="00992042"/>
    <w:rsid w:val="009D39F0"/>
    <w:rsid w:val="009E0B4B"/>
    <w:rsid w:val="009E10E3"/>
    <w:rsid w:val="009F4E4E"/>
    <w:rsid w:val="00A12782"/>
    <w:rsid w:val="00A12CBC"/>
    <w:rsid w:val="00A34476"/>
    <w:rsid w:val="00A44FB1"/>
    <w:rsid w:val="00A523EC"/>
    <w:rsid w:val="00A62C55"/>
    <w:rsid w:val="00A741E2"/>
    <w:rsid w:val="00A91955"/>
    <w:rsid w:val="00A958AE"/>
    <w:rsid w:val="00AC096A"/>
    <w:rsid w:val="00AC1838"/>
    <w:rsid w:val="00AD0C2D"/>
    <w:rsid w:val="00AD7A3E"/>
    <w:rsid w:val="00AE0CDF"/>
    <w:rsid w:val="00AE1708"/>
    <w:rsid w:val="00AF4742"/>
    <w:rsid w:val="00AF4F97"/>
    <w:rsid w:val="00B005AC"/>
    <w:rsid w:val="00B03129"/>
    <w:rsid w:val="00B2085F"/>
    <w:rsid w:val="00B260F8"/>
    <w:rsid w:val="00B4021D"/>
    <w:rsid w:val="00B61B9C"/>
    <w:rsid w:val="00B6681F"/>
    <w:rsid w:val="00B747D4"/>
    <w:rsid w:val="00B811EA"/>
    <w:rsid w:val="00B845DC"/>
    <w:rsid w:val="00B867D2"/>
    <w:rsid w:val="00B923F5"/>
    <w:rsid w:val="00BA4148"/>
    <w:rsid w:val="00BA6B5E"/>
    <w:rsid w:val="00BA745B"/>
    <w:rsid w:val="00BB0AB2"/>
    <w:rsid w:val="00BC6F59"/>
    <w:rsid w:val="00BD0EEF"/>
    <w:rsid w:val="00BE7424"/>
    <w:rsid w:val="00C004E5"/>
    <w:rsid w:val="00C041D4"/>
    <w:rsid w:val="00C2741B"/>
    <w:rsid w:val="00C319B6"/>
    <w:rsid w:val="00C46C0D"/>
    <w:rsid w:val="00C51C9B"/>
    <w:rsid w:val="00C539AE"/>
    <w:rsid w:val="00C74320"/>
    <w:rsid w:val="00C74FA8"/>
    <w:rsid w:val="00CB47DE"/>
    <w:rsid w:val="00CC4727"/>
    <w:rsid w:val="00CE145B"/>
    <w:rsid w:val="00CE2BEA"/>
    <w:rsid w:val="00D0209E"/>
    <w:rsid w:val="00D03043"/>
    <w:rsid w:val="00D12BA2"/>
    <w:rsid w:val="00D21D92"/>
    <w:rsid w:val="00D22B9D"/>
    <w:rsid w:val="00D36B77"/>
    <w:rsid w:val="00D60E99"/>
    <w:rsid w:val="00D6272B"/>
    <w:rsid w:val="00DB4573"/>
    <w:rsid w:val="00DE08AF"/>
    <w:rsid w:val="00DE27EF"/>
    <w:rsid w:val="00DE330F"/>
    <w:rsid w:val="00DF2D76"/>
    <w:rsid w:val="00E02B26"/>
    <w:rsid w:val="00E141AC"/>
    <w:rsid w:val="00E23E81"/>
    <w:rsid w:val="00E250BE"/>
    <w:rsid w:val="00E34333"/>
    <w:rsid w:val="00E527D9"/>
    <w:rsid w:val="00E830F0"/>
    <w:rsid w:val="00E9419C"/>
    <w:rsid w:val="00EB3B22"/>
    <w:rsid w:val="00EB575D"/>
    <w:rsid w:val="00EC0114"/>
    <w:rsid w:val="00ED3219"/>
    <w:rsid w:val="00F135B0"/>
    <w:rsid w:val="00F23124"/>
    <w:rsid w:val="00F432FB"/>
    <w:rsid w:val="00F43306"/>
    <w:rsid w:val="00F52C71"/>
    <w:rsid w:val="00F55876"/>
    <w:rsid w:val="00F72E69"/>
    <w:rsid w:val="00F75EF9"/>
    <w:rsid w:val="00F76B8F"/>
    <w:rsid w:val="00F80E0E"/>
    <w:rsid w:val="00FA1CC2"/>
    <w:rsid w:val="00FA2443"/>
    <w:rsid w:val="00FC2591"/>
    <w:rsid w:val="00FD4B23"/>
    <w:rsid w:val="00FE1700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6DD33D"/>
  <w15:chartTrackingRefBased/>
  <w15:docId w15:val="{1F8A5B8F-E6E8-4E58-B504-22127136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6372" w:firstLine="708"/>
      <w:outlineLvl w:val="0"/>
    </w:pPr>
    <w:rPr>
      <w:b/>
      <w:spacing w:val="-4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spacing w:line="288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pacing w:val="-4"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urier New" w:hAnsi="Courier New" w:cs="Courier New"/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  <w:spacing w:val="-4"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b/>
      <w:spacing w:val="-4"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b/>
      <w:color w:val="FF0000"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6z0">
    <w:name w:val="WW8Num6z0"/>
    <w:rPr>
      <w:b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b/>
      <w:color w:val="auto"/>
    </w:rPr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b w:val="0"/>
      <w:color w:val="0000FF"/>
    </w:rPr>
  </w:style>
  <w:style w:type="character" w:customStyle="1" w:styleId="WW8NumSt4z0">
    <w:name w:val="WW8NumSt4z0"/>
    <w:rPr>
      <w:rFonts w:ascii="Symbol" w:hAnsi="Symbol" w:cs="Symbol"/>
    </w:rPr>
  </w:style>
  <w:style w:type="character" w:customStyle="1" w:styleId="WW8NumSt5z0">
    <w:name w:val="WW8NumSt5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Pr>
      <w:sz w:val="24"/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Courier New" w:hAnsi="Courier New" w:cs="Courier New"/>
      <w:sz w:val="24"/>
    </w:rPr>
  </w:style>
  <w:style w:type="paragraph" w:customStyle="1" w:styleId="Zkladntext21">
    <w:name w:val="Základní text 21"/>
    <w:basedOn w:val="Normln"/>
    <w:pPr>
      <w:jc w:val="both"/>
    </w:pPr>
    <w:rPr>
      <w:rFonts w:ascii="Courier New" w:hAnsi="Courier New" w:cs="Courier New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0">
    <w:name w:val="Základní text 21"/>
    <w:basedOn w:val="Normln"/>
    <w:rPr>
      <w:b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0">
    <w:name w:val="Základní text odsazený 21"/>
    <w:basedOn w:val="Normln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spacing w:line="324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tabs>
        <w:tab w:val="left" w:pos="426"/>
      </w:tabs>
      <w:jc w:val="both"/>
    </w:pPr>
    <w:rPr>
      <w:rFonts w:ascii="Arial" w:hAnsi="Arial"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776C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6CEF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776CE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C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6CEF"/>
    <w:rPr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148"/>
    <w:rPr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BA4148"/>
    <w:rPr>
      <w:lang w:eastAsia="ar-SA"/>
    </w:rPr>
  </w:style>
  <w:style w:type="character" w:styleId="Znakapoznpodarou">
    <w:name w:val="footnote reference"/>
    <w:uiPriority w:val="99"/>
    <w:semiHidden/>
    <w:unhideWhenUsed/>
    <w:rsid w:val="00BA4148"/>
    <w:rPr>
      <w:vertAlign w:val="superscript"/>
    </w:rPr>
  </w:style>
  <w:style w:type="character" w:customStyle="1" w:styleId="ZkladntextChar">
    <w:name w:val="Základní text Char"/>
    <w:link w:val="Zkladntext"/>
    <w:rsid w:val="007E54FD"/>
    <w:rPr>
      <w:sz w:val="24"/>
      <w:lang w:eastAsia="ar-SA"/>
    </w:rPr>
  </w:style>
  <w:style w:type="paragraph" w:styleId="Bezmezer">
    <w:name w:val="No Spacing"/>
    <w:basedOn w:val="Normln"/>
    <w:uiPriority w:val="1"/>
    <w:qFormat/>
    <w:rsid w:val="00B2085F"/>
    <w:pPr>
      <w:suppressAutoHyphens w:val="0"/>
      <w:autoSpaceDE w:val="0"/>
    </w:pPr>
    <w:rPr>
      <w:rFonts w:eastAsia="Calibri"/>
    </w:rPr>
  </w:style>
  <w:style w:type="table" w:styleId="Mkatabulky">
    <w:name w:val="Table Grid"/>
    <w:basedOn w:val="Normlntabulka"/>
    <w:uiPriority w:val="59"/>
    <w:rsid w:val="006E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F76B8F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noProof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9419C"/>
    <w:rPr>
      <w:lang w:eastAsia="ar-SA"/>
    </w:rPr>
  </w:style>
  <w:style w:type="character" w:styleId="Hypertextovodkaz">
    <w:name w:val="Hyperlink"/>
    <w:uiPriority w:val="99"/>
    <w:unhideWhenUsed/>
    <w:rsid w:val="00173DE3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173DE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E2D7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D65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stislav.buckulcik@securit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67867538446A191E3541C823A5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9DF9E-3675-4B56-99BD-5D66EB9F8BD2}"/>
      </w:docPartPr>
      <w:docPartBody>
        <w:p w:rsidR="00000000" w:rsidRDefault="00905CAF" w:rsidP="00905CAF">
          <w:pPr>
            <w:pStyle w:val="6F767867538446A191E3541C823A5063"/>
          </w:pPr>
          <w:r w:rsidRPr="00071F63">
            <w:rPr>
              <w:rStyle w:val="Zstupntext"/>
              <w:rFonts w:ascii="Arial" w:hAnsi="Arial" w:cs="Arial"/>
            </w:rPr>
            <w:t>Č.j. z E-spis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AF"/>
    <w:rsid w:val="00172CC6"/>
    <w:rsid w:val="00905CAF"/>
    <w:rsid w:val="00B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CAF"/>
    <w:rPr>
      <w:color w:val="808080"/>
    </w:rPr>
  </w:style>
  <w:style w:type="paragraph" w:customStyle="1" w:styleId="6F767867538446A191E3541C823A5063">
    <w:name w:val="6F767867538446A191E3541C823A5063"/>
    <w:rsid w:val="0090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5181b-ab57-4554-b031-aa7b69708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3E63CF267FFD48B6F6EA02D063F032" ma:contentTypeVersion="18" ma:contentTypeDescription="Vytvoří nový dokument" ma:contentTypeScope="" ma:versionID="353ea54760538ac3e79aba2a80b0e119">
  <xsd:schema xmlns:xsd="http://www.w3.org/2001/XMLSchema" xmlns:xs="http://www.w3.org/2001/XMLSchema" xmlns:p="http://schemas.microsoft.com/office/2006/metadata/properties" xmlns:ns3="9e55181b-ab57-4554-b031-aa7b6970892c" xmlns:ns4="ead840d1-e9f3-4558-8f1d-4866a7b943a8" targetNamespace="http://schemas.microsoft.com/office/2006/metadata/properties" ma:root="true" ma:fieldsID="601413168ca28a755b6daee0288c57e4" ns3:_="" ns4:_="">
    <xsd:import namespace="9e55181b-ab57-4554-b031-aa7b6970892c"/>
    <xsd:import namespace="ead840d1-e9f3-4558-8f1d-4866a7b94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181b-ab57-4554-b031-aa7b69708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40d1-e9f3-4558-8f1d-4866a7b9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4A564-B106-40E2-9BBB-C0152D19556B}">
  <ds:schemaRefs>
    <ds:schemaRef ds:uri="http://schemas.microsoft.com/office/2006/metadata/properties"/>
    <ds:schemaRef ds:uri="http://schemas.microsoft.com/office/infopath/2007/PartnerControls"/>
    <ds:schemaRef ds:uri="9e55181b-ab57-4554-b031-aa7b6970892c"/>
  </ds:schemaRefs>
</ds:datastoreItem>
</file>

<file path=customXml/itemProps2.xml><?xml version="1.0" encoding="utf-8"?>
<ds:datastoreItem xmlns:ds="http://schemas.openxmlformats.org/officeDocument/2006/customXml" ds:itemID="{E2D078E9-FBBC-43E5-8CF1-D1158A9F1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38D05-879C-4491-BD27-419BE65B05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0826E2-0C31-4F98-A3FA-9D6A1455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181b-ab57-4554-b031-aa7b6970892c"/>
    <ds:schemaRef ds:uri="ead840d1-e9f3-4558-8f1d-4866a7b9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6031</Words>
  <Characters>35589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41537</CharactersWithSpaces>
  <SharedDoc>false</SharedDoc>
  <HLinks>
    <vt:vector size="6" baseType="variant">
      <vt:variant>
        <vt:i4>6946816</vt:i4>
      </vt:variant>
      <vt:variant>
        <vt:i4>0</vt:i4>
      </vt:variant>
      <vt:variant>
        <vt:i4>0</vt:i4>
      </vt:variant>
      <vt:variant>
        <vt:i4>5</vt:i4>
      </vt:variant>
      <vt:variant>
        <vt:lpwstr>mailto:rostislav.buckulcik@securitas.cz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sylva.gierova@vsb.cz</dc:creator>
  <cp:keywords/>
  <cp:lastModifiedBy>Marie Kubešová</cp:lastModifiedBy>
  <cp:revision>4</cp:revision>
  <cp:lastPrinted>2024-06-20T08:14:00Z</cp:lastPrinted>
  <dcterms:created xsi:type="dcterms:W3CDTF">2025-11-18T12:31:00Z</dcterms:created>
  <dcterms:modified xsi:type="dcterms:W3CDTF">2025-11-25T20:16:00Z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známky">
    <vt:lpwstr/>
  </property>
  <property fmtid="{D5CDD505-2E9C-101B-9397-08002B2CF9AE}" pid="3" name="ContentTypeId">
    <vt:lpwstr>0x010100603E63CF267FFD48B6F6EA02D063F032</vt:lpwstr>
  </property>
  <property fmtid="{D5CDD505-2E9C-101B-9397-08002B2CF9AE}" pid="4" name="display_urn:schemas-microsoft-com:office:office#Editor">
    <vt:lpwstr>Ales Kryske</vt:lpwstr>
  </property>
  <property fmtid="{D5CDD505-2E9C-101B-9397-08002B2CF9AE}" pid="5" name="Order">
    <vt:lpwstr>1875300.00000000</vt:lpwstr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Ales Kryske</vt:lpwstr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