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E01B" w14:textId="77777777" w:rsidR="00E93681" w:rsidRPr="00E15D8C" w:rsidRDefault="00E93681" w:rsidP="009335C8">
      <w:pPr>
        <w:spacing w:before="120" w:after="0" w:line="240" w:lineRule="auto"/>
        <w:jc w:val="center"/>
        <w:rPr>
          <w:rFonts w:ascii="Tahoma" w:hAnsi="Tahoma" w:cs="Tahoma"/>
          <w:b/>
          <w:sz w:val="24"/>
          <w:szCs w:val="20"/>
        </w:rPr>
      </w:pPr>
    </w:p>
    <w:p w14:paraId="6C37D72B" w14:textId="2EBAEE6F" w:rsidR="006066B1" w:rsidRPr="00E15D8C" w:rsidRDefault="006066B1" w:rsidP="009335C8">
      <w:pPr>
        <w:spacing w:before="120" w:after="0" w:line="240" w:lineRule="auto"/>
        <w:jc w:val="center"/>
        <w:rPr>
          <w:rFonts w:ascii="Tahoma" w:hAnsi="Tahoma" w:cs="Tahoma"/>
          <w:b/>
          <w:sz w:val="24"/>
          <w:szCs w:val="20"/>
        </w:rPr>
      </w:pPr>
      <w:r w:rsidRPr="00E15D8C">
        <w:rPr>
          <w:rFonts w:ascii="Tahoma" w:hAnsi="Tahoma" w:cs="Tahoma"/>
          <w:b/>
          <w:bCs/>
          <w:sz w:val="24"/>
          <w:szCs w:val="20"/>
          <w:lang w:val="en-GB"/>
        </w:rPr>
        <w:t xml:space="preserve">Technical Specification </w:t>
      </w:r>
    </w:p>
    <w:p w14:paraId="63D7B772" w14:textId="77777777" w:rsidR="00C67A80" w:rsidRPr="00E15D8C" w:rsidRDefault="00C67A80" w:rsidP="009335C8">
      <w:pPr>
        <w:spacing w:before="120" w:after="0" w:line="240" w:lineRule="auto"/>
        <w:jc w:val="center"/>
        <w:rPr>
          <w:rFonts w:ascii="Tahoma" w:hAnsi="Tahoma" w:cs="Tahoma"/>
          <w:b/>
          <w:szCs w:val="20"/>
        </w:rPr>
      </w:pPr>
    </w:p>
    <w:p w14:paraId="330166B0" w14:textId="542DDF28" w:rsidR="00A038C8" w:rsidRPr="00E15D8C" w:rsidRDefault="00635DE9" w:rsidP="00A038C8">
      <w:pPr>
        <w:spacing w:before="120"/>
        <w:jc w:val="both"/>
        <w:rPr>
          <w:rFonts w:ascii="Tahoma" w:hAnsi="Tahoma" w:cs="Tahoma"/>
          <w:b/>
          <w:bCs/>
          <w:sz w:val="20"/>
          <w:szCs w:val="20"/>
          <w:highlight w:val="cyan"/>
        </w:rPr>
      </w:pPr>
      <w:r w:rsidRPr="00E15D8C">
        <w:rPr>
          <w:rFonts w:ascii="Tahoma" w:hAnsi="Tahoma" w:cs="Tahoma"/>
          <w:b/>
          <w:bCs/>
          <w:sz w:val="20"/>
          <w:szCs w:val="16"/>
        </w:rPr>
        <w:t>Sampling system for solid brake emissions from a LINK M2800 brake dynamometer</w:t>
      </w:r>
    </w:p>
    <w:p w14:paraId="5F75CF71" w14:textId="3CE0DE3D" w:rsidR="00674952" w:rsidRPr="00E15D8C" w:rsidRDefault="00674952" w:rsidP="00674952">
      <w:pPr>
        <w:spacing w:before="120"/>
        <w:jc w:val="both"/>
        <w:rPr>
          <w:rFonts w:ascii="Tahoma" w:hAnsi="Tahoma" w:cs="Tahoma"/>
          <w:sz w:val="20"/>
          <w:szCs w:val="20"/>
          <w:lang w:val="en-GB"/>
        </w:rPr>
      </w:pPr>
      <w:r w:rsidRPr="00E15D8C">
        <w:rPr>
          <w:rFonts w:ascii="Tahoma" w:hAnsi="Tahoma" w:cs="Tahoma"/>
          <w:sz w:val="20"/>
          <w:szCs w:val="20"/>
          <w:lang w:val="en-GB"/>
        </w:rPr>
        <w:t>The subject of the public contract is the delivery of a system for sampling solid brake emissions generated by the LINK M2800 brake dynamometer, which will include an instrument assembly for sampling two different size fractions of solid brake particles generated by the dynamometer, specifically PM2.5 and PM10 systems</w:t>
      </w:r>
      <w:r w:rsidR="00052622" w:rsidRPr="00E15D8C">
        <w:rPr>
          <w:rFonts w:ascii="Tahoma" w:hAnsi="Tahoma" w:cs="Tahoma"/>
          <w:sz w:val="20"/>
          <w:szCs w:val="20"/>
          <w:lang w:val="en-GB"/>
        </w:rPr>
        <w:t>, including software and accessories</w:t>
      </w:r>
      <w:r w:rsidRPr="00E15D8C">
        <w:rPr>
          <w:rFonts w:ascii="Tahoma" w:hAnsi="Tahoma" w:cs="Tahoma"/>
          <w:sz w:val="20"/>
          <w:szCs w:val="20"/>
          <w:lang w:val="en-GB"/>
        </w:rPr>
        <w:t xml:space="preserve">. </w:t>
      </w:r>
    </w:p>
    <w:p w14:paraId="45A41CA2" w14:textId="68A2E236" w:rsidR="00674952" w:rsidRPr="00E15D8C" w:rsidRDefault="00674952" w:rsidP="00674952">
      <w:pPr>
        <w:spacing w:before="120"/>
        <w:jc w:val="both"/>
        <w:rPr>
          <w:rFonts w:ascii="Tahoma" w:hAnsi="Tahoma" w:cs="Tahoma"/>
          <w:sz w:val="20"/>
          <w:szCs w:val="20"/>
          <w:lang w:val="en-GB"/>
        </w:rPr>
      </w:pPr>
      <w:r w:rsidRPr="00E15D8C">
        <w:rPr>
          <w:rFonts w:ascii="Tahoma" w:hAnsi="Tahoma" w:cs="Tahoma"/>
          <w:sz w:val="20"/>
          <w:szCs w:val="20"/>
          <w:lang w:val="en-GB"/>
        </w:rPr>
        <w:t xml:space="preserve">The main components of this automatic system for sampling solid brake emissions must also include at least: automatic filter exchange, sampling nozzles, and a Venturi tube for determining the volumetric flow rate of cooling air through the </w:t>
      </w:r>
      <w:r w:rsidR="00D04F22" w:rsidRPr="00E15D8C">
        <w:rPr>
          <w:rFonts w:ascii="Tahoma" w:hAnsi="Tahoma" w:cs="Tahoma"/>
          <w:sz w:val="20"/>
          <w:szCs w:val="20"/>
          <w:lang w:val="en-GB"/>
        </w:rPr>
        <w:t>ducting</w:t>
      </w:r>
      <w:r w:rsidRPr="00E15D8C">
        <w:rPr>
          <w:rFonts w:ascii="Tahoma" w:hAnsi="Tahoma" w:cs="Tahoma"/>
          <w:sz w:val="20"/>
          <w:szCs w:val="20"/>
          <w:lang w:val="en-GB"/>
        </w:rPr>
        <w:t xml:space="preserve">. </w:t>
      </w:r>
    </w:p>
    <w:p w14:paraId="43EB52FC" w14:textId="452BBF00" w:rsidR="00674952" w:rsidRPr="00E15D8C" w:rsidRDefault="00674952" w:rsidP="00674952">
      <w:pPr>
        <w:spacing w:before="120"/>
        <w:jc w:val="both"/>
        <w:rPr>
          <w:rFonts w:ascii="Tahoma" w:hAnsi="Tahoma" w:cs="Tahoma"/>
          <w:sz w:val="20"/>
          <w:szCs w:val="20"/>
          <w:lang w:val="en-GB"/>
        </w:rPr>
      </w:pPr>
      <w:r w:rsidRPr="00E15D8C">
        <w:rPr>
          <w:rFonts w:ascii="Tahoma" w:hAnsi="Tahoma" w:cs="Tahoma"/>
          <w:sz w:val="20"/>
          <w:szCs w:val="20"/>
          <w:lang w:val="en-GB"/>
        </w:rPr>
        <w:t xml:space="preserve">The subject of the performance also includes the necessary upgrade of the existing equipment (LINK M2800 dynamometer) and its connection with the newly supplied equipment so that the entire system is fully functional; specifically, the brake control system will be changed from the existing pneumatic control to a more precise and finer electric control – the Electric Over Oil Brake Apply System; including the measurement </w:t>
      </w:r>
      <w:r w:rsidR="00AD733A">
        <w:rPr>
          <w:rFonts w:ascii="Tahoma" w:hAnsi="Tahoma" w:cs="Tahoma"/>
          <w:sz w:val="20"/>
          <w:szCs w:val="20"/>
          <w:lang w:val="en-GB"/>
        </w:rPr>
        <w:br/>
      </w:r>
      <w:r w:rsidRPr="00E15D8C">
        <w:rPr>
          <w:rFonts w:ascii="Tahoma" w:hAnsi="Tahoma" w:cs="Tahoma"/>
          <w:sz w:val="20"/>
          <w:szCs w:val="20"/>
          <w:lang w:val="en-GB"/>
        </w:rPr>
        <w:t>of brake fluid movement along with a servo controller. The aforementioned upgrade will also include control software and a universal flange for mounting the brake hardware.</w:t>
      </w:r>
    </w:p>
    <w:p w14:paraId="35DB691C" w14:textId="5EBE5CB8" w:rsidR="00674952" w:rsidRPr="00E15D8C" w:rsidRDefault="00674952" w:rsidP="00674952">
      <w:pPr>
        <w:spacing w:before="120"/>
        <w:jc w:val="both"/>
        <w:rPr>
          <w:rFonts w:ascii="Tahoma" w:hAnsi="Tahoma" w:cs="Tahoma"/>
          <w:sz w:val="20"/>
          <w:szCs w:val="20"/>
          <w:lang w:val="en-GB"/>
        </w:rPr>
      </w:pPr>
      <w:r w:rsidRPr="00E15D8C">
        <w:rPr>
          <w:rFonts w:ascii="Tahoma" w:hAnsi="Tahoma" w:cs="Tahoma"/>
          <w:sz w:val="20"/>
          <w:szCs w:val="20"/>
          <w:lang w:val="en-GB"/>
        </w:rPr>
        <w:t xml:space="preserve">The delivery </w:t>
      </w:r>
      <w:r w:rsidR="00093CB7" w:rsidRPr="00E15D8C">
        <w:rPr>
          <w:rFonts w:ascii="Tahoma" w:hAnsi="Tahoma" w:cs="Tahoma"/>
          <w:sz w:val="20"/>
          <w:szCs w:val="20"/>
          <w:lang w:val="en-GB"/>
        </w:rPr>
        <w:t xml:space="preserve">also </w:t>
      </w:r>
      <w:r w:rsidRPr="00E15D8C">
        <w:rPr>
          <w:rFonts w:ascii="Tahoma" w:hAnsi="Tahoma" w:cs="Tahoma"/>
          <w:sz w:val="20"/>
          <w:szCs w:val="20"/>
          <w:lang w:val="en-GB"/>
        </w:rPr>
        <w:t>includes a new sampling and testing chamber including electrochemically polished piping, connecting and fastening material.</w:t>
      </w:r>
    </w:p>
    <w:p w14:paraId="74F7A09F" w14:textId="3D5C2FAA" w:rsidR="00A038C8" w:rsidRPr="00E15D8C" w:rsidRDefault="00674952" w:rsidP="00674952">
      <w:pPr>
        <w:spacing w:before="120"/>
        <w:jc w:val="both"/>
        <w:rPr>
          <w:rFonts w:ascii="Tahoma" w:hAnsi="Tahoma" w:cs="Tahoma"/>
          <w:sz w:val="20"/>
          <w:szCs w:val="20"/>
          <w:lang w:val="en-GB"/>
        </w:rPr>
      </w:pPr>
      <w:r w:rsidRPr="00E15D8C">
        <w:rPr>
          <w:rFonts w:ascii="Tahoma" w:hAnsi="Tahoma" w:cs="Tahoma"/>
          <w:sz w:val="20"/>
          <w:szCs w:val="20"/>
          <w:lang w:val="en-GB"/>
        </w:rPr>
        <w:t>The subject matter of the public contract also includes transport to the place of performance, installation and connection with the existing LINK M2800 equipment at the place of performance, commissioning including testing of functionality and operators training to the extent specified in Annex 2 to the Procurement Documents.</w:t>
      </w:r>
    </w:p>
    <w:p w14:paraId="5AD9FD1B" w14:textId="7723D25F" w:rsidR="00A038C8" w:rsidRPr="00E15D8C" w:rsidRDefault="005321A0" w:rsidP="00C67442">
      <w:pPr>
        <w:spacing w:before="360"/>
        <w:jc w:val="both"/>
        <w:rPr>
          <w:rFonts w:ascii="Tahoma" w:hAnsi="Tahoma" w:cs="Tahoma"/>
          <w:b/>
          <w:bCs/>
          <w:sz w:val="20"/>
          <w:szCs w:val="20"/>
        </w:rPr>
      </w:pPr>
      <w:r w:rsidRPr="00E15D8C">
        <w:rPr>
          <w:rFonts w:ascii="Tahoma" w:hAnsi="Tahoma" w:cs="Tahoma"/>
          <w:b/>
          <w:bCs/>
          <w:sz w:val="20"/>
          <w:szCs w:val="16"/>
        </w:rPr>
        <w:t>Sampling system for solid brake emissions</w:t>
      </w:r>
      <w:r w:rsidR="00A038C8" w:rsidRPr="00E15D8C">
        <w:rPr>
          <w:rFonts w:ascii="Tahoma" w:hAnsi="Tahoma" w:cs="Tahoma"/>
          <w:b/>
          <w:bCs/>
          <w:sz w:val="20"/>
          <w:szCs w:val="20"/>
          <w:lang w:val="en-GB"/>
        </w:rPr>
        <w:t xml:space="preserve"> manufacturer: </w:t>
      </w:r>
      <w:r w:rsidR="00A038C8" w:rsidRPr="00E15D8C">
        <w:rPr>
          <w:rFonts w:ascii="Tahoma" w:hAnsi="Tahoma" w:cs="Tahoma"/>
          <w:i/>
          <w:iCs/>
          <w:color w:val="FF0000"/>
          <w:sz w:val="20"/>
          <w:szCs w:val="20"/>
          <w:highlight w:val="yellow"/>
          <w:lang w:val="en-GB"/>
        </w:rPr>
        <w:t>to be completed by the tenderer</w:t>
      </w:r>
      <w:r w:rsidR="00A038C8" w:rsidRPr="00E15D8C">
        <w:rPr>
          <w:rFonts w:ascii="Tahoma" w:hAnsi="Tahoma" w:cs="Tahoma"/>
          <w:b/>
          <w:bCs/>
          <w:sz w:val="20"/>
          <w:szCs w:val="20"/>
          <w:lang w:val="en-GB"/>
        </w:rPr>
        <w:t xml:space="preserve"> </w:t>
      </w:r>
    </w:p>
    <w:p w14:paraId="77CFCCB2" w14:textId="43C6B078" w:rsidR="00A038C8" w:rsidRPr="00E15D8C" w:rsidRDefault="00A038C8" w:rsidP="00A038C8">
      <w:pPr>
        <w:spacing w:before="120"/>
        <w:jc w:val="both"/>
        <w:rPr>
          <w:rFonts w:ascii="Tahoma" w:hAnsi="Tahoma" w:cs="Tahoma"/>
          <w:b/>
          <w:bCs/>
          <w:sz w:val="20"/>
          <w:szCs w:val="20"/>
        </w:rPr>
      </w:pPr>
      <w:r w:rsidRPr="00E15D8C">
        <w:rPr>
          <w:rFonts w:ascii="Tahoma" w:hAnsi="Tahoma" w:cs="Tahoma"/>
          <w:b/>
          <w:bCs/>
          <w:sz w:val="20"/>
          <w:szCs w:val="20"/>
          <w:lang w:val="en-GB"/>
        </w:rPr>
        <w:t xml:space="preserve">Exact type designation of the </w:t>
      </w:r>
      <w:r w:rsidR="00B3186F" w:rsidRPr="00E15D8C">
        <w:rPr>
          <w:rFonts w:ascii="Tahoma" w:hAnsi="Tahoma" w:cs="Tahoma"/>
          <w:b/>
          <w:bCs/>
          <w:sz w:val="20"/>
          <w:szCs w:val="16"/>
        </w:rPr>
        <w:t>s</w:t>
      </w:r>
      <w:r w:rsidR="000D00BA" w:rsidRPr="00E15D8C">
        <w:rPr>
          <w:rFonts w:ascii="Tahoma" w:hAnsi="Tahoma" w:cs="Tahoma"/>
          <w:b/>
          <w:bCs/>
          <w:sz w:val="20"/>
          <w:szCs w:val="16"/>
        </w:rPr>
        <w:t>ampling system for solid brake emissions</w:t>
      </w:r>
      <w:r w:rsidRPr="00E15D8C">
        <w:rPr>
          <w:rFonts w:ascii="Tahoma" w:hAnsi="Tahoma" w:cs="Tahoma"/>
          <w:b/>
          <w:bCs/>
          <w:sz w:val="20"/>
          <w:szCs w:val="20"/>
          <w:lang w:val="en-GB"/>
        </w:rPr>
        <w:t>:</w:t>
      </w:r>
      <w:r w:rsidR="000D00BA" w:rsidRPr="00E15D8C">
        <w:rPr>
          <w:rFonts w:ascii="Tahoma" w:hAnsi="Tahoma" w:cs="Tahoma"/>
          <w:sz w:val="20"/>
          <w:szCs w:val="20"/>
          <w:lang w:val="en-GB"/>
        </w:rPr>
        <w:t xml:space="preserve"> </w:t>
      </w:r>
      <w:r w:rsidRPr="00E15D8C">
        <w:rPr>
          <w:rFonts w:ascii="Tahoma" w:hAnsi="Tahoma" w:cs="Tahoma"/>
          <w:i/>
          <w:iCs/>
          <w:color w:val="FF0000"/>
          <w:sz w:val="20"/>
          <w:szCs w:val="20"/>
          <w:highlight w:val="yellow"/>
          <w:lang w:val="en-GB"/>
        </w:rPr>
        <w:t>to be completed by the tenderer</w:t>
      </w:r>
    </w:p>
    <w:p w14:paraId="0C419A0E" w14:textId="4BFCDF11" w:rsidR="00A038C8" w:rsidRPr="00E15D8C" w:rsidRDefault="00A038C8" w:rsidP="00A038C8">
      <w:pPr>
        <w:spacing w:before="120"/>
        <w:jc w:val="both"/>
        <w:rPr>
          <w:rFonts w:ascii="Tahoma" w:hAnsi="Tahoma" w:cs="Tahoma"/>
          <w:b/>
          <w:sz w:val="20"/>
          <w:szCs w:val="20"/>
        </w:rPr>
      </w:pPr>
      <w:r w:rsidRPr="00E15D8C">
        <w:rPr>
          <w:rFonts w:ascii="Tahoma" w:hAnsi="Tahoma" w:cs="Tahoma"/>
          <w:b/>
          <w:bCs/>
          <w:sz w:val="20"/>
          <w:szCs w:val="20"/>
          <w:lang w:val="en-GB"/>
        </w:rPr>
        <w:t xml:space="preserve">Number of pieces: </w:t>
      </w:r>
      <w:r w:rsidRPr="00E15D8C">
        <w:rPr>
          <w:rFonts w:ascii="Tahoma" w:hAnsi="Tahoma" w:cs="Tahoma"/>
          <w:sz w:val="20"/>
          <w:szCs w:val="20"/>
          <w:lang w:val="en-GB"/>
        </w:rPr>
        <w:tab/>
      </w:r>
      <w:r w:rsidRPr="00E15D8C">
        <w:rPr>
          <w:rFonts w:ascii="Tahoma" w:hAnsi="Tahoma" w:cs="Tahoma"/>
          <w:b/>
          <w:bCs/>
          <w:sz w:val="20"/>
          <w:szCs w:val="20"/>
          <w:lang w:val="en-GB"/>
        </w:rPr>
        <w:t>1</w:t>
      </w:r>
    </w:p>
    <w:p w14:paraId="3902EFC2" w14:textId="097844E9" w:rsidR="000454E2" w:rsidRPr="00E15D8C" w:rsidRDefault="000D00BA" w:rsidP="00C67442">
      <w:pPr>
        <w:spacing w:before="360"/>
        <w:jc w:val="both"/>
        <w:rPr>
          <w:rFonts w:ascii="Tahoma" w:hAnsi="Tahoma" w:cs="Tahoma"/>
          <w:b/>
          <w:sz w:val="20"/>
          <w:szCs w:val="20"/>
        </w:rPr>
      </w:pPr>
      <w:r w:rsidRPr="00E15D8C">
        <w:rPr>
          <w:rFonts w:ascii="Tahoma" w:hAnsi="Tahoma" w:cs="Tahoma"/>
          <w:b/>
          <w:bCs/>
          <w:sz w:val="20"/>
          <w:szCs w:val="16"/>
        </w:rPr>
        <w:t>Sampling system for solid brake emissions from a LINK M2800 brake dynamometer</w:t>
      </w:r>
      <w:r w:rsidR="002B68F3" w:rsidRPr="00E15D8C">
        <w:rPr>
          <w:rFonts w:ascii="Tahoma" w:hAnsi="Tahoma" w:cs="Tahoma"/>
          <w:b/>
          <w:bCs/>
          <w:sz w:val="20"/>
          <w:szCs w:val="20"/>
          <w:lang w:val="en-GB"/>
        </w:rPr>
        <w:t xml:space="preserve"> must have at least the following components and must fulfil at least the following parameters:</w:t>
      </w:r>
    </w:p>
    <w:tbl>
      <w:tblPr>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2533"/>
        <w:gridCol w:w="2847"/>
      </w:tblGrid>
      <w:tr w:rsidR="001E5139" w:rsidRPr="00E15D8C" w14:paraId="34189E99" w14:textId="323E86D8" w:rsidTr="00AD733A">
        <w:tc>
          <w:tcPr>
            <w:tcW w:w="425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DA3830E" w14:textId="77777777" w:rsidR="001E5139" w:rsidRPr="00E15D8C" w:rsidRDefault="001E5139" w:rsidP="00245139">
            <w:pPr>
              <w:keepLines/>
              <w:widowControl w:val="0"/>
              <w:suppressAutoHyphens/>
              <w:spacing w:after="0" w:line="240" w:lineRule="auto"/>
              <w:jc w:val="center"/>
              <w:rPr>
                <w:rFonts w:ascii="Tahoma" w:eastAsia="DejaVu Sans" w:hAnsi="Tahoma" w:cs="Tahoma"/>
                <w:b/>
                <w:kern w:val="2"/>
                <w:sz w:val="20"/>
                <w:szCs w:val="20"/>
              </w:rPr>
            </w:pPr>
            <w:r w:rsidRPr="00E15D8C">
              <w:rPr>
                <w:rFonts w:ascii="Tahoma" w:eastAsia="DejaVu Sans" w:hAnsi="Tahoma" w:cs="Tahoma"/>
                <w:b/>
                <w:bCs/>
                <w:kern w:val="2"/>
                <w:sz w:val="20"/>
                <w:szCs w:val="20"/>
                <w:lang w:val="en-GB"/>
              </w:rPr>
              <w:t>Basic technical parameters</w:t>
            </w:r>
          </w:p>
        </w:tc>
        <w:tc>
          <w:tcPr>
            <w:tcW w:w="2533"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4E79A56" w14:textId="1EEA8AF4" w:rsidR="001E5139" w:rsidRPr="00E15D8C" w:rsidRDefault="00B15A09" w:rsidP="00245139">
            <w:pPr>
              <w:keepLines/>
              <w:widowControl w:val="0"/>
              <w:suppressAutoHyphens/>
              <w:spacing w:after="0" w:line="240" w:lineRule="auto"/>
              <w:jc w:val="center"/>
              <w:rPr>
                <w:rFonts w:ascii="Tahoma" w:eastAsia="DejaVu Sans" w:hAnsi="Tahoma" w:cs="Tahoma"/>
                <w:b/>
                <w:kern w:val="2"/>
                <w:sz w:val="20"/>
                <w:szCs w:val="20"/>
              </w:rPr>
            </w:pPr>
            <w:r w:rsidRPr="00E15D8C">
              <w:rPr>
                <w:rFonts w:ascii="Tahoma" w:eastAsia="DejaVu Sans" w:hAnsi="Tahoma" w:cs="Tahoma"/>
                <w:b/>
                <w:bCs/>
                <w:kern w:val="1"/>
                <w:sz w:val="20"/>
                <w:szCs w:val="20"/>
                <w:lang w:val="en-GB"/>
              </w:rPr>
              <w:t>Minimum required values - must be met!</w:t>
            </w:r>
          </w:p>
        </w:tc>
        <w:tc>
          <w:tcPr>
            <w:tcW w:w="2847" w:type="dxa"/>
            <w:tcBorders>
              <w:top w:val="single" w:sz="4" w:space="0" w:color="000000"/>
              <w:left w:val="single" w:sz="4" w:space="0" w:color="000000"/>
              <w:bottom w:val="single" w:sz="4" w:space="0" w:color="000000"/>
              <w:right w:val="single" w:sz="4" w:space="0" w:color="000000"/>
            </w:tcBorders>
            <w:shd w:val="clear" w:color="auto" w:fill="C6D9F1"/>
          </w:tcPr>
          <w:p w14:paraId="23C7CFC2" w14:textId="04D7320A" w:rsidR="001E5139" w:rsidRPr="00E15D8C" w:rsidRDefault="00CE0C35" w:rsidP="00245139">
            <w:pPr>
              <w:keepLines/>
              <w:widowControl w:val="0"/>
              <w:suppressAutoHyphens/>
              <w:spacing w:after="0" w:line="240" w:lineRule="auto"/>
              <w:jc w:val="center"/>
              <w:rPr>
                <w:rFonts w:ascii="Tahoma" w:eastAsia="DejaVu Sans" w:hAnsi="Tahoma" w:cs="Tahoma"/>
                <w:b/>
                <w:kern w:val="2"/>
                <w:sz w:val="20"/>
                <w:szCs w:val="20"/>
              </w:rPr>
            </w:pPr>
            <w:r w:rsidRPr="00E15D8C">
              <w:rPr>
                <w:rFonts w:ascii="Tahoma" w:eastAsia="DejaVu Sans" w:hAnsi="Tahoma" w:cs="Tahoma"/>
                <w:b/>
                <w:bCs/>
                <w:kern w:val="2"/>
                <w:sz w:val="20"/>
                <w:szCs w:val="20"/>
                <w:lang w:val="en-GB"/>
              </w:rPr>
              <w:t>Value of the offered equipment</w:t>
            </w:r>
          </w:p>
        </w:tc>
      </w:tr>
      <w:tr w:rsidR="009257B5" w:rsidRPr="00E15D8C" w14:paraId="182B2268" w14:textId="5B65261C" w:rsidTr="00AD733A">
        <w:trPr>
          <w:trHeight w:val="397"/>
        </w:trPr>
        <w:tc>
          <w:tcPr>
            <w:tcW w:w="4253" w:type="dxa"/>
            <w:tcBorders>
              <w:top w:val="single" w:sz="4" w:space="0" w:color="000000"/>
              <w:left w:val="single" w:sz="4" w:space="0" w:color="000000"/>
              <w:bottom w:val="single" w:sz="4" w:space="0" w:color="000000"/>
              <w:right w:val="single" w:sz="4" w:space="0" w:color="000000"/>
            </w:tcBorders>
            <w:vAlign w:val="center"/>
          </w:tcPr>
          <w:p w14:paraId="2F8926C1" w14:textId="1F99C6DC" w:rsidR="009257B5" w:rsidRPr="00E15D8C" w:rsidRDefault="009257B5" w:rsidP="007A03EF">
            <w:pPr>
              <w:spacing w:after="0"/>
              <w:jc w:val="both"/>
              <w:rPr>
                <w:rFonts w:ascii="Tahoma" w:hAnsi="Tahoma" w:cs="Tahoma"/>
                <w:sz w:val="20"/>
                <w:szCs w:val="20"/>
                <w:lang w:val="en-GB"/>
              </w:rPr>
            </w:pPr>
            <w:r w:rsidRPr="00E15D8C">
              <w:rPr>
                <w:rFonts w:ascii="Tahoma" w:hAnsi="Tahoma" w:cs="Tahoma"/>
                <w:sz w:val="20"/>
                <w:szCs w:val="20"/>
                <w:lang w:val="en-GB"/>
              </w:rPr>
              <w:t>Full integration into the existing LINK M2800 dynamometer system</w:t>
            </w:r>
          </w:p>
        </w:tc>
        <w:tc>
          <w:tcPr>
            <w:tcW w:w="2533" w:type="dxa"/>
            <w:tcBorders>
              <w:top w:val="single" w:sz="4" w:space="0" w:color="000000"/>
              <w:left w:val="single" w:sz="4" w:space="0" w:color="000000"/>
              <w:bottom w:val="single" w:sz="4" w:space="0" w:color="000000"/>
              <w:right w:val="single" w:sz="4" w:space="0" w:color="000000"/>
            </w:tcBorders>
            <w:vAlign w:val="center"/>
          </w:tcPr>
          <w:p w14:paraId="3BA0856B" w14:textId="43A0758A" w:rsidR="009257B5" w:rsidRPr="00E15D8C" w:rsidRDefault="009257B5" w:rsidP="009257B5">
            <w:pPr>
              <w:pStyle w:val="Odstavecseseznamem"/>
              <w:keepLines/>
              <w:spacing w:after="0" w:line="240" w:lineRule="auto"/>
              <w:ind w:left="0"/>
              <w:jc w:val="center"/>
              <w:rPr>
                <w:rFonts w:ascii="Tahoma" w:hAnsi="Tahoma" w:cs="Tahoma"/>
                <w:sz w:val="20"/>
                <w:szCs w:val="20"/>
              </w:rPr>
            </w:pPr>
            <w:r w:rsidRPr="00E15D8C">
              <w:rPr>
                <w:rFonts w:ascii="Tahoma" w:hAnsi="Tahoma" w:cs="Tahoma"/>
                <w:sz w:val="20"/>
                <w:szCs w:val="20"/>
                <w:lang w:val="en-GB"/>
              </w:rPr>
              <w:t>YES</w:t>
            </w:r>
          </w:p>
        </w:tc>
        <w:tc>
          <w:tcPr>
            <w:tcW w:w="2847" w:type="dxa"/>
            <w:tcBorders>
              <w:top w:val="single" w:sz="4" w:space="0" w:color="000000"/>
              <w:left w:val="single" w:sz="4" w:space="0" w:color="000000"/>
              <w:bottom w:val="single" w:sz="4" w:space="0" w:color="000000"/>
              <w:right w:val="single" w:sz="4" w:space="0" w:color="000000"/>
            </w:tcBorders>
            <w:vAlign w:val="center"/>
          </w:tcPr>
          <w:p w14:paraId="5273E420" w14:textId="645B837E" w:rsidR="009257B5" w:rsidRPr="00E15D8C" w:rsidRDefault="009257B5" w:rsidP="009257B5">
            <w:pPr>
              <w:pStyle w:val="Odstavecseseznamem"/>
              <w:keepLines/>
              <w:spacing w:after="0" w:line="240" w:lineRule="auto"/>
              <w:ind w:left="0"/>
              <w:jc w:val="center"/>
              <w:rPr>
                <w:rFonts w:ascii="Tahoma" w:hAnsi="Tahoma" w:cs="Tahoma"/>
                <w:sz w:val="20"/>
                <w:szCs w:val="20"/>
              </w:rPr>
            </w:pPr>
            <w:r w:rsidRPr="00E15D8C">
              <w:rPr>
                <w:rFonts w:ascii="Tahoma" w:hAnsi="Tahoma" w:cs="Tahoma"/>
                <w:i/>
                <w:iCs/>
                <w:color w:val="FF0000"/>
                <w:sz w:val="20"/>
                <w:szCs w:val="20"/>
                <w:highlight w:val="yellow"/>
                <w:lang w:val="en-GB"/>
              </w:rPr>
              <w:t>the tenderer shall indicate YES/NO</w:t>
            </w:r>
          </w:p>
        </w:tc>
      </w:tr>
      <w:tr w:rsidR="009257B5" w:rsidRPr="00E15D8C" w14:paraId="628759B1" w14:textId="067A2109" w:rsidTr="00AD733A">
        <w:trPr>
          <w:trHeight w:val="397"/>
        </w:trPr>
        <w:tc>
          <w:tcPr>
            <w:tcW w:w="4253" w:type="dxa"/>
            <w:tcBorders>
              <w:top w:val="single" w:sz="4" w:space="0" w:color="000000"/>
              <w:left w:val="single" w:sz="4" w:space="0" w:color="000000"/>
              <w:bottom w:val="single" w:sz="4" w:space="0" w:color="000000"/>
              <w:right w:val="single" w:sz="4" w:space="0" w:color="000000"/>
            </w:tcBorders>
            <w:vAlign w:val="center"/>
          </w:tcPr>
          <w:p w14:paraId="469ACECE" w14:textId="4E4523F9" w:rsidR="009257B5" w:rsidRPr="00E15D8C" w:rsidRDefault="009257B5" w:rsidP="007A03EF">
            <w:pPr>
              <w:spacing w:after="0"/>
              <w:jc w:val="both"/>
              <w:rPr>
                <w:rFonts w:ascii="Tahoma" w:hAnsi="Tahoma" w:cs="Tahoma"/>
                <w:sz w:val="20"/>
                <w:szCs w:val="20"/>
                <w:lang w:val="en-GB"/>
              </w:rPr>
            </w:pPr>
            <w:r w:rsidRPr="00E15D8C">
              <w:rPr>
                <w:rFonts w:ascii="Tahoma" w:hAnsi="Tahoma" w:cs="Tahoma"/>
                <w:sz w:val="20"/>
                <w:szCs w:val="20"/>
                <w:lang w:val="en-GB"/>
              </w:rPr>
              <w:t>Automatic PM2.5 emission</w:t>
            </w:r>
            <w:r w:rsidR="006F0739" w:rsidRPr="00E15D8C">
              <w:rPr>
                <w:rFonts w:ascii="Tahoma" w:hAnsi="Tahoma" w:cs="Tahoma"/>
                <w:sz w:val="20"/>
                <w:szCs w:val="20"/>
                <w:lang w:val="en-GB"/>
              </w:rPr>
              <w:t>s</w:t>
            </w:r>
            <w:r w:rsidRPr="00E15D8C">
              <w:rPr>
                <w:rFonts w:ascii="Tahoma" w:hAnsi="Tahoma" w:cs="Tahoma"/>
                <w:sz w:val="20"/>
                <w:szCs w:val="20"/>
                <w:lang w:val="en-GB"/>
              </w:rPr>
              <w:t xml:space="preserve"> sampling system</w:t>
            </w:r>
          </w:p>
        </w:tc>
        <w:tc>
          <w:tcPr>
            <w:tcW w:w="2533" w:type="dxa"/>
            <w:tcBorders>
              <w:top w:val="single" w:sz="4" w:space="0" w:color="000000"/>
              <w:left w:val="single" w:sz="4" w:space="0" w:color="000000"/>
              <w:bottom w:val="single" w:sz="4" w:space="0" w:color="000000"/>
              <w:right w:val="single" w:sz="4" w:space="0" w:color="000000"/>
            </w:tcBorders>
            <w:vAlign w:val="center"/>
          </w:tcPr>
          <w:p w14:paraId="3BFC8BAE" w14:textId="7857CD23" w:rsidR="009257B5" w:rsidRPr="00E15D8C" w:rsidRDefault="00A76BE2" w:rsidP="009257B5">
            <w:pPr>
              <w:pStyle w:val="Odstavecseseznamem"/>
              <w:keepLines/>
              <w:spacing w:after="0" w:line="240" w:lineRule="auto"/>
              <w:ind w:left="0"/>
              <w:jc w:val="center"/>
              <w:rPr>
                <w:rFonts w:ascii="Tahoma" w:hAnsi="Tahoma" w:cs="Tahoma"/>
                <w:sz w:val="20"/>
                <w:szCs w:val="20"/>
              </w:rPr>
            </w:pPr>
            <w:r w:rsidRPr="00E15D8C">
              <w:rPr>
                <w:rFonts w:ascii="Tahoma" w:eastAsia="Calibri" w:hAnsi="Tahoma" w:cs="Tahoma"/>
                <w:sz w:val="20"/>
                <w:szCs w:val="20"/>
                <w:lang w:val="en-GB"/>
              </w:rPr>
              <w:t>YES</w:t>
            </w:r>
          </w:p>
        </w:tc>
        <w:tc>
          <w:tcPr>
            <w:tcW w:w="2847" w:type="dxa"/>
            <w:tcBorders>
              <w:top w:val="single" w:sz="4" w:space="0" w:color="000000"/>
              <w:left w:val="single" w:sz="4" w:space="0" w:color="000000"/>
              <w:bottom w:val="single" w:sz="4" w:space="0" w:color="000000"/>
              <w:right w:val="single" w:sz="4" w:space="0" w:color="000000"/>
            </w:tcBorders>
            <w:vAlign w:val="center"/>
          </w:tcPr>
          <w:p w14:paraId="1652130A" w14:textId="738A2ED9" w:rsidR="009257B5" w:rsidRPr="00E15D8C" w:rsidRDefault="009257B5" w:rsidP="009257B5">
            <w:pPr>
              <w:pStyle w:val="Odstavecseseznamem"/>
              <w:keepLines/>
              <w:spacing w:after="0" w:line="240" w:lineRule="auto"/>
              <w:ind w:left="0"/>
              <w:jc w:val="center"/>
              <w:rPr>
                <w:rFonts w:ascii="Tahoma" w:eastAsia="Calibri" w:hAnsi="Tahoma" w:cs="Tahoma"/>
                <w:sz w:val="20"/>
                <w:szCs w:val="20"/>
              </w:rPr>
            </w:pPr>
            <w:r w:rsidRPr="00E15D8C">
              <w:rPr>
                <w:rFonts w:ascii="Tahoma" w:hAnsi="Tahoma" w:cs="Tahoma"/>
                <w:i/>
                <w:iCs/>
                <w:color w:val="FF0000"/>
                <w:sz w:val="20"/>
                <w:szCs w:val="20"/>
                <w:highlight w:val="yellow"/>
                <w:lang w:val="en-GB"/>
              </w:rPr>
              <w:t>the tenderer shall indicate YES/NO</w:t>
            </w:r>
          </w:p>
        </w:tc>
      </w:tr>
      <w:tr w:rsidR="009257B5" w:rsidRPr="00E15D8C" w14:paraId="697ADA09" w14:textId="72C87D79" w:rsidTr="00AD733A">
        <w:trPr>
          <w:trHeight w:val="397"/>
        </w:trPr>
        <w:tc>
          <w:tcPr>
            <w:tcW w:w="4253" w:type="dxa"/>
            <w:tcBorders>
              <w:top w:val="single" w:sz="4" w:space="0" w:color="000000"/>
              <w:left w:val="single" w:sz="4" w:space="0" w:color="000000"/>
              <w:bottom w:val="single" w:sz="4" w:space="0" w:color="000000"/>
              <w:right w:val="single" w:sz="4" w:space="0" w:color="000000"/>
            </w:tcBorders>
            <w:vAlign w:val="center"/>
          </w:tcPr>
          <w:p w14:paraId="559E8C0F" w14:textId="7D69228F" w:rsidR="009257B5" w:rsidRPr="00E15D8C" w:rsidRDefault="009257B5" w:rsidP="007A03EF">
            <w:pPr>
              <w:spacing w:after="0"/>
              <w:jc w:val="both"/>
              <w:rPr>
                <w:rFonts w:ascii="Tahoma" w:hAnsi="Tahoma" w:cs="Tahoma"/>
                <w:sz w:val="20"/>
                <w:szCs w:val="20"/>
                <w:lang w:val="en-GB"/>
              </w:rPr>
            </w:pPr>
            <w:r w:rsidRPr="00E15D8C">
              <w:rPr>
                <w:rFonts w:ascii="Tahoma" w:hAnsi="Tahoma" w:cs="Tahoma"/>
                <w:sz w:val="20"/>
                <w:szCs w:val="20"/>
                <w:lang w:val="en-GB"/>
              </w:rPr>
              <w:t>Automatic PM10 emission</w:t>
            </w:r>
            <w:r w:rsidR="007262E8" w:rsidRPr="00E15D8C">
              <w:rPr>
                <w:rFonts w:ascii="Tahoma" w:hAnsi="Tahoma" w:cs="Tahoma"/>
                <w:sz w:val="20"/>
                <w:szCs w:val="20"/>
                <w:lang w:val="en-GB"/>
              </w:rPr>
              <w:t>s</w:t>
            </w:r>
            <w:r w:rsidRPr="00E15D8C">
              <w:rPr>
                <w:rFonts w:ascii="Tahoma" w:hAnsi="Tahoma" w:cs="Tahoma"/>
                <w:sz w:val="20"/>
                <w:szCs w:val="20"/>
                <w:lang w:val="en-GB"/>
              </w:rPr>
              <w:t xml:space="preserve"> sampling system</w:t>
            </w:r>
          </w:p>
        </w:tc>
        <w:tc>
          <w:tcPr>
            <w:tcW w:w="2533" w:type="dxa"/>
            <w:tcBorders>
              <w:top w:val="single" w:sz="4" w:space="0" w:color="000000"/>
              <w:left w:val="single" w:sz="4" w:space="0" w:color="000000"/>
              <w:bottom w:val="single" w:sz="4" w:space="0" w:color="000000"/>
              <w:right w:val="single" w:sz="4" w:space="0" w:color="000000"/>
            </w:tcBorders>
            <w:vAlign w:val="center"/>
          </w:tcPr>
          <w:p w14:paraId="3E6FFE48" w14:textId="05655152" w:rsidR="009257B5" w:rsidRPr="00E15D8C" w:rsidRDefault="009257B5" w:rsidP="009257B5">
            <w:pPr>
              <w:pStyle w:val="Odstavecseseznamem"/>
              <w:keepLines/>
              <w:spacing w:after="0" w:line="240" w:lineRule="auto"/>
              <w:ind w:left="0"/>
              <w:jc w:val="center"/>
              <w:rPr>
                <w:rFonts w:ascii="Tahoma" w:hAnsi="Tahoma" w:cs="Tahoma"/>
                <w:sz w:val="20"/>
                <w:szCs w:val="20"/>
              </w:rPr>
            </w:pPr>
            <w:r w:rsidRPr="00E15D8C">
              <w:rPr>
                <w:rFonts w:ascii="Tahoma" w:eastAsia="Calibri" w:hAnsi="Tahoma" w:cs="Tahoma"/>
                <w:sz w:val="20"/>
                <w:szCs w:val="20"/>
                <w:lang w:val="en-GB"/>
              </w:rPr>
              <w:t>YES</w:t>
            </w:r>
          </w:p>
        </w:tc>
        <w:tc>
          <w:tcPr>
            <w:tcW w:w="2847" w:type="dxa"/>
            <w:tcBorders>
              <w:top w:val="single" w:sz="4" w:space="0" w:color="000000"/>
              <w:left w:val="single" w:sz="4" w:space="0" w:color="000000"/>
              <w:bottom w:val="single" w:sz="4" w:space="0" w:color="000000"/>
              <w:right w:val="single" w:sz="4" w:space="0" w:color="000000"/>
            </w:tcBorders>
            <w:vAlign w:val="center"/>
          </w:tcPr>
          <w:p w14:paraId="10826E64" w14:textId="47F37816" w:rsidR="009257B5" w:rsidRPr="00E15D8C" w:rsidRDefault="009257B5" w:rsidP="009257B5">
            <w:pPr>
              <w:pStyle w:val="Odstavecseseznamem"/>
              <w:keepLines/>
              <w:spacing w:after="0" w:line="240" w:lineRule="auto"/>
              <w:ind w:left="0"/>
              <w:jc w:val="center"/>
              <w:rPr>
                <w:rFonts w:ascii="Tahoma" w:eastAsia="Calibri" w:hAnsi="Tahoma" w:cs="Tahoma"/>
                <w:sz w:val="20"/>
                <w:szCs w:val="20"/>
              </w:rPr>
            </w:pPr>
            <w:r w:rsidRPr="00E15D8C">
              <w:rPr>
                <w:rFonts w:ascii="Tahoma" w:hAnsi="Tahoma" w:cs="Tahoma"/>
                <w:i/>
                <w:iCs/>
                <w:color w:val="FF0000"/>
                <w:sz w:val="20"/>
                <w:szCs w:val="20"/>
                <w:highlight w:val="yellow"/>
                <w:lang w:val="en-GB"/>
              </w:rPr>
              <w:t>the tenderer shall indicate YES/NO</w:t>
            </w:r>
          </w:p>
        </w:tc>
      </w:tr>
      <w:tr w:rsidR="009257B5" w:rsidRPr="00E15D8C" w14:paraId="3C910F51" w14:textId="400B1794" w:rsidTr="00AD733A">
        <w:trPr>
          <w:trHeight w:val="397"/>
        </w:trPr>
        <w:tc>
          <w:tcPr>
            <w:tcW w:w="4253" w:type="dxa"/>
            <w:tcBorders>
              <w:top w:val="single" w:sz="4" w:space="0" w:color="000000"/>
              <w:left w:val="single" w:sz="4" w:space="0" w:color="000000"/>
              <w:bottom w:val="single" w:sz="4" w:space="0" w:color="000000"/>
              <w:right w:val="single" w:sz="4" w:space="0" w:color="000000"/>
            </w:tcBorders>
            <w:vAlign w:val="center"/>
          </w:tcPr>
          <w:p w14:paraId="49D39CAA" w14:textId="64F6D9E1" w:rsidR="009257B5" w:rsidRPr="00E15D8C" w:rsidRDefault="009257B5" w:rsidP="007A03EF">
            <w:pPr>
              <w:spacing w:after="0"/>
              <w:jc w:val="both"/>
              <w:rPr>
                <w:rFonts w:ascii="Tahoma" w:hAnsi="Tahoma" w:cs="Tahoma"/>
                <w:sz w:val="20"/>
                <w:szCs w:val="20"/>
                <w:lang w:val="en-GB"/>
              </w:rPr>
            </w:pPr>
            <w:r w:rsidRPr="00E15D8C">
              <w:rPr>
                <w:rFonts w:ascii="Tahoma" w:hAnsi="Tahoma" w:cs="Tahoma"/>
                <w:sz w:val="20"/>
                <w:szCs w:val="20"/>
                <w:lang w:val="en-GB"/>
              </w:rPr>
              <w:t>Vacuum pump with a flow rate of 1.0 m3/h and flow control accuracy ≤ 2%</w:t>
            </w:r>
          </w:p>
        </w:tc>
        <w:tc>
          <w:tcPr>
            <w:tcW w:w="2533" w:type="dxa"/>
            <w:tcBorders>
              <w:top w:val="single" w:sz="4" w:space="0" w:color="000000"/>
              <w:left w:val="single" w:sz="4" w:space="0" w:color="000000"/>
              <w:bottom w:val="single" w:sz="4" w:space="0" w:color="000000"/>
              <w:right w:val="single" w:sz="4" w:space="0" w:color="000000"/>
            </w:tcBorders>
            <w:vAlign w:val="center"/>
          </w:tcPr>
          <w:p w14:paraId="562DF807" w14:textId="53FC6596" w:rsidR="009257B5" w:rsidRPr="00E15D8C" w:rsidRDefault="00A76BE2" w:rsidP="009257B5">
            <w:pPr>
              <w:pStyle w:val="Odstavecseseznamem"/>
              <w:keepLines/>
              <w:spacing w:after="0" w:line="240" w:lineRule="auto"/>
              <w:ind w:left="0"/>
              <w:jc w:val="center"/>
              <w:rPr>
                <w:rFonts w:ascii="Tahoma" w:hAnsi="Tahoma" w:cs="Tahoma"/>
                <w:sz w:val="20"/>
                <w:szCs w:val="20"/>
              </w:rPr>
            </w:pPr>
            <w:r w:rsidRPr="00E15D8C">
              <w:rPr>
                <w:rFonts w:ascii="Tahoma" w:eastAsia="Calibri" w:hAnsi="Tahoma" w:cs="Tahoma"/>
                <w:sz w:val="20"/>
                <w:szCs w:val="20"/>
                <w:lang w:val="en-GB"/>
              </w:rPr>
              <w:t>YES</w:t>
            </w:r>
          </w:p>
        </w:tc>
        <w:tc>
          <w:tcPr>
            <w:tcW w:w="2847" w:type="dxa"/>
            <w:tcBorders>
              <w:top w:val="single" w:sz="4" w:space="0" w:color="000000"/>
              <w:left w:val="single" w:sz="4" w:space="0" w:color="000000"/>
              <w:bottom w:val="single" w:sz="4" w:space="0" w:color="000000"/>
              <w:right w:val="single" w:sz="4" w:space="0" w:color="000000"/>
            </w:tcBorders>
            <w:vAlign w:val="center"/>
          </w:tcPr>
          <w:p w14:paraId="04946C6D" w14:textId="3701642D" w:rsidR="009257B5" w:rsidRPr="00E15D8C" w:rsidRDefault="00824A8D" w:rsidP="009257B5">
            <w:pPr>
              <w:pStyle w:val="Odstavecseseznamem"/>
              <w:keepLines/>
              <w:spacing w:after="0" w:line="240" w:lineRule="auto"/>
              <w:ind w:left="0"/>
              <w:jc w:val="center"/>
              <w:rPr>
                <w:rFonts w:ascii="Tahoma" w:hAnsi="Tahoma" w:cs="Tahoma"/>
                <w:sz w:val="20"/>
                <w:szCs w:val="20"/>
              </w:rPr>
            </w:pPr>
            <w:r w:rsidRPr="00E15D8C">
              <w:rPr>
                <w:rFonts w:ascii="Tahoma" w:hAnsi="Tahoma" w:cs="Tahoma"/>
                <w:i/>
                <w:iCs/>
                <w:color w:val="FF0000"/>
                <w:sz w:val="20"/>
                <w:szCs w:val="20"/>
                <w:highlight w:val="yellow"/>
                <w:lang w:val="en-GB"/>
              </w:rPr>
              <w:t>the tenderer shall indicate YES/NO</w:t>
            </w:r>
          </w:p>
        </w:tc>
      </w:tr>
      <w:tr w:rsidR="009257B5" w:rsidRPr="00E15D8C" w14:paraId="77E39156" w14:textId="13EA4B31" w:rsidTr="00AD733A">
        <w:trPr>
          <w:trHeight w:val="397"/>
        </w:trPr>
        <w:tc>
          <w:tcPr>
            <w:tcW w:w="4253" w:type="dxa"/>
            <w:tcBorders>
              <w:top w:val="single" w:sz="4" w:space="0" w:color="000000"/>
              <w:left w:val="single" w:sz="4" w:space="0" w:color="000000"/>
              <w:bottom w:val="single" w:sz="4" w:space="0" w:color="000000"/>
              <w:right w:val="single" w:sz="4" w:space="0" w:color="000000"/>
            </w:tcBorders>
            <w:vAlign w:val="center"/>
          </w:tcPr>
          <w:p w14:paraId="24056A0C" w14:textId="46036DCE" w:rsidR="009257B5" w:rsidRPr="00E15D8C" w:rsidRDefault="009257B5" w:rsidP="007A03EF">
            <w:pPr>
              <w:spacing w:after="0"/>
              <w:jc w:val="both"/>
              <w:rPr>
                <w:rFonts w:ascii="Tahoma" w:hAnsi="Tahoma" w:cs="Tahoma"/>
                <w:sz w:val="20"/>
                <w:szCs w:val="20"/>
                <w:lang w:val="en-GB"/>
              </w:rPr>
            </w:pPr>
            <w:r w:rsidRPr="00E15D8C">
              <w:rPr>
                <w:rFonts w:ascii="Tahoma" w:hAnsi="Tahoma" w:cs="Tahoma"/>
                <w:sz w:val="20"/>
                <w:szCs w:val="20"/>
                <w:lang w:val="en-GB"/>
              </w:rPr>
              <w:t xml:space="preserve">Maximum </w:t>
            </w:r>
            <w:r w:rsidR="00D966B4" w:rsidRPr="00E15D8C">
              <w:rPr>
                <w:rFonts w:ascii="Tahoma" w:hAnsi="Tahoma" w:cs="Tahoma"/>
                <w:sz w:val="20"/>
                <w:szCs w:val="20"/>
                <w:lang w:val="en-GB"/>
              </w:rPr>
              <w:t xml:space="preserve">inlet </w:t>
            </w:r>
            <w:r w:rsidRPr="00E15D8C">
              <w:rPr>
                <w:rFonts w:ascii="Tahoma" w:hAnsi="Tahoma" w:cs="Tahoma"/>
                <w:sz w:val="20"/>
                <w:szCs w:val="20"/>
                <w:lang w:val="en-GB"/>
              </w:rPr>
              <w:t>pressure requirement</w:t>
            </w:r>
          </w:p>
        </w:tc>
        <w:tc>
          <w:tcPr>
            <w:tcW w:w="2533" w:type="dxa"/>
            <w:tcBorders>
              <w:top w:val="single" w:sz="4" w:space="0" w:color="000000"/>
              <w:left w:val="single" w:sz="4" w:space="0" w:color="000000"/>
              <w:bottom w:val="single" w:sz="4" w:space="0" w:color="000000"/>
              <w:right w:val="single" w:sz="4" w:space="0" w:color="000000"/>
            </w:tcBorders>
            <w:vAlign w:val="center"/>
          </w:tcPr>
          <w:p w14:paraId="7EC21D1B" w14:textId="3DD3BD0A" w:rsidR="009257B5" w:rsidRPr="00E15D8C" w:rsidRDefault="00A76BE2" w:rsidP="009257B5">
            <w:pPr>
              <w:pStyle w:val="Odstavecseseznamem"/>
              <w:keepLines/>
              <w:spacing w:after="0" w:line="240" w:lineRule="auto"/>
              <w:ind w:left="0"/>
              <w:jc w:val="center"/>
              <w:rPr>
                <w:rFonts w:ascii="Tahoma" w:hAnsi="Tahoma" w:cs="Tahoma"/>
                <w:sz w:val="20"/>
                <w:szCs w:val="20"/>
              </w:rPr>
            </w:pPr>
            <w:r w:rsidRPr="00E15D8C">
              <w:rPr>
                <w:rFonts w:ascii="Tahoma" w:hAnsi="Tahoma" w:cs="Tahoma"/>
                <w:color w:val="000000"/>
                <w:sz w:val="20"/>
                <w:szCs w:val="20"/>
                <w:lang w:val="en-GB"/>
              </w:rPr>
              <w:t>8 bar</w:t>
            </w:r>
          </w:p>
        </w:tc>
        <w:tc>
          <w:tcPr>
            <w:tcW w:w="2847" w:type="dxa"/>
            <w:tcBorders>
              <w:top w:val="single" w:sz="4" w:space="0" w:color="000000"/>
              <w:left w:val="single" w:sz="4" w:space="0" w:color="000000"/>
              <w:bottom w:val="single" w:sz="4" w:space="0" w:color="000000"/>
              <w:right w:val="single" w:sz="4" w:space="0" w:color="000000"/>
            </w:tcBorders>
            <w:vAlign w:val="center"/>
          </w:tcPr>
          <w:p w14:paraId="1E536195" w14:textId="59BBE58D" w:rsidR="009257B5" w:rsidRPr="00E15D8C" w:rsidRDefault="009257B5" w:rsidP="009257B5">
            <w:pPr>
              <w:pStyle w:val="Odstavecseseznamem"/>
              <w:keepLines/>
              <w:spacing w:after="0" w:line="240" w:lineRule="auto"/>
              <w:ind w:left="0"/>
              <w:jc w:val="center"/>
              <w:rPr>
                <w:rFonts w:ascii="Tahoma" w:hAnsi="Tahoma" w:cs="Tahoma"/>
                <w:sz w:val="20"/>
                <w:szCs w:val="20"/>
              </w:rPr>
            </w:pPr>
            <w:r w:rsidRPr="00E15D8C">
              <w:rPr>
                <w:rFonts w:ascii="Tahoma" w:hAnsi="Tahoma" w:cs="Tahoma"/>
                <w:i/>
                <w:iCs/>
                <w:color w:val="FF0000"/>
                <w:sz w:val="20"/>
                <w:szCs w:val="20"/>
                <w:highlight w:val="yellow"/>
                <w:lang w:val="en-GB"/>
              </w:rPr>
              <w:t>the tenderer shall indicate YES/NO</w:t>
            </w:r>
          </w:p>
        </w:tc>
      </w:tr>
      <w:tr w:rsidR="00130581" w:rsidRPr="00E15D8C" w14:paraId="2A76D674" w14:textId="4C80928E" w:rsidTr="00AD733A">
        <w:trPr>
          <w:trHeight w:val="397"/>
        </w:trPr>
        <w:tc>
          <w:tcPr>
            <w:tcW w:w="4253" w:type="dxa"/>
            <w:tcBorders>
              <w:top w:val="single" w:sz="4" w:space="0" w:color="000000"/>
              <w:left w:val="single" w:sz="4" w:space="0" w:color="000000"/>
              <w:bottom w:val="single" w:sz="4" w:space="0" w:color="000000"/>
              <w:right w:val="single" w:sz="4" w:space="0" w:color="000000"/>
            </w:tcBorders>
            <w:vAlign w:val="center"/>
          </w:tcPr>
          <w:p w14:paraId="704B8C3F" w14:textId="4B7D4E1D" w:rsidR="00130581" w:rsidRPr="00E15D8C" w:rsidRDefault="00130581" w:rsidP="007A03EF">
            <w:pPr>
              <w:spacing w:after="0"/>
              <w:jc w:val="both"/>
              <w:rPr>
                <w:rFonts w:ascii="Tahoma" w:hAnsi="Tahoma" w:cs="Tahoma"/>
                <w:sz w:val="20"/>
                <w:szCs w:val="20"/>
                <w:lang w:val="en-GB"/>
              </w:rPr>
            </w:pPr>
            <w:r w:rsidRPr="00E15D8C">
              <w:rPr>
                <w:rFonts w:ascii="Tahoma" w:hAnsi="Tahoma" w:cs="Tahoma"/>
                <w:sz w:val="20"/>
                <w:szCs w:val="20"/>
                <w:lang w:val="en-GB"/>
              </w:rPr>
              <w:lastRenderedPageBreak/>
              <w:t>Possibility of long-term tests</w:t>
            </w:r>
          </w:p>
        </w:tc>
        <w:tc>
          <w:tcPr>
            <w:tcW w:w="2533" w:type="dxa"/>
            <w:tcBorders>
              <w:top w:val="single" w:sz="4" w:space="0" w:color="000000"/>
              <w:left w:val="single" w:sz="4" w:space="0" w:color="000000"/>
              <w:bottom w:val="single" w:sz="4" w:space="0" w:color="000000"/>
              <w:right w:val="single" w:sz="4" w:space="0" w:color="000000"/>
            </w:tcBorders>
            <w:vAlign w:val="center"/>
          </w:tcPr>
          <w:p w14:paraId="1D503E68" w14:textId="4D8171E0" w:rsidR="00130581" w:rsidRPr="00E15D8C" w:rsidRDefault="00130581" w:rsidP="00130581">
            <w:pPr>
              <w:pStyle w:val="Odstavecseseznamem"/>
              <w:keepLines/>
              <w:spacing w:after="0" w:line="240" w:lineRule="auto"/>
              <w:ind w:left="0"/>
              <w:jc w:val="center"/>
              <w:rPr>
                <w:rFonts w:ascii="Tahoma" w:hAnsi="Tahoma" w:cs="Tahoma"/>
                <w:sz w:val="20"/>
                <w:szCs w:val="20"/>
              </w:rPr>
            </w:pPr>
            <w:r w:rsidRPr="00E15D8C">
              <w:rPr>
                <w:rFonts w:ascii="Tahoma" w:hAnsi="Tahoma" w:cs="Tahoma"/>
                <w:color w:val="000000"/>
                <w:sz w:val="20"/>
                <w:szCs w:val="20"/>
                <w:lang w:val="en-GB"/>
              </w:rPr>
              <w:t xml:space="preserve">min. </w:t>
            </w:r>
            <w:r w:rsidR="007D5204" w:rsidRPr="00E15D8C">
              <w:rPr>
                <w:rFonts w:ascii="Tahoma" w:hAnsi="Tahoma" w:cs="Tahoma"/>
                <w:color w:val="000000"/>
                <w:sz w:val="20"/>
                <w:szCs w:val="20"/>
                <w:lang w:val="en-GB"/>
              </w:rPr>
              <w:t>1 000 hours</w:t>
            </w:r>
            <w:r w:rsidR="00E15D8C">
              <w:rPr>
                <w:rFonts w:ascii="Tahoma" w:hAnsi="Tahoma" w:cs="Tahoma"/>
                <w:color w:val="000000"/>
                <w:sz w:val="20"/>
                <w:szCs w:val="20"/>
                <w:lang w:val="en-GB"/>
              </w:rPr>
              <w:t xml:space="preserve"> (</w:t>
            </w:r>
            <w:r w:rsidR="00426504" w:rsidRPr="00426504">
              <w:rPr>
                <w:rFonts w:ascii="Tahoma" w:hAnsi="Tahoma" w:cs="Tahoma"/>
                <w:color w:val="000000"/>
                <w:sz w:val="20"/>
                <w:szCs w:val="20"/>
              </w:rPr>
              <w:t>continuously</w:t>
            </w:r>
            <w:r w:rsidR="00426504">
              <w:rPr>
                <w:rFonts w:ascii="Tahoma" w:hAnsi="Tahoma" w:cs="Tahoma"/>
                <w:color w:val="000000"/>
                <w:sz w:val="20"/>
                <w:szCs w:val="20"/>
              </w:rPr>
              <w:t>)</w:t>
            </w:r>
          </w:p>
        </w:tc>
        <w:tc>
          <w:tcPr>
            <w:tcW w:w="2847" w:type="dxa"/>
            <w:tcBorders>
              <w:top w:val="single" w:sz="4" w:space="0" w:color="000000"/>
              <w:left w:val="single" w:sz="4" w:space="0" w:color="000000"/>
              <w:bottom w:val="single" w:sz="4" w:space="0" w:color="000000"/>
              <w:right w:val="single" w:sz="4" w:space="0" w:color="000000"/>
            </w:tcBorders>
            <w:vAlign w:val="center"/>
          </w:tcPr>
          <w:p w14:paraId="7B83359D" w14:textId="156368F7" w:rsidR="00130581" w:rsidRPr="00E15D8C" w:rsidRDefault="00824A8D" w:rsidP="00130581">
            <w:pPr>
              <w:pStyle w:val="Odstavecseseznamem"/>
              <w:keepLines/>
              <w:spacing w:after="0" w:line="240" w:lineRule="auto"/>
              <w:ind w:left="0"/>
              <w:jc w:val="center"/>
              <w:rPr>
                <w:rFonts w:ascii="Tahoma" w:hAnsi="Tahoma" w:cs="Tahoma"/>
                <w:sz w:val="20"/>
                <w:szCs w:val="20"/>
              </w:rPr>
            </w:pPr>
            <w:r w:rsidRPr="00E15D8C">
              <w:rPr>
                <w:rFonts w:ascii="Tahoma" w:hAnsi="Tahoma" w:cs="Tahoma"/>
                <w:i/>
                <w:iCs/>
                <w:color w:val="FF0000"/>
                <w:sz w:val="20"/>
                <w:szCs w:val="20"/>
                <w:highlight w:val="yellow"/>
                <w:lang w:val="en-GB"/>
              </w:rPr>
              <w:t>the tenderer shall indicate YES/NO</w:t>
            </w:r>
          </w:p>
        </w:tc>
      </w:tr>
      <w:tr w:rsidR="00130581" w:rsidRPr="00E15D8C" w14:paraId="61409C71" w14:textId="195D7AF2" w:rsidTr="00AD733A">
        <w:trPr>
          <w:trHeight w:val="397"/>
        </w:trPr>
        <w:tc>
          <w:tcPr>
            <w:tcW w:w="4253" w:type="dxa"/>
            <w:tcBorders>
              <w:top w:val="single" w:sz="4" w:space="0" w:color="000000"/>
              <w:left w:val="single" w:sz="4" w:space="0" w:color="000000"/>
              <w:bottom w:val="single" w:sz="4" w:space="0" w:color="000000"/>
              <w:right w:val="single" w:sz="4" w:space="0" w:color="000000"/>
            </w:tcBorders>
            <w:vAlign w:val="center"/>
          </w:tcPr>
          <w:p w14:paraId="0118BD29" w14:textId="4C0DCBA9" w:rsidR="00130581" w:rsidRPr="00E15D8C" w:rsidRDefault="00E062B5" w:rsidP="007A03EF">
            <w:pPr>
              <w:spacing w:after="0"/>
              <w:jc w:val="both"/>
              <w:rPr>
                <w:rFonts w:ascii="Tahoma" w:hAnsi="Tahoma" w:cs="Tahoma"/>
                <w:sz w:val="20"/>
                <w:szCs w:val="20"/>
                <w:lang w:val="en-GB"/>
              </w:rPr>
            </w:pPr>
            <w:r w:rsidRPr="00E062B5">
              <w:rPr>
                <w:rFonts w:ascii="Tahoma" w:hAnsi="Tahoma" w:cs="Tahoma"/>
                <w:sz w:val="20"/>
                <w:szCs w:val="20"/>
                <w:lang w:val="en-GB"/>
              </w:rPr>
              <w:t>The system must be fully integrated with the current version of the ProLINK control, display, and evaluation software (3.56 and newer)</w:t>
            </w:r>
          </w:p>
        </w:tc>
        <w:tc>
          <w:tcPr>
            <w:tcW w:w="2533" w:type="dxa"/>
            <w:tcBorders>
              <w:top w:val="single" w:sz="4" w:space="0" w:color="000000"/>
              <w:left w:val="single" w:sz="4" w:space="0" w:color="000000"/>
              <w:bottom w:val="single" w:sz="4" w:space="0" w:color="000000"/>
              <w:right w:val="single" w:sz="4" w:space="0" w:color="000000"/>
            </w:tcBorders>
            <w:vAlign w:val="center"/>
          </w:tcPr>
          <w:p w14:paraId="2D1D89EA" w14:textId="430D17C5" w:rsidR="00130581" w:rsidRPr="00E15D8C" w:rsidRDefault="00130581" w:rsidP="00130581">
            <w:pPr>
              <w:pStyle w:val="Odstavecseseznamem"/>
              <w:keepLines/>
              <w:spacing w:after="0" w:line="240" w:lineRule="auto"/>
              <w:ind w:left="0"/>
              <w:jc w:val="center"/>
              <w:rPr>
                <w:rFonts w:ascii="Tahoma" w:eastAsia="Calibri" w:hAnsi="Tahoma" w:cs="Tahoma"/>
                <w:sz w:val="20"/>
                <w:szCs w:val="20"/>
              </w:rPr>
            </w:pPr>
            <w:r w:rsidRPr="00E15D8C">
              <w:rPr>
                <w:rFonts w:ascii="Tahoma" w:hAnsi="Tahoma" w:cs="Tahoma"/>
                <w:color w:val="000000"/>
                <w:sz w:val="20"/>
                <w:szCs w:val="20"/>
                <w:lang w:val="en-GB"/>
              </w:rPr>
              <w:t>YES</w:t>
            </w:r>
          </w:p>
        </w:tc>
        <w:tc>
          <w:tcPr>
            <w:tcW w:w="2847" w:type="dxa"/>
            <w:tcBorders>
              <w:top w:val="single" w:sz="4" w:space="0" w:color="000000"/>
              <w:left w:val="single" w:sz="4" w:space="0" w:color="000000"/>
              <w:bottom w:val="single" w:sz="4" w:space="0" w:color="000000"/>
              <w:right w:val="single" w:sz="4" w:space="0" w:color="000000"/>
            </w:tcBorders>
            <w:vAlign w:val="center"/>
          </w:tcPr>
          <w:p w14:paraId="32424D96" w14:textId="61458B82" w:rsidR="00130581" w:rsidRPr="00E15D8C" w:rsidRDefault="00130581" w:rsidP="00130581">
            <w:pPr>
              <w:pStyle w:val="Odstavecseseznamem"/>
              <w:keepLines/>
              <w:spacing w:after="0" w:line="240" w:lineRule="auto"/>
              <w:ind w:left="0"/>
              <w:jc w:val="center"/>
              <w:rPr>
                <w:rFonts w:ascii="Tahoma" w:eastAsia="Calibri" w:hAnsi="Tahoma" w:cs="Tahoma"/>
                <w:sz w:val="20"/>
                <w:szCs w:val="20"/>
              </w:rPr>
            </w:pPr>
            <w:r w:rsidRPr="00E15D8C">
              <w:rPr>
                <w:rFonts w:ascii="Tahoma" w:hAnsi="Tahoma" w:cs="Tahoma"/>
                <w:i/>
                <w:iCs/>
                <w:color w:val="FF0000"/>
                <w:sz w:val="20"/>
                <w:szCs w:val="20"/>
                <w:highlight w:val="yellow"/>
                <w:lang w:val="en-GB"/>
              </w:rPr>
              <w:t>the tenderer shall indicate YES/NO</w:t>
            </w:r>
          </w:p>
        </w:tc>
      </w:tr>
      <w:tr w:rsidR="00130581" w:rsidRPr="00E15D8C" w14:paraId="46E4F485" w14:textId="00EC55EA" w:rsidTr="00AD733A">
        <w:trPr>
          <w:trHeight w:val="397"/>
        </w:trPr>
        <w:tc>
          <w:tcPr>
            <w:tcW w:w="4253" w:type="dxa"/>
            <w:tcBorders>
              <w:top w:val="single" w:sz="4" w:space="0" w:color="000000"/>
              <w:left w:val="single" w:sz="4" w:space="0" w:color="000000"/>
              <w:bottom w:val="single" w:sz="4" w:space="0" w:color="000000"/>
              <w:right w:val="single" w:sz="4" w:space="0" w:color="000000"/>
            </w:tcBorders>
            <w:vAlign w:val="center"/>
          </w:tcPr>
          <w:p w14:paraId="4E47D501" w14:textId="3208318F" w:rsidR="00130581" w:rsidRPr="00E15D8C" w:rsidRDefault="00D34052" w:rsidP="007A03EF">
            <w:pPr>
              <w:spacing w:after="0"/>
              <w:jc w:val="both"/>
              <w:rPr>
                <w:rFonts w:ascii="Tahoma" w:hAnsi="Tahoma" w:cs="Tahoma"/>
                <w:sz w:val="20"/>
                <w:szCs w:val="20"/>
                <w:lang w:val="en-GB"/>
              </w:rPr>
            </w:pPr>
            <w:r w:rsidRPr="00E15D8C">
              <w:rPr>
                <w:rFonts w:ascii="Tahoma" w:hAnsi="Tahoma" w:cs="Tahoma"/>
                <w:sz w:val="20"/>
                <w:szCs w:val="20"/>
                <w:lang w:val="en-GB"/>
              </w:rPr>
              <w:t>Automatic</w:t>
            </w:r>
            <w:r w:rsidR="001478A7" w:rsidRPr="00E15D8C">
              <w:rPr>
                <w:rFonts w:ascii="Tahoma" w:hAnsi="Tahoma" w:cs="Tahoma"/>
                <w:sz w:val="20"/>
                <w:szCs w:val="20"/>
                <w:lang w:val="en-GB"/>
              </w:rPr>
              <w:t xml:space="preserve"> exchange of</w:t>
            </w:r>
            <w:r w:rsidRPr="00E15D8C">
              <w:rPr>
                <w:rFonts w:ascii="Tahoma" w:hAnsi="Tahoma" w:cs="Tahoma"/>
                <w:sz w:val="20"/>
                <w:szCs w:val="20"/>
                <w:lang w:val="en-GB"/>
              </w:rPr>
              <w:t xml:space="preserve"> filter</w:t>
            </w:r>
            <w:r w:rsidR="00130581" w:rsidRPr="00E15D8C">
              <w:rPr>
                <w:rFonts w:ascii="Tahoma" w:hAnsi="Tahoma" w:cs="Tahoma"/>
                <w:sz w:val="20"/>
                <w:szCs w:val="20"/>
                <w:lang w:val="en-GB"/>
              </w:rPr>
              <w:t xml:space="preserve"> cartridges with RFID identification</w:t>
            </w:r>
            <w:r w:rsidR="006C2E4A" w:rsidRPr="00E15D8C">
              <w:rPr>
                <w:rFonts w:ascii="Tahoma" w:hAnsi="Tahoma" w:cs="Tahoma"/>
                <w:sz w:val="20"/>
                <w:szCs w:val="20"/>
                <w:lang w:val="en-GB"/>
              </w:rPr>
              <w:t xml:space="preserve"> </w:t>
            </w:r>
            <w:r w:rsidR="00474D17" w:rsidRPr="00E15D8C">
              <w:rPr>
                <w:rFonts w:ascii="Tahoma" w:hAnsi="Tahoma" w:cs="Tahoma"/>
                <w:sz w:val="20"/>
                <w:szCs w:val="20"/>
                <w:lang w:val="en-GB"/>
              </w:rPr>
              <w:t>for both PM2.5 and PM10</w:t>
            </w:r>
          </w:p>
        </w:tc>
        <w:tc>
          <w:tcPr>
            <w:tcW w:w="2533" w:type="dxa"/>
            <w:tcBorders>
              <w:top w:val="single" w:sz="4" w:space="0" w:color="000000"/>
              <w:left w:val="single" w:sz="4" w:space="0" w:color="000000"/>
              <w:bottom w:val="single" w:sz="4" w:space="0" w:color="000000"/>
              <w:right w:val="single" w:sz="4" w:space="0" w:color="000000"/>
            </w:tcBorders>
            <w:vAlign w:val="center"/>
          </w:tcPr>
          <w:p w14:paraId="34C36420" w14:textId="6723BF8C" w:rsidR="00130581" w:rsidRPr="00E15D8C" w:rsidRDefault="007D5204" w:rsidP="00130581">
            <w:pPr>
              <w:pStyle w:val="Odstavecseseznamem"/>
              <w:keepLines/>
              <w:spacing w:after="0" w:line="240" w:lineRule="auto"/>
              <w:ind w:left="0"/>
              <w:jc w:val="center"/>
              <w:rPr>
                <w:rFonts w:ascii="Tahoma" w:eastAsia="Calibri" w:hAnsi="Tahoma" w:cs="Tahoma"/>
                <w:sz w:val="20"/>
                <w:szCs w:val="20"/>
              </w:rPr>
            </w:pPr>
            <w:r w:rsidRPr="00E15D8C">
              <w:rPr>
                <w:rFonts w:ascii="Tahoma" w:hAnsi="Tahoma" w:cs="Tahoma"/>
                <w:color w:val="000000"/>
                <w:sz w:val="20"/>
                <w:szCs w:val="20"/>
                <w:lang w:val="en-GB"/>
              </w:rPr>
              <w:t>YES</w:t>
            </w:r>
          </w:p>
        </w:tc>
        <w:tc>
          <w:tcPr>
            <w:tcW w:w="2847" w:type="dxa"/>
            <w:tcBorders>
              <w:top w:val="single" w:sz="4" w:space="0" w:color="000000"/>
              <w:left w:val="single" w:sz="4" w:space="0" w:color="000000"/>
              <w:bottom w:val="single" w:sz="4" w:space="0" w:color="000000"/>
              <w:right w:val="single" w:sz="4" w:space="0" w:color="000000"/>
            </w:tcBorders>
            <w:vAlign w:val="center"/>
          </w:tcPr>
          <w:p w14:paraId="05A89202" w14:textId="379ADA76" w:rsidR="00130581" w:rsidRPr="00E15D8C" w:rsidRDefault="00130581" w:rsidP="00130581">
            <w:pPr>
              <w:pStyle w:val="Odstavecseseznamem"/>
              <w:keepLines/>
              <w:spacing w:after="0" w:line="240" w:lineRule="auto"/>
              <w:ind w:left="0"/>
              <w:jc w:val="center"/>
              <w:rPr>
                <w:rFonts w:ascii="Tahoma" w:eastAsia="Calibri" w:hAnsi="Tahoma" w:cs="Tahoma"/>
                <w:sz w:val="20"/>
                <w:szCs w:val="20"/>
              </w:rPr>
            </w:pPr>
            <w:r w:rsidRPr="00E15D8C">
              <w:rPr>
                <w:rFonts w:ascii="Tahoma" w:hAnsi="Tahoma" w:cs="Tahoma"/>
                <w:i/>
                <w:iCs/>
                <w:color w:val="FF0000"/>
                <w:sz w:val="20"/>
                <w:szCs w:val="20"/>
                <w:highlight w:val="yellow"/>
                <w:lang w:val="en-GB"/>
              </w:rPr>
              <w:t>the tenderer shall indicate YES/NO</w:t>
            </w:r>
          </w:p>
        </w:tc>
      </w:tr>
      <w:tr w:rsidR="00130581" w:rsidRPr="00E15D8C" w14:paraId="565C6A9E" w14:textId="112CF073" w:rsidTr="00AD733A">
        <w:trPr>
          <w:trHeight w:val="397"/>
        </w:trPr>
        <w:tc>
          <w:tcPr>
            <w:tcW w:w="4253" w:type="dxa"/>
            <w:tcBorders>
              <w:top w:val="single" w:sz="4" w:space="0" w:color="000000"/>
              <w:left w:val="single" w:sz="4" w:space="0" w:color="000000"/>
              <w:bottom w:val="single" w:sz="4" w:space="0" w:color="000000"/>
              <w:right w:val="single" w:sz="4" w:space="0" w:color="000000"/>
            </w:tcBorders>
            <w:vAlign w:val="center"/>
          </w:tcPr>
          <w:p w14:paraId="7E8B537E" w14:textId="76C7A175" w:rsidR="00130581" w:rsidRPr="00E15D8C" w:rsidRDefault="00130581" w:rsidP="007A03EF">
            <w:pPr>
              <w:spacing w:after="0"/>
              <w:jc w:val="both"/>
              <w:rPr>
                <w:rFonts w:ascii="Tahoma" w:hAnsi="Tahoma" w:cs="Tahoma"/>
                <w:sz w:val="20"/>
                <w:szCs w:val="20"/>
                <w:lang w:val="en-GB"/>
              </w:rPr>
            </w:pPr>
            <w:r w:rsidRPr="00E15D8C">
              <w:rPr>
                <w:rFonts w:ascii="Tahoma" w:hAnsi="Tahoma" w:cs="Tahoma"/>
                <w:sz w:val="20"/>
                <w:szCs w:val="20"/>
                <w:lang w:val="en-GB"/>
              </w:rPr>
              <w:t>Online monitoring of set parameters</w:t>
            </w:r>
          </w:p>
        </w:tc>
        <w:tc>
          <w:tcPr>
            <w:tcW w:w="2533" w:type="dxa"/>
            <w:tcBorders>
              <w:top w:val="single" w:sz="4" w:space="0" w:color="000000"/>
              <w:left w:val="single" w:sz="4" w:space="0" w:color="000000"/>
              <w:bottom w:val="single" w:sz="4" w:space="0" w:color="000000"/>
              <w:right w:val="single" w:sz="4" w:space="0" w:color="000000"/>
            </w:tcBorders>
            <w:vAlign w:val="center"/>
          </w:tcPr>
          <w:p w14:paraId="420F0C6C" w14:textId="5F37E8F8" w:rsidR="00130581" w:rsidRPr="00E15D8C" w:rsidRDefault="007D5204" w:rsidP="00130581">
            <w:pPr>
              <w:pStyle w:val="Odstavecseseznamem"/>
              <w:keepLines/>
              <w:spacing w:after="0" w:line="240" w:lineRule="auto"/>
              <w:ind w:left="0"/>
              <w:jc w:val="center"/>
              <w:rPr>
                <w:rFonts w:ascii="Tahoma" w:hAnsi="Tahoma" w:cs="Tahoma"/>
                <w:sz w:val="20"/>
                <w:szCs w:val="20"/>
              </w:rPr>
            </w:pPr>
            <w:r w:rsidRPr="00E15D8C">
              <w:rPr>
                <w:rFonts w:ascii="Tahoma" w:hAnsi="Tahoma" w:cs="Tahoma"/>
                <w:color w:val="000000"/>
                <w:sz w:val="20"/>
                <w:szCs w:val="20"/>
                <w:lang w:val="en-GB"/>
              </w:rPr>
              <w:t>YES</w:t>
            </w:r>
          </w:p>
        </w:tc>
        <w:tc>
          <w:tcPr>
            <w:tcW w:w="2847" w:type="dxa"/>
            <w:tcBorders>
              <w:top w:val="single" w:sz="4" w:space="0" w:color="000000"/>
              <w:left w:val="single" w:sz="4" w:space="0" w:color="000000"/>
              <w:bottom w:val="single" w:sz="4" w:space="0" w:color="000000"/>
              <w:right w:val="single" w:sz="4" w:space="0" w:color="000000"/>
            </w:tcBorders>
            <w:vAlign w:val="center"/>
          </w:tcPr>
          <w:p w14:paraId="04111E9F" w14:textId="2C44FD6F" w:rsidR="00130581" w:rsidRPr="00E15D8C" w:rsidRDefault="00824A8D" w:rsidP="00130581">
            <w:pPr>
              <w:pStyle w:val="Odstavecseseznamem"/>
              <w:keepLines/>
              <w:spacing w:after="0" w:line="240" w:lineRule="auto"/>
              <w:ind w:left="0"/>
              <w:jc w:val="center"/>
              <w:rPr>
                <w:rFonts w:ascii="Tahoma" w:hAnsi="Tahoma" w:cs="Tahoma"/>
                <w:sz w:val="20"/>
                <w:szCs w:val="20"/>
              </w:rPr>
            </w:pPr>
            <w:r w:rsidRPr="00E15D8C">
              <w:rPr>
                <w:rFonts w:ascii="Tahoma" w:hAnsi="Tahoma" w:cs="Tahoma"/>
                <w:i/>
                <w:iCs/>
                <w:color w:val="FF0000"/>
                <w:sz w:val="20"/>
                <w:szCs w:val="20"/>
                <w:highlight w:val="yellow"/>
                <w:lang w:val="en-GB"/>
              </w:rPr>
              <w:t>the tenderer shall indicate YES/NO</w:t>
            </w:r>
          </w:p>
        </w:tc>
      </w:tr>
      <w:tr w:rsidR="00130581" w:rsidRPr="00E15D8C" w14:paraId="67D6E287" w14:textId="7A9AC3D5" w:rsidTr="00AD733A">
        <w:trPr>
          <w:trHeight w:val="397"/>
        </w:trPr>
        <w:tc>
          <w:tcPr>
            <w:tcW w:w="4253" w:type="dxa"/>
            <w:tcBorders>
              <w:top w:val="single" w:sz="4" w:space="0" w:color="000000"/>
              <w:left w:val="single" w:sz="4" w:space="0" w:color="000000"/>
              <w:bottom w:val="single" w:sz="4" w:space="0" w:color="000000"/>
              <w:right w:val="single" w:sz="4" w:space="0" w:color="000000"/>
            </w:tcBorders>
            <w:vAlign w:val="center"/>
          </w:tcPr>
          <w:p w14:paraId="40FE4305" w14:textId="44336C28" w:rsidR="00130581" w:rsidRPr="00E15D8C" w:rsidRDefault="00130581" w:rsidP="007A03EF">
            <w:pPr>
              <w:spacing w:after="0"/>
              <w:jc w:val="both"/>
              <w:rPr>
                <w:rFonts w:ascii="Tahoma" w:hAnsi="Tahoma" w:cs="Tahoma"/>
                <w:sz w:val="20"/>
                <w:szCs w:val="20"/>
                <w:lang w:val="en-GB"/>
              </w:rPr>
            </w:pPr>
            <w:r w:rsidRPr="00E15D8C">
              <w:rPr>
                <w:rFonts w:ascii="Tahoma" w:hAnsi="Tahoma" w:cs="Tahoma"/>
                <w:sz w:val="20"/>
                <w:szCs w:val="20"/>
                <w:lang w:val="en-GB"/>
              </w:rPr>
              <w:t>Visualization of test results</w:t>
            </w:r>
            <w:r w:rsidR="004923D9" w:rsidRPr="00E15D8C">
              <w:rPr>
                <w:rFonts w:ascii="Tahoma" w:hAnsi="Tahoma" w:cs="Tahoma"/>
                <w:sz w:val="20"/>
                <w:szCs w:val="20"/>
                <w:lang w:val="en-GB"/>
              </w:rPr>
              <w:t>, at least the following</w:t>
            </w:r>
            <w:r w:rsidRPr="00E15D8C">
              <w:rPr>
                <w:rFonts w:ascii="Tahoma" w:hAnsi="Tahoma" w:cs="Tahoma"/>
                <w:sz w:val="20"/>
                <w:szCs w:val="20"/>
                <w:lang w:val="en-GB"/>
              </w:rPr>
              <w:t>:</w:t>
            </w:r>
          </w:p>
          <w:p w14:paraId="755DE14B" w14:textId="0C98501B" w:rsidR="00130581" w:rsidRPr="00E15D8C" w:rsidRDefault="00130581" w:rsidP="007A03EF">
            <w:pPr>
              <w:spacing w:after="0"/>
              <w:jc w:val="both"/>
              <w:rPr>
                <w:rFonts w:ascii="Tahoma" w:hAnsi="Tahoma" w:cs="Tahoma"/>
                <w:sz w:val="20"/>
                <w:szCs w:val="20"/>
                <w:lang w:val="en-GB"/>
              </w:rPr>
            </w:pPr>
            <w:r w:rsidRPr="00E15D8C">
              <w:rPr>
                <w:rFonts w:ascii="Tahoma" w:hAnsi="Tahoma" w:cs="Tahoma"/>
                <w:sz w:val="20"/>
                <w:szCs w:val="20"/>
                <w:lang w:val="en-GB"/>
              </w:rPr>
              <w:t>Brake parameters: time, speed, deceleration, braking torque, brake system pressure, temperatures</w:t>
            </w:r>
            <w:r w:rsidR="004923D9" w:rsidRPr="00E15D8C">
              <w:rPr>
                <w:rFonts w:ascii="Tahoma" w:hAnsi="Tahoma" w:cs="Tahoma"/>
                <w:sz w:val="20"/>
                <w:szCs w:val="20"/>
                <w:lang w:val="en-GB"/>
              </w:rPr>
              <w:t>,</w:t>
            </w:r>
          </w:p>
          <w:p w14:paraId="2CCBB984" w14:textId="7305B700" w:rsidR="00130581" w:rsidRPr="00E15D8C" w:rsidRDefault="00130581" w:rsidP="007A03EF">
            <w:pPr>
              <w:pStyle w:val="Odstavecseseznamem"/>
              <w:keepLines/>
              <w:spacing w:after="0" w:line="240" w:lineRule="auto"/>
              <w:ind w:left="0"/>
              <w:jc w:val="both"/>
              <w:rPr>
                <w:rFonts w:ascii="Tahoma" w:hAnsi="Tahoma" w:cs="Tahoma"/>
                <w:sz w:val="20"/>
                <w:szCs w:val="20"/>
                <w:lang w:val="en-GB"/>
              </w:rPr>
            </w:pPr>
            <w:r w:rsidRPr="00E15D8C">
              <w:rPr>
                <w:rFonts w:ascii="Tahoma" w:hAnsi="Tahoma" w:cs="Tahoma"/>
                <w:sz w:val="20"/>
                <w:szCs w:val="20"/>
                <w:lang w:val="en-GB"/>
              </w:rPr>
              <w:t xml:space="preserve">Emission parameters: flow rates of individual PM </w:t>
            </w:r>
            <w:r w:rsidR="001B63F2" w:rsidRPr="00E15D8C">
              <w:rPr>
                <w:rFonts w:ascii="Tahoma" w:hAnsi="Tahoma" w:cs="Tahoma"/>
                <w:sz w:val="20"/>
                <w:szCs w:val="20"/>
                <w:lang w:val="en-GB"/>
              </w:rPr>
              <w:t xml:space="preserve">sampling </w:t>
            </w:r>
            <w:r w:rsidRPr="00E15D8C">
              <w:rPr>
                <w:rFonts w:ascii="Tahoma" w:hAnsi="Tahoma" w:cs="Tahoma"/>
                <w:sz w:val="20"/>
                <w:szCs w:val="20"/>
                <w:lang w:val="en-GB"/>
              </w:rPr>
              <w:t xml:space="preserve">systems, temperatures and pressures of the </w:t>
            </w:r>
            <w:r w:rsidR="009F64F7" w:rsidRPr="00E15D8C">
              <w:rPr>
                <w:rFonts w:ascii="Tahoma" w:hAnsi="Tahoma" w:cs="Tahoma"/>
                <w:sz w:val="20"/>
                <w:szCs w:val="20"/>
                <w:lang w:val="en-GB"/>
              </w:rPr>
              <w:t xml:space="preserve">sampled </w:t>
            </w:r>
            <w:r w:rsidRPr="00E15D8C">
              <w:rPr>
                <w:rFonts w:ascii="Tahoma" w:hAnsi="Tahoma" w:cs="Tahoma"/>
                <w:sz w:val="20"/>
                <w:szCs w:val="20"/>
                <w:lang w:val="en-GB"/>
              </w:rPr>
              <w:t>medium</w:t>
            </w:r>
          </w:p>
        </w:tc>
        <w:tc>
          <w:tcPr>
            <w:tcW w:w="2533" w:type="dxa"/>
            <w:tcBorders>
              <w:top w:val="single" w:sz="4" w:space="0" w:color="000000"/>
              <w:left w:val="single" w:sz="4" w:space="0" w:color="000000"/>
              <w:bottom w:val="single" w:sz="4" w:space="0" w:color="000000"/>
              <w:right w:val="single" w:sz="4" w:space="0" w:color="000000"/>
            </w:tcBorders>
            <w:vAlign w:val="center"/>
          </w:tcPr>
          <w:p w14:paraId="1E98D2AC" w14:textId="2F817359" w:rsidR="00130581" w:rsidRPr="00E15D8C" w:rsidRDefault="007D5204" w:rsidP="00130581">
            <w:pPr>
              <w:pStyle w:val="Odstavecseseznamem"/>
              <w:keepLines/>
              <w:spacing w:after="0" w:line="240" w:lineRule="auto"/>
              <w:ind w:left="0"/>
              <w:jc w:val="center"/>
              <w:rPr>
                <w:rFonts w:ascii="Tahoma" w:hAnsi="Tahoma" w:cs="Tahoma"/>
                <w:sz w:val="20"/>
                <w:szCs w:val="20"/>
              </w:rPr>
            </w:pPr>
            <w:r w:rsidRPr="00E15D8C">
              <w:rPr>
                <w:rFonts w:ascii="Tahoma" w:hAnsi="Tahoma" w:cs="Tahoma"/>
                <w:color w:val="000000"/>
                <w:sz w:val="20"/>
                <w:szCs w:val="20"/>
                <w:lang w:val="en-GB"/>
              </w:rPr>
              <w:t>YES</w:t>
            </w:r>
          </w:p>
        </w:tc>
        <w:tc>
          <w:tcPr>
            <w:tcW w:w="2847" w:type="dxa"/>
            <w:tcBorders>
              <w:top w:val="single" w:sz="4" w:space="0" w:color="000000"/>
              <w:left w:val="single" w:sz="4" w:space="0" w:color="000000"/>
              <w:bottom w:val="single" w:sz="4" w:space="0" w:color="000000"/>
              <w:right w:val="single" w:sz="4" w:space="0" w:color="000000"/>
            </w:tcBorders>
            <w:vAlign w:val="center"/>
          </w:tcPr>
          <w:p w14:paraId="1E57CB46" w14:textId="13A52686" w:rsidR="00130581" w:rsidRPr="00E15D8C" w:rsidRDefault="00130581" w:rsidP="00130581">
            <w:pPr>
              <w:pStyle w:val="Odstavecseseznamem"/>
              <w:keepLines/>
              <w:spacing w:after="0" w:line="240" w:lineRule="auto"/>
              <w:ind w:left="0"/>
              <w:jc w:val="center"/>
              <w:rPr>
                <w:rFonts w:ascii="Tahoma" w:hAnsi="Tahoma" w:cs="Tahoma"/>
                <w:sz w:val="20"/>
                <w:szCs w:val="20"/>
              </w:rPr>
            </w:pPr>
            <w:r w:rsidRPr="00E15D8C">
              <w:rPr>
                <w:rFonts w:ascii="Tahoma" w:hAnsi="Tahoma" w:cs="Tahoma"/>
                <w:i/>
                <w:iCs/>
                <w:color w:val="FF0000"/>
                <w:sz w:val="20"/>
                <w:szCs w:val="20"/>
                <w:highlight w:val="yellow"/>
                <w:lang w:val="en-GB"/>
              </w:rPr>
              <w:t>the tenderer shall indicate YES/NO</w:t>
            </w:r>
          </w:p>
        </w:tc>
      </w:tr>
      <w:tr w:rsidR="00A9511B" w:rsidRPr="00E15D8C" w14:paraId="4EE72A28" w14:textId="79F38322" w:rsidTr="00AD733A">
        <w:trPr>
          <w:trHeight w:val="397"/>
        </w:trPr>
        <w:tc>
          <w:tcPr>
            <w:tcW w:w="4253" w:type="dxa"/>
            <w:tcBorders>
              <w:top w:val="single" w:sz="4" w:space="0" w:color="000000"/>
              <w:left w:val="single" w:sz="4" w:space="0" w:color="000000"/>
              <w:bottom w:val="single" w:sz="4" w:space="0" w:color="000000"/>
              <w:right w:val="single" w:sz="4" w:space="0" w:color="000000"/>
            </w:tcBorders>
            <w:vAlign w:val="center"/>
          </w:tcPr>
          <w:p w14:paraId="69998315" w14:textId="6A79ED43" w:rsidR="00A9511B" w:rsidRPr="00E15D8C" w:rsidRDefault="001112F0" w:rsidP="007A03EF">
            <w:pPr>
              <w:spacing w:after="0"/>
              <w:jc w:val="both"/>
              <w:rPr>
                <w:rFonts w:ascii="Tahoma" w:hAnsi="Tahoma" w:cs="Tahoma"/>
                <w:sz w:val="20"/>
                <w:szCs w:val="20"/>
                <w:lang w:val="en-GB"/>
              </w:rPr>
            </w:pPr>
            <w:r w:rsidRPr="00E15D8C">
              <w:rPr>
                <w:rFonts w:ascii="Tahoma" w:hAnsi="Tahoma" w:cs="Tahoma"/>
                <w:sz w:val="20"/>
                <w:szCs w:val="20"/>
                <w:lang w:val="en-GB"/>
              </w:rPr>
              <w:t xml:space="preserve">Software enabling dynamometer control based on </w:t>
            </w:r>
            <w:r w:rsidR="00881C13" w:rsidRPr="00E15D8C">
              <w:rPr>
                <w:rFonts w:ascii="Tahoma" w:hAnsi="Tahoma" w:cs="Tahoma"/>
                <w:sz w:val="20"/>
                <w:szCs w:val="20"/>
                <w:lang w:val="en-GB"/>
              </w:rPr>
              <w:t>WLTP</w:t>
            </w:r>
            <w:r w:rsidRPr="00E15D8C">
              <w:rPr>
                <w:rFonts w:ascii="Tahoma" w:hAnsi="Tahoma" w:cs="Tahoma"/>
                <w:sz w:val="20"/>
                <w:szCs w:val="20"/>
                <w:lang w:val="en-GB"/>
              </w:rPr>
              <w:t>-compatible parameters</w:t>
            </w:r>
            <w:r w:rsidR="002B6B7F" w:rsidRPr="00E15D8C">
              <w:rPr>
                <w:rFonts w:ascii="Tahoma" w:hAnsi="Tahoma" w:cs="Tahoma"/>
                <w:sz w:val="20"/>
                <w:szCs w:val="20"/>
                <w:lang w:val="en-GB"/>
              </w:rPr>
              <w:t xml:space="preserve"> </w:t>
            </w:r>
            <w:r w:rsidR="002B6B7F" w:rsidRPr="00E15D8C">
              <w:rPr>
                <w:rFonts w:ascii="Tahoma" w:hAnsi="Tahoma" w:cs="Tahoma"/>
                <w:sz w:val="20"/>
                <w:szCs w:val="20"/>
              </w:rPr>
              <w:t>(Worldwide Harmonized Light Vehicles Test Procedure)</w:t>
            </w:r>
            <w:r w:rsidR="00E1278C" w:rsidRPr="00E15D8C">
              <w:rPr>
                <w:rFonts w:ascii="Tahoma" w:hAnsi="Tahoma" w:cs="Tahoma"/>
                <w:sz w:val="20"/>
                <w:szCs w:val="20"/>
              </w:rPr>
              <w:t xml:space="preserve">, </w:t>
            </w:r>
            <w:r w:rsidR="009271BF" w:rsidRPr="00E15D8C">
              <w:rPr>
                <w:rFonts w:ascii="Tahoma" w:hAnsi="Tahoma" w:cs="Tahoma"/>
                <w:sz w:val="20"/>
                <w:szCs w:val="20"/>
              </w:rPr>
              <w:t>including the provision of licenses</w:t>
            </w:r>
          </w:p>
        </w:tc>
        <w:tc>
          <w:tcPr>
            <w:tcW w:w="2533" w:type="dxa"/>
            <w:tcBorders>
              <w:top w:val="single" w:sz="4" w:space="0" w:color="000000"/>
              <w:left w:val="single" w:sz="4" w:space="0" w:color="000000"/>
              <w:bottom w:val="single" w:sz="4" w:space="0" w:color="000000"/>
              <w:right w:val="single" w:sz="4" w:space="0" w:color="000000"/>
            </w:tcBorders>
            <w:vAlign w:val="center"/>
          </w:tcPr>
          <w:p w14:paraId="4146A9A6" w14:textId="3374A41D" w:rsidR="00A9511B" w:rsidRPr="00E15D8C" w:rsidRDefault="007D5204" w:rsidP="00A9511B">
            <w:pPr>
              <w:pStyle w:val="Odstavecseseznamem"/>
              <w:keepLines/>
              <w:spacing w:after="0" w:line="240" w:lineRule="auto"/>
              <w:ind w:left="0"/>
              <w:jc w:val="center"/>
              <w:rPr>
                <w:rFonts w:ascii="Tahoma" w:hAnsi="Tahoma" w:cs="Tahoma"/>
                <w:sz w:val="20"/>
                <w:szCs w:val="20"/>
              </w:rPr>
            </w:pPr>
            <w:r w:rsidRPr="00E15D8C">
              <w:rPr>
                <w:rFonts w:ascii="Tahoma" w:hAnsi="Tahoma" w:cs="Tahoma"/>
                <w:color w:val="000000"/>
                <w:sz w:val="20"/>
                <w:szCs w:val="20"/>
                <w:lang w:val="en-GB"/>
              </w:rPr>
              <w:t>YES</w:t>
            </w:r>
          </w:p>
        </w:tc>
        <w:tc>
          <w:tcPr>
            <w:tcW w:w="2847" w:type="dxa"/>
            <w:tcBorders>
              <w:top w:val="single" w:sz="4" w:space="0" w:color="000000"/>
              <w:left w:val="single" w:sz="4" w:space="0" w:color="000000"/>
              <w:bottom w:val="single" w:sz="4" w:space="0" w:color="000000"/>
              <w:right w:val="single" w:sz="4" w:space="0" w:color="000000"/>
            </w:tcBorders>
            <w:vAlign w:val="center"/>
          </w:tcPr>
          <w:p w14:paraId="0DFA98A1" w14:textId="047825E1" w:rsidR="00A9511B" w:rsidRPr="00E15D8C" w:rsidRDefault="00824A8D" w:rsidP="00A9511B">
            <w:pPr>
              <w:pStyle w:val="Odstavecseseznamem"/>
              <w:keepLines/>
              <w:spacing w:after="0" w:line="240" w:lineRule="auto"/>
              <w:ind w:left="0"/>
              <w:jc w:val="center"/>
              <w:rPr>
                <w:rFonts w:ascii="Tahoma" w:hAnsi="Tahoma" w:cs="Tahoma"/>
                <w:sz w:val="20"/>
                <w:szCs w:val="20"/>
              </w:rPr>
            </w:pPr>
            <w:r w:rsidRPr="00E15D8C">
              <w:rPr>
                <w:rFonts w:ascii="Tahoma" w:hAnsi="Tahoma" w:cs="Tahoma"/>
                <w:i/>
                <w:iCs/>
                <w:color w:val="FF0000"/>
                <w:sz w:val="20"/>
                <w:szCs w:val="20"/>
                <w:highlight w:val="yellow"/>
                <w:lang w:val="en-GB"/>
              </w:rPr>
              <w:t>the tenderer shall indicate YES/NO</w:t>
            </w:r>
          </w:p>
        </w:tc>
      </w:tr>
      <w:tr w:rsidR="00A9511B" w:rsidRPr="00E15D8C" w14:paraId="33C2E482" w14:textId="77777777" w:rsidTr="00AD733A">
        <w:trPr>
          <w:trHeight w:val="397"/>
        </w:trPr>
        <w:tc>
          <w:tcPr>
            <w:tcW w:w="4253" w:type="dxa"/>
            <w:tcBorders>
              <w:top w:val="single" w:sz="4" w:space="0" w:color="000000"/>
              <w:left w:val="single" w:sz="4" w:space="0" w:color="000000"/>
              <w:bottom w:val="single" w:sz="4" w:space="0" w:color="000000"/>
              <w:right w:val="single" w:sz="4" w:space="0" w:color="000000"/>
            </w:tcBorders>
            <w:vAlign w:val="center"/>
          </w:tcPr>
          <w:p w14:paraId="3998AC77" w14:textId="498338C9" w:rsidR="00A9511B" w:rsidRPr="00E15D8C" w:rsidRDefault="00A9511B" w:rsidP="007A03EF">
            <w:pPr>
              <w:spacing w:after="0"/>
              <w:jc w:val="both"/>
              <w:rPr>
                <w:rFonts w:ascii="Tahoma" w:hAnsi="Tahoma" w:cs="Tahoma"/>
                <w:sz w:val="20"/>
                <w:szCs w:val="20"/>
                <w:lang w:val="en-GB"/>
              </w:rPr>
            </w:pPr>
            <w:r w:rsidRPr="00E15D8C">
              <w:rPr>
                <w:rFonts w:ascii="Tahoma" w:hAnsi="Tahoma" w:cs="Tahoma"/>
                <w:sz w:val="20"/>
                <w:szCs w:val="20"/>
                <w:lang w:val="en-GB"/>
              </w:rPr>
              <w:t>Universal fixture (flange) for connecti</w:t>
            </w:r>
            <w:r w:rsidR="00361DD0" w:rsidRPr="00E15D8C">
              <w:rPr>
                <w:rFonts w:ascii="Tahoma" w:hAnsi="Tahoma" w:cs="Tahoma"/>
                <w:sz w:val="20"/>
                <w:szCs w:val="20"/>
                <w:lang w:val="en-GB"/>
              </w:rPr>
              <w:t>ng</w:t>
            </w:r>
            <w:r w:rsidRPr="00E15D8C">
              <w:rPr>
                <w:rFonts w:ascii="Tahoma" w:hAnsi="Tahoma" w:cs="Tahoma"/>
                <w:sz w:val="20"/>
                <w:szCs w:val="20"/>
                <w:lang w:val="en-GB"/>
              </w:rPr>
              <w:t xml:space="preserve"> brake components (e.g.: disc, caliper, brake </w:t>
            </w:r>
            <w:r w:rsidR="00517301" w:rsidRPr="00E15D8C">
              <w:rPr>
                <w:rFonts w:ascii="Tahoma" w:hAnsi="Tahoma" w:cs="Tahoma"/>
                <w:sz w:val="20"/>
                <w:szCs w:val="20"/>
                <w:lang w:val="en-GB"/>
              </w:rPr>
              <w:t>pads</w:t>
            </w:r>
            <w:r w:rsidRPr="00E15D8C">
              <w:rPr>
                <w:rFonts w:ascii="Tahoma" w:hAnsi="Tahoma" w:cs="Tahoma"/>
                <w:sz w:val="20"/>
                <w:szCs w:val="20"/>
                <w:lang w:val="en-GB"/>
              </w:rPr>
              <w:t>, etc.) suitable for emission measurement with minimized turbulent cooling air flow</w:t>
            </w:r>
          </w:p>
        </w:tc>
        <w:tc>
          <w:tcPr>
            <w:tcW w:w="2533" w:type="dxa"/>
            <w:tcBorders>
              <w:top w:val="single" w:sz="4" w:space="0" w:color="000000"/>
              <w:left w:val="single" w:sz="4" w:space="0" w:color="000000"/>
              <w:bottom w:val="single" w:sz="4" w:space="0" w:color="000000"/>
              <w:right w:val="single" w:sz="4" w:space="0" w:color="000000"/>
            </w:tcBorders>
            <w:vAlign w:val="center"/>
          </w:tcPr>
          <w:p w14:paraId="311D2D78" w14:textId="35736906" w:rsidR="00A9511B" w:rsidRPr="00E15D8C" w:rsidRDefault="00A9511B" w:rsidP="00A9511B">
            <w:pPr>
              <w:pStyle w:val="Odstavecseseznamem"/>
              <w:keepLines/>
              <w:spacing w:after="0" w:line="240" w:lineRule="auto"/>
              <w:ind w:left="0"/>
              <w:jc w:val="center"/>
              <w:rPr>
                <w:rFonts w:ascii="Tahoma" w:hAnsi="Tahoma" w:cs="Tahoma"/>
                <w:color w:val="000000"/>
                <w:sz w:val="20"/>
                <w:szCs w:val="20"/>
              </w:rPr>
            </w:pPr>
            <w:r w:rsidRPr="00E15D8C">
              <w:rPr>
                <w:rFonts w:ascii="Tahoma" w:hAnsi="Tahoma" w:cs="Tahoma"/>
                <w:color w:val="000000"/>
                <w:sz w:val="20"/>
                <w:szCs w:val="20"/>
                <w:lang w:val="en-GB"/>
              </w:rPr>
              <w:t>YES</w:t>
            </w:r>
          </w:p>
        </w:tc>
        <w:tc>
          <w:tcPr>
            <w:tcW w:w="2847" w:type="dxa"/>
            <w:tcBorders>
              <w:top w:val="single" w:sz="4" w:space="0" w:color="000000"/>
              <w:left w:val="single" w:sz="4" w:space="0" w:color="000000"/>
              <w:bottom w:val="single" w:sz="4" w:space="0" w:color="000000"/>
              <w:right w:val="single" w:sz="4" w:space="0" w:color="000000"/>
            </w:tcBorders>
            <w:vAlign w:val="center"/>
          </w:tcPr>
          <w:p w14:paraId="47661F13" w14:textId="153FDEB0" w:rsidR="00A9511B" w:rsidRPr="00E15D8C" w:rsidRDefault="00A9511B" w:rsidP="00A9511B">
            <w:pPr>
              <w:pStyle w:val="Odstavecseseznamem"/>
              <w:keepLines/>
              <w:spacing w:after="0" w:line="240" w:lineRule="auto"/>
              <w:ind w:left="0"/>
              <w:jc w:val="center"/>
              <w:rPr>
                <w:rFonts w:ascii="Tahoma" w:hAnsi="Tahoma" w:cs="Tahoma"/>
                <w:i/>
                <w:color w:val="FF0000"/>
                <w:sz w:val="20"/>
                <w:szCs w:val="20"/>
                <w:highlight w:val="yellow"/>
              </w:rPr>
            </w:pPr>
            <w:r w:rsidRPr="00E15D8C">
              <w:rPr>
                <w:rFonts w:ascii="Tahoma" w:hAnsi="Tahoma" w:cs="Tahoma"/>
                <w:i/>
                <w:iCs/>
                <w:color w:val="FF0000"/>
                <w:sz w:val="20"/>
                <w:szCs w:val="20"/>
                <w:highlight w:val="yellow"/>
                <w:lang w:val="en-GB"/>
              </w:rPr>
              <w:t>the tenderer shall indicate YES/NO</w:t>
            </w:r>
          </w:p>
        </w:tc>
      </w:tr>
      <w:tr w:rsidR="00A9511B" w:rsidRPr="00E15D8C" w14:paraId="3D56CD21" w14:textId="4C522538" w:rsidTr="00AD733A">
        <w:trPr>
          <w:trHeight w:val="397"/>
        </w:trPr>
        <w:tc>
          <w:tcPr>
            <w:tcW w:w="4253" w:type="dxa"/>
            <w:tcBorders>
              <w:top w:val="single" w:sz="4" w:space="0" w:color="000000"/>
              <w:left w:val="single" w:sz="4" w:space="0" w:color="000000"/>
              <w:bottom w:val="single" w:sz="4" w:space="0" w:color="000000"/>
              <w:right w:val="single" w:sz="4" w:space="0" w:color="000000"/>
            </w:tcBorders>
            <w:vAlign w:val="center"/>
          </w:tcPr>
          <w:p w14:paraId="005BF138" w14:textId="77777777" w:rsidR="00A9511B" w:rsidRPr="00E15D8C" w:rsidRDefault="00A9511B" w:rsidP="007A03EF">
            <w:pPr>
              <w:spacing w:after="0"/>
              <w:jc w:val="both"/>
              <w:rPr>
                <w:rFonts w:ascii="Tahoma" w:hAnsi="Tahoma" w:cs="Tahoma"/>
                <w:sz w:val="20"/>
                <w:szCs w:val="20"/>
                <w:lang w:val="en-GB"/>
              </w:rPr>
            </w:pPr>
            <w:r w:rsidRPr="00E15D8C">
              <w:rPr>
                <w:rFonts w:ascii="Tahoma" w:hAnsi="Tahoma" w:cs="Tahoma"/>
                <w:sz w:val="20"/>
                <w:szCs w:val="20"/>
                <w:lang w:val="en-GB"/>
              </w:rPr>
              <w:t>In accordance with UN GTR 24</w:t>
            </w:r>
          </w:p>
          <w:p w14:paraId="2A9C1AC8" w14:textId="77777777" w:rsidR="00A9511B" w:rsidRPr="00E15D8C" w:rsidRDefault="00A9511B" w:rsidP="007A03EF">
            <w:pPr>
              <w:spacing w:after="0"/>
              <w:jc w:val="both"/>
              <w:rPr>
                <w:rFonts w:ascii="Tahoma" w:hAnsi="Tahoma" w:cs="Tahoma"/>
                <w:sz w:val="20"/>
                <w:szCs w:val="20"/>
                <w:lang w:val="en-GB"/>
              </w:rPr>
            </w:pPr>
            <w:r w:rsidRPr="00E15D8C">
              <w:rPr>
                <w:rFonts w:ascii="Tahoma" w:hAnsi="Tahoma" w:cs="Tahoma"/>
                <w:sz w:val="20"/>
                <w:szCs w:val="20"/>
                <w:lang w:val="en-GB"/>
              </w:rPr>
              <w:t>(UN GTR 24 compliant)</w:t>
            </w:r>
          </w:p>
          <w:p w14:paraId="15492D1B" w14:textId="71F2949C" w:rsidR="00003B83" w:rsidRPr="00E15D8C" w:rsidRDefault="00003B83" w:rsidP="007A03EF">
            <w:pPr>
              <w:spacing w:after="0"/>
              <w:jc w:val="both"/>
              <w:rPr>
                <w:rFonts w:ascii="Tahoma" w:hAnsi="Tahoma" w:cs="Tahoma"/>
                <w:i/>
                <w:iCs/>
                <w:sz w:val="20"/>
                <w:szCs w:val="20"/>
                <w:lang w:val="en-GB"/>
              </w:rPr>
            </w:pPr>
            <w:r w:rsidRPr="00E15D8C">
              <w:rPr>
                <w:rFonts w:ascii="Tahoma" w:hAnsi="Tahoma" w:cs="Tahoma"/>
                <w:i/>
                <w:iCs/>
                <w:color w:val="FF0000"/>
                <w:sz w:val="20"/>
                <w:szCs w:val="20"/>
              </w:rPr>
              <w:t>The contracting authority allows/permits the submission of an equivalent solution.</w:t>
            </w:r>
          </w:p>
        </w:tc>
        <w:tc>
          <w:tcPr>
            <w:tcW w:w="2533" w:type="dxa"/>
            <w:tcBorders>
              <w:top w:val="single" w:sz="4" w:space="0" w:color="000000"/>
              <w:left w:val="single" w:sz="4" w:space="0" w:color="000000"/>
              <w:bottom w:val="single" w:sz="4" w:space="0" w:color="000000"/>
              <w:right w:val="single" w:sz="4" w:space="0" w:color="000000"/>
            </w:tcBorders>
            <w:vAlign w:val="center"/>
          </w:tcPr>
          <w:p w14:paraId="33541FDA" w14:textId="35C9ADB2" w:rsidR="00A9511B" w:rsidRPr="00E15D8C" w:rsidRDefault="00A9511B" w:rsidP="00A9511B">
            <w:pPr>
              <w:pStyle w:val="Odstavecseseznamem"/>
              <w:keepLines/>
              <w:spacing w:after="0" w:line="240" w:lineRule="auto"/>
              <w:ind w:left="0"/>
              <w:jc w:val="center"/>
              <w:rPr>
                <w:rFonts w:ascii="Tahoma" w:hAnsi="Tahoma" w:cs="Tahoma"/>
                <w:sz w:val="20"/>
                <w:szCs w:val="20"/>
                <w:highlight w:val="yellow"/>
              </w:rPr>
            </w:pPr>
            <w:r w:rsidRPr="00E15D8C">
              <w:rPr>
                <w:rFonts w:ascii="Tahoma" w:hAnsi="Tahoma" w:cs="Tahoma"/>
                <w:color w:val="000000"/>
                <w:sz w:val="20"/>
                <w:szCs w:val="20"/>
                <w:lang w:val="en-GB"/>
              </w:rPr>
              <w:t>YES</w:t>
            </w:r>
          </w:p>
        </w:tc>
        <w:tc>
          <w:tcPr>
            <w:tcW w:w="2847" w:type="dxa"/>
            <w:tcBorders>
              <w:top w:val="single" w:sz="4" w:space="0" w:color="000000"/>
              <w:left w:val="single" w:sz="4" w:space="0" w:color="000000"/>
              <w:bottom w:val="single" w:sz="4" w:space="0" w:color="000000"/>
              <w:right w:val="single" w:sz="4" w:space="0" w:color="000000"/>
            </w:tcBorders>
            <w:vAlign w:val="center"/>
          </w:tcPr>
          <w:p w14:paraId="066AA4EC" w14:textId="505F4988" w:rsidR="00A9511B" w:rsidRPr="00E15D8C" w:rsidRDefault="00A9511B" w:rsidP="00A9511B">
            <w:pPr>
              <w:pStyle w:val="Odstavecseseznamem"/>
              <w:keepLines/>
              <w:spacing w:after="0" w:line="240" w:lineRule="auto"/>
              <w:ind w:left="0"/>
              <w:jc w:val="center"/>
              <w:rPr>
                <w:rFonts w:ascii="Tahoma" w:hAnsi="Tahoma" w:cs="Tahoma"/>
                <w:sz w:val="20"/>
                <w:szCs w:val="20"/>
              </w:rPr>
            </w:pPr>
            <w:r w:rsidRPr="00E15D8C">
              <w:rPr>
                <w:rFonts w:ascii="Tahoma" w:hAnsi="Tahoma" w:cs="Tahoma"/>
                <w:i/>
                <w:iCs/>
                <w:color w:val="FF0000"/>
                <w:sz w:val="20"/>
                <w:szCs w:val="20"/>
                <w:highlight w:val="yellow"/>
                <w:lang w:val="en-GB"/>
              </w:rPr>
              <w:t>the tenderer shall indicate YES/NO</w:t>
            </w:r>
          </w:p>
        </w:tc>
      </w:tr>
      <w:tr w:rsidR="00A9511B" w:rsidRPr="00E15D8C" w14:paraId="00D67991" w14:textId="230573BE" w:rsidTr="00AD733A">
        <w:trPr>
          <w:trHeight w:val="397"/>
        </w:trPr>
        <w:tc>
          <w:tcPr>
            <w:tcW w:w="4253" w:type="dxa"/>
            <w:tcBorders>
              <w:top w:val="single" w:sz="4" w:space="0" w:color="000000"/>
              <w:left w:val="single" w:sz="4" w:space="0" w:color="000000"/>
              <w:bottom w:val="single" w:sz="4" w:space="0" w:color="000000"/>
              <w:right w:val="single" w:sz="4" w:space="0" w:color="000000"/>
            </w:tcBorders>
            <w:vAlign w:val="center"/>
          </w:tcPr>
          <w:p w14:paraId="46084A26" w14:textId="5F23C3A5" w:rsidR="00A9511B" w:rsidRPr="00E15D8C" w:rsidRDefault="00A9511B" w:rsidP="007A03EF">
            <w:pPr>
              <w:spacing w:after="0"/>
              <w:jc w:val="both"/>
              <w:rPr>
                <w:rFonts w:ascii="Tahoma" w:eastAsia="Calibri" w:hAnsi="Tahoma" w:cs="Tahoma"/>
                <w:sz w:val="20"/>
                <w:szCs w:val="20"/>
              </w:rPr>
            </w:pPr>
            <w:r w:rsidRPr="00E15D8C">
              <w:rPr>
                <w:rFonts w:ascii="Tahoma" w:hAnsi="Tahoma" w:cs="Tahoma"/>
                <w:sz w:val="20"/>
                <w:szCs w:val="20"/>
                <w:lang w:val="en-GB"/>
              </w:rPr>
              <w:t>Electrochemically polished sampling pipes</w:t>
            </w:r>
          </w:p>
        </w:tc>
        <w:tc>
          <w:tcPr>
            <w:tcW w:w="2533" w:type="dxa"/>
            <w:tcBorders>
              <w:top w:val="single" w:sz="4" w:space="0" w:color="000000"/>
              <w:left w:val="single" w:sz="4" w:space="0" w:color="000000"/>
              <w:bottom w:val="single" w:sz="4" w:space="0" w:color="000000"/>
              <w:right w:val="single" w:sz="4" w:space="0" w:color="000000"/>
            </w:tcBorders>
            <w:vAlign w:val="center"/>
          </w:tcPr>
          <w:p w14:paraId="47116181" w14:textId="2F681E99" w:rsidR="00A9511B" w:rsidRPr="00E15D8C" w:rsidRDefault="00A9511B" w:rsidP="00A9511B">
            <w:pPr>
              <w:pStyle w:val="Odstavecseseznamem"/>
              <w:keepLines/>
              <w:spacing w:after="0" w:line="240" w:lineRule="auto"/>
              <w:ind w:left="0"/>
              <w:jc w:val="center"/>
              <w:rPr>
                <w:rFonts w:ascii="Tahoma" w:eastAsia="Calibri" w:hAnsi="Tahoma" w:cs="Tahoma"/>
                <w:sz w:val="20"/>
                <w:szCs w:val="20"/>
              </w:rPr>
            </w:pPr>
            <w:r w:rsidRPr="00E15D8C">
              <w:rPr>
                <w:rFonts w:ascii="Tahoma" w:hAnsi="Tahoma" w:cs="Tahoma"/>
                <w:color w:val="000000"/>
                <w:sz w:val="20"/>
                <w:szCs w:val="20"/>
                <w:lang w:val="en-GB"/>
              </w:rPr>
              <w:t>YES</w:t>
            </w:r>
          </w:p>
        </w:tc>
        <w:tc>
          <w:tcPr>
            <w:tcW w:w="2847" w:type="dxa"/>
            <w:tcBorders>
              <w:top w:val="single" w:sz="4" w:space="0" w:color="000000"/>
              <w:left w:val="single" w:sz="4" w:space="0" w:color="000000"/>
              <w:bottom w:val="single" w:sz="4" w:space="0" w:color="000000"/>
              <w:right w:val="single" w:sz="4" w:space="0" w:color="000000"/>
            </w:tcBorders>
            <w:vAlign w:val="center"/>
          </w:tcPr>
          <w:p w14:paraId="2335FB85" w14:textId="6D5611D6" w:rsidR="00A9511B" w:rsidRPr="00E15D8C" w:rsidRDefault="00A9511B" w:rsidP="00A9511B">
            <w:pPr>
              <w:pStyle w:val="Odstavecseseznamem"/>
              <w:keepLines/>
              <w:spacing w:after="0" w:line="240" w:lineRule="auto"/>
              <w:ind w:left="0"/>
              <w:jc w:val="center"/>
              <w:rPr>
                <w:rFonts w:ascii="Tahoma" w:eastAsia="Calibri" w:hAnsi="Tahoma" w:cs="Tahoma"/>
                <w:sz w:val="20"/>
                <w:szCs w:val="20"/>
              </w:rPr>
            </w:pPr>
            <w:r w:rsidRPr="00E15D8C">
              <w:rPr>
                <w:rFonts w:ascii="Tahoma" w:hAnsi="Tahoma" w:cs="Tahoma"/>
                <w:i/>
                <w:iCs/>
                <w:color w:val="FF0000"/>
                <w:sz w:val="20"/>
                <w:szCs w:val="20"/>
                <w:highlight w:val="yellow"/>
                <w:lang w:val="en-GB"/>
              </w:rPr>
              <w:t>the tenderer shall indicate YES/NO</w:t>
            </w:r>
          </w:p>
        </w:tc>
      </w:tr>
      <w:tr w:rsidR="00A9511B" w:rsidRPr="00E15D8C" w14:paraId="7603F717" w14:textId="3FDC82CC" w:rsidTr="00AD733A">
        <w:trPr>
          <w:trHeight w:val="397"/>
        </w:trPr>
        <w:tc>
          <w:tcPr>
            <w:tcW w:w="4253" w:type="dxa"/>
            <w:tcBorders>
              <w:top w:val="single" w:sz="4" w:space="0" w:color="000000"/>
              <w:left w:val="single" w:sz="4" w:space="0" w:color="000000"/>
              <w:bottom w:val="single" w:sz="4" w:space="0" w:color="000000"/>
              <w:right w:val="single" w:sz="4" w:space="0" w:color="000000"/>
            </w:tcBorders>
            <w:vAlign w:val="center"/>
          </w:tcPr>
          <w:p w14:paraId="3F027223" w14:textId="4A26646A" w:rsidR="00A9511B" w:rsidRPr="00E15D8C" w:rsidRDefault="00A9511B" w:rsidP="007A03EF">
            <w:pPr>
              <w:spacing w:after="0"/>
              <w:jc w:val="both"/>
              <w:rPr>
                <w:rFonts w:ascii="Tahoma" w:eastAsia="Calibri" w:hAnsi="Tahoma" w:cs="Tahoma"/>
                <w:sz w:val="20"/>
                <w:szCs w:val="20"/>
              </w:rPr>
            </w:pPr>
            <w:r w:rsidRPr="00E15D8C">
              <w:rPr>
                <w:rFonts w:ascii="Tahoma" w:hAnsi="Tahoma" w:cs="Tahoma"/>
                <w:sz w:val="20"/>
                <w:szCs w:val="20"/>
                <w:lang w:val="en-GB"/>
              </w:rPr>
              <w:t xml:space="preserve">Electronic brake </w:t>
            </w:r>
            <w:r w:rsidR="00D54DAE" w:rsidRPr="00E15D8C">
              <w:rPr>
                <w:rFonts w:ascii="Tahoma" w:hAnsi="Tahoma" w:cs="Tahoma"/>
                <w:sz w:val="20"/>
                <w:szCs w:val="20"/>
                <w:lang w:val="en-GB"/>
              </w:rPr>
              <w:t xml:space="preserve">actuation </w:t>
            </w:r>
            <w:r w:rsidRPr="00E15D8C">
              <w:rPr>
                <w:rFonts w:ascii="Tahoma" w:hAnsi="Tahoma" w:cs="Tahoma"/>
                <w:sz w:val="20"/>
                <w:szCs w:val="20"/>
                <w:lang w:val="en-GB"/>
              </w:rPr>
              <w:t>system</w:t>
            </w:r>
            <w:r w:rsidR="007F65ED" w:rsidRPr="00E15D8C">
              <w:rPr>
                <w:rFonts w:ascii="Tahoma" w:hAnsi="Tahoma" w:cs="Tahoma"/>
                <w:sz w:val="20"/>
                <w:szCs w:val="20"/>
                <w:lang w:val="en-GB"/>
              </w:rPr>
              <w:t xml:space="preserve"> </w:t>
            </w:r>
            <w:r w:rsidR="007F65ED" w:rsidRPr="00E15D8C">
              <w:rPr>
                <w:rFonts w:ascii="Tahoma" w:hAnsi="Tahoma" w:cs="Tahoma"/>
                <w:sz w:val="20"/>
                <w:szCs w:val="20"/>
              </w:rPr>
              <w:t>on the dynamometer</w:t>
            </w:r>
          </w:p>
        </w:tc>
        <w:tc>
          <w:tcPr>
            <w:tcW w:w="2533" w:type="dxa"/>
            <w:tcBorders>
              <w:top w:val="single" w:sz="4" w:space="0" w:color="000000"/>
              <w:left w:val="single" w:sz="4" w:space="0" w:color="000000"/>
              <w:bottom w:val="single" w:sz="4" w:space="0" w:color="000000"/>
              <w:right w:val="single" w:sz="4" w:space="0" w:color="000000"/>
            </w:tcBorders>
            <w:vAlign w:val="center"/>
          </w:tcPr>
          <w:p w14:paraId="5BE186F9" w14:textId="11110FCF" w:rsidR="00A9511B" w:rsidRPr="00E15D8C" w:rsidRDefault="00A9511B" w:rsidP="00A9511B">
            <w:pPr>
              <w:pStyle w:val="Odstavecseseznamem"/>
              <w:keepLines/>
              <w:spacing w:after="0" w:line="240" w:lineRule="auto"/>
              <w:ind w:left="0"/>
              <w:jc w:val="center"/>
              <w:rPr>
                <w:rFonts w:ascii="Tahoma" w:eastAsia="Calibri" w:hAnsi="Tahoma" w:cs="Tahoma"/>
                <w:sz w:val="20"/>
                <w:szCs w:val="20"/>
              </w:rPr>
            </w:pPr>
            <w:r w:rsidRPr="00E15D8C">
              <w:rPr>
                <w:rFonts w:ascii="Tahoma" w:hAnsi="Tahoma" w:cs="Tahoma"/>
                <w:color w:val="000000"/>
                <w:sz w:val="20"/>
                <w:szCs w:val="20"/>
                <w:lang w:val="en-GB"/>
              </w:rPr>
              <w:t>YES</w:t>
            </w:r>
          </w:p>
        </w:tc>
        <w:tc>
          <w:tcPr>
            <w:tcW w:w="2847" w:type="dxa"/>
            <w:tcBorders>
              <w:top w:val="single" w:sz="4" w:space="0" w:color="000000"/>
              <w:left w:val="single" w:sz="4" w:space="0" w:color="000000"/>
              <w:bottom w:val="single" w:sz="4" w:space="0" w:color="000000"/>
              <w:right w:val="single" w:sz="4" w:space="0" w:color="000000"/>
            </w:tcBorders>
            <w:vAlign w:val="center"/>
          </w:tcPr>
          <w:p w14:paraId="09929EAF" w14:textId="5F6D34A3" w:rsidR="00A9511B" w:rsidRPr="00E15D8C" w:rsidRDefault="00A9511B" w:rsidP="00A9511B">
            <w:pPr>
              <w:pStyle w:val="Odstavecseseznamem"/>
              <w:keepLines/>
              <w:spacing w:after="0" w:line="240" w:lineRule="auto"/>
              <w:ind w:left="0"/>
              <w:jc w:val="center"/>
              <w:rPr>
                <w:rFonts w:ascii="Tahoma" w:eastAsia="Calibri" w:hAnsi="Tahoma" w:cs="Tahoma"/>
                <w:sz w:val="20"/>
                <w:szCs w:val="20"/>
              </w:rPr>
            </w:pPr>
            <w:r w:rsidRPr="00E15D8C">
              <w:rPr>
                <w:rFonts w:ascii="Tahoma" w:hAnsi="Tahoma" w:cs="Tahoma"/>
                <w:i/>
                <w:iCs/>
                <w:color w:val="FF0000"/>
                <w:sz w:val="20"/>
                <w:szCs w:val="20"/>
                <w:highlight w:val="yellow"/>
                <w:lang w:val="en-GB"/>
              </w:rPr>
              <w:t>the tenderer shall indicate YES/NO</w:t>
            </w:r>
          </w:p>
        </w:tc>
      </w:tr>
      <w:tr w:rsidR="00760591" w:rsidRPr="00E15D8C" w14:paraId="4767784B" w14:textId="030EEDAF" w:rsidTr="00AD733A">
        <w:trPr>
          <w:trHeight w:val="491"/>
        </w:trPr>
        <w:tc>
          <w:tcPr>
            <w:tcW w:w="4253" w:type="dxa"/>
            <w:tcBorders>
              <w:top w:val="single" w:sz="4" w:space="0" w:color="000000"/>
              <w:left w:val="single" w:sz="4" w:space="0" w:color="000000"/>
              <w:bottom w:val="single" w:sz="4" w:space="0" w:color="000000"/>
              <w:right w:val="single" w:sz="4" w:space="0" w:color="000000"/>
            </w:tcBorders>
            <w:vAlign w:val="center"/>
          </w:tcPr>
          <w:p w14:paraId="112B1822" w14:textId="3DE717D7" w:rsidR="00760591" w:rsidRPr="00E15D8C" w:rsidRDefault="00760591" w:rsidP="007A03EF">
            <w:pPr>
              <w:spacing w:after="0"/>
              <w:jc w:val="both"/>
              <w:rPr>
                <w:rFonts w:ascii="Tahoma" w:hAnsi="Tahoma" w:cs="Tahoma"/>
                <w:sz w:val="20"/>
                <w:szCs w:val="20"/>
              </w:rPr>
            </w:pPr>
            <w:r w:rsidRPr="00E15D8C">
              <w:rPr>
                <w:rFonts w:ascii="Tahoma" w:hAnsi="Tahoma" w:cs="Tahoma"/>
                <w:sz w:val="20"/>
                <w:szCs w:val="20"/>
                <w:lang w:val="en-GB"/>
              </w:rPr>
              <w:t>Measur</w:t>
            </w:r>
            <w:r w:rsidR="00700645" w:rsidRPr="00E15D8C">
              <w:rPr>
                <w:rFonts w:ascii="Tahoma" w:hAnsi="Tahoma" w:cs="Tahoma"/>
                <w:sz w:val="20"/>
                <w:szCs w:val="20"/>
                <w:lang w:val="en-GB"/>
              </w:rPr>
              <w:t>ement</w:t>
            </w:r>
            <w:r w:rsidRPr="00E15D8C">
              <w:rPr>
                <w:rFonts w:ascii="Tahoma" w:hAnsi="Tahoma" w:cs="Tahoma"/>
                <w:sz w:val="20"/>
                <w:szCs w:val="20"/>
                <w:lang w:val="en-GB"/>
              </w:rPr>
              <w:t xml:space="preserve"> </w:t>
            </w:r>
            <w:r w:rsidR="00700645" w:rsidRPr="00E15D8C">
              <w:rPr>
                <w:rFonts w:ascii="Tahoma" w:hAnsi="Tahoma" w:cs="Tahoma"/>
                <w:sz w:val="20"/>
                <w:szCs w:val="20"/>
                <w:lang w:val="en-GB"/>
              </w:rPr>
              <w:t xml:space="preserve">of </w:t>
            </w:r>
            <w:r w:rsidRPr="00E15D8C">
              <w:rPr>
                <w:rFonts w:ascii="Tahoma" w:hAnsi="Tahoma" w:cs="Tahoma"/>
                <w:sz w:val="20"/>
                <w:szCs w:val="20"/>
                <w:lang w:val="en-GB"/>
              </w:rPr>
              <w:t>brake fluid movement</w:t>
            </w:r>
            <w:r w:rsidR="00DC4538" w:rsidRPr="00E15D8C">
              <w:rPr>
                <w:rFonts w:ascii="Tahoma" w:hAnsi="Tahoma" w:cs="Tahoma"/>
                <w:sz w:val="20"/>
                <w:szCs w:val="20"/>
                <w:lang w:val="en-GB"/>
              </w:rPr>
              <w:t xml:space="preserve"> </w:t>
            </w:r>
            <w:r w:rsidR="00DC4538" w:rsidRPr="00E15D8C">
              <w:rPr>
                <w:rFonts w:ascii="Tahoma" w:hAnsi="Tahoma" w:cs="Tahoma"/>
                <w:sz w:val="20"/>
                <w:szCs w:val="20"/>
              </w:rPr>
              <w:t>on the dynamometer</w:t>
            </w:r>
          </w:p>
        </w:tc>
        <w:tc>
          <w:tcPr>
            <w:tcW w:w="2533" w:type="dxa"/>
            <w:tcBorders>
              <w:top w:val="single" w:sz="4" w:space="0" w:color="000000"/>
              <w:left w:val="single" w:sz="4" w:space="0" w:color="000000"/>
              <w:bottom w:val="single" w:sz="4" w:space="0" w:color="000000"/>
              <w:right w:val="single" w:sz="4" w:space="0" w:color="000000"/>
            </w:tcBorders>
            <w:vAlign w:val="center"/>
          </w:tcPr>
          <w:p w14:paraId="3D497DAF" w14:textId="0CFA155E" w:rsidR="00760591" w:rsidRPr="00E15D8C" w:rsidRDefault="00760591" w:rsidP="00760591">
            <w:pPr>
              <w:pStyle w:val="Odstavecseseznamem"/>
              <w:keepLines/>
              <w:spacing w:after="0" w:line="240" w:lineRule="auto"/>
              <w:ind w:left="0"/>
              <w:jc w:val="center"/>
              <w:rPr>
                <w:rFonts w:ascii="Tahoma" w:hAnsi="Tahoma" w:cs="Tahoma"/>
                <w:sz w:val="20"/>
                <w:szCs w:val="20"/>
              </w:rPr>
            </w:pPr>
            <w:r w:rsidRPr="00E15D8C">
              <w:rPr>
                <w:rFonts w:ascii="Tahoma" w:hAnsi="Tahoma" w:cs="Tahoma"/>
                <w:color w:val="000000"/>
                <w:sz w:val="20"/>
                <w:szCs w:val="20"/>
                <w:lang w:val="en-GB"/>
              </w:rPr>
              <w:t>YES</w:t>
            </w:r>
          </w:p>
        </w:tc>
        <w:tc>
          <w:tcPr>
            <w:tcW w:w="2847" w:type="dxa"/>
            <w:tcBorders>
              <w:top w:val="single" w:sz="4" w:space="0" w:color="000000"/>
              <w:left w:val="single" w:sz="4" w:space="0" w:color="000000"/>
              <w:bottom w:val="single" w:sz="4" w:space="0" w:color="000000"/>
              <w:right w:val="single" w:sz="4" w:space="0" w:color="000000"/>
            </w:tcBorders>
            <w:vAlign w:val="center"/>
          </w:tcPr>
          <w:p w14:paraId="6EC0F44A" w14:textId="59B2C021" w:rsidR="00760591" w:rsidRPr="00E15D8C" w:rsidRDefault="00760591" w:rsidP="00760591">
            <w:pPr>
              <w:pStyle w:val="Odstavecseseznamem"/>
              <w:keepLines/>
              <w:spacing w:after="0" w:line="240" w:lineRule="auto"/>
              <w:ind w:left="0"/>
              <w:jc w:val="center"/>
              <w:rPr>
                <w:rFonts w:ascii="Tahoma" w:eastAsiaTheme="minorHAnsi" w:hAnsi="Tahoma" w:cs="Tahoma"/>
                <w:sz w:val="20"/>
                <w:szCs w:val="20"/>
              </w:rPr>
            </w:pPr>
            <w:r w:rsidRPr="00E15D8C">
              <w:rPr>
                <w:rFonts w:ascii="Tahoma" w:hAnsi="Tahoma" w:cs="Tahoma"/>
                <w:i/>
                <w:iCs/>
                <w:color w:val="FF0000"/>
                <w:sz w:val="20"/>
                <w:szCs w:val="20"/>
                <w:highlight w:val="yellow"/>
                <w:lang w:val="en-GB"/>
              </w:rPr>
              <w:t>the tenderer shall indicate YES/NO</w:t>
            </w:r>
          </w:p>
        </w:tc>
      </w:tr>
      <w:tr w:rsidR="00760591" w:rsidRPr="00E15D8C" w14:paraId="6558D250" w14:textId="7B2FFC9E" w:rsidTr="00AD733A">
        <w:trPr>
          <w:trHeight w:val="491"/>
        </w:trPr>
        <w:tc>
          <w:tcPr>
            <w:tcW w:w="4253" w:type="dxa"/>
            <w:tcBorders>
              <w:top w:val="single" w:sz="4" w:space="0" w:color="000000"/>
              <w:left w:val="single" w:sz="4" w:space="0" w:color="000000"/>
              <w:bottom w:val="single" w:sz="4" w:space="0" w:color="000000"/>
              <w:right w:val="single" w:sz="4" w:space="0" w:color="000000"/>
            </w:tcBorders>
            <w:vAlign w:val="center"/>
          </w:tcPr>
          <w:p w14:paraId="3E1DF95A" w14:textId="658A6B12" w:rsidR="00760591" w:rsidRPr="00E15D8C" w:rsidRDefault="00760591" w:rsidP="007A03EF">
            <w:pPr>
              <w:spacing w:after="0"/>
              <w:jc w:val="both"/>
              <w:rPr>
                <w:rFonts w:ascii="Tahoma" w:hAnsi="Tahoma" w:cs="Tahoma"/>
                <w:sz w:val="20"/>
                <w:szCs w:val="20"/>
                <w:lang w:val="en-GB"/>
              </w:rPr>
            </w:pPr>
            <w:r w:rsidRPr="00E15D8C">
              <w:rPr>
                <w:rFonts w:ascii="Tahoma" w:hAnsi="Tahoma" w:cs="Tahoma"/>
                <w:sz w:val="20"/>
                <w:szCs w:val="20"/>
                <w:lang w:val="en-GB"/>
              </w:rPr>
              <w:t>Sampling and testing chamber compl</w:t>
            </w:r>
            <w:r w:rsidR="00C769D9" w:rsidRPr="00E15D8C">
              <w:rPr>
                <w:rFonts w:ascii="Tahoma" w:hAnsi="Tahoma" w:cs="Tahoma"/>
                <w:sz w:val="20"/>
                <w:szCs w:val="20"/>
                <w:lang w:val="en-GB"/>
              </w:rPr>
              <w:t>iant</w:t>
            </w:r>
            <w:r w:rsidRPr="00E15D8C">
              <w:rPr>
                <w:rFonts w:ascii="Tahoma" w:hAnsi="Tahoma" w:cs="Tahoma"/>
                <w:sz w:val="20"/>
                <w:szCs w:val="20"/>
                <w:lang w:val="en-GB"/>
              </w:rPr>
              <w:t xml:space="preserve"> with UN GTR 24 requirements</w:t>
            </w:r>
          </w:p>
          <w:p w14:paraId="549141F1" w14:textId="01F7B865" w:rsidR="00003B83" w:rsidRPr="00E15D8C" w:rsidRDefault="00003B83" w:rsidP="007A03EF">
            <w:pPr>
              <w:spacing w:after="0"/>
              <w:jc w:val="both"/>
              <w:rPr>
                <w:rFonts w:ascii="Tahoma" w:hAnsi="Tahoma" w:cs="Tahoma"/>
                <w:sz w:val="20"/>
                <w:szCs w:val="20"/>
                <w:lang w:val="en-GB"/>
              </w:rPr>
            </w:pPr>
            <w:r w:rsidRPr="00E15D8C">
              <w:rPr>
                <w:rFonts w:ascii="Tahoma" w:hAnsi="Tahoma" w:cs="Tahoma"/>
                <w:i/>
                <w:iCs/>
                <w:color w:val="FF0000"/>
                <w:sz w:val="20"/>
                <w:szCs w:val="20"/>
              </w:rPr>
              <w:t>The contracting authority allows/permits the submission of an equivalent solution.</w:t>
            </w:r>
          </w:p>
        </w:tc>
        <w:tc>
          <w:tcPr>
            <w:tcW w:w="2533" w:type="dxa"/>
            <w:tcBorders>
              <w:top w:val="single" w:sz="4" w:space="0" w:color="000000"/>
              <w:left w:val="single" w:sz="4" w:space="0" w:color="000000"/>
              <w:bottom w:val="single" w:sz="4" w:space="0" w:color="000000"/>
              <w:right w:val="single" w:sz="4" w:space="0" w:color="000000"/>
            </w:tcBorders>
            <w:vAlign w:val="center"/>
          </w:tcPr>
          <w:p w14:paraId="639BA6BF" w14:textId="404DD3E1" w:rsidR="00760591" w:rsidRPr="00E15D8C" w:rsidRDefault="00760591" w:rsidP="00760591">
            <w:pPr>
              <w:pStyle w:val="Odstavecseseznamem"/>
              <w:keepLines/>
              <w:spacing w:after="0" w:line="240" w:lineRule="auto"/>
              <w:ind w:left="0"/>
              <w:jc w:val="center"/>
              <w:rPr>
                <w:rFonts w:ascii="Tahoma" w:hAnsi="Tahoma" w:cs="Tahoma"/>
                <w:sz w:val="20"/>
                <w:szCs w:val="20"/>
              </w:rPr>
            </w:pPr>
            <w:r w:rsidRPr="00E15D8C">
              <w:rPr>
                <w:rFonts w:ascii="Tahoma" w:hAnsi="Tahoma" w:cs="Tahoma"/>
                <w:color w:val="000000"/>
                <w:sz w:val="20"/>
                <w:szCs w:val="20"/>
                <w:lang w:val="en-GB"/>
              </w:rPr>
              <w:t>YES</w:t>
            </w:r>
          </w:p>
        </w:tc>
        <w:tc>
          <w:tcPr>
            <w:tcW w:w="2847" w:type="dxa"/>
            <w:tcBorders>
              <w:top w:val="single" w:sz="4" w:space="0" w:color="000000"/>
              <w:left w:val="single" w:sz="4" w:space="0" w:color="000000"/>
              <w:bottom w:val="single" w:sz="4" w:space="0" w:color="000000"/>
              <w:right w:val="single" w:sz="4" w:space="0" w:color="000000"/>
            </w:tcBorders>
            <w:vAlign w:val="center"/>
          </w:tcPr>
          <w:p w14:paraId="7AFB3613" w14:textId="283F892D" w:rsidR="00760591" w:rsidRPr="00E15D8C" w:rsidRDefault="00760591" w:rsidP="00760591">
            <w:pPr>
              <w:pStyle w:val="Odstavecseseznamem"/>
              <w:keepLines/>
              <w:spacing w:after="0" w:line="240" w:lineRule="auto"/>
              <w:ind w:left="0"/>
              <w:jc w:val="center"/>
              <w:rPr>
                <w:rFonts w:ascii="Tahoma" w:hAnsi="Tahoma" w:cs="Tahoma"/>
                <w:sz w:val="20"/>
                <w:szCs w:val="20"/>
              </w:rPr>
            </w:pPr>
            <w:r w:rsidRPr="00E15D8C">
              <w:rPr>
                <w:rFonts w:ascii="Tahoma" w:hAnsi="Tahoma" w:cs="Tahoma"/>
                <w:i/>
                <w:iCs/>
                <w:color w:val="FF0000"/>
                <w:sz w:val="20"/>
                <w:szCs w:val="20"/>
                <w:highlight w:val="yellow"/>
                <w:lang w:val="en-GB"/>
              </w:rPr>
              <w:t>the tenderer shall indicate YES/NO</w:t>
            </w:r>
          </w:p>
        </w:tc>
      </w:tr>
      <w:tr w:rsidR="00760591" w:rsidRPr="00E15D8C" w14:paraId="2BC165E3" w14:textId="1903D1F4" w:rsidTr="00AD733A">
        <w:trPr>
          <w:trHeight w:val="397"/>
        </w:trPr>
        <w:tc>
          <w:tcPr>
            <w:tcW w:w="4253" w:type="dxa"/>
            <w:tcBorders>
              <w:top w:val="single" w:sz="4" w:space="0" w:color="000000"/>
              <w:left w:val="single" w:sz="4" w:space="0" w:color="000000"/>
              <w:bottom w:val="single" w:sz="4" w:space="0" w:color="000000"/>
              <w:right w:val="single" w:sz="4" w:space="0" w:color="000000"/>
            </w:tcBorders>
            <w:vAlign w:val="center"/>
          </w:tcPr>
          <w:p w14:paraId="2188FB1B" w14:textId="7FA0699D" w:rsidR="00760591" w:rsidRPr="00E15D8C" w:rsidRDefault="00760591" w:rsidP="007A03EF">
            <w:pPr>
              <w:spacing w:after="0"/>
              <w:jc w:val="both"/>
              <w:rPr>
                <w:rFonts w:ascii="Tahoma" w:hAnsi="Tahoma" w:cs="Tahoma"/>
                <w:sz w:val="20"/>
                <w:szCs w:val="20"/>
                <w:lang w:val="en-GB"/>
              </w:rPr>
            </w:pPr>
            <w:r w:rsidRPr="00E15D8C">
              <w:rPr>
                <w:rFonts w:ascii="Tahoma" w:hAnsi="Tahoma" w:cs="Tahoma"/>
                <w:sz w:val="20"/>
                <w:szCs w:val="20"/>
                <w:lang w:val="en-GB"/>
              </w:rPr>
              <w:t>Set of nozzles for isokinetic particle sampling (</w:t>
            </w:r>
            <w:r w:rsidR="002C4177" w:rsidRPr="00E15D8C">
              <w:rPr>
                <w:rFonts w:ascii="Tahoma" w:hAnsi="Tahoma" w:cs="Tahoma"/>
                <w:sz w:val="20"/>
                <w:szCs w:val="20"/>
                <w:lang w:val="en-GB"/>
              </w:rPr>
              <w:t>in the</w:t>
            </w:r>
            <w:r w:rsidRPr="00E15D8C">
              <w:rPr>
                <w:rFonts w:ascii="Tahoma" w:hAnsi="Tahoma" w:cs="Tahoma"/>
                <w:sz w:val="20"/>
                <w:szCs w:val="20"/>
                <w:lang w:val="en-GB"/>
              </w:rPr>
              <w:t xml:space="preserve"> minimum air flow </w:t>
            </w:r>
            <w:r w:rsidR="000D02AE" w:rsidRPr="00E15D8C">
              <w:rPr>
                <w:rFonts w:ascii="Tahoma" w:hAnsi="Tahoma" w:cs="Tahoma"/>
                <w:sz w:val="20"/>
                <w:szCs w:val="20"/>
                <w:lang w:val="en-GB"/>
              </w:rPr>
              <w:t>range from</w:t>
            </w:r>
            <w:r w:rsidRPr="00E15D8C">
              <w:rPr>
                <w:rFonts w:ascii="Tahoma" w:hAnsi="Tahoma" w:cs="Tahoma"/>
                <w:sz w:val="20"/>
                <w:szCs w:val="20"/>
                <w:lang w:val="en-GB"/>
              </w:rPr>
              <w:t xml:space="preserve"> 200 to 1</w:t>
            </w:r>
            <w:r w:rsidR="00AD4C9F" w:rsidRPr="00E15D8C">
              <w:rPr>
                <w:rFonts w:ascii="Tahoma" w:hAnsi="Tahoma" w:cs="Tahoma"/>
                <w:sz w:val="20"/>
                <w:szCs w:val="20"/>
                <w:lang w:val="en-GB"/>
              </w:rPr>
              <w:t xml:space="preserve"> </w:t>
            </w:r>
            <w:r w:rsidRPr="00E15D8C">
              <w:rPr>
                <w:rFonts w:ascii="Tahoma" w:hAnsi="Tahoma" w:cs="Tahoma"/>
                <w:sz w:val="20"/>
                <w:szCs w:val="20"/>
                <w:lang w:val="en-GB"/>
              </w:rPr>
              <w:t>500 m</w:t>
            </w:r>
            <w:r w:rsidRPr="00E15D8C">
              <w:rPr>
                <w:rFonts w:ascii="Tahoma" w:hAnsi="Tahoma" w:cs="Tahoma"/>
                <w:sz w:val="20"/>
                <w:szCs w:val="20"/>
                <w:vertAlign w:val="superscript"/>
                <w:lang w:val="en-GB"/>
              </w:rPr>
              <w:t>3</w:t>
            </w:r>
            <w:r w:rsidRPr="00E15D8C">
              <w:rPr>
                <w:rFonts w:ascii="Tahoma" w:hAnsi="Tahoma" w:cs="Tahoma"/>
                <w:sz w:val="20"/>
                <w:szCs w:val="20"/>
                <w:lang w:val="en-GB"/>
              </w:rPr>
              <w:t>/h)</w:t>
            </w:r>
          </w:p>
        </w:tc>
        <w:tc>
          <w:tcPr>
            <w:tcW w:w="2533" w:type="dxa"/>
            <w:tcBorders>
              <w:top w:val="single" w:sz="4" w:space="0" w:color="000000"/>
              <w:left w:val="single" w:sz="4" w:space="0" w:color="000000"/>
              <w:bottom w:val="single" w:sz="4" w:space="0" w:color="000000"/>
              <w:right w:val="single" w:sz="4" w:space="0" w:color="000000"/>
            </w:tcBorders>
            <w:vAlign w:val="center"/>
          </w:tcPr>
          <w:p w14:paraId="1F160B6F" w14:textId="3E9CC65D" w:rsidR="00760591" w:rsidRPr="00E15D8C" w:rsidRDefault="00760591" w:rsidP="00760591">
            <w:pPr>
              <w:pStyle w:val="Odstavecseseznamem"/>
              <w:keepLines/>
              <w:spacing w:after="0" w:line="240" w:lineRule="auto"/>
              <w:ind w:left="0"/>
              <w:jc w:val="center"/>
              <w:rPr>
                <w:rFonts w:ascii="Tahoma" w:eastAsia="Calibri" w:hAnsi="Tahoma" w:cs="Tahoma"/>
                <w:sz w:val="20"/>
                <w:szCs w:val="20"/>
              </w:rPr>
            </w:pPr>
            <w:r w:rsidRPr="00E15D8C">
              <w:rPr>
                <w:rFonts w:ascii="Tahoma" w:hAnsi="Tahoma" w:cs="Tahoma"/>
                <w:color w:val="000000"/>
                <w:sz w:val="20"/>
                <w:szCs w:val="20"/>
                <w:lang w:val="en-GB"/>
              </w:rPr>
              <w:t>YES</w:t>
            </w:r>
          </w:p>
        </w:tc>
        <w:tc>
          <w:tcPr>
            <w:tcW w:w="2847" w:type="dxa"/>
            <w:tcBorders>
              <w:top w:val="single" w:sz="4" w:space="0" w:color="000000"/>
              <w:left w:val="single" w:sz="4" w:space="0" w:color="000000"/>
              <w:bottom w:val="single" w:sz="4" w:space="0" w:color="000000"/>
              <w:right w:val="single" w:sz="4" w:space="0" w:color="000000"/>
            </w:tcBorders>
            <w:vAlign w:val="center"/>
          </w:tcPr>
          <w:p w14:paraId="429A2AF9" w14:textId="7AB28B10" w:rsidR="00760591" w:rsidRPr="00E15D8C" w:rsidRDefault="00760591" w:rsidP="00760591">
            <w:pPr>
              <w:pStyle w:val="Odstavecseseznamem"/>
              <w:keepLines/>
              <w:spacing w:after="0" w:line="240" w:lineRule="auto"/>
              <w:ind w:left="0"/>
              <w:jc w:val="center"/>
              <w:rPr>
                <w:rFonts w:ascii="Tahoma" w:eastAsia="Calibri" w:hAnsi="Tahoma" w:cs="Tahoma"/>
                <w:sz w:val="20"/>
                <w:szCs w:val="20"/>
              </w:rPr>
            </w:pPr>
            <w:r w:rsidRPr="00E15D8C">
              <w:rPr>
                <w:rFonts w:ascii="Tahoma" w:hAnsi="Tahoma" w:cs="Tahoma"/>
                <w:i/>
                <w:iCs/>
                <w:color w:val="FF0000"/>
                <w:sz w:val="20"/>
                <w:szCs w:val="20"/>
                <w:highlight w:val="yellow"/>
                <w:lang w:val="en-GB"/>
              </w:rPr>
              <w:t>the tenderer shall indicate YES/NO</w:t>
            </w:r>
          </w:p>
        </w:tc>
      </w:tr>
      <w:tr w:rsidR="00760591" w:rsidRPr="00E15D8C" w14:paraId="5C51DFBC" w14:textId="6ED7F08F" w:rsidTr="00AD733A">
        <w:trPr>
          <w:trHeight w:val="397"/>
        </w:trPr>
        <w:tc>
          <w:tcPr>
            <w:tcW w:w="4253" w:type="dxa"/>
            <w:tcBorders>
              <w:top w:val="single" w:sz="4" w:space="0" w:color="000000"/>
              <w:left w:val="single" w:sz="4" w:space="0" w:color="000000"/>
              <w:bottom w:val="single" w:sz="4" w:space="0" w:color="000000"/>
              <w:right w:val="single" w:sz="4" w:space="0" w:color="000000"/>
            </w:tcBorders>
            <w:vAlign w:val="center"/>
          </w:tcPr>
          <w:p w14:paraId="3CE73062" w14:textId="4F8EF623" w:rsidR="00760591" w:rsidRPr="00E15D8C" w:rsidRDefault="00760591" w:rsidP="007A03EF">
            <w:pPr>
              <w:spacing w:after="0"/>
              <w:jc w:val="both"/>
              <w:rPr>
                <w:rFonts w:ascii="Tahoma" w:hAnsi="Tahoma" w:cs="Tahoma"/>
                <w:sz w:val="20"/>
                <w:szCs w:val="20"/>
                <w:lang w:val="en-GB"/>
              </w:rPr>
            </w:pPr>
            <w:r w:rsidRPr="00E15D8C">
              <w:rPr>
                <w:rFonts w:ascii="Tahoma" w:hAnsi="Tahoma" w:cs="Tahoma"/>
                <w:sz w:val="20"/>
                <w:szCs w:val="20"/>
                <w:lang w:val="en-GB"/>
              </w:rPr>
              <w:t>Venturi tube for determining the volumetric air flow in pipes (</w:t>
            </w:r>
            <w:r w:rsidR="00F46FE6" w:rsidRPr="00E15D8C">
              <w:rPr>
                <w:rFonts w:ascii="Tahoma" w:hAnsi="Tahoma" w:cs="Tahoma"/>
                <w:sz w:val="20"/>
                <w:szCs w:val="20"/>
                <w:lang w:val="en-GB"/>
              </w:rPr>
              <w:t xml:space="preserve">in the </w:t>
            </w:r>
            <w:r w:rsidRPr="00E15D8C">
              <w:rPr>
                <w:rFonts w:ascii="Tahoma" w:hAnsi="Tahoma" w:cs="Tahoma"/>
                <w:sz w:val="20"/>
                <w:szCs w:val="20"/>
                <w:lang w:val="en-GB"/>
              </w:rPr>
              <w:t>minimum measuring range 200 to 1</w:t>
            </w:r>
            <w:r w:rsidR="00AD4C9F" w:rsidRPr="00E15D8C">
              <w:rPr>
                <w:rFonts w:ascii="Tahoma" w:hAnsi="Tahoma" w:cs="Tahoma"/>
                <w:sz w:val="20"/>
                <w:szCs w:val="20"/>
                <w:lang w:val="en-GB"/>
              </w:rPr>
              <w:t xml:space="preserve"> </w:t>
            </w:r>
            <w:r w:rsidRPr="00E15D8C">
              <w:rPr>
                <w:rFonts w:ascii="Tahoma" w:hAnsi="Tahoma" w:cs="Tahoma"/>
                <w:sz w:val="20"/>
                <w:szCs w:val="20"/>
                <w:lang w:val="en-GB"/>
              </w:rPr>
              <w:t>500 m</w:t>
            </w:r>
            <w:r w:rsidRPr="00E15D8C">
              <w:rPr>
                <w:rFonts w:ascii="Tahoma" w:hAnsi="Tahoma" w:cs="Tahoma"/>
                <w:sz w:val="20"/>
                <w:szCs w:val="20"/>
                <w:vertAlign w:val="superscript"/>
                <w:lang w:val="en-GB"/>
              </w:rPr>
              <w:t>3</w:t>
            </w:r>
            <w:r w:rsidRPr="00E15D8C">
              <w:rPr>
                <w:rFonts w:ascii="Tahoma" w:hAnsi="Tahoma" w:cs="Tahoma"/>
                <w:sz w:val="20"/>
                <w:szCs w:val="20"/>
                <w:lang w:val="en-GB"/>
              </w:rPr>
              <w:t>/h)</w:t>
            </w:r>
          </w:p>
        </w:tc>
        <w:tc>
          <w:tcPr>
            <w:tcW w:w="2533" w:type="dxa"/>
            <w:tcBorders>
              <w:top w:val="single" w:sz="4" w:space="0" w:color="000000"/>
              <w:left w:val="single" w:sz="4" w:space="0" w:color="000000"/>
              <w:bottom w:val="single" w:sz="4" w:space="0" w:color="000000"/>
              <w:right w:val="single" w:sz="4" w:space="0" w:color="000000"/>
            </w:tcBorders>
            <w:vAlign w:val="center"/>
          </w:tcPr>
          <w:p w14:paraId="0C38062F" w14:textId="5F44CBA0" w:rsidR="00760591" w:rsidRPr="00E15D8C" w:rsidRDefault="007D5204" w:rsidP="00760591">
            <w:pPr>
              <w:pStyle w:val="Odstavecseseznamem"/>
              <w:keepLines/>
              <w:spacing w:after="0" w:line="240" w:lineRule="auto"/>
              <w:ind w:left="0"/>
              <w:jc w:val="center"/>
              <w:rPr>
                <w:rFonts w:ascii="Tahoma" w:eastAsia="Calibri" w:hAnsi="Tahoma" w:cs="Tahoma"/>
                <w:sz w:val="20"/>
                <w:szCs w:val="20"/>
              </w:rPr>
            </w:pPr>
            <w:r w:rsidRPr="00E15D8C">
              <w:rPr>
                <w:rFonts w:ascii="Tahoma" w:hAnsi="Tahoma" w:cs="Tahoma"/>
                <w:color w:val="000000"/>
                <w:sz w:val="20"/>
                <w:szCs w:val="20"/>
                <w:lang w:val="en-GB"/>
              </w:rPr>
              <w:t>YES</w:t>
            </w:r>
          </w:p>
        </w:tc>
        <w:tc>
          <w:tcPr>
            <w:tcW w:w="2847" w:type="dxa"/>
            <w:tcBorders>
              <w:top w:val="single" w:sz="4" w:space="0" w:color="000000"/>
              <w:left w:val="single" w:sz="4" w:space="0" w:color="000000"/>
              <w:bottom w:val="single" w:sz="4" w:space="0" w:color="000000"/>
              <w:right w:val="single" w:sz="4" w:space="0" w:color="000000"/>
            </w:tcBorders>
            <w:vAlign w:val="center"/>
          </w:tcPr>
          <w:p w14:paraId="6D347DEE" w14:textId="60ADC7B2" w:rsidR="00760591" w:rsidRPr="00E15D8C" w:rsidRDefault="00760591" w:rsidP="00760591">
            <w:pPr>
              <w:pStyle w:val="Odstavecseseznamem"/>
              <w:keepLines/>
              <w:spacing w:after="0" w:line="240" w:lineRule="auto"/>
              <w:ind w:left="0"/>
              <w:jc w:val="center"/>
              <w:rPr>
                <w:rFonts w:ascii="Tahoma" w:eastAsia="Calibri" w:hAnsi="Tahoma" w:cs="Tahoma"/>
                <w:sz w:val="20"/>
                <w:szCs w:val="20"/>
              </w:rPr>
            </w:pPr>
            <w:r w:rsidRPr="00E15D8C">
              <w:rPr>
                <w:rFonts w:ascii="Tahoma" w:hAnsi="Tahoma" w:cs="Tahoma"/>
                <w:i/>
                <w:iCs/>
                <w:color w:val="FF0000"/>
                <w:sz w:val="20"/>
                <w:szCs w:val="20"/>
                <w:highlight w:val="yellow"/>
                <w:lang w:val="en-GB"/>
              </w:rPr>
              <w:t>the tenderer shall indicate YES/NO</w:t>
            </w:r>
          </w:p>
        </w:tc>
      </w:tr>
    </w:tbl>
    <w:p w14:paraId="238F58AA" w14:textId="438BBE0C" w:rsidR="008203C1" w:rsidRPr="00E15D8C" w:rsidRDefault="00D4148D" w:rsidP="00D4148D">
      <w:pPr>
        <w:keepLines/>
        <w:spacing w:before="120" w:line="240" w:lineRule="auto"/>
        <w:rPr>
          <w:rFonts w:ascii="Tahoma" w:hAnsi="Tahoma" w:cs="Tahoma"/>
          <w:i/>
          <w:color w:val="3366FF"/>
          <w:sz w:val="20"/>
          <w:szCs w:val="20"/>
        </w:rPr>
      </w:pPr>
      <w:r w:rsidRPr="00E15D8C">
        <w:rPr>
          <w:rFonts w:ascii="Tahoma" w:hAnsi="Tahoma" w:cs="Tahoma"/>
          <w:i/>
          <w:iCs/>
          <w:color w:val="3366FF"/>
          <w:sz w:val="20"/>
          <w:szCs w:val="20"/>
          <w:lang w:val="en-GB"/>
        </w:rPr>
        <w:t>The data shall be completed by the tenderer in accordance with the technical data of the offered device.</w:t>
      </w:r>
    </w:p>
    <w:sectPr w:rsidR="008203C1" w:rsidRPr="00E15D8C" w:rsidSect="00A165D6">
      <w:headerReference w:type="default" r:id="rId7"/>
      <w:footerReference w:type="default" r:id="rId8"/>
      <w:headerReference w:type="first" r:id="rId9"/>
      <w:pgSz w:w="11906" w:h="16838"/>
      <w:pgMar w:top="1135" w:right="1134" w:bottom="993" w:left="1134" w:header="142" w:footer="40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FACCB" w14:textId="77777777" w:rsidR="001E3A46" w:rsidRDefault="001E3A46">
      <w:pPr>
        <w:spacing w:after="0" w:line="240" w:lineRule="auto"/>
      </w:pPr>
      <w:r>
        <w:separator/>
      </w:r>
    </w:p>
  </w:endnote>
  <w:endnote w:type="continuationSeparator" w:id="0">
    <w:p w14:paraId="644177A6" w14:textId="77777777" w:rsidR="001E3A46" w:rsidRDefault="001E3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ans">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CAEF" w14:textId="610BDB34" w:rsidR="00CA10BA" w:rsidRPr="00986CC6" w:rsidRDefault="00CA10BA" w:rsidP="00CA10BA">
    <w:pPr>
      <w:pStyle w:val="Zpat"/>
      <w:pBdr>
        <w:top w:val="single" w:sz="4" w:space="1" w:color="auto"/>
      </w:pBdr>
      <w:jc w:val="right"/>
      <w:rPr>
        <w:rFonts w:ascii="Tahoma" w:hAnsi="Tahoma" w:cs="Tahoma"/>
      </w:rPr>
    </w:pPr>
    <w:r>
      <w:rPr>
        <w:rFonts w:ascii="Tahoma" w:hAnsi="Tahoma" w:cs="Tahoma"/>
        <w:lang w:val="en-GB"/>
      </w:rPr>
      <w:t xml:space="preserve">Page </w:t>
    </w:r>
    <w:r>
      <w:rPr>
        <w:rStyle w:val="slostrnky"/>
        <w:rFonts w:ascii="Tahoma" w:hAnsi="Tahoma" w:cs="Tahoma"/>
        <w:lang w:val="en-GB"/>
      </w:rPr>
      <w:fldChar w:fldCharType="begin"/>
    </w:r>
    <w:r>
      <w:rPr>
        <w:rStyle w:val="slostrnky"/>
        <w:rFonts w:ascii="Tahoma" w:hAnsi="Tahoma" w:cs="Tahoma"/>
        <w:lang w:val="en-GB"/>
      </w:rPr>
      <w:instrText xml:space="preserve"> PAGE </w:instrText>
    </w:r>
    <w:r>
      <w:rPr>
        <w:rStyle w:val="slostrnky"/>
        <w:rFonts w:ascii="Tahoma" w:hAnsi="Tahoma" w:cs="Tahoma"/>
        <w:lang w:val="en-GB"/>
      </w:rPr>
      <w:fldChar w:fldCharType="separate"/>
    </w:r>
    <w:r>
      <w:rPr>
        <w:rStyle w:val="slostrnky"/>
        <w:rFonts w:ascii="Tahoma" w:hAnsi="Tahoma" w:cs="Tahoma"/>
        <w:noProof/>
        <w:lang w:val="en-GB"/>
      </w:rPr>
      <w:t>2</w:t>
    </w:r>
    <w:r>
      <w:rPr>
        <w:rStyle w:val="slostrnky"/>
        <w:rFonts w:ascii="Tahoma" w:hAnsi="Tahoma" w:cs="Tahoma"/>
        <w:lang w:val="en-GB"/>
      </w:rPr>
      <w:fldChar w:fldCharType="end"/>
    </w:r>
    <w:r>
      <w:rPr>
        <w:rStyle w:val="slostrnky"/>
        <w:rFonts w:ascii="Tahoma" w:hAnsi="Tahoma" w:cs="Tahoma"/>
        <w:lang w:val="en-GB"/>
      </w:rPr>
      <w:t xml:space="preserve"> / </w:t>
    </w:r>
    <w:r>
      <w:rPr>
        <w:rFonts w:ascii="Tahoma" w:hAnsi="Tahoma" w:cs="Tahoma"/>
        <w:lang w:val="en-GB"/>
      </w:rPr>
      <w:fldChar w:fldCharType="begin"/>
    </w:r>
    <w:r>
      <w:rPr>
        <w:rFonts w:ascii="Tahoma" w:hAnsi="Tahoma" w:cs="Tahoma"/>
        <w:lang w:val="en-GB"/>
      </w:rPr>
      <w:instrText xml:space="preserve"> SECTIONPAGES  \* Arabic  \* MERGEFORMAT </w:instrText>
    </w:r>
    <w:r>
      <w:rPr>
        <w:rFonts w:ascii="Tahoma" w:hAnsi="Tahoma" w:cs="Tahoma"/>
        <w:lang w:val="en-GB"/>
      </w:rPr>
      <w:fldChar w:fldCharType="separate"/>
    </w:r>
    <w:r w:rsidR="00C068E4">
      <w:rPr>
        <w:rFonts w:ascii="Tahoma" w:hAnsi="Tahoma" w:cs="Tahoma"/>
        <w:noProof/>
        <w:lang w:val="en-GB"/>
      </w:rPr>
      <w:t>2</w:t>
    </w:r>
    <w:r>
      <w:rPr>
        <w:rFonts w:ascii="Tahoma" w:hAnsi="Tahoma" w:cs="Tahoma"/>
        <w:noProof/>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F93AB" w14:textId="77777777" w:rsidR="001E3A46" w:rsidRDefault="001E3A46">
      <w:pPr>
        <w:spacing w:after="0" w:line="240" w:lineRule="auto"/>
      </w:pPr>
      <w:r>
        <w:separator/>
      </w:r>
    </w:p>
  </w:footnote>
  <w:footnote w:type="continuationSeparator" w:id="0">
    <w:p w14:paraId="1E157CF0" w14:textId="77777777" w:rsidR="001E3A46" w:rsidRDefault="001E3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62A3" w14:textId="77777777" w:rsidR="00CA10BA" w:rsidRPr="008A0FC2" w:rsidRDefault="00CA10BA" w:rsidP="00CA10BA">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760E" w14:textId="4607F96A" w:rsidR="00244F83" w:rsidRDefault="00244F83" w:rsidP="00CA10BA">
    <w:pPr>
      <w:pStyle w:val="Zhlav"/>
      <w:pBdr>
        <w:bottom w:val="none" w:sz="0" w:space="0" w:color="auto"/>
      </w:pBdr>
      <w:rPr>
        <w:rFonts w:ascii="Tahoma" w:hAnsi="Tahoma" w:cs="Tahoma"/>
        <w:b w:val="0"/>
        <w:bCs w:val="0"/>
        <w:sz w:val="20"/>
        <w:szCs w:val="20"/>
        <w:lang w:val="en-GB"/>
      </w:rPr>
    </w:pPr>
  </w:p>
  <w:p w14:paraId="556A071C" w14:textId="022EF86C" w:rsidR="00565D08" w:rsidRDefault="00834608" w:rsidP="00CA10BA">
    <w:pPr>
      <w:pStyle w:val="Zhlav"/>
      <w:pBdr>
        <w:bottom w:val="none" w:sz="0" w:space="0" w:color="auto"/>
      </w:pBdr>
      <w:rPr>
        <w:rFonts w:ascii="Tahoma" w:hAnsi="Tahoma" w:cs="Tahoma"/>
        <w:b w:val="0"/>
        <w:bCs w:val="0"/>
        <w:sz w:val="20"/>
        <w:szCs w:val="20"/>
        <w:lang w:val="en-GB"/>
      </w:rPr>
    </w:pPr>
    <w:r>
      <w:rPr>
        <w:noProof/>
      </w:rPr>
      <w:drawing>
        <wp:anchor distT="0" distB="0" distL="114300" distR="114300" simplePos="0" relativeHeight="251658240" behindDoc="1" locked="0" layoutInCell="1" allowOverlap="1" wp14:anchorId="706CAD0B" wp14:editId="614D0BD3">
          <wp:simplePos x="0" y="0"/>
          <wp:positionH relativeFrom="margin">
            <wp:align>center</wp:align>
          </wp:positionH>
          <wp:positionV relativeFrom="paragraph">
            <wp:posOffset>125730</wp:posOffset>
          </wp:positionV>
          <wp:extent cx="4739570" cy="625929"/>
          <wp:effectExtent l="0" t="0" r="0" b="3175"/>
          <wp:wrapTight wrapText="bothSides">
            <wp:wrapPolygon edited="0">
              <wp:start x="0" y="658"/>
              <wp:lineTo x="0" y="21052"/>
              <wp:lineTo x="11114" y="21052"/>
              <wp:lineTo x="20057" y="19736"/>
              <wp:lineTo x="20231" y="13157"/>
              <wp:lineTo x="21447" y="11842"/>
              <wp:lineTo x="21447" y="2631"/>
              <wp:lineTo x="11114" y="658"/>
              <wp:lineTo x="0" y="658"/>
            </wp:wrapPolygon>
          </wp:wrapTight>
          <wp:docPr id="1814438485" name="Obrázek 1" descr="Obsah obrázku text, snímek obrazovky, Písm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38485" name="Obrázek 1" descr="Obsah obrázku text, snímek obrazovky, Písmo, Grafika&#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9570" cy="625929"/>
                  </a:xfrm>
                  <a:prstGeom prst="rect">
                    <a:avLst/>
                  </a:prstGeom>
                  <a:noFill/>
                  <a:ln>
                    <a:noFill/>
                  </a:ln>
                </pic:spPr>
              </pic:pic>
            </a:graphicData>
          </a:graphic>
        </wp:anchor>
      </w:drawing>
    </w:r>
  </w:p>
  <w:p w14:paraId="446B6E07" w14:textId="417A9B07" w:rsidR="00565D08" w:rsidRDefault="00565D08" w:rsidP="00CA10BA">
    <w:pPr>
      <w:pStyle w:val="Zhlav"/>
      <w:pBdr>
        <w:bottom w:val="none" w:sz="0" w:space="0" w:color="auto"/>
      </w:pBdr>
      <w:rPr>
        <w:rFonts w:ascii="Tahoma" w:hAnsi="Tahoma" w:cs="Tahoma"/>
        <w:b w:val="0"/>
        <w:bCs w:val="0"/>
        <w:sz w:val="20"/>
        <w:szCs w:val="20"/>
        <w:lang w:val="en-GB"/>
      </w:rPr>
    </w:pPr>
  </w:p>
  <w:p w14:paraId="53611726" w14:textId="7C139A4E" w:rsidR="00565D08" w:rsidRDefault="00565D08" w:rsidP="00CA10BA">
    <w:pPr>
      <w:pStyle w:val="Zhlav"/>
      <w:pBdr>
        <w:bottom w:val="none" w:sz="0" w:space="0" w:color="auto"/>
      </w:pBdr>
      <w:rPr>
        <w:rFonts w:ascii="Tahoma" w:hAnsi="Tahoma" w:cs="Tahoma"/>
        <w:b w:val="0"/>
        <w:bCs w:val="0"/>
        <w:sz w:val="20"/>
        <w:szCs w:val="20"/>
        <w:lang w:val="en-GB"/>
      </w:rPr>
    </w:pPr>
  </w:p>
  <w:p w14:paraId="19F1F3F0" w14:textId="161D6EC3" w:rsidR="00565D08" w:rsidRDefault="00565D08" w:rsidP="00CA10BA">
    <w:pPr>
      <w:pStyle w:val="Zhlav"/>
      <w:pBdr>
        <w:bottom w:val="none" w:sz="0" w:space="0" w:color="auto"/>
      </w:pBdr>
      <w:rPr>
        <w:rFonts w:ascii="Tahoma" w:hAnsi="Tahoma" w:cs="Tahoma"/>
        <w:b w:val="0"/>
        <w:bCs w:val="0"/>
        <w:sz w:val="20"/>
        <w:szCs w:val="20"/>
        <w:lang w:val="en-GB"/>
      </w:rPr>
    </w:pPr>
  </w:p>
  <w:p w14:paraId="1F134BF6" w14:textId="77777777" w:rsidR="00834608" w:rsidRDefault="00834608" w:rsidP="00CA10BA">
    <w:pPr>
      <w:pStyle w:val="Zhlav"/>
      <w:pBdr>
        <w:bottom w:val="none" w:sz="0" w:space="0" w:color="auto"/>
      </w:pBdr>
      <w:rPr>
        <w:rFonts w:ascii="Tahoma" w:hAnsi="Tahoma" w:cs="Tahoma"/>
        <w:b w:val="0"/>
        <w:bCs w:val="0"/>
        <w:sz w:val="20"/>
        <w:szCs w:val="20"/>
        <w:lang w:val="en-GB"/>
      </w:rPr>
    </w:pPr>
  </w:p>
  <w:p w14:paraId="1BFA72D7" w14:textId="4974C0BF" w:rsidR="00850FDE" w:rsidRPr="00850FDE" w:rsidRDefault="00850FDE" w:rsidP="00CA10BA">
    <w:pPr>
      <w:pStyle w:val="Zhlav"/>
      <w:pBdr>
        <w:bottom w:val="none" w:sz="0" w:space="0" w:color="auto"/>
      </w:pBdr>
      <w:rPr>
        <w:rFonts w:ascii="Tahoma" w:hAnsi="Tahoma" w:cs="Tahoma"/>
        <w:b w:val="0"/>
        <w:bCs w:val="0"/>
        <w:sz w:val="20"/>
        <w:szCs w:val="20"/>
      </w:rPr>
    </w:pPr>
    <w:r>
      <w:rPr>
        <w:rFonts w:ascii="Tahoma" w:hAnsi="Tahoma" w:cs="Tahoma"/>
        <w:b w:val="0"/>
        <w:bCs w:val="0"/>
        <w:sz w:val="20"/>
        <w:szCs w:val="20"/>
        <w:lang w:val="en-GB"/>
      </w:rPr>
      <w:t xml:space="preserve">Annex 1 - Technical Specifications </w:t>
    </w:r>
  </w:p>
  <w:p w14:paraId="63D959B8" w14:textId="465207C0" w:rsidR="00CA10BA" w:rsidRDefault="00CA10BA" w:rsidP="00CA10BA">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56"/>
    <w:multiLevelType w:val="hybridMultilevel"/>
    <w:tmpl w:val="8202E5E8"/>
    <w:lvl w:ilvl="0" w:tplc="04050001">
      <w:start w:val="1"/>
      <w:numFmt w:val="bullet"/>
      <w:lvlText w:val=""/>
      <w:lvlJc w:val="left"/>
      <w:pPr>
        <w:ind w:left="851" w:hanging="360"/>
      </w:pPr>
      <w:rPr>
        <w:rFonts w:ascii="Symbol" w:hAnsi="Symbol" w:hint="default"/>
      </w:rPr>
    </w:lvl>
    <w:lvl w:ilvl="1" w:tplc="04050003" w:tentative="1">
      <w:start w:val="1"/>
      <w:numFmt w:val="bullet"/>
      <w:lvlText w:val="o"/>
      <w:lvlJc w:val="left"/>
      <w:pPr>
        <w:ind w:left="1571" w:hanging="360"/>
      </w:pPr>
      <w:rPr>
        <w:rFonts w:ascii="Courier New" w:hAnsi="Courier New" w:cs="Courier New" w:hint="default"/>
      </w:rPr>
    </w:lvl>
    <w:lvl w:ilvl="2" w:tplc="04050005" w:tentative="1">
      <w:start w:val="1"/>
      <w:numFmt w:val="bullet"/>
      <w:lvlText w:val=""/>
      <w:lvlJc w:val="left"/>
      <w:pPr>
        <w:ind w:left="2291" w:hanging="360"/>
      </w:pPr>
      <w:rPr>
        <w:rFonts w:ascii="Wingdings" w:hAnsi="Wingdings" w:hint="default"/>
      </w:rPr>
    </w:lvl>
    <w:lvl w:ilvl="3" w:tplc="04050001" w:tentative="1">
      <w:start w:val="1"/>
      <w:numFmt w:val="bullet"/>
      <w:lvlText w:val=""/>
      <w:lvlJc w:val="left"/>
      <w:pPr>
        <w:ind w:left="3011" w:hanging="360"/>
      </w:pPr>
      <w:rPr>
        <w:rFonts w:ascii="Symbol" w:hAnsi="Symbol" w:hint="default"/>
      </w:rPr>
    </w:lvl>
    <w:lvl w:ilvl="4" w:tplc="04050003" w:tentative="1">
      <w:start w:val="1"/>
      <w:numFmt w:val="bullet"/>
      <w:lvlText w:val="o"/>
      <w:lvlJc w:val="left"/>
      <w:pPr>
        <w:ind w:left="3731" w:hanging="360"/>
      </w:pPr>
      <w:rPr>
        <w:rFonts w:ascii="Courier New" w:hAnsi="Courier New" w:cs="Courier New" w:hint="default"/>
      </w:rPr>
    </w:lvl>
    <w:lvl w:ilvl="5" w:tplc="04050005" w:tentative="1">
      <w:start w:val="1"/>
      <w:numFmt w:val="bullet"/>
      <w:lvlText w:val=""/>
      <w:lvlJc w:val="left"/>
      <w:pPr>
        <w:ind w:left="4451" w:hanging="360"/>
      </w:pPr>
      <w:rPr>
        <w:rFonts w:ascii="Wingdings" w:hAnsi="Wingdings" w:hint="default"/>
      </w:rPr>
    </w:lvl>
    <w:lvl w:ilvl="6" w:tplc="04050001" w:tentative="1">
      <w:start w:val="1"/>
      <w:numFmt w:val="bullet"/>
      <w:lvlText w:val=""/>
      <w:lvlJc w:val="left"/>
      <w:pPr>
        <w:ind w:left="5171" w:hanging="360"/>
      </w:pPr>
      <w:rPr>
        <w:rFonts w:ascii="Symbol" w:hAnsi="Symbol" w:hint="default"/>
      </w:rPr>
    </w:lvl>
    <w:lvl w:ilvl="7" w:tplc="04050003" w:tentative="1">
      <w:start w:val="1"/>
      <w:numFmt w:val="bullet"/>
      <w:lvlText w:val="o"/>
      <w:lvlJc w:val="left"/>
      <w:pPr>
        <w:ind w:left="5891" w:hanging="360"/>
      </w:pPr>
      <w:rPr>
        <w:rFonts w:ascii="Courier New" w:hAnsi="Courier New" w:cs="Courier New" w:hint="default"/>
      </w:rPr>
    </w:lvl>
    <w:lvl w:ilvl="8" w:tplc="04050005" w:tentative="1">
      <w:start w:val="1"/>
      <w:numFmt w:val="bullet"/>
      <w:lvlText w:val=""/>
      <w:lvlJc w:val="left"/>
      <w:pPr>
        <w:ind w:left="6611" w:hanging="360"/>
      </w:pPr>
      <w:rPr>
        <w:rFonts w:ascii="Wingdings" w:hAnsi="Wingdings" w:hint="default"/>
      </w:rPr>
    </w:lvl>
  </w:abstractNum>
  <w:abstractNum w:abstractNumId="1" w15:restartNumberingAfterBreak="0">
    <w:nsid w:val="05F53EBF"/>
    <w:multiLevelType w:val="hybridMultilevel"/>
    <w:tmpl w:val="659207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856B88"/>
    <w:multiLevelType w:val="hybridMultilevel"/>
    <w:tmpl w:val="874ACBD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6448DE"/>
    <w:multiLevelType w:val="hybridMultilevel"/>
    <w:tmpl w:val="2848B454"/>
    <w:lvl w:ilvl="0" w:tplc="BD4A4C6C">
      <w:start w:val="50"/>
      <w:numFmt w:val="bullet"/>
      <w:lvlText w:val=""/>
      <w:lvlJc w:val="left"/>
      <w:pPr>
        <w:ind w:left="720" w:hanging="360"/>
      </w:pPr>
      <w:rPr>
        <w:rFonts w:ascii="Symbol" w:eastAsia="Times New Roman" w:hAnsi="Symbol"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B62344"/>
    <w:multiLevelType w:val="hybridMultilevel"/>
    <w:tmpl w:val="7BDE7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0A2121"/>
    <w:multiLevelType w:val="hybridMultilevel"/>
    <w:tmpl w:val="6AFE1612"/>
    <w:lvl w:ilvl="0" w:tplc="CBF402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E10780"/>
    <w:multiLevelType w:val="hybridMultilevel"/>
    <w:tmpl w:val="1576CAB6"/>
    <w:lvl w:ilvl="0" w:tplc="04050011">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7" w15:restartNumberingAfterBreak="0">
    <w:nsid w:val="31FD66A4"/>
    <w:multiLevelType w:val="hybridMultilevel"/>
    <w:tmpl w:val="08E220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5C800E7"/>
    <w:multiLevelType w:val="hybridMultilevel"/>
    <w:tmpl w:val="84180FC8"/>
    <w:lvl w:ilvl="0" w:tplc="C142B13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02469E"/>
    <w:multiLevelType w:val="hybridMultilevel"/>
    <w:tmpl w:val="D90094D0"/>
    <w:lvl w:ilvl="0" w:tplc="711CA490">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694E13"/>
    <w:multiLevelType w:val="hybridMultilevel"/>
    <w:tmpl w:val="F74CE75E"/>
    <w:lvl w:ilvl="0" w:tplc="155A9BCA">
      <w:numFmt w:val="bullet"/>
      <w:lvlText w:val="-"/>
      <w:lvlJc w:val="left"/>
      <w:pPr>
        <w:ind w:left="360" w:hanging="360"/>
      </w:pPr>
      <w:rPr>
        <w:rFonts w:ascii="Calibri" w:eastAsiaTheme="minorHAnsi" w:hAnsi="Calibri"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426F7183"/>
    <w:multiLevelType w:val="hybridMultilevel"/>
    <w:tmpl w:val="3EC80EF2"/>
    <w:lvl w:ilvl="0" w:tplc="F482D41E">
      <w:start w:val="50"/>
      <w:numFmt w:val="bullet"/>
      <w:lvlText w:val=""/>
      <w:lvlJc w:val="left"/>
      <w:pPr>
        <w:ind w:left="720" w:hanging="360"/>
      </w:pPr>
      <w:rPr>
        <w:rFonts w:ascii="Symbol" w:eastAsia="Times New Roman" w:hAnsi="Symbol"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BD855C6"/>
    <w:multiLevelType w:val="hybridMultilevel"/>
    <w:tmpl w:val="C884FFF4"/>
    <w:lvl w:ilvl="0" w:tplc="729EB000">
      <w:start w:val="2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2BC4FD3"/>
    <w:multiLevelType w:val="hybridMultilevel"/>
    <w:tmpl w:val="24AA1256"/>
    <w:lvl w:ilvl="0" w:tplc="C212E6D6">
      <w:start w:val="50"/>
      <w:numFmt w:val="bullet"/>
      <w:lvlText w:val=""/>
      <w:lvlJc w:val="left"/>
      <w:pPr>
        <w:ind w:left="612" w:hanging="360"/>
      </w:pPr>
      <w:rPr>
        <w:rFonts w:ascii="Symbol" w:eastAsia="Times New Roman" w:hAnsi="Symbol" w:cs="Tahoma" w:hint="default"/>
      </w:rPr>
    </w:lvl>
    <w:lvl w:ilvl="1" w:tplc="04050003" w:tentative="1">
      <w:start w:val="1"/>
      <w:numFmt w:val="bullet"/>
      <w:lvlText w:val="o"/>
      <w:lvlJc w:val="left"/>
      <w:pPr>
        <w:ind w:left="1332" w:hanging="360"/>
      </w:pPr>
      <w:rPr>
        <w:rFonts w:ascii="Courier New" w:hAnsi="Courier New" w:cs="Courier New" w:hint="default"/>
      </w:rPr>
    </w:lvl>
    <w:lvl w:ilvl="2" w:tplc="04050005" w:tentative="1">
      <w:start w:val="1"/>
      <w:numFmt w:val="bullet"/>
      <w:lvlText w:val=""/>
      <w:lvlJc w:val="left"/>
      <w:pPr>
        <w:ind w:left="2052" w:hanging="360"/>
      </w:pPr>
      <w:rPr>
        <w:rFonts w:ascii="Wingdings" w:hAnsi="Wingdings" w:hint="default"/>
      </w:rPr>
    </w:lvl>
    <w:lvl w:ilvl="3" w:tplc="04050001" w:tentative="1">
      <w:start w:val="1"/>
      <w:numFmt w:val="bullet"/>
      <w:lvlText w:val=""/>
      <w:lvlJc w:val="left"/>
      <w:pPr>
        <w:ind w:left="2772" w:hanging="360"/>
      </w:pPr>
      <w:rPr>
        <w:rFonts w:ascii="Symbol" w:hAnsi="Symbol" w:hint="default"/>
      </w:rPr>
    </w:lvl>
    <w:lvl w:ilvl="4" w:tplc="04050003" w:tentative="1">
      <w:start w:val="1"/>
      <w:numFmt w:val="bullet"/>
      <w:lvlText w:val="o"/>
      <w:lvlJc w:val="left"/>
      <w:pPr>
        <w:ind w:left="3492" w:hanging="360"/>
      </w:pPr>
      <w:rPr>
        <w:rFonts w:ascii="Courier New" w:hAnsi="Courier New" w:cs="Courier New" w:hint="default"/>
      </w:rPr>
    </w:lvl>
    <w:lvl w:ilvl="5" w:tplc="04050005" w:tentative="1">
      <w:start w:val="1"/>
      <w:numFmt w:val="bullet"/>
      <w:lvlText w:val=""/>
      <w:lvlJc w:val="left"/>
      <w:pPr>
        <w:ind w:left="4212" w:hanging="360"/>
      </w:pPr>
      <w:rPr>
        <w:rFonts w:ascii="Wingdings" w:hAnsi="Wingdings" w:hint="default"/>
      </w:rPr>
    </w:lvl>
    <w:lvl w:ilvl="6" w:tplc="04050001" w:tentative="1">
      <w:start w:val="1"/>
      <w:numFmt w:val="bullet"/>
      <w:lvlText w:val=""/>
      <w:lvlJc w:val="left"/>
      <w:pPr>
        <w:ind w:left="4932" w:hanging="360"/>
      </w:pPr>
      <w:rPr>
        <w:rFonts w:ascii="Symbol" w:hAnsi="Symbol" w:hint="default"/>
      </w:rPr>
    </w:lvl>
    <w:lvl w:ilvl="7" w:tplc="04050003" w:tentative="1">
      <w:start w:val="1"/>
      <w:numFmt w:val="bullet"/>
      <w:lvlText w:val="o"/>
      <w:lvlJc w:val="left"/>
      <w:pPr>
        <w:ind w:left="5652" w:hanging="360"/>
      </w:pPr>
      <w:rPr>
        <w:rFonts w:ascii="Courier New" w:hAnsi="Courier New" w:cs="Courier New" w:hint="default"/>
      </w:rPr>
    </w:lvl>
    <w:lvl w:ilvl="8" w:tplc="04050005" w:tentative="1">
      <w:start w:val="1"/>
      <w:numFmt w:val="bullet"/>
      <w:lvlText w:val=""/>
      <w:lvlJc w:val="left"/>
      <w:pPr>
        <w:ind w:left="6372" w:hanging="360"/>
      </w:pPr>
      <w:rPr>
        <w:rFonts w:ascii="Wingdings" w:hAnsi="Wingdings" w:hint="default"/>
      </w:rPr>
    </w:lvl>
  </w:abstractNum>
  <w:abstractNum w:abstractNumId="14" w15:restartNumberingAfterBreak="0">
    <w:nsid w:val="58F75402"/>
    <w:multiLevelType w:val="hybridMultilevel"/>
    <w:tmpl w:val="43963BEA"/>
    <w:lvl w:ilvl="0" w:tplc="1082B5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AC212FB"/>
    <w:multiLevelType w:val="multilevel"/>
    <w:tmpl w:val="980C9886"/>
    <w:lvl w:ilvl="0">
      <w:start w:val="1"/>
      <w:numFmt w:val="upperRoman"/>
      <w:lvlText w:val="ČÁST %1."/>
      <w:lvlJc w:val="left"/>
      <w:pPr>
        <w:ind w:left="360" w:hanging="360"/>
      </w:pPr>
      <w:rPr>
        <w:rFonts w:ascii="Tahoma" w:hAnsi="Tahoma" w:cs="Tahoma"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2.%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8935E2"/>
    <w:multiLevelType w:val="hybridMultilevel"/>
    <w:tmpl w:val="03E26936"/>
    <w:lvl w:ilvl="0" w:tplc="F3C20346">
      <w:start w:val="50"/>
      <w:numFmt w:val="bullet"/>
      <w:lvlText w:val=""/>
      <w:lvlJc w:val="left"/>
      <w:pPr>
        <w:ind w:left="420" w:hanging="360"/>
      </w:pPr>
      <w:rPr>
        <w:rFonts w:ascii="Symbol" w:eastAsia="Times New Roman" w:hAnsi="Symbol" w:cs="Tahoma"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7" w15:restartNumberingAfterBreak="0">
    <w:nsid w:val="6D2B5641"/>
    <w:multiLevelType w:val="hybridMultilevel"/>
    <w:tmpl w:val="B52E57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B07EF0"/>
    <w:multiLevelType w:val="hybridMultilevel"/>
    <w:tmpl w:val="BF12A392"/>
    <w:lvl w:ilvl="0" w:tplc="270C3F60">
      <w:start w:val="50"/>
      <w:numFmt w:val="bullet"/>
      <w:lvlText w:val=""/>
      <w:lvlJc w:val="left"/>
      <w:pPr>
        <w:ind w:left="720" w:hanging="360"/>
      </w:pPr>
      <w:rPr>
        <w:rFonts w:ascii="Symbol" w:eastAsia="Times New Roman" w:hAnsi="Symbol"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40D5CB8"/>
    <w:multiLevelType w:val="hybridMultilevel"/>
    <w:tmpl w:val="37504AB8"/>
    <w:lvl w:ilvl="0" w:tplc="77043F3C">
      <w:start w:val="2"/>
      <w:numFmt w:val="bullet"/>
      <w:lvlText w:val="-"/>
      <w:lvlJc w:val="left"/>
      <w:pPr>
        <w:ind w:left="786"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52D1466"/>
    <w:multiLevelType w:val="hybridMultilevel"/>
    <w:tmpl w:val="DE7484E6"/>
    <w:lvl w:ilvl="0" w:tplc="711CA490">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64D2D31"/>
    <w:multiLevelType w:val="hybridMultilevel"/>
    <w:tmpl w:val="7BDE7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FB1187"/>
    <w:multiLevelType w:val="hybridMultilevel"/>
    <w:tmpl w:val="7BDE782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99548921">
    <w:abstractNumId w:val="10"/>
  </w:num>
  <w:num w:numId="2" w16cid:durableId="1101141799">
    <w:abstractNumId w:val="19"/>
  </w:num>
  <w:num w:numId="3" w16cid:durableId="491019778">
    <w:abstractNumId w:val="7"/>
  </w:num>
  <w:num w:numId="4" w16cid:durableId="884752325">
    <w:abstractNumId w:val="5"/>
  </w:num>
  <w:num w:numId="5" w16cid:durableId="1529367520">
    <w:abstractNumId w:val="1"/>
  </w:num>
  <w:num w:numId="6" w16cid:durableId="193159442">
    <w:abstractNumId w:val="1"/>
  </w:num>
  <w:num w:numId="7" w16cid:durableId="1534727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7153080">
    <w:abstractNumId w:val="2"/>
  </w:num>
  <w:num w:numId="9" w16cid:durableId="1891917936">
    <w:abstractNumId w:val="0"/>
  </w:num>
  <w:num w:numId="10" w16cid:durableId="1317685311">
    <w:abstractNumId w:val="14"/>
  </w:num>
  <w:num w:numId="11" w16cid:durableId="667829082">
    <w:abstractNumId w:val="12"/>
  </w:num>
  <w:num w:numId="12" w16cid:durableId="1550532121">
    <w:abstractNumId w:val="8"/>
  </w:num>
  <w:num w:numId="13" w16cid:durableId="794325555">
    <w:abstractNumId w:val="9"/>
  </w:num>
  <w:num w:numId="14" w16cid:durableId="1064375358">
    <w:abstractNumId w:val="20"/>
  </w:num>
  <w:num w:numId="15" w16cid:durableId="798843499">
    <w:abstractNumId w:val="22"/>
  </w:num>
  <w:num w:numId="16" w16cid:durableId="1995795714">
    <w:abstractNumId w:val="6"/>
  </w:num>
  <w:num w:numId="17" w16cid:durableId="555701716">
    <w:abstractNumId w:val="4"/>
  </w:num>
  <w:num w:numId="18" w16cid:durableId="793328864">
    <w:abstractNumId w:val="21"/>
  </w:num>
  <w:num w:numId="19" w16cid:durableId="1820270633">
    <w:abstractNumId w:val="17"/>
  </w:num>
  <w:num w:numId="20" w16cid:durableId="1850756422">
    <w:abstractNumId w:val="11"/>
  </w:num>
  <w:num w:numId="21" w16cid:durableId="200217134">
    <w:abstractNumId w:val="18"/>
  </w:num>
  <w:num w:numId="22" w16cid:durableId="1977253376">
    <w:abstractNumId w:val="16"/>
  </w:num>
  <w:num w:numId="23" w16cid:durableId="1616793304">
    <w:abstractNumId w:val="3"/>
  </w:num>
  <w:num w:numId="24" w16cid:durableId="1600718206">
    <w:abstractNumId w:val="13"/>
  </w:num>
  <w:num w:numId="25" w16cid:durableId="6853277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0B"/>
    <w:rsid w:val="00000B32"/>
    <w:rsid w:val="00003B83"/>
    <w:rsid w:val="00003C75"/>
    <w:rsid w:val="0002519B"/>
    <w:rsid w:val="000276BD"/>
    <w:rsid w:val="00030A70"/>
    <w:rsid w:val="000311F8"/>
    <w:rsid w:val="00034A9C"/>
    <w:rsid w:val="0003552F"/>
    <w:rsid w:val="00035EB5"/>
    <w:rsid w:val="0004004C"/>
    <w:rsid w:val="00042E54"/>
    <w:rsid w:val="000454E2"/>
    <w:rsid w:val="00052622"/>
    <w:rsid w:val="0005380A"/>
    <w:rsid w:val="00054996"/>
    <w:rsid w:val="00061962"/>
    <w:rsid w:val="00063E72"/>
    <w:rsid w:val="00067B1F"/>
    <w:rsid w:val="00073FC0"/>
    <w:rsid w:val="000745DC"/>
    <w:rsid w:val="00074F25"/>
    <w:rsid w:val="00077799"/>
    <w:rsid w:val="000919E1"/>
    <w:rsid w:val="00093CB7"/>
    <w:rsid w:val="000A59A0"/>
    <w:rsid w:val="000A608A"/>
    <w:rsid w:val="000B281A"/>
    <w:rsid w:val="000B2966"/>
    <w:rsid w:val="000B7D81"/>
    <w:rsid w:val="000C113D"/>
    <w:rsid w:val="000C2B5E"/>
    <w:rsid w:val="000C439E"/>
    <w:rsid w:val="000C69D5"/>
    <w:rsid w:val="000C6AFC"/>
    <w:rsid w:val="000C714B"/>
    <w:rsid w:val="000D00BA"/>
    <w:rsid w:val="000D02AE"/>
    <w:rsid w:val="000D0B6B"/>
    <w:rsid w:val="000D22BF"/>
    <w:rsid w:val="000D2C14"/>
    <w:rsid w:val="000D5886"/>
    <w:rsid w:val="000D67E7"/>
    <w:rsid w:val="000E3E21"/>
    <w:rsid w:val="000F1D1B"/>
    <w:rsid w:val="000F2261"/>
    <w:rsid w:val="000F24B2"/>
    <w:rsid w:val="000F34EC"/>
    <w:rsid w:val="000F5CC3"/>
    <w:rsid w:val="00101D56"/>
    <w:rsid w:val="00104057"/>
    <w:rsid w:val="00104320"/>
    <w:rsid w:val="00104BA2"/>
    <w:rsid w:val="0010691E"/>
    <w:rsid w:val="0010732A"/>
    <w:rsid w:val="001100C2"/>
    <w:rsid w:val="001105C7"/>
    <w:rsid w:val="001112F0"/>
    <w:rsid w:val="00112601"/>
    <w:rsid w:val="001160F6"/>
    <w:rsid w:val="00124B8F"/>
    <w:rsid w:val="001255A1"/>
    <w:rsid w:val="00130508"/>
    <w:rsid w:val="00130581"/>
    <w:rsid w:val="00133502"/>
    <w:rsid w:val="00134F83"/>
    <w:rsid w:val="00135212"/>
    <w:rsid w:val="001354DC"/>
    <w:rsid w:val="00137F08"/>
    <w:rsid w:val="00140D64"/>
    <w:rsid w:val="00146920"/>
    <w:rsid w:val="00147120"/>
    <w:rsid w:val="001472B0"/>
    <w:rsid w:val="001478A7"/>
    <w:rsid w:val="001528AE"/>
    <w:rsid w:val="00157316"/>
    <w:rsid w:val="00163EE7"/>
    <w:rsid w:val="00165418"/>
    <w:rsid w:val="00171709"/>
    <w:rsid w:val="00174244"/>
    <w:rsid w:val="00174D58"/>
    <w:rsid w:val="00180C86"/>
    <w:rsid w:val="00185346"/>
    <w:rsid w:val="00185B4B"/>
    <w:rsid w:val="00190703"/>
    <w:rsid w:val="0019434D"/>
    <w:rsid w:val="001A314C"/>
    <w:rsid w:val="001A3C9F"/>
    <w:rsid w:val="001A488E"/>
    <w:rsid w:val="001A686E"/>
    <w:rsid w:val="001A7E69"/>
    <w:rsid w:val="001B0B76"/>
    <w:rsid w:val="001B0D96"/>
    <w:rsid w:val="001B4BE1"/>
    <w:rsid w:val="001B57B2"/>
    <w:rsid w:val="001B620E"/>
    <w:rsid w:val="001B63F2"/>
    <w:rsid w:val="001B66AB"/>
    <w:rsid w:val="001B707B"/>
    <w:rsid w:val="001C24F2"/>
    <w:rsid w:val="001C5BEB"/>
    <w:rsid w:val="001D45E9"/>
    <w:rsid w:val="001D78F3"/>
    <w:rsid w:val="001D7C65"/>
    <w:rsid w:val="001E3A46"/>
    <w:rsid w:val="001E5139"/>
    <w:rsid w:val="001E6247"/>
    <w:rsid w:val="001E67A5"/>
    <w:rsid w:val="001E77AF"/>
    <w:rsid w:val="00201753"/>
    <w:rsid w:val="00202C37"/>
    <w:rsid w:val="00203886"/>
    <w:rsid w:val="002044A9"/>
    <w:rsid w:val="002069F1"/>
    <w:rsid w:val="00206B74"/>
    <w:rsid w:val="00207A11"/>
    <w:rsid w:val="00214512"/>
    <w:rsid w:val="002172A4"/>
    <w:rsid w:val="00217821"/>
    <w:rsid w:val="002262E5"/>
    <w:rsid w:val="00227C0A"/>
    <w:rsid w:val="002318E0"/>
    <w:rsid w:val="00231F82"/>
    <w:rsid w:val="002344AF"/>
    <w:rsid w:val="002440E6"/>
    <w:rsid w:val="00244F83"/>
    <w:rsid w:val="00246439"/>
    <w:rsid w:val="002512AF"/>
    <w:rsid w:val="00252FF7"/>
    <w:rsid w:val="00255FA8"/>
    <w:rsid w:val="00256E1E"/>
    <w:rsid w:val="00256F94"/>
    <w:rsid w:val="00265843"/>
    <w:rsid w:val="002710A1"/>
    <w:rsid w:val="002710D7"/>
    <w:rsid w:val="002714E6"/>
    <w:rsid w:val="00273085"/>
    <w:rsid w:val="002744E1"/>
    <w:rsid w:val="002778B3"/>
    <w:rsid w:val="002830EC"/>
    <w:rsid w:val="0028321D"/>
    <w:rsid w:val="002875DC"/>
    <w:rsid w:val="002916CB"/>
    <w:rsid w:val="00291D58"/>
    <w:rsid w:val="00297990"/>
    <w:rsid w:val="00297B0A"/>
    <w:rsid w:val="002A6357"/>
    <w:rsid w:val="002A6D7E"/>
    <w:rsid w:val="002B0440"/>
    <w:rsid w:val="002B287F"/>
    <w:rsid w:val="002B3353"/>
    <w:rsid w:val="002B4381"/>
    <w:rsid w:val="002B68F3"/>
    <w:rsid w:val="002B6B7F"/>
    <w:rsid w:val="002C2D6A"/>
    <w:rsid w:val="002C4177"/>
    <w:rsid w:val="002D1943"/>
    <w:rsid w:val="002D25ED"/>
    <w:rsid w:val="002D469E"/>
    <w:rsid w:val="002D516C"/>
    <w:rsid w:val="002E018B"/>
    <w:rsid w:val="002E09C2"/>
    <w:rsid w:val="002E434B"/>
    <w:rsid w:val="002E57A5"/>
    <w:rsid w:val="002F22BE"/>
    <w:rsid w:val="002F7F46"/>
    <w:rsid w:val="00303564"/>
    <w:rsid w:val="00310EAF"/>
    <w:rsid w:val="00316A01"/>
    <w:rsid w:val="003173E2"/>
    <w:rsid w:val="00317A83"/>
    <w:rsid w:val="003216E1"/>
    <w:rsid w:val="00322459"/>
    <w:rsid w:val="00323673"/>
    <w:rsid w:val="00323B0E"/>
    <w:rsid w:val="00327004"/>
    <w:rsid w:val="0033518E"/>
    <w:rsid w:val="003444C1"/>
    <w:rsid w:val="003541C5"/>
    <w:rsid w:val="003561B0"/>
    <w:rsid w:val="00357CAD"/>
    <w:rsid w:val="00361DD0"/>
    <w:rsid w:val="003629CC"/>
    <w:rsid w:val="00362A9B"/>
    <w:rsid w:val="00365C92"/>
    <w:rsid w:val="003705E8"/>
    <w:rsid w:val="003714A0"/>
    <w:rsid w:val="00375C7E"/>
    <w:rsid w:val="00375CE9"/>
    <w:rsid w:val="00375F4A"/>
    <w:rsid w:val="00386716"/>
    <w:rsid w:val="00393773"/>
    <w:rsid w:val="003A22FB"/>
    <w:rsid w:val="003A31CB"/>
    <w:rsid w:val="003A4127"/>
    <w:rsid w:val="003B1678"/>
    <w:rsid w:val="003B3DBD"/>
    <w:rsid w:val="003B511B"/>
    <w:rsid w:val="003B77DC"/>
    <w:rsid w:val="003C33AC"/>
    <w:rsid w:val="003D31B3"/>
    <w:rsid w:val="003D5350"/>
    <w:rsid w:val="003D5E3F"/>
    <w:rsid w:val="003D6F4A"/>
    <w:rsid w:val="003E2D3F"/>
    <w:rsid w:val="003E2F9E"/>
    <w:rsid w:val="003E37EE"/>
    <w:rsid w:val="003E5ABD"/>
    <w:rsid w:val="003E6E82"/>
    <w:rsid w:val="003E7377"/>
    <w:rsid w:val="003F2D87"/>
    <w:rsid w:val="003F331C"/>
    <w:rsid w:val="003F3D53"/>
    <w:rsid w:val="003F6D03"/>
    <w:rsid w:val="004027E0"/>
    <w:rsid w:val="00407887"/>
    <w:rsid w:val="00413CFE"/>
    <w:rsid w:val="00426504"/>
    <w:rsid w:val="00430D1F"/>
    <w:rsid w:val="004323C5"/>
    <w:rsid w:val="00432AA0"/>
    <w:rsid w:val="00434752"/>
    <w:rsid w:val="0044518D"/>
    <w:rsid w:val="00445B2E"/>
    <w:rsid w:val="004468E8"/>
    <w:rsid w:val="0045152C"/>
    <w:rsid w:val="00453B1A"/>
    <w:rsid w:val="004545BA"/>
    <w:rsid w:val="004672B7"/>
    <w:rsid w:val="00471701"/>
    <w:rsid w:val="004740EE"/>
    <w:rsid w:val="00474372"/>
    <w:rsid w:val="00474D17"/>
    <w:rsid w:val="00474D47"/>
    <w:rsid w:val="0048259C"/>
    <w:rsid w:val="004848BE"/>
    <w:rsid w:val="004923D9"/>
    <w:rsid w:val="004A19E6"/>
    <w:rsid w:val="004A3815"/>
    <w:rsid w:val="004A6CFB"/>
    <w:rsid w:val="004A77CC"/>
    <w:rsid w:val="004B0C17"/>
    <w:rsid w:val="004B4898"/>
    <w:rsid w:val="004B6A47"/>
    <w:rsid w:val="004C0742"/>
    <w:rsid w:val="004C3DE6"/>
    <w:rsid w:val="004D275A"/>
    <w:rsid w:val="004D2FF8"/>
    <w:rsid w:val="004E2956"/>
    <w:rsid w:val="004E2E52"/>
    <w:rsid w:val="004E3492"/>
    <w:rsid w:val="004E52FB"/>
    <w:rsid w:val="004F104B"/>
    <w:rsid w:val="004F4915"/>
    <w:rsid w:val="005024F3"/>
    <w:rsid w:val="00502713"/>
    <w:rsid w:val="0050518C"/>
    <w:rsid w:val="00505823"/>
    <w:rsid w:val="00507722"/>
    <w:rsid w:val="00513E0C"/>
    <w:rsid w:val="00517301"/>
    <w:rsid w:val="005175A4"/>
    <w:rsid w:val="00517D85"/>
    <w:rsid w:val="00520483"/>
    <w:rsid w:val="00523BF2"/>
    <w:rsid w:val="005241EA"/>
    <w:rsid w:val="00526F82"/>
    <w:rsid w:val="0052702E"/>
    <w:rsid w:val="00527F22"/>
    <w:rsid w:val="005321A0"/>
    <w:rsid w:val="00540639"/>
    <w:rsid w:val="005408A7"/>
    <w:rsid w:val="0054235B"/>
    <w:rsid w:val="00552C49"/>
    <w:rsid w:val="00553B3A"/>
    <w:rsid w:val="00555BB9"/>
    <w:rsid w:val="00555E92"/>
    <w:rsid w:val="00557C1E"/>
    <w:rsid w:val="0056006E"/>
    <w:rsid w:val="00562585"/>
    <w:rsid w:val="00565D08"/>
    <w:rsid w:val="00567607"/>
    <w:rsid w:val="00576713"/>
    <w:rsid w:val="00577190"/>
    <w:rsid w:val="005771B2"/>
    <w:rsid w:val="00581502"/>
    <w:rsid w:val="005830A3"/>
    <w:rsid w:val="00590386"/>
    <w:rsid w:val="00590745"/>
    <w:rsid w:val="00590FB6"/>
    <w:rsid w:val="00591C2A"/>
    <w:rsid w:val="005A0493"/>
    <w:rsid w:val="005A2C58"/>
    <w:rsid w:val="005B0F9B"/>
    <w:rsid w:val="005B18D8"/>
    <w:rsid w:val="005B356C"/>
    <w:rsid w:val="005B7B73"/>
    <w:rsid w:val="005C0DA0"/>
    <w:rsid w:val="005C1BB1"/>
    <w:rsid w:val="005C1F94"/>
    <w:rsid w:val="005C2290"/>
    <w:rsid w:val="005C2611"/>
    <w:rsid w:val="005C3D1B"/>
    <w:rsid w:val="005C4404"/>
    <w:rsid w:val="005C4704"/>
    <w:rsid w:val="005C62DE"/>
    <w:rsid w:val="005C63B1"/>
    <w:rsid w:val="005C669F"/>
    <w:rsid w:val="005C6D17"/>
    <w:rsid w:val="005D1113"/>
    <w:rsid w:val="005E3369"/>
    <w:rsid w:val="005E54E1"/>
    <w:rsid w:val="005E5577"/>
    <w:rsid w:val="005E56B7"/>
    <w:rsid w:val="005F2061"/>
    <w:rsid w:val="005F2A28"/>
    <w:rsid w:val="005F44BF"/>
    <w:rsid w:val="005F4575"/>
    <w:rsid w:val="005F4898"/>
    <w:rsid w:val="005F7D24"/>
    <w:rsid w:val="00603576"/>
    <w:rsid w:val="00604930"/>
    <w:rsid w:val="00605264"/>
    <w:rsid w:val="00605B62"/>
    <w:rsid w:val="006066B1"/>
    <w:rsid w:val="00610B08"/>
    <w:rsid w:val="006117DE"/>
    <w:rsid w:val="006161B0"/>
    <w:rsid w:val="006175EE"/>
    <w:rsid w:val="00622C73"/>
    <w:rsid w:val="00623EEF"/>
    <w:rsid w:val="00625F4E"/>
    <w:rsid w:val="00626CB3"/>
    <w:rsid w:val="006278BE"/>
    <w:rsid w:val="00630961"/>
    <w:rsid w:val="0063213E"/>
    <w:rsid w:val="00633FAC"/>
    <w:rsid w:val="00634F90"/>
    <w:rsid w:val="00635DE9"/>
    <w:rsid w:val="00635E53"/>
    <w:rsid w:val="006373FE"/>
    <w:rsid w:val="0064023E"/>
    <w:rsid w:val="00641773"/>
    <w:rsid w:val="0064199F"/>
    <w:rsid w:val="00641C29"/>
    <w:rsid w:val="00644B40"/>
    <w:rsid w:val="00645558"/>
    <w:rsid w:val="00651066"/>
    <w:rsid w:val="006511CF"/>
    <w:rsid w:val="006604A3"/>
    <w:rsid w:val="00663E2E"/>
    <w:rsid w:val="00665DB3"/>
    <w:rsid w:val="006710CD"/>
    <w:rsid w:val="00672A5E"/>
    <w:rsid w:val="00673AEB"/>
    <w:rsid w:val="00674952"/>
    <w:rsid w:val="00675B40"/>
    <w:rsid w:val="00676731"/>
    <w:rsid w:val="00677598"/>
    <w:rsid w:val="006802C8"/>
    <w:rsid w:val="006810C5"/>
    <w:rsid w:val="0069068F"/>
    <w:rsid w:val="00692806"/>
    <w:rsid w:val="00693604"/>
    <w:rsid w:val="006A62B5"/>
    <w:rsid w:val="006A6B31"/>
    <w:rsid w:val="006B078D"/>
    <w:rsid w:val="006B712E"/>
    <w:rsid w:val="006C2E4A"/>
    <w:rsid w:val="006C4F0B"/>
    <w:rsid w:val="006D1BC7"/>
    <w:rsid w:val="006D2E60"/>
    <w:rsid w:val="006D7AD7"/>
    <w:rsid w:val="006E091D"/>
    <w:rsid w:val="006E4284"/>
    <w:rsid w:val="006E5863"/>
    <w:rsid w:val="006E7433"/>
    <w:rsid w:val="006F0739"/>
    <w:rsid w:val="006F3B08"/>
    <w:rsid w:val="006F796B"/>
    <w:rsid w:val="006F7FD3"/>
    <w:rsid w:val="00700587"/>
    <w:rsid w:val="00700645"/>
    <w:rsid w:val="0070335C"/>
    <w:rsid w:val="00704064"/>
    <w:rsid w:val="00705E83"/>
    <w:rsid w:val="00712075"/>
    <w:rsid w:val="00713194"/>
    <w:rsid w:val="007135E4"/>
    <w:rsid w:val="00713A28"/>
    <w:rsid w:val="00715CF3"/>
    <w:rsid w:val="0071672E"/>
    <w:rsid w:val="0072235F"/>
    <w:rsid w:val="007238E5"/>
    <w:rsid w:val="007257EE"/>
    <w:rsid w:val="007262E8"/>
    <w:rsid w:val="00726F26"/>
    <w:rsid w:val="00727408"/>
    <w:rsid w:val="00736FBA"/>
    <w:rsid w:val="00737B8A"/>
    <w:rsid w:val="00740A5A"/>
    <w:rsid w:val="007415B6"/>
    <w:rsid w:val="00751D5C"/>
    <w:rsid w:val="007542CA"/>
    <w:rsid w:val="00754D81"/>
    <w:rsid w:val="00754FC4"/>
    <w:rsid w:val="00755904"/>
    <w:rsid w:val="007562E5"/>
    <w:rsid w:val="00760591"/>
    <w:rsid w:val="00762A25"/>
    <w:rsid w:val="007670FF"/>
    <w:rsid w:val="00767FD8"/>
    <w:rsid w:val="00770658"/>
    <w:rsid w:val="00775098"/>
    <w:rsid w:val="00777800"/>
    <w:rsid w:val="007814B2"/>
    <w:rsid w:val="0078353D"/>
    <w:rsid w:val="0078483F"/>
    <w:rsid w:val="0078753A"/>
    <w:rsid w:val="007929D2"/>
    <w:rsid w:val="00793A0B"/>
    <w:rsid w:val="007949AF"/>
    <w:rsid w:val="007955C3"/>
    <w:rsid w:val="00797346"/>
    <w:rsid w:val="007A03EF"/>
    <w:rsid w:val="007A1DCA"/>
    <w:rsid w:val="007A23C2"/>
    <w:rsid w:val="007A255B"/>
    <w:rsid w:val="007A2D06"/>
    <w:rsid w:val="007A671F"/>
    <w:rsid w:val="007A6EB6"/>
    <w:rsid w:val="007B5CF6"/>
    <w:rsid w:val="007B6CB5"/>
    <w:rsid w:val="007C25F2"/>
    <w:rsid w:val="007C2979"/>
    <w:rsid w:val="007C3583"/>
    <w:rsid w:val="007C5A83"/>
    <w:rsid w:val="007D39A7"/>
    <w:rsid w:val="007D452A"/>
    <w:rsid w:val="007D5204"/>
    <w:rsid w:val="007E06D2"/>
    <w:rsid w:val="007E0AD5"/>
    <w:rsid w:val="007E497B"/>
    <w:rsid w:val="007E5CFB"/>
    <w:rsid w:val="007F2796"/>
    <w:rsid w:val="007F4623"/>
    <w:rsid w:val="007F5AFC"/>
    <w:rsid w:val="007F65AF"/>
    <w:rsid w:val="007F65ED"/>
    <w:rsid w:val="008007CA"/>
    <w:rsid w:val="008071FF"/>
    <w:rsid w:val="00813721"/>
    <w:rsid w:val="008203C1"/>
    <w:rsid w:val="00820E9B"/>
    <w:rsid w:val="00822085"/>
    <w:rsid w:val="00822DBF"/>
    <w:rsid w:val="00824A8D"/>
    <w:rsid w:val="00834608"/>
    <w:rsid w:val="00837229"/>
    <w:rsid w:val="008377B8"/>
    <w:rsid w:val="00840421"/>
    <w:rsid w:val="00844A41"/>
    <w:rsid w:val="00845A20"/>
    <w:rsid w:val="00845B0D"/>
    <w:rsid w:val="00850FDE"/>
    <w:rsid w:val="00852266"/>
    <w:rsid w:val="00854494"/>
    <w:rsid w:val="00861C34"/>
    <w:rsid w:val="00862FFB"/>
    <w:rsid w:val="00870DF1"/>
    <w:rsid w:val="00873AB8"/>
    <w:rsid w:val="00873B74"/>
    <w:rsid w:val="00875633"/>
    <w:rsid w:val="008807AD"/>
    <w:rsid w:val="008812F0"/>
    <w:rsid w:val="00881C13"/>
    <w:rsid w:val="00882967"/>
    <w:rsid w:val="00886C8C"/>
    <w:rsid w:val="008872AE"/>
    <w:rsid w:val="00890360"/>
    <w:rsid w:val="00891327"/>
    <w:rsid w:val="00892DDE"/>
    <w:rsid w:val="008A6E45"/>
    <w:rsid w:val="008B2636"/>
    <w:rsid w:val="008B2ED7"/>
    <w:rsid w:val="008B515A"/>
    <w:rsid w:val="008B65D4"/>
    <w:rsid w:val="008C167F"/>
    <w:rsid w:val="008C320C"/>
    <w:rsid w:val="008C3A46"/>
    <w:rsid w:val="008C7169"/>
    <w:rsid w:val="008D0DB0"/>
    <w:rsid w:val="008D179C"/>
    <w:rsid w:val="008D1BC5"/>
    <w:rsid w:val="008D3820"/>
    <w:rsid w:val="008D4AFB"/>
    <w:rsid w:val="008D5C2E"/>
    <w:rsid w:val="008D5F13"/>
    <w:rsid w:val="008E0661"/>
    <w:rsid w:val="008E095C"/>
    <w:rsid w:val="008E5BCC"/>
    <w:rsid w:val="008F273E"/>
    <w:rsid w:val="008F2E99"/>
    <w:rsid w:val="008F71C2"/>
    <w:rsid w:val="00905B34"/>
    <w:rsid w:val="00907E32"/>
    <w:rsid w:val="009104C4"/>
    <w:rsid w:val="0091058D"/>
    <w:rsid w:val="009237C9"/>
    <w:rsid w:val="00925694"/>
    <w:rsid w:val="009257B5"/>
    <w:rsid w:val="009271BF"/>
    <w:rsid w:val="009335C8"/>
    <w:rsid w:val="009346BB"/>
    <w:rsid w:val="00937886"/>
    <w:rsid w:val="00937FBF"/>
    <w:rsid w:val="00940B9D"/>
    <w:rsid w:val="00943F64"/>
    <w:rsid w:val="00946C74"/>
    <w:rsid w:val="00950977"/>
    <w:rsid w:val="009578D3"/>
    <w:rsid w:val="00962850"/>
    <w:rsid w:val="00962898"/>
    <w:rsid w:val="0096366A"/>
    <w:rsid w:val="00965451"/>
    <w:rsid w:val="0096606E"/>
    <w:rsid w:val="0097069F"/>
    <w:rsid w:val="009721D1"/>
    <w:rsid w:val="0098475A"/>
    <w:rsid w:val="00993F0B"/>
    <w:rsid w:val="0099481C"/>
    <w:rsid w:val="009969EF"/>
    <w:rsid w:val="00997DF7"/>
    <w:rsid w:val="009A3551"/>
    <w:rsid w:val="009A47D6"/>
    <w:rsid w:val="009B1852"/>
    <w:rsid w:val="009B3765"/>
    <w:rsid w:val="009B6559"/>
    <w:rsid w:val="009C3950"/>
    <w:rsid w:val="009C681C"/>
    <w:rsid w:val="009D00E0"/>
    <w:rsid w:val="009D2E67"/>
    <w:rsid w:val="009D5389"/>
    <w:rsid w:val="009D6D02"/>
    <w:rsid w:val="009E1ABD"/>
    <w:rsid w:val="009E72E6"/>
    <w:rsid w:val="009F64F7"/>
    <w:rsid w:val="009F7CC7"/>
    <w:rsid w:val="00A038C8"/>
    <w:rsid w:val="00A04FA8"/>
    <w:rsid w:val="00A05076"/>
    <w:rsid w:val="00A07C18"/>
    <w:rsid w:val="00A12174"/>
    <w:rsid w:val="00A122E4"/>
    <w:rsid w:val="00A165D6"/>
    <w:rsid w:val="00A1758C"/>
    <w:rsid w:val="00A209A2"/>
    <w:rsid w:val="00A21B8A"/>
    <w:rsid w:val="00A2337E"/>
    <w:rsid w:val="00A25F9A"/>
    <w:rsid w:val="00A32A47"/>
    <w:rsid w:val="00A35B26"/>
    <w:rsid w:val="00A40A61"/>
    <w:rsid w:val="00A55B7C"/>
    <w:rsid w:val="00A6126E"/>
    <w:rsid w:val="00A613F2"/>
    <w:rsid w:val="00A6661B"/>
    <w:rsid w:val="00A71D0B"/>
    <w:rsid w:val="00A71D77"/>
    <w:rsid w:val="00A75EC3"/>
    <w:rsid w:val="00A76BE2"/>
    <w:rsid w:val="00A771D6"/>
    <w:rsid w:val="00A77B8B"/>
    <w:rsid w:val="00A801E0"/>
    <w:rsid w:val="00A82267"/>
    <w:rsid w:val="00A82A62"/>
    <w:rsid w:val="00A845F7"/>
    <w:rsid w:val="00A84BA6"/>
    <w:rsid w:val="00A86E1B"/>
    <w:rsid w:val="00A9008A"/>
    <w:rsid w:val="00A92CD8"/>
    <w:rsid w:val="00A9473B"/>
    <w:rsid w:val="00A9511B"/>
    <w:rsid w:val="00AA0899"/>
    <w:rsid w:val="00AA0CFE"/>
    <w:rsid w:val="00AA2476"/>
    <w:rsid w:val="00AA3B14"/>
    <w:rsid w:val="00AA74E3"/>
    <w:rsid w:val="00AB1A92"/>
    <w:rsid w:val="00AB4FA9"/>
    <w:rsid w:val="00AB5BA3"/>
    <w:rsid w:val="00AD1674"/>
    <w:rsid w:val="00AD4C9F"/>
    <w:rsid w:val="00AD542F"/>
    <w:rsid w:val="00AD5B61"/>
    <w:rsid w:val="00AD650A"/>
    <w:rsid w:val="00AD733A"/>
    <w:rsid w:val="00AE0B29"/>
    <w:rsid w:val="00AE4018"/>
    <w:rsid w:val="00AE5ED5"/>
    <w:rsid w:val="00AE6A2C"/>
    <w:rsid w:val="00AF2362"/>
    <w:rsid w:val="00AF2ECB"/>
    <w:rsid w:val="00B022DF"/>
    <w:rsid w:val="00B03AF4"/>
    <w:rsid w:val="00B063F8"/>
    <w:rsid w:val="00B07178"/>
    <w:rsid w:val="00B11ED0"/>
    <w:rsid w:val="00B133DD"/>
    <w:rsid w:val="00B15A09"/>
    <w:rsid w:val="00B1759D"/>
    <w:rsid w:val="00B175D3"/>
    <w:rsid w:val="00B220E1"/>
    <w:rsid w:val="00B223AA"/>
    <w:rsid w:val="00B23222"/>
    <w:rsid w:val="00B23893"/>
    <w:rsid w:val="00B31526"/>
    <w:rsid w:val="00B3186F"/>
    <w:rsid w:val="00B323CB"/>
    <w:rsid w:val="00B34DFA"/>
    <w:rsid w:val="00B40274"/>
    <w:rsid w:val="00B43FBA"/>
    <w:rsid w:val="00B51369"/>
    <w:rsid w:val="00B51D4A"/>
    <w:rsid w:val="00B535D6"/>
    <w:rsid w:val="00B542FA"/>
    <w:rsid w:val="00B54640"/>
    <w:rsid w:val="00B62CBB"/>
    <w:rsid w:val="00B66829"/>
    <w:rsid w:val="00B66A96"/>
    <w:rsid w:val="00B704F6"/>
    <w:rsid w:val="00B71876"/>
    <w:rsid w:val="00B72DEE"/>
    <w:rsid w:val="00B73FFE"/>
    <w:rsid w:val="00B74303"/>
    <w:rsid w:val="00B74355"/>
    <w:rsid w:val="00B74F5D"/>
    <w:rsid w:val="00B756B5"/>
    <w:rsid w:val="00B82F1E"/>
    <w:rsid w:val="00B830B9"/>
    <w:rsid w:val="00B838D4"/>
    <w:rsid w:val="00B86315"/>
    <w:rsid w:val="00B86999"/>
    <w:rsid w:val="00B86EC2"/>
    <w:rsid w:val="00B91CF1"/>
    <w:rsid w:val="00B91D2A"/>
    <w:rsid w:val="00B932F4"/>
    <w:rsid w:val="00B9350B"/>
    <w:rsid w:val="00B96DF5"/>
    <w:rsid w:val="00BA7951"/>
    <w:rsid w:val="00BB3E4B"/>
    <w:rsid w:val="00BB4EB9"/>
    <w:rsid w:val="00BC009A"/>
    <w:rsid w:val="00BC4E3D"/>
    <w:rsid w:val="00BC571A"/>
    <w:rsid w:val="00BD0FBF"/>
    <w:rsid w:val="00BD6A58"/>
    <w:rsid w:val="00BD79EF"/>
    <w:rsid w:val="00BD7BFA"/>
    <w:rsid w:val="00BE2754"/>
    <w:rsid w:val="00BE325D"/>
    <w:rsid w:val="00BE4749"/>
    <w:rsid w:val="00BE627D"/>
    <w:rsid w:val="00BE6B2A"/>
    <w:rsid w:val="00BE7EBD"/>
    <w:rsid w:val="00BF0A9E"/>
    <w:rsid w:val="00BF104E"/>
    <w:rsid w:val="00BF1EC3"/>
    <w:rsid w:val="00BF32E6"/>
    <w:rsid w:val="00BF4808"/>
    <w:rsid w:val="00BF4F81"/>
    <w:rsid w:val="00BF758A"/>
    <w:rsid w:val="00C04922"/>
    <w:rsid w:val="00C06133"/>
    <w:rsid w:val="00C065F1"/>
    <w:rsid w:val="00C068E4"/>
    <w:rsid w:val="00C07DF0"/>
    <w:rsid w:val="00C10A30"/>
    <w:rsid w:val="00C12D04"/>
    <w:rsid w:val="00C1445C"/>
    <w:rsid w:val="00C16D78"/>
    <w:rsid w:val="00C1731C"/>
    <w:rsid w:val="00C22999"/>
    <w:rsid w:val="00C25897"/>
    <w:rsid w:val="00C303D2"/>
    <w:rsid w:val="00C31F95"/>
    <w:rsid w:val="00C32442"/>
    <w:rsid w:val="00C3277E"/>
    <w:rsid w:val="00C502CC"/>
    <w:rsid w:val="00C503D8"/>
    <w:rsid w:val="00C51B96"/>
    <w:rsid w:val="00C51E40"/>
    <w:rsid w:val="00C52B14"/>
    <w:rsid w:val="00C555F0"/>
    <w:rsid w:val="00C55FD0"/>
    <w:rsid w:val="00C5623B"/>
    <w:rsid w:val="00C56396"/>
    <w:rsid w:val="00C66492"/>
    <w:rsid w:val="00C67442"/>
    <w:rsid w:val="00C67A80"/>
    <w:rsid w:val="00C74EE1"/>
    <w:rsid w:val="00C75858"/>
    <w:rsid w:val="00C769D9"/>
    <w:rsid w:val="00C76A17"/>
    <w:rsid w:val="00C76C5F"/>
    <w:rsid w:val="00C816DA"/>
    <w:rsid w:val="00C82725"/>
    <w:rsid w:val="00C90C37"/>
    <w:rsid w:val="00C944FD"/>
    <w:rsid w:val="00C9456E"/>
    <w:rsid w:val="00C96010"/>
    <w:rsid w:val="00CA0B22"/>
    <w:rsid w:val="00CA10BA"/>
    <w:rsid w:val="00CA1A4D"/>
    <w:rsid w:val="00CA2871"/>
    <w:rsid w:val="00CA3880"/>
    <w:rsid w:val="00CA5179"/>
    <w:rsid w:val="00CB21E7"/>
    <w:rsid w:val="00CB2CC3"/>
    <w:rsid w:val="00CC00EA"/>
    <w:rsid w:val="00CC07F8"/>
    <w:rsid w:val="00CC0E58"/>
    <w:rsid w:val="00CC16A2"/>
    <w:rsid w:val="00CC2216"/>
    <w:rsid w:val="00CC4D3B"/>
    <w:rsid w:val="00CC63AC"/>
    <w:rsid w:val="00CD0BB4"/>
    <w:rsid w:val="00CD2252"/>
    <w:rsid w:val="00CD252A"/>
    <w:rsid w:val="00CD38A4"/>
    <w:rsid w:val="00CD5362"/>
    <w:rsid w:val="00CD7628"/>
    <w:rsid w:val="00CE0C35"/>
    <w:rsid w:val="00CE234D"/>
    <w:rsid w:val="00CE6A73"/>
    <w:rsid w:val="00CF0240"/>
    <w:rsid w:val="00CF4102"/>
    <w:rsid w:val="00CF5DF1"/>
    <w:rsid w:val="00D0001A"/>
    <w:rsid w:val="00D00A78"/>
    <w:rsid w:val="00D02C55"/>
    <w:rsid w:val="00D04F22"/>
    <w:rsid w:val="00D1128D"/>
    <w:rsid w:val="00D127EF"/>
    <w:rsid w:val="00D15E85"/>
    <w:rsid w:val="00D16BB6"/>
    <w:rsid w:val="00D20B61"/>
    <w:rsid w:val="00D22E71"/>
    <w:rsid w:val="00D331F3"/>
    <w:rsid w:val="00D33B6B"/>
    <w:rsid w:val="00D34052"/>
    <w:rsid w:val="00D4148D"/>
    <w:rsid w:val="00D44B18"/>
    <w:rsid w:val="00D44F66"/>
    <w:rsid w:val="00D5133D"/>
    <w:rsid w:val="00D52983"/>
    <w:rsid w:val="00D54DAE"/>
    <w:rsid w:val="00D65A98"/>
    <w:rsid w:val="00D6648B"/>
    <w:rsid w:val="00D71E7B"/>
    <w:rsid w:val="00D741A2"/>
    <w:rsid w:val="00D7558E"/>
    <w:rsid w:val="00D814CD"/>
    <w:rsid w:val="00D82240"/>
    <w:rsid w:val="00D8435C"/>
    <w:rsid w:val="00D95B5D"/>
    <w:rsid w:val="00D966B4"/>
    <w:rsid w:val="00D97C2F"/>
    <w:rsid w:val="00DA2CAA"/>
    <w:rsid w:val="00DA5F06"/>
    <w:rsid w:val="00DA66C0"/>
    <w:rsid w:val="00DB0F08"/>
    <w:rsid w:val="00DB6282"/>
    <w:rsid w:val="00DB6578"/>
    <w:rsid w:val="00DB71BA"/>
    <w:rsid w:val="00DB7E8D"/>
    <w:rsid w:val="00DC209B"/>
    <w:rsid w:val="00DC2CF7"/>
    <w:rsid w:val="00DC4538"/>
    <w:rsid w:val="00DC4594"/>
    <w:rsid w:val="00DC69C8"/>
    <w:rsid w:val="00DC7AB2"/>
    <w:rsid w:val="00DD5218"/>
    <w:rsid w:val="00DE087A"/>
    <w:rsid w:val="00DE690A"/>
    <w:rsid w:val="00DF611B"/>
    <w:rsid w:val="00DF6174"/>
    <w:rsid w:val="00E00401"/>
    <w:rsid w:val="00E02537"/>
    <w:rsid w:val="00E030A9"/>
    <w:rsid w:val="00E05287"/>
    <w:rsid w:val="00E062B5"/>
    <w:rsid w:val="00E078E7"/>
    <w:rsid w:val="00E1278C"/>
    <w:rsid w:val="00E14851"/>
    <w:rsid w:val="00E15D8C"/>
    <w:rsid w:val="00E17113"/>
    <w:rsid w:val="00E1716D"/>
    <w:rsid w:val="00E221C0"/>
    <w:rsid w:val="00E25D96"/>
    <w:rsid w:val="00E27266"/>
    <w:rsid w:val="00E27B5E"/>
    <w:rsid w:val="00E341C8"/>
    <w:rsid w:val="00E3432F"/>
    <w:rsid w:val="00E35607"/>
    <w:rsid w:val="00E35E85"/>
    <w:rsid w:val="00E44FB2"/>
    <w:rsid w:val="00E4550A"/>
    <w:rsid w:val="00E4766B"/>
    <w:rsid w:val="00E47C7F"/>
    <w:rsid w:val="00E47EA2"/>
    <w:rsid w:val="00E54C9C"/>
    <w:rsid w:val="00E56281"/>
    <w:rsid w:val="00E5645E"/>
    <w:rsid w:val="00E6258A"/>
    <w:rsid w:val="00E63178"/>
    <w:rsid w:val="00E66C74"/>
    <w:rsid w:val="00E7116B"/>
    <w:rsid w:val="00E75F52"/>
    <w:rsid w:val="00E8520B"/>
    <w:rsid w:val="00E90F1A"/>
    <w:rsid w:val="00E916D3"/>
    <w:rsid w:val="00E93681"/>
    <w:rsid w:val="00E97F9B"/>
    <w:rsid w:val="00EB342A"/>
    <w:rsid w:val="00EB457C"/>
    <w:rsid w:val="00EB67D4"/>
    <w:rsid w:val="00EC1EF5"/>
    <w:rsid w:val="00EC367F"/>
    <w:rsid w:val="00EC3F1D"/>
    <w:rsid w:val="00EC6555"/>
    <w:rsid w:val="00ED60E3"/>
    <w:rsid w:val="00EE301F"/>
    <w:rsid w:val="00EE382E"/>
    <w:rsid w:val="00EF092C"/>
    <w:rsid w:val="00EF1D47"/>
    <w:rsid w:val="00EF54BD"/>
    <w:rsid w:val="00F00F5A"/>
    <w:rsid w:val="00F01996"/>
    <w:rsid w:val="00F027B3"/>
    <w:rsid w:val="00F02FE4"/>
    <w:rsid w:val="00F03283"/>
    <w:rsid w:val="00F04C28"/>
    <w:rsid w:val="00F0776B"/>
    <w:rsid w:val="00F11834"/>
    <w:rsid w:val="00F1449E"/>
    <w:rsid w:val="00F146A6"/>
    <w:rsid w:val="00F17030"/>
    <w:rsid w:val="00F201FA"/>
    <w:rsid w:val="00F208E1"/>
    <w:rsid w:val="00F2459A"/>
    <w:rsid w:val="00F3517C"/>
    <w:rsid w:val="00F35A8B"/>
    <w:rsid w:val="00F40A8D"/>
    <w:rsid w:val="00F41F5D"/>
    <w:rsid w:val="00F426B8"/>
    <w:rsid w:val="00F4290F"/>
    <w:rsid w:val="00F436B7"/>
    <w:rsid w:val="00F43949"/>
    <w:rsid w:val="00F46FE6"/>
    <w:rsid w:val="00F5130B"/>
    <w:rsid w:val="00F53AAE"/>
    <w:rsid w:val="00F63C2B"/>
    <w:rsid w:val="00F80A20"/>
    <w:rsid w:val="00F8495F"/>
    <w:rsid w:val="00F856E3"/>
    <w:rsid w:val="00F8767E"/>
    <w:rsid w:val="00F9285C"/>
    <w:rsid w:val="00F92ABA"/>
    <w:rsid w:val="00FA3269"/>
    <w:rsid w:val="00FA39CB"/>
    <w:rsid w:val="00FA54E4"/>
    <w:rsid w:val="00FB3339"/>
    <w:rsid w:val="00FB6EB3"/>
    <w:rsid w:val="00FB7579"/>
    <w:rsid w:val="00FC0D9F"/>
    <w:rsid w:val="00FC3556"/>
    <w:rsid w:val="00FC5643"/>
    <w:rsid w:val="00FD19ED"/>
    <w:rsid w:val="00FD2422"/>
    <w:rsid w:val="00FD3B64"/>
    <w:rsid w:val="00FD7EE0"/>
    <w:rsid w:val="00FE0017"/>
    <w:rsid w:val="00FE58EF"/>
    <w:rsid w:val="00FF00C6"/>
    <w:rsid w:val="00FF1025"/>
    <w:rsid w:val="00FF23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41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3A0B"/>
    <w:pPr>
      <w:spacing w:after="120" w:line="280" w:lineRule="exact"/>
    </w:pPr>
    <w:rPr>
      <w:rFonts w:ascii="Calibri" w:eastAsia="Times New Roman"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93A0B"/>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793A0B"/>
    <w:rPr>
      <w:rFonts w:ascii="Calibri" w:eastAsia="Times New Roman" w:hAnsi="Calibri" w:cs="Calibri"/>
      <w:color w:val="808080"/>
      <w:sz w:val="16"/>
      <w:szCs w:val="16"/>
      <w:lang w:eastAsia="cs-CZ"/>
    </w:rPr>
  </w:style>
  <w:style w:type="paragraph" w:styleId="Zhlav">
    <w:name w:val="header"/>
    <w:basedOn w:val="Normln"/>
    <w:link w:val="ZhlavChar"/>
    <w:uiPriority w:val="99"/>
    <w:rsid w:val="00793A0B"/>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793A0B"/>
    <w:rPr>
      <w:rFonts w:ascii="Calibri" w:eastAsia="Times New Roman" w:hAnsi="Calibri" w:cs="Calibri"/>
      <w:b/>
      <w:bCs/>
      <w:sz w:val="16"/>
      <w:szCs w:val="16"/>
      <w:lang w:eastAsia="cs-CZ"/>
    </w:rPr>
  </w:style>
  <w:style w:type="character" w:styleId="slostrnky">
    <w:name w:val="page number"/>
    <w:basedOn w:val="Standardnpsmoodstavce"/>
    <w:uiPriority w:val="99"/>
    <w:rsid w:val="00793A0B"/>
  </w:style>
  <w:style w:type="paragraph" w:styleId="Odstavecseseznamem">
    <w:name w:val="List Paragraph"/>
    <w:basedOn w:val="Normln"/>
    <w:uiPriority w:val="34"/>
    <w:qFormat/>
    <w:rsid w:val="00793A0B"/>
    <w:pPr>
      <w:ind w:left="720"/>
      <w:contextualSpacing/>
    </w:pPr>
  </w:style>
  <w:style w:type="character" w:styleId="Odkaznakoment">
    <w:name w:val="annotation reference"/>
    <w:basedOn w:val="Standardnpsmoodstavce"/>
    <w:uiPriority w:val="99"/>
    <w:semiHidden/>
    <w:unhideWhenUsed/>
    <w:rsid w:val="00D8435C"/>
    <w:rPr>
      <w:sz w:val="16"/>
      <w:szCs w:val="16"/>
    </w:rPr>
  </w:style>
  <w:style w:type="paragraph" w:styleId="Textkomente">
    <w:name w:val="annotation text"/>
    <w:basedOn w:val="Normln"/>
    <w:link w:val="TextkomenteChar"/>
    <w:uiPriority w:val="99"/>
    <w:unhideWhenUsed/>
    <w:rsid w:val="00D8435C"/>
    <w:pPr>
      <w:spacing w:line="240" w:lineRule="auto"/>
    </w:pPr>
    <w:rPr>
      <w:sz w:val="20"/>
      <w:szCs w:val="20"/>
    </w:rPr>
  </w:style>
  <w:style w:type="character" w:customStyle="1" w:styleId="TextkomenteChar">
    <w:name w:val="Text komentáře Char"/>
    <w:basedOn w:val="Standardnpsmoodstavce"/>
    <w:link w:val="Textkomente"/>
    <w:uiPriority w:val="99"/>
    <w:rsid w:val="00D8435C"/>
    <w:rPr>
      <w:rFonts w:ascii="Calibri" w:eastAsia="Times New Roman" w:hAnsi="Calibri" w:cs="Calibri"/>
      <w:sz w:val="20"/>
      <w:szCs w:val="20"/>
      <w:lang w:eastAsia="cs-CZ"/>
    </w:rPr>
  </w:style>
  <w:style w:type="paragraph" w:styleId="Pedmtkomente">
    <w:name w:val="annotation subject"/>
    <w:basedOn w:val="Textkomente"/>
    <w:next w:val="Textkomente"/>
    <w:link w:val="PedmtkomenteChar"/>
    <w:uiPriority w:val="99"/>
    <w:semiHidden/>
    <w:unhideWhenUsed/>
    <w:rsid w:val="00D8435C"/>
    <w:rPr>
      <w:b/>
      <w:bCs/>
    </w:rPr>
  </w:style>
  <w:style w:type="character" w:customStyle="1" w:styleId="PedmtkomenteChar">
    <w:name w:val="Předmět komentáře Char"/>
    <w:basedOn w:val="TextkomenteChar"/>
    <w:link w:val="Pedmtkomente"/>
    <w:uiPriority w:val="99"/>
    <w:semiHidden/>
    <w:rsid w:val="00D8435C"/>
    <w:rPr>
      <w:rFonts w:ascii="Calibri" w:eastAsia="Times New Roman" w:hAnsi="Calibri" w:cs="Calibri"/>
      <w:b/>
      <w:bCs/>
      <w:sz w:val="20"/>
      <w:szCs w:val="20"/>
      <w:lang w:eastAsia="cs-CZ"/>
    </w:rPr>
  </w:style>
  <w:style w:type="paragraph" w:styleId="Textbubliny">
    <w:name w:val="Balloon Text"/>
    <w:basedOn w:val="Normln"/>
    <w:link w:val="TextbublinyChar"/>
    <w:uiPriority w:val="99"/>
    <w:semiHidden/>
    <w:unhideWhenUsed/>
    <w:rsid w:val="00D8435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35C"/>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D8435C"/>
    <w:rPr>
      <w:color w:val="0563C1" w:themeColor="hyperlink"/>
      <w:u w:val="single"/>
    </w:rPr>
  </w:style>
  <w:style w:type="character" w:styleId="Sledovanodkaz">
    <w:name w:val="FollowedHyperlink"/>
    <w:basedOn w:val="Standardnpsmoodstavce"/>
    <w:uiPriority w:val="99"/>
    <w:semiHidden/>
    <w:unhideWhenUsed/>
    <w:rsid w:val="007A6EB6"/>
    <w:rPr>
      <w:color w:val="954F72" w:themeColor="followedHyperlink"/>
      <w:u w:val="single"/>
    </w:rPr>
  </w:style>
  <w:style w:type="character" w:styleId="Siln">
    <w:name w:val="Strong"/>
    <w:basedOn w:val="Standardnpsmoodstavce"/>
    <w:uiPriority w:val="22"/>
    <w:qFormat/>
    <w:rsid w:val="00BE7EBD"/>
    <w:rPr>
      <w:b/>
      <w:bCs/>
    </w:rPr>
  </w:style>
  <w:style w:type="paragraph" w:styleId="FormtovanvHTML">
    <w:name w:val="HTML Preformatted"/>
    <w:basedOn w:val="Normln"/>
    <w:link w:val="FormtovanvHTMLChar"/>
    <w:uiPriority w:val="99"/>
    <w:unhideWhenUsed/>
    <w:rsid w:val="00B70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B704F6"/>
    <w:rPr>
      <w:rFonts w:ascii="Courier New" w:eastAsia="Times New Roman" w:hAnsi="Courier New" w:cs="Courier New"/>
      <w:sz w:val="20"/>
      <w:szCs w:val="20"/>
      <w:lang w:eastAsia="cs-CZ"/>
    </w:rPr>
  </w:style>
  <w:style w:type="character" w:customStyle="1" w:styleId="rynqvb">
    <w:name w:val="rynqvb"/>
    <w:basedOn w:val="Standardnpsmoodstavce"/>
    <w:rsid w:val="007E0AD5"/>
  </w:style>
  <w:style w:type="paragraph" w:styleId="Revize">
    <w:name w:val="Revision"/>
    <w:hidden/>
    <w:uiPriority w:val="99"/>
    <w:semiHidden/>
    <w:rsid w:val="00A038C8"/>
    <w:pPr>
      <w:spacing w:after="0" w:line="240" w:lineRule="auto"/>
    </w:pPr>
    <w:rPr>
      <w:rFonts w:ascii="Calibri" w:eastAsia="Times New Roman" w:hAnsi="Calibri" w:cs="Calibri"/>
      <w:lang w:eastAsia="cs-CZ"/>
    </w:rPr>
  </w:style>
  <w:style w:type="paragraph" w:customStyle="1" w:styleId="ZD2rove">
    <w:name w:val="ZD 2. úroveň"/>
    <w:basedOn w:val="Normln"/>
    <w:qFormat/>
    <w:rsid w:val="004D275A"/>
    <w:pPr>
      <w:tabs>
        <w:tab w:val="left" w:pos="660"/>
      </w:tabs>
      <w:suppressAutoHyphens/>
      <w:spacing w:before="120" w:after="0" w:line="240" w:lineRule="auto"/>
      <w:jc w:val="both"/>
    </w:pPr>
    <w:rPr>
      <w:rFonts w:ascii="Tahoma" w:eastAsia="Calibri" w:hAnsi="Tahoma" w:cs="Tahoma"/>
      <w:sz w:val="20"/>
      <w:lang w:eastAsia="zh-CN"/>
    </w:rPr>
  </w:style>
  <w:style w:type="character" w:customStyle="1" w:styleId="TextkomenteChar1">
    <w:name w:val="Text komentáře Char1"/>
    <w:uiPriority w:val="99"/>
    <w:rsid w:val="004D275A"/>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76925">
      <w:bodyDiv w:val="1"/>
      <w:marLeft w:val="0"/>
      <w:marRight w:val="0"/>
      <w:marTop w:val="0"/>
      <w:marBottom w:val="0"/>
      <w:divBdr>
        <w:top w:val="none" w:sz="0" w:space="0" w:color="auto"/>
        <w:left w:val="none" w:sz="0" w:space="0" w:color="auto"/>
        <w:bottom w:val="none" w:sz="0" w:space="0" w:color="auto"/>
        <w:right w:val="none" w:sz="0" w:space="0" w:color="auto"/>
      </w:divBdr>
    </w:div>
    <w:div w:id="1435325915">
      <w:bodyDiv w:val="1"/>
      <w:marLeft w:val="0"/>
      <w:marRight w:val="0"/>
      <w:marTop w:val="0"/>
      <w:marBottom w:val="0"/>
      <w:divBdr>
        <w:top w:val="none" w:sz="0" w:space="0" w:color="auto"/>
        <w:left w:val="none" w:sz="0" w:space="0" w:color="auto"/>
        <w:bottom w:val="none" w:sz="0" w:space="0" w:color="auto"/>
        <w:right w:val="none" w:sz="0" w:space="0" w:color="auto"/>
      </w:divBdr>
    </w:div>
    <w:div w:id="1636451239">
      <w:bodyDiv w:val="1"/>
      <w:marLeft w:val="0"/>
      <w:marRight w:val="0"/>
      <w:marTop w:val="0"/>
      <w:marBottom w:val="0"/>
      <w:divBdr>
        <w:top w:val="none" w:sz="0" w:space="0" w:color="auto"/>
        <w:left w:val="none" w:sz="0" w:space="0" w:color="auto"/>
        <w:bottom w:val="none" w:sz="0" w:space="0" w:color="auto"/>
        <w:right w:val="none" w:sz="0" w:space="0" w:color="auto"/>
      </w:divBdr>
    </w:div>
    <w:div w:id="1661881122">
      <w:bodyDiv w:val="1"/>
      <w:marLeft w:val="0"/>
      <w:marRight w:val="0"/>
      <w:marTop w:val="0"/>
      <w:marBottom w:val="0"/>
      <w:divBdr>
        <w:top w:val="none" w:sz="0" w:space="0" w:color="auto"/>
        <w:left w:val="none" w:sz="0" w:space="0" w:color="auto"/>
        <w:bottom w:val="none" w:sz="0" w:space="0" w:color="auto"/>
        <w:right w:val="none" w:sz="0" w:space="0" w:color="auto"/>
      </w:divBdr>
    </w:div>
    <w:div w:id="1736125143">
      <w:bodyDiv w:val="1"/>
      <w:marLeft w:val="0"/>
      <w:marRight w:val="0"/>
      <w:marTop w:val="0"/>
      <w:marBottom w:val="0"/>
      <w:divBdr>
        <w:top w:val="none" w:sz="0" w:space="0" w:color="auto"/>
        <w:left w:val="none" w:sz="0" w:space="0" w:color="auto"/>
        <w:bottom w:val="none" w:sz="0" w:space="0" w:color="auto"/>
        <w:right w:val="none" w:sz="0" w:space="0" w:color="auto"/>
      </w:divBdr>
    </w:div>
    <w:div w:id="210731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4236</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2025-08-01T05:27:00Z</dcterms:created>
  <dcterms:modified xsi:type="dcterms:W3CDTF">2025-11-14T12:26:00Z</dcterms:modified>
</cp:coreProperties>
</file>