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C0C0" w14:textId="242BB482" w:rsidR="00B61944" w:rsidRPr="00AB6A57" w:rsidRDefault="00CC2561">
      <w:pPr>
        <w:jc w:val="right"/>
        <w:rPr>
          <w:rFonts w:asciiTheme="minorHAnsi" w:hAnsiTheme="minorHAnsi"/>
          <w:sz w:val="22"/>
          <w:szCs w:val="22"/>
        </w:rPr>
      </w:pPr>
      <w:r w:rsidRPr="00AB6A57">
        <w:rPr>
          <w:rFonts w:asciiTheme="minorHAnsi" w:hAnsiTheme="minorHAnsi"/>
          <w:sz w:val="22"/>
          <w:szCs w:val="22"/>
        </w:rPr>
        <w:t>S</w:t>
      </w:r>
      <w:r w:rsidR="00F503DA">
        <w:rPr>
          <w:rFonts w:asciiTheme="minorHAnsi" w:hAnsiTheme="minorHAnsi"/>
          <w:sz w:val="22"/>
          <w:szCs w:val="22"/>
        </w:rPr>
        <w:t>2</w:t>
      </w:r>
      <w:r w:rsidR="004E4891">
        <w:rPr>
          <w:rFonts w:asciiTheme="minorHAnsi" w:hAnsiTheme="minorHAnsi"/>
          <w:sz w:val="22"/>
          <w:szCs w:val="22"/>
        </w:rPr>
        <w:t>56</w:t>
      </w:r>
      <w:r w:rsidRPr="00AB6A57">
        <w:rPr>
          <w:rFonts w:asciiTheme="minorHAnsi" w:hAnsiTheme="minorHAnsi"/>
          <w:sz w:val="22"/>
          <w:szCs w:val="22"/>
        </w:rPr>
        <w:t>/</w:t>
      </w:r>
      <w:r w:rsidR="00E51A26">
        <w:rPr>
          <w:rFonts w:asciiTheme="minorHAnsi" w:hAnsiTheme="minorHAnsi"/>
          <w:sz w:val="22"/>
          <w:szCs w:val="22"/>
        </w:rPr>
        <w:t>2</w:t>
      </w:r>
      <w:r w:rsidR="009A0DFE">
        <w:rPr>
          <w:rFonts w:asciiTheme="minorHAnsi" w:hAnsiTheme="minorHAnsi"/>
          <w:sz w:val="22"/>
          <w:szCs w:val="22"/>
        </w:rPr>
        <w:t>5</w:t>
      </w:r>
      <w:r w:rsidRPr="00AB6A57">
        <w:rPr>
          <w:rFonts w:asciiTheme="minorHAnsi" w:hAnsiTheme="minorHAnsi"/>
          <w:sz w:val="22"/>
          <w:szCs w:val="22"/>
        </w:rPr>
        <w:t>-9560-01</w:t>
      </w:r>
    </w:p>
    <w:p w14:paraId="22E64E22" w14:textId="7026D629" w:rsidR="000C6AC1" w:rsidRPr="009937C2" w:rsidRDefault="000C6AC1" w:rsidP="009937C2">
      <w:pPr>
        <w:spacing w:before="240"/>
        <w:jc w:val="center"/>
        <w:rPr>
          <w:rFonts w:asciiTheme="minorHAnsi" w:hAnsiTheme="minorHAnsi"/>
          <w:b/>
          <w:sz w:val="32"/>
          <w:szCs w:val="32"/>
        </w:rPr>
      </w:pPr>
      <w:r w:rsidRPr="009937C2">
        <w:rPr>
          <w:rFonts w:asciiTheme="minorHAnsi" w:hAnsiTheme="minorHAnsi"/>
          <w:b/>
          <w:sz w:val="32"/>
          <w:szCs w:val="32"/>
        </w:rPr>
        <w:t>KUPNÍ SMLOUVA</w:t>
      </w:r>
    </w:p>
    <w:p w14:paraId="785033A8" w14:textId="594BA8A5" w:rsidR="00953326" w:rsidRDefault="00425212" w:rsidP="0033659D">
      <w:pPr>
        <w:spacing w:line="276" w:lineRule="auto"/>
        <w:jc w:val="center"/>
        <w:rPr>
          <w:rFonts w:asciiTheme="minorHAnsi" w:hAnsiTheme="minorHAnsi"/>
          <w:b/>
          <w:sz w:val="22"/>
          <w:szCs w:val="22"/>
        </w:rPr>
      </w:pPr>
      <w:r>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37DAB4E9" w14:textId="7E39DC07" w:rsidR="002F295D" w:rsidRPr="002F295D" w:rsidRDefault="00E40219" w:rsidP="0033659D">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04282A9F" wp14:editId="36F09906">
                <wp:simplePos x="0" y="0"/>
                <wp:positionH relativeFrom="column">
                  <wp:posOffset>5117465</wp:posOffset>
                </wp:positionH>
                <wp:positionV relativeFrom="page">
                  <wp:posOffset>1878965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6F4241DC" w14:textId="77777777" w:rsidR="00E40219" w:rsidRPr="00071F63" w:rsidRDefault="00E40219" w:rsidP="00E40219">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D1DF362A18D7432388726B59ED2FEBF9"/>
                                </w:placeholder>
                                <w:showingPlcHdr/>
                              </w:sdtPr>
                              <w:sdtContent>
                                <w:r w:rsidRPr="00EE0691">
                                  <w:rPr>
                                    <w:rStyle w:val="Zstupntext"/>
                                    <w:rFonts w:asciiTheme="minorHAnsi" w:hAnsiTheme="minorHAnsi" w:cstheme="minorHAnsi"/>
                                    <w:b w:val="0"/>
                                  </w:rPr>
                                  <w:t>VSB/25/155265</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4282A9F" id="_x0000_t202" coordsize="21600,21600" o:spt="202" path="m,l,21600r21600,l21600,xe">
                <v:stroke joinstyle="miter"/>
                <v:path gradientshapeok="t" o:connecttype="rect"/>
              </v:shapetype>
              <v:shape id="Textové pole 2" o:spid="_x0000_s1026" type="#_x0000_t202" style="position:absolute;left:0;text-align:left;margin-left:402.95pt;margin-top:147.9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" stroked="f">
                <v:textbox>
                  <w:txbxContent>
                    <w:p w14:paraId="6F4241DC" w14:textId="77777777" w:rsidR="00E40219" w:rsidRPr="00071F63" w:rsidRDefault="00E40219" w:rsidP="00E40219">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D1DF362A18D7432388726B59ED2FEBF9"/>
                          </w:placeholder>
                          <w:showingPlcHdr/>
                        </w:sdtPr>
                        <w:sdtContent>
                          <w:r w:rsidRPr="00EE0691">
                            <w:rPr>
                              <w:rStyle w:val="Zstupntext"/>
                              <w:rFonts w:asciiTheme="minorHAnsi" w:hAnsiTheme="minorHAnsi" w:cstheme="minorHAnsi"/>
                              <w:b w:val="0"/>
                            </w:rPr>
                            <w:t>VSB/25/155265</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0F9155A7" wp14:editId="57321230">
            <wp:simplePos x="0" y="0"/>
            <wp:positionH relativeFrom="page">
              <wp:posOffset>6268720</wp:posOffset>
            </wp:positionH>
            <wp:positionV relativeFrom="page">
              <wp:posOffset>1995805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AA5657" w:rsidRPr="00AA5657">
        <w:rPr>
          <w:rFonts w:asciiTheme="minorHAnsi" w:hAnsiTheme="minorHAnsi" w:cs="Calibri"/>
          <w:b/>
          <w:bCs/>
          <w:i/>
          <w:spacing w:val="-1"/>
        </w:rPr>
        <w:t xml:space="preserve">Dodávka elektroinstalačního materiálu </w:t>
      </w:r>
      <w:r w:rsidR="00952C62">
        <w:rPr>
          <w:rFonts w:asciiTheme="minorHAnsi" w:hAnsiTheme="minorHAnsi" w:cs="Calibri"/>
          <w:b/>
          <w:bCs/>
          <w:i/>
          <w:spacing w:val="-1"/>
        </w:rPr>
        <w:t xml:space="preserve">a zdrojů světla </w:t>
      </w:r>
      <w:r w:rsidR="004E4891">
        <w:rPr>
          <w:rFonts w:asciiTheme="minorHAnsi" w:hAnsiTheme="minorHAnsi" w:cs="Calibri"/>
          <w:b/>
          <w:bCs/>
          <w:i/>
          <w:spacing w:val="-1"/>
        </w:rPr>
        <w:t>11</w:t>
      </w:r>
      <w:r w:rsidR="00AA5657">
        <w:rPr>
          <w:rFonts w:asciiTheme="minorHAnsi" w:hAnsiTheme="minorHAnsi" w:cs="Calibri"/>
          <w:b/>
          <w:bCs/>
          <w:i/>
          <w:spacing w:val="-1"/>
        </w:rPr>
        <w:t>/</w:t>
      </w:r>
      <w:r w:rsidR="00AA5657" w:rsidRPr="00AA5657">
        <w:rPr>
          <w:rFonts w:asciiTheme="minorHAnsi" w:hAnsiTheme="minorHAnsi" w:cs="Calibri"/>
          <w:b/>
          <w:bCs/>
          <w:i/>
          <w:spacing w:val="-1"/>
        </w:rPr>
        <w:t>20</w:t>
      </w:r>
      <w:r w:rsidR="00E51A26">
        <w:rPr>
          <w:rFonts w:asciiTheme="minorHAnsi" w:hAnsiTheme="minorHAnsi" w:cs="Calibri"/>
          <w:b/>
          <w:bCs/>
          <w:i/>
          <w:spacing w:val="-1"/>
        </w:rPr>
        <w:t>2</w:t>
      </w:r>
      <w:r w:rsidR="009A0DFE">
        <w:rPr>
          <w:rFonts w:asciiTheme="minorHAnsi" w:hAnsiTheme="minorHAnsi" w:cs="Calibri"/>
          <w:b/>
          <w:bCs/>
          <w:i/>
          <w:spacing w:val="-1"/>
        </w:rPr>
        <w:t>5</w:t>
      </w:r>
    </w:p>
    <w:p w14:paraId="5C5B124E" w14:textId="2C25EBF9"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w:t>
      </w:r>
      <w:proofErr w:type="spellStart"/>
      <w:r w:rsidRPr="009937C2">
        <w:rPr>
          <w:rFonts w:asciiTheme="minorHAnsi" w:hAnsiTheme="minorHAnsi"/>
          <w:b/>
          <w:sz w:val="22"/>
          <w:szCs w:val="22"/>
        </w:rPr>
        <w:t>ust</w:t>
      </w:r>
      <w:proofErr w:type="spellEnd"/>
      <w:r w:rsidRPr="009937C2">
        <w:rPr>
          <w:rFonts w:asciiTheme="minorHAnsi" w:hAnsiTheme="minorHAnsi"/>
          <w:b/>
          <w:sz w:val="22"/>
          <w:szCs w:val="22"/>
        </w:rPr>
        <w:t xml:space="preserve">. </w:t>
      </w:r>
      <w:r w:rsidR="00953326" w:rsidRPr="009937C2">
        <w:rPr>
          <w:rFonts w:asciiTheme="minorHAnsi" w:hAnsiTheme="minorHAnsi"/>
          <w:b/>
          <w:sz w:val="22"/>
          <w:szCs w:val="22"/>
        </w:rPr>
        <w:t>§ 2079 a násl. zák. č. 89/2012 Sb., občanského zákoníku</w:t>
      </w:r>
    </w:p>
    <w:p w14:paraId="2CDA1500" w14:textId="3AEF15AC" w:rsidR="00B61944" w:rsidRPr="009937C2" w:rsidRDefault="00B61944">
      <w:pPr>
        <w:pStyle w:val="Zkladntext"/>
        <w:jc w:val="center"/>
        <w:rPr>
          <w:rFonts w:asciiTheme="minorHAnsi" w:hAnsiTheme="minorHAnsi"/>
          <w:b/>
          <w:sz w:val="22"/>
          <w:szCs w:val="22"/>
        </w:rPr>
      </w:pPr>
    </w:p>
    <w:p w14:paraId="45647299" w14:textId="0E8F78ED"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r w:rsidR="00450DD6" w:rsidRPr="00450DD6">
        <w:rPr>
          <w:noProof/>
        </w:rPr>
        <w:t xml:space="preserve"> </w:t>
      </w:r>
    </w:p>
    <w:p w14:paraId="398D2A01" w14:textId="77777777"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77913AB5"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1986237F"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0C6AC1" w:rsidRPr="009937C2">
        <w:rPr>
          <w:rFonts w:asciiTheme="minorHAnsi" w:hAnsiTheme="minorHAnsi"/>
          <w:sz w:val="22"/>
          <w:szCs w:val="22"/>
        </w:rPr>
        <w:t>Ostrava, Poruba, 17. listopadu 2172</w:t>
      </w:r>
      <w:r w:rsidR="002D706E">
        <w:rPr>
          <w:rFonts w:asciiTheme="minorHAnsi" w:hAnsiTheme="minorHAnsi"/>
          <w:sz w:val="22"/>
          <w:szCs w:val="22"/>
        </w:rPr>
        <w:t>/15</w:t>
      </w:r>
      <w:r w:rsidR="000C6AC1" w:rsidRPr="009937C2">
        <w:rPr>
          <w:rFonts w:asciiTheme="minorHAnsi" w:hAnsiTheme="minorHAnsi"/>
          <w:sz w:val="22"/>
          <w:szCs w:val="22"/>
        </w:rPr>
        <w:t xml:space="preserve">, PSČ 708 </w:t>
      </w:r>
      <w:r w:rsidR="002D6494">
        <w:rPr>
          <w:rFonts w:asciiTheme="minorHAnsi" w:hAnsiTheme="minorHAnsi"/>
          <w:sz w:val="22"/>
          <w:szCs w:val="22"/>
        </w:rPr>
        <w:t>00</w:t>
      </w:r>
    </w:p>
    <w:p w14:paraId="4A0C8EC9" w14:textId="77777777" w:rsidR="00B61944" w:rsidRPr="009937C2" w:rsidRDefault="00B61944" w:rsidP="00C6292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w:t>
      </w:r>
      <w:r w:rsidR="000C6AC1" w:rsidRPr="009937C2">
        <w:rPr>
          <w:rFonts w:asciiTheme="minorHAnsi" w:hAnsiTheme="minorHAnsi"/>
          <w:sz w:val="22"/>
          <w:szCs w:val="22"/>
        </w:rPr>
        <w:t>a</w:t>
      </w:r>
      <w:r w:rsidRPr="009937C2">
        <w:rPr>
          <w:rFonts w:asciiTheme="minorHAnsi" w:hAnsiTheme="minorHAnsi"/>
          <w:sz w:val="22"/>
          <w:szCs w:val="22"/>
        </w:rPr>
        <w:t>:</w:t>
      </w:r>
      <w:r w:rsidRPr="009937C2">
        <w:rPr>
          <w:rFonts w:asciiTheme="minorHAnsi" w:hAnsiTheme="minorHAnsi"/>
          <w:sz w:val="22"/>
          <w:szCs w:val="22"/>
        </w:rPr>
        <w:tab/>
      </w:r>
      <w:r w:rsidR="00E0547F" w:rsidRPr="00E0547F">
        <w:rPr>
          <w:rFonts w:asciiTheme="minorHAnsi" w:hAnsiTheme="minorHAnsi"/>
          <w:sz w:val="22"/>
          <w:szCs w:val="22"/>
        </w:rPr>
        <w:t xml:space="preserve">JUDr. Ludmilou Tatranskou, </w:t>
      </w:r>
      <w:r w:rsidR="00D84482">
        <w:rPr>
          <w:rFonts w:asciiTheme="minorHAnsi" w:hAnsiTheme="minorHAnsi"/>
          <w:sz w:val="22"/>
          <w:szCs w:val="22"/>
        </w:rPr>
        <w:t>MPA</w:t>
      </w:r>
    </w:p>
    <w:p w14:paraId="5ECE9214"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35C6FA09"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2D72ECE8"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2CF75E9E"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28F5A12D"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723503A7"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76DA025E"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2499D526"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30F02448" w14:textId="77777777" w:rsidR="00F65238" w:rsidRPr="00CE1623" w:rsidRDefault="00F65238" w:rsidP="00F65238">
      <w:pPr>
        <w:numPr>
          <w:ilvl w:val="0"/>
          <w:numId w:val="28"/>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07ACAE42" w14:textId="77777777" w:rsidR="00F65238" w:rsidRPr="00CE1623" w:rsidRDefault="00F65238" w:rsidP="00F65238">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6A5D420" w14:textId="77777777" w:rsidR="00F65238" w:rsidRPr="00CE1623" w:rsidRDefault="00F65238" w:rsidP="00F65238">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2C7814E" w14:textId="77777777" w:rsidR="00F65238" w:rsidRPr="00CE1623" w:rsidRDefault="00F65238" w:rsidP="00F65238">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AB85138" w14:textId="77777777" w:rsidR="00F65238" w:rsidRPr="00CE1623" w:rsidRDefault="00F65238" w:rsidP="00F65238">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C10C0E9" w14:textId="77777777" w:rsidR="00F65238" w:rsidRPr="00CE1623" w:rsidRDefault="00F65238" w:rsidP="00F65238">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9C5963E" w14:textId="77777777" w:rsidR="00F65238" w:rsidRPr="00CE1623" w:rsidRDefault="00F65238" w:rsidP="00F65238">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C219C12" w14:textId="77777777" w:rsidR="00F65238" w:rsidRPr="00CE1623" w:rsidRDefault="00F65238" w:rsidP="00F65238">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06D2653" w14:textId="77777777" w:rsidR="00F65238" w:rsidRDefault="00F65238" w:rsidP="00F65238">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7663F213" w14:textId="77777777" w:rsidR="00F65238" w:rsidRPr="000522DA" w:rsidRDefault="00F65238" w:rsidP="00F65238">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5CA13AB1"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30558B8B"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5CD714E8"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4249F813"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7345A5" w:rsidRPr="007345A5">
        <w:rPr>
          <w:rFonts w:asciiTheme="minorHAnsi" w:hAnsiTheme="minorHAnsi"/>
          <w:bCs/>
          <w:sz w:val="22"/>
          <w:szCs w:val="22"/>
        </w:rPr>
        <w:t>elektroinstalačního materiálu a zdrojů světla</w:t>
      </w:r>
      <w:r w:rsidR="007345A5" w:rsidRPr="007345A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2ABECB0B"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74802C2D"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742BA99D"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w:t>
      </w:r>
      <w:proofErr w:type="spellStart"/>
      <w:r w:rsidRPr="009937C2">
        <w:rPr>
          <w:rFonts w:asciiTheme="minorHAnsi" w:hAnsiTheme="minorHAnsi"/>
          <w:sz w:val="22"/>
          <w:szCs w:val="22"/>
        </w:rPr>
        <w:t>vědecko</w:t>
      </w:r>
      <w:proofErr w:type="spellEnd"/>
      <w:r w:rsidRPr="009937C2">
        <w:rPr>
          <w:rFonts w:asciiTheme="minorHAnsi" w:hAnsiTheme="minorHAnsi"/>
          <w:sz w:val="22"/>
          <w:szCs w:val="22"/>
        </w:rPr>
        <w:t xml:space="preserve"> – výzkumná, školící a vzdělávací činnost. </w:t>
      </w:r>
    </w:p>
    <w:p w14:paraId="4A16E232"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lastRenderedPageBreak/>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6AF0833C" w14:textId="14B91C71"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7345A5" w:rsidRPr="007345A5">
        <w:rPr>
          <w:rFonts w:asciiTheme="minorHAnsi" w:hAnsiTheme="minorHAnsi" w:cs="Times New Roman"/>
          <w:b/>
          <w:bCs/>
          <w:i/>
        </w:rPr>
        <w:t xml:space="preserve">Dodávky elektroinstalačního materiálu a zdrojů světla </w:t>
      </w:r>
      <w:r w:rsidR="00BA1636">
        <w:rPr>
          <w:rFonts w:asciiTheme="minorHAnsi" w:hAnsiTheme="minorHAnsi" w:cs="Times New Roman"/>
          <w:b/>
          <w:bCs/>
          <w:i/>
        </w:rPr>
        <w:t>od</w:t>
      </w:r>
      <w:r w:rsidR="007345A5" w:rsidRPr="007345A5">
        <w:rPr>
          <w:rFonts w:asciiTheme="minorHAnsi" w:hAnsiTheme="minorHAnsi" w:cs="Times New Roman"/>
          <w:b/>
          <w:bCs/>
          <w:i/>
        </w:rPr>
        <w:t xml:space="preserve"> 20</w:t>
      </w:r>
      <w:r w:rsidR="00664707">
        <w:rPr>
          <w:rFonts w:asciiTheme="minorHAnsi" w:hAnsiTheme="minorHAnsi" w:cs="Times New Roman"/>
          <w:b/>
          <w:bCs/>
          <w:i/>
        </w:rPr>
        <w:t>2</w:t>
      </w:r>
      <w:r w:rsidR="00BA1636">
        <w:rPr>
          <w:rFonts w:asciiTheme="minorHAnsi" w:hAnsiTheme="minorHAnsi" w:cs="Times New Roman"/>
          <w:b/>
          <w:bCs/>
          <w:i/>
        </w:rPr>
        <w:t>3</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27E7844B"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77CAEF82"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3F534C42"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79A14788" w14:textId="2D09FDC7" w:rsidR="00686C7B" w:rsidRPr="009937C2" w:rsidRDefault="00B70B8B" w:rsidP="00C339F6">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 xml:space="preserve">Předmětem této smlouvy je závazek prodávajícího převést na kupujícího vlastnické právo k předmětu koupě, dodat kupujícímu předmět koupě do místa </w:t>
      </w:r>
      <w:r w:rsidR="00093FD9" w:rsidRPr="009937C2">
        <w:rPr>
          <w:rFonts w:asciiTheme="minorHAnsi" w:hAnsiTheme="minorHAnsi"/>
          <w:sz w:val="22"/>
          <w:szCs w:val="22"/>
        </w:rPr>
        <w:t>dodání,</w:t>
      </w:r>
      <w:r w:rsidRPr="009937C2">
        <w:rPr>
          <w:rFonts w:asciiTheme="minorHAnsi" w:hAnsiTheme="minorHAnsi"/>
          <w:sz w:val="22"/>
          <w:szCs w:val="22"/>
        </w:rPr>
        <w:t xml:space="preserve">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C339F6" w:rsidRPr="00C339F6">
        <w:rPr>
          <w:rFonts w:asciiTheme="minorHAnsi" w:hAnsiTheme="minorHAnsi"/>
          <w:sz w:val="22"/>
          <w:szCs w:val="22"/>
        </w:rPr>
        <w:t xml:space="preserve">elektroinstalačního materiálu a zdrojů světla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3B421827"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71A571CC"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730B92F2"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1E11473A"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17E6328C"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752DDA5B"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7B1EC96B"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67221185"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2106FAB4"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787C2D30" w14:textId="676DF580"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4EDE7463"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4723CDCF"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439B61DB"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3B05D85D"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6A4A3E66"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3D48CE5C"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2D216A34"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75F40B01"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2E571575" w14:textId="6F6D9ABE"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VI.</w:t>
      </w:r>
    </w:p>
    <w:p w14:paraId="5DDEF927"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4E092A3A" w14:textId="77777777"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0262C2">
        <w:rPr>
          <w:rFonts w:asciiTheme="minorHAnsi" w:hAnsiTheme="minorHAnsi"/>
          <w:b/>
          <w:sz w:val="22"/>
          <w:szCs w:val="22"/>
        </w:rPr>
        <w:t>14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pracovní dny mezi 7:00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50A5E3D6"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 xml:space="preserve">Kupující </w:t>
      </w:r>
      <w:r w:rsidR="00A14978">
        <w:rPr>
          <w:rFonts w:asciiTheme="minorHAnsi" w:hAnsiTheme="minorHAnsi"/>
          <w:sz w:val="22"/>
          <w:szCs w:val="22"/>
        </w:rPr>
        <w:t>ne</w:t>
      </w:r>
      <w:r w:rsidRPr="009937C2">
        <w:rPr>
          <w:rFonts w:asciiTheme="minorHAnsi" w:hAnsiTheme="minorHAnsi"/>
          <w:sz w:val="22"/>
          <w:szCs w:val="22"/>
        </w:rPr>
        <w:t>umožní prodávajícímu postupné dílčí plnění.</w:t>
      </w:r>
    </w:p>
    <w:p w14:paraId="072270BF"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4F4C075C"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32C32233"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0303C6D6"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42EFBE15"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025C0A45"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2002ACFE"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21B36166"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79AC375B"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5ED48BD4"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1B0521E7"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2EF26540"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242302EC"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6E33D3D3"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5552396A"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4E7189C6"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74BF4AD7"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69A7191B"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4A7B1C84"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7001C985"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0F9CDDCB"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0FF56C92" w14:textId="77777777" w:rsidR="0060730F" w:rsidRDefault="0060730F" w:rsidP="0060730F">
      <w:pPr>
        <w:pStyle w:val="Smlouva2"/>
        <w:widowControl/>
        <w:spacing w:before="480"/>
        <w:rPr>
          <w:rFonts w:asciiTheme="minorHAnsi" w:hAnsiTheme="minorHAnsi"/>
          <w:sz w:val="22"/>
          <w:szCs w:val="22"/>
        </w:rPr>
      </w:pPr>
    </w:p>
    <w:p w14:paraId="624A5D15" w14:textId="77777777" w:rsidR="004262C8" w:rsidRDefault="004262C8" w:rsidP="0060730F">
      <w:pPr>
        <w:pStyle w:val="Smlouva2"/>
        <w:widowControl/>
        <w:spacing w:before="480"/>
        <w:rPr>
          <w:rFonts w:asciiTheme="minorHAnsi" w:hAnsiTheme="minorHAnsi"/>
          <w:sz w:val="22"/>
          <w:szCs w:val="22"/>
        </w:rPr>
      </w:pPr>
    </w:p>
    <w:p w14:paraId="66F07449" w14:textId="55DEE029"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lastRenderedPageBreak/>
        <w:t>IX.</w:t>
      </w:r>
    </w:p>
    <w:p w14:paraId="31A9F87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60AE1FA2"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1300765A"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13C90EC6"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23487EA0"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2F2E788C"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24D36415"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5CB34F92"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vystaví </w:t>
      </w:r>
      <w:r w:rsidRPr="006A0FE1">
        <w:rPr>
          <w:rFonts w:asciiTheme="minorHAnsi" w:hAnsiTheme="minorHAnsi"/>
          <w:sz w:val="22"/>
          <w:szCs w:val="22"/>
        </w:rPr>
        <w:t>daňov</w:t>
      </w:r>
      <w:r w:rsidR="006A0FE1" w:rsidRPr="006A0FE1">
        <w:rPr>
          <w:rFonts w:asciiTheme="minorHAnsi" w:hAnsiTheme="minorHAnsi"/>
          <w:sz w:val="22"/>
          <w:szCs w:val="22"/>
        </w:rPr>
        <w:t>ý</w:t>
      </w:r>
      <w:r w:rsidRPr="006A0FE1">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66007AFD"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3B7B2BC7"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7F4B5266"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07A4FC7C"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5F76C409"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6A4B86CD"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6E7F5823"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2665259C"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1160A4EC"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43A39DA4"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76E38759"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11CC5B52"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67D8012C"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64B1F18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198B2A7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0AE83AEC" w14:textId="77777777" w:rsidR="00B61944" w:rsidRPr="009937C2" w:rsidRDefault="00B61944" w:rsidP="00C913D5">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XI.</w:t>
      </w:r>
    </w:p>
    <w:p w14:paraId="0A292B9B"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t>Záruční podmínky</w:t>
      </w:r>
    </w:p>
    <w:p w14:paraId="687A91CD"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4138640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2B62325E"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7133011C" w14:textId="1A1C7B15"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 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429569F8"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90F21F6"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5496D686"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39B0ABC5"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49BA7D48"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12650F65"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4A0C602B"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57D24097"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3804BB12"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 xml:space="preserve">a prodávající ve lhůtě </w:t>
      </w:r>
      <w:proofErr w:type="gramStart"/>
      <w:r w:rsidRPr="009937C2">
        <w:rPr>
          <w:rFonts w:asciiTheme="minorHAnsi" w:hAnsiTheme="minorHAnsi"/>
          <w:sz w:val="22"/>
          <w:szCs w:val="22"/>
        </w:rPr>
        <w:t>60-ti</w:t>
      </w:r>
      <w:proofErr w:type="gramEnd"/>
      <w:r w:rsidRPr="009937C2">
        <w:rPr>
          <w:rFonts w:asciiTheme="minorHAnsi" w:hAnsiTheme="minorHAnsi"/>
          <w:sz w:val="22"/>
          <w:szCs w:val="22"/>
        </w:rPr>
        <w:t xml:space="preserve"> dnů od převzetí předmětu koupě předmět koupě nedoručí kupujícímu opravený, je kupující oprávněn od této smlouvy odstoupit a požadovat plné vrácení kupní ceny předmětu koupě.</w:t>
      </w:r>
    </w:p>
    <w:p w14:paraId="28896FB1"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3B8E9E16" w14:textId="77777777" w:rsidR="00C53363" w:rsidRDefault="00C53363" w:rsidP="00C53363">
      <w:pPr>
        <w:pStyle w:val="Smlouva-slo"/>
        <w:rPr>
          <w:rFonts w:asciiTheme="minorHAnsi" w:hAnsiTheme="minorHAnsi"/>
          <w:sz w:val="22"/>
          <w:szCs w:val="22"/>
        </w:rPr>
      </w:pPr>
    </w:p>
    <w:p w14:paraId="6953821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w:t>
      </w:r>
      <w:r w:rsidR="00B61944" w:rsidRPr="009937C2">
        <w:rPr>
          <w:rFonts w:asciiTheme="minorHAnsi" w:hAnsiTheme="minorHAnsi"/>
          <w:sz w:val="22"/>
          <w:szCs w:val="22"/>
        </w:rPr>
        <w:lastRenderedPageBreak/>
        <w:t xml:space="preserve">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 vady.</w:t>
      </w:r>
    </w:p>
    <w:p w14:paraId="43B28CDD" w14:textId="77777777" w:rsidR="00790E4C" w:rsidRPr="009937C2" w:rsidRDefault="00790E4C"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Kupující je oprávněn od smlouvy odstoupit, jsou-li vady </w:t>
      </w:r>
      <w:r w:rsidR="004D64FF" w:rsidRPr="009937C2">
        <w:rPr>
          <w:rFonts w:asciiTheme="minorHAnsi" w:hAnsiTheme="minorHAnsi"/>
          <w:sz w:val="22"/>
          <w:szCs w:val="22"/>
        </w:rPr>
        <w:t xml:space="preserve">předmětu koupě </w:t>
      </w:r>
      <w:r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Pr="009937C2">
        <w:rPr>
          <w:rFonts w:asciiTheme="minorHAnsi" w:hAnsiTheme="minorHAnsi"/>
          <w:sz w:val="22"/>
          <w:szCs w:val="22"/>
        </w:rPr>
        <w:t>alespoň 3x zopakovaly.</w:t>
      </w:r>
    </w:p>
    <w:p w14:paraId="33D2D254"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39DBA467"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3A3ECCA0"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163CDB5D"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7B82BF8"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2F7B90E0" w14:textId="77777777" w:rsidR="00B61944" w:rsidRPr="009937C2" w:rsidRDefault="00790E4C"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Dojde-li k prodlení prodávajícího s řádným a včasným dodáním </w:t>
      </w:r>
      <w:r w:rsidR="005E2AC1" w:rsidRPr="009937C2">
        <w:rPr>
          <w:rFonts w:asciiTheme="minorHAnsi" w:hAnsiTheme="minorHAnsi"/>
          <w:sz w:val="22"/>
          <w:szCs w:val="22"/>
        </w:rPr>
        <w:t>dílčího plnění</w:t>
      </w:r>
      <w:r w:rsidRPr="009937C2">
        <w:rPr>
          <w:rFonts w:asciiTheme="minorHAnsi" w:hAnsiTheme="minorHAnsi"/>
          <w:sz w:val="22"/>
          <w:szCs w:val="22"/>
        </w:rPr>
        <w:t xml:space="preserve"> předmětu koupě do sídla kupujícího</w:t>
      </w:r>
      <w:r w:rsidR="00D959F5" w:rsidRPr="009937C2">
        <w:rPr>
          <w:rFonts w:asciiTheme="minorHAnsi" w:hAnsiTheme="minorHAnsi"/>
          <w:sz w:val="22"/>
          <w:szCs w:val="22"/>
        </w:rPr>
        <w:t xml:space="preserve"> dle čl. VI. této smlouvy</w:t>
      </w:r>
      <w:r w:rsidR="005E2AC1" w:rsidRPr="009937C2">
        <w:rPr>
          <w:rFonts w:asciiTheme="minorHAnsi" w:hAnsiTheme="minorHAnsi"/>
          <w:sz w:val="22"/>
          <w:szCs w:val="22"/>
        </w:rPr>
        <w:t xml:space="preserve"> o více než </w:t>
      </w:r>
      <w:r w:rsidR="0082321A" w:rsidRPr="009937C2">
        <w:rPr>
          <w:rFonts w:asciiTheme="minorHAnsi" w:hAnsiTheme="minorHAnsi"/>
          <w:sz w:val="22"/>
          <w:szCs w:val="22"/>
        </w:rPr>
        <w:t>10</w:t>
      </w:r>
      <w:r w:rsidR="008921A2" w:rsidRPr="009937C2">
        <w:rPr>
          <w:rFonts w:asciiTheme="minorHAnsi" w:hAnsiTheme="minorHAnsi"/>
          <w:sz w:val="22"/>
          <w:szCs w:val="22"/>
        </w:rPr>
        <w:t xml:space="preserve"> </w:t>
      </w:r>
      <w:r w:rsidR="005E2AC1" w:rsidRPr="009937C2">
        <w:rPr>
          <w:rFonts w:asciiTheme="minorHAnsi" w:hAnsiTheme="minorHAnsi"/>
          <w:sz w:val="22"/>
          <w:szCs w:val="22"/>
        </w:rPr>
        <w:t>dnů</w:t>
      </w:r>
      <w:r w:rsidRPr="009937C2">
        <w:rPr>
          <w:rFonts w:asciiTheme="minorHAnsi" w:hAnsiTheme="minorHAnsi"/>
          <w:sz w:val="22"/>
          <w:szCs w:val="22"/>
        </w:rPr>
        <w:t xml:space="preserve">, je kupující oprávněn vyúčtovat prodávajícímu smluvní pokutu ve výši </w:t>
      </w:r>
      <w:r w:rsidR="005E2AC1" w:rsidRPr="009937C2">
        <w:rPr>
          <w:rFonts w:asciiTheme="minorHAnsi" w:hAnsiTheme="minorHAnsi"/>
          <w:sz w:val="22"/>
          <w:szCs w:val="22"/>
        </w:rPr>
        <w:t>10% ceny takto dodaného (zboží) předmětu koupě</w:t>
      </w:r>
      <w:r w:rsidRPr="009937C2">
        <w:rPr>
          <w:rFonts w:asciiTheme="minorHAnsi" w:hAnsiTheme="minorHAnsi"/>
          <w:sz w:val="22"/>
          <w:szCs w:val="22"/>
        </w:rPr>
        <w:t xml:space="preserve">. </w:t>
      </w:r>
    </w:p>
    <w:p w14:paraId="3271BBAA" w14:textId="77777777" w:rsidR="00B61944" w:rsidRPr="009937C2" w:rsidRDefault="00B61944"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Pro př</w:t>
      </w:r>
      <w:r w:rsidR="008739FA" w:rsidRPr="009937C2">
        <w:rPr>
          <w:rFonts w:asciiTheme="minorHAnsi" w:hAnsiTheme="minorHAnsi"/>
          <w:sz w:val="22"/>
          <w:szCs w:val="22"/>
        </w:rPr>
        <w:t>ípad prodlení kupujícího se zaplacením ceny</w:t>
      </w:r>
      <w:r w:rsidRPr="009937C2">
        <w:rPr>
          <w:rFonts w:asciiTheme="minorHAnsi" w:hAnsiTheme="minorHAnsi"/>
          <w:sz w:val="22"/>
          <w:szCs w:val="22"/>
        </w:rPr>
        <w:t xml:space="preserve"> dle čl. IV</w:t>
      </w:r>
      <w:r w:rsidR="005E2AC1" w:rsidRPr="009937C2">
        <w:rPr>
          <w:rFonts w:asciiTheme="minorHAnsi" w:hAnsiTheme="minorHAnsi"/>
          <w:sz w:val="22"/>
          <w:szCs w:val="22"/>
        </w:rPr>
        <w:t xml:space="preserve"> </w:t>
      </w:r>
      <w:r w:rsidRPr="009937C2">
        <w:rPr>
          <w:rFonts w:asciiTheme="minorHAnsi" w:hAnsiTheme="minorHAnsi"/>
          <w:sz w:val="22"/>
          <w:szCs w:val="22"/>
        </w:rPr>
        <w:t>této smlouvy</w:t>
      </w:r>
      <w:r w:rsidR="008739FA" w:rsidRPr="009937C2">
        <w:rPr>
          <w:rFonts w:asciiTheme="minorHAnsi" w:hAnsiTheme="minorHAnsi"/>
          <w:sz w:val="22"/>
          <w:szCs w:val="22"/>
        </w:rPr>
        <w:t xml:space="preserve"> prodávajícímu</w:t>
      </w:r>
      <w:r w:rsidRPr="009937C2">
        <w:rPr>
          <w:rFonts w:asciiTheme="minorHAnsi" w:hAnsiTheme="minorHAnsi"/>
          <w:sz w:val="22"/>
          <w:szCs w:val="22"/>
        </w:rPr>
        <w:t xml:space="preserve"> sjednávají smluvní strany </w:t>
      </w:r>
      <w:r w:rsidR="000E5387" w:rsidRPr="009937C2">
        <w:rPr>
          <w:rFonts w:asciiTheme="minorHAnsi" w:hAnsiTheme="minorHAnsi"/>
          <w:sz w:val="22"/>
          <w:szCs w:val="22"/>
        </w:rPr>
        <w:t>smluvní pokutu</w:t>
      </w:r>
      <w:r w:rsidRPr="009937C2">
        <w:rPr>
          <w:rFonts w:asciiTheme="minorHAnsi" w:hAnsiTheme="minorHAnsi"/>
          <w:sz w:val="22"/>
          <w:szCs w:val="22"/>
        </w:rPr>
        <w:t xml:space="preserve"> ve výši</w:t>
      </w:r>
      <w:r w:rsidR="005C79A8" w:rsidRPr="009937C2">
        <w:rPr>
          <w:rFonts w:asciiTheme="minorHAnsi" w:hAnsiTheme="minorHAnsi"/>
          <w:sz w:val="22"/>
          <w:szCs w:val="22"/>
        </w:rPr>
        <w:t xml:space="preserve"> </w:t>
      </w:r>
      <w:proofErr w:type="gramStart"/>
      <w:r w:rsidR="005C79A8" w:rsidRPr="009937C2">
        <w:rPr>
          <w:rFonts w:asciiTheme="minorHAnsi" w:hAnsiTheme="minorHAnsi"/>
          <w:sz w:val="22"/>
          <w:szCs w:val="22"/>
        </w:rPr>
        <w:t>0,0</w:t>
      </w:r>
      <w:r w:rsidR="00DD2AEB" w:rsidRPr="009937C2">
        <w:rPr>
          <w:rFonts w:asciiTheme="minorHAnsi" w:hAnsiTheme="minorHAnsi"/>
          <w:sz w:val="22"/>
          <w:szCs w:val="22"/>
        </w:rPr>
        <w:t>2</w:t>
      </w:r>
      <w:r w:rsidR="005C79A8" w:rsidRPr="009937C2">
        <w:rPr>
          <w:rFonts w:asciiTheme="minorHAnsi" w:hAnsiTheme="minorHAnsi"/>
          <w:sz w:val="22"/>
          <w:szCs w:val="22"/>
        </w:rPr>
        <w:t>%</w:t>
      </w:r>
      <w:proofErr w:type="gramEnd"/>
      <w:r w:rsidR="005C79A8" w:rsidRPr="009937C2">
        <w:rPr>
          <w:rFonts w:asciiTheme="minorHAnsi" w:hAnsiTheme="minorHAnsi"/>
          <w:sz w:val="22"/>
          <w:szCs w:val="22"/>
        </w:rPr>
        <w:t xml:space="preserve"> z dlužné částky </w:t>
      </w:r>
      <w:r w:rsidRPr="009937C2">
        <w:rPr>
          <w:rFonts w:asciiTheme="minorHAnsi" w:hAnsiTheme="minorHAnsi"/>
          <w:sz w:val="22"/>
          <w:szCs w:val="22"/>
        </w:rPr>
        <w:t>za každý započatý den prodlení.</w:t>
      </w:r>
    </w:p>
    <w:p w14:paraId="50393DE0"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3F07A167"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22C7BCE5"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63A653D0"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7EEA3C5C"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7B1A818A"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42E88F88"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6ED72CBF"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FDC7B25"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586D19AD"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Pro účely této smlouvy se pod pojmem „bez zbytečného odkladu“ v souladu s ustanovením § 2001 a následujícími občanského zákoníku rozumí „nejpozději do </w:t>
      </w:r>
      <w:proofErr w:type="gramStart"/>
      <w:r w:rsidRPr="009937C2">
        <w:rPr>
          <w:rFonts w:asciiTheme="minorHAnsi" w:hAnsiTheme="minorHAnsi"/>
          <w:sz w:val="22"/>
          <w:szCs w:val="22"/>
        </w:rPr>
        <w:t>14-ti</w:t>
      </w:r>
      <w:proofErr w:type="gramEnd"/>
      <w:r w:rsidRPr="009937C2">
        <w:rPr>
          <w:rFonts w:asciiTheme="minorHAnsi" w:hAnsiTheme="minorHAnsi"/>
          <w:sz w:val="22"/>
          <w:szCs w:val="22"/>
        </w:rPr>
        <w:t xml:space="preserve"> dnů“.</w:t>
      </w:r>
    </w:p>
    <w:p w14:paraId="6C7ED684"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58F86988"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4CF56FAE" w14:textId="77777777" w:rsidR="003D6E6A" w:rsidRPr="003D6E6A" w:rsidRDefault="003D6E6A" w:rsidP="003D6E6A">
      <w:pPr>
        <w:pStyle w:val="Zkladntext"/>
        <w:tabs>
          <w:tab w:val="left" w:pos="357"/>
        </w:tabs>
        <w:spacing w:before="360"/>
        <w:jc w:val="center"/>
        <w:rPr>
          <w:rFonts w:asciiTheme="minorHAnsi" w:hAnsiTheme="minorHAnsi"/>
          <w:b/>
          <w:sz w:val="22"/>
          <w:szCs w:val="22"/>
        </w:rPr>
      </w:pPr>
      <w:r w:rsidRPr="003D6E6A">
        <w:rPr>
          <w:rFonts w:asciiTheme="minorHAnsi" w:hAnsiTheme="minorHAnsi"/>
          <w:b/>
          <w:sz w:val="22"/>
          <w:szCs w:val="22"/>
        </w:rPr>
        <w:lastRenderedPageBreak/>
        <w:t xml:space="preserve">  XV.</w:t>
      </w:r>
    </w:p>
    <w:p w14:paraId="7ECA47EA"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3135D6D1" w14:textId="77777777" w:rsidR="003D6E6A" w:rsidRPr="003D6E6A" w:rsidRDefault="003D6E6A" w:rsidP="003D6E6A">
      <w:pPr>
        <w:jc w:val="both"/>
        <w:rPr>
          <w:rFonts w:asciiTheme="minorHAnsi" w:hAnsiTheme="minorHAnsi"/>
          <w:sz w:val="22"/>
          <w:szCs w:val="22"/>
          <w:lang w:eastAsia="ar-SA"/>
        </w:rPr>
      </w:pPr>
    </w:p>
    <w:p w14:paraId="797EDEAC"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13316905"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69969418"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0BC4E29"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630F54E2"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5E3841B5"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2F3DB444"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D3963AD"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3D6E6A">
        <w:rPr>
          <w:rFonts w:asciiTheme="minorHAnsi" w:hAnsiTheme="minorHAnsi"/>
          <w:sz w:val="22"/>
          <w:szCs w:val="22"/>
        </w:rPr>
        <w:t>zakázky</w:t>
      </w:r>
      <w:proofErr w:type="gramEnd"/>
      <w:r w:rsidRPr="003D6E6A">
        <w:rPr>
          <w:rFonts w:asciiTheme="minorHAnsi" w:hAnsiTheme="minorHAnsi"/>
          <w:sz w:val="22"/>
          <w:szCs w:val="22"/>
        </w:rPr>
        <w:t xml:space="preserve"> a to po dobu danou právními předpisy ČR k jejich archivaci (zákon č. 563/1991 Sb., o účetnictví, a zákon č. 235/2004 Sb., o dani z přidané hodnoty)</w:t>
      </w:r>
    </w:p>
    <w:p w14:paraId="4DB1CEEB"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395BFCF1"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19036ECA"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33BDE891" w14:textId="77777777" w:rsidR="00B61944" w:rsidRDefault="00687DCC" w:rsidP="00E2582A">
      <w:pPr>
        <w:numPr>
          <w:ilvl w:val="0"/>
          <w:numId w:val="8"/>
        </w:numPr>
        <w:tabs>
          <w:tab w:val="left" w:pos="426"/>
        </w:tabs>
        <w:jc w:val="both"/>
        <w:rPr>
          <w:rFonts w:asciiTheme="minorHAnsi" w:hAnsiTheme="minorHAnsi"/>
          <w:sz w:val="22"/>
          <w:szCs w:val="22"/>
        </w:rPr>
      </w:pPr>
      <w:r>
        <w:rPr>
          <w:rFonts w:asciiTheme="minorHAnsi" w:hAnsiTheme="minorHAnsi"/>
          <w:sz w:val="22"/>
          <w:szCs w:val="22"/>
        </w:rPr>
        <w:t>Tato smlouva je uzavřena v elektronické verzi, nabývá platnosti dnem podpisu oběma smluvními stranami. Účinnosti nabývá smlouva registrací v registru smluv dle následujícího ustanovení smlouvy</w:t>
      </w:r>
      <w:r w:rsidR="00E2582A" w:rsidRPr="00E2582A">
        <w:rPr>
          <w:rFonts w:asciiTheme="minorHAnsi" w:hAnsiTheme="minorHAnsi"/>
          <w:sz w:val="22"/>
          <w:szCs w:val="22"/>
        </w:rPr>
        <w:t>.</w:t>
      </w:r>
    </w:p>
    <w:p w14:paraId="178FCA76" w14:textId="77777777" w:rsidR="00D7432F" w:rsidRPr="00D7432F" w:rsidRDefault="00D7432F" w:rsidP="00295225">
      <w:pPr>
        <w:pStyle w:val="Odstavecseseznamem"/>
        <w:numPr>
          <w:ilvl w:val="0"/>
          <w:numId w:val="8"/>
        </w:numPr>
        <w:spacing w:before="120"/>
        <w:rPr>
          <w:rFonts w:asciiTheme="minorHAnsi" w:hAnsiTheme="minorHAnsi"/>
          <w:sz w:val="22"/>
          <w:szCs w:val="22"/>
        </w:rPr>
      </w:pPr>
      <w:r w:rsidRPr="00D7432F">
        <w:rPr>
          <w:rFonts w:asciiTheme="minorHAnsi" w:hAnsi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0256C4CC"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55C874DD"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06382951"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3395C98A"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lastRenderedPageBreak/>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1461870E"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7C86E858"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9937C2">
        <w:rPr>
          <w:rFonts w:asciiTheme="minorHAnsi" w:hAnsiTheme="minorHAnsi"/>
          <w:sz w:val="22"/>
          <w:szCs w:val="22"/>
        </w:rPr>
        <w:t>ust</w:t>
      </w:r>
      <w:proofErr w:type="spellEnd"/>
      <w:r w:rsidRPr="009937C2">
        <w:rPr>
          <w:rFonts w:asciiTheme="minorHAnsi" w:hAnsiTheme="minorHAnsi"/>
          <w:sz w:val="22"/>
          <w:szCs w:val="22"/>
        </w:rPr>
        <w:t xml:space="preserve">. § 89a zák. č. 99/1963 Sb., občanský soudní řád, že ve věcech souvisejících s jednotlivými smlouvami uzavíranými mezi kupujícím a prodávajícím, bude v prvém stupni v případě věcné příslušnosti okresního soudu pro </w:t>
      </w:r>
      <w:proofErr w:type="gramStart"/>
      <w:r w:rsidRPr="009937C2">
        <w:rPr>
          <w:rFonts w:asciiTheme="minorHAnsi" w:hAnsiTheme="minorHAnsi"/>
          <w:sz w:val="22"/>
          <w:szCs w:val="22"/>
        </w:rPr>
        <w:t>ten</w:t>
      </w:r>
      <w:proofErr w:type="gramEnd"/>
      <w:r w:rsidRPr="009937C2">
        <w:rPr>
          <w:rFonts w:asciiTheme="minorHAnsi" w:hAnsiTheme="minorHAnsi"/>
          <w:sz w:val="22"/>
          <w:szCs w:val="22"/>
        </w:rPr>
        <w:t xml:space="preserve">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5E8C6404"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4AE5C498"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6BB3DE92"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6E6E81B2"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207270D8" w14:textId="77777777" w:rsidR="00554019" w:rsidRPr="009937C2" w:rsidRDefault="00554019">
      <w:pPr>
        <w:tabs>
          <w:tab w:val="left" w:pos="567"/>
          <w:tab w:val="left" w:pos="1701"/>
        </w:tabs>
        <w:rPr>
          <w:rStyle w:val="platne1"/>
          <w:rFonts w:asciiTheme="minorHAnsi" w:hAnsiTheme="minorHAnsi"/>
          <w:sz w:val="22"/>
          <w:szCs w:val="22"/>
        </w:rPr>
      </w:pPr>
    </w:p>
    <w:p w14:paraId="615FC697"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32526A92"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ECF231B"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0B8281E7"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28BE2C26"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22B06E3F"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65822274"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4C70A57D"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8899516"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71293D50"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56221B79" w14:textId="77777777" w:rsidR="00E35609" w:rsidRPr="009937C2" w:rsidRDefault="003C132A" w:rsidP="00580F0A">
      <w:pPr>
        <w:tabs>
          <w:tab w:val="left" w:pos="4750"/>
          <w:tab w:val="left" w:pos="5606"/>
        </w:tabs>
        <w:rPr>
          <w:rFonts w:asciiTheme="minorHAnsi" w:hAnsiTheme="minorHAnsi"/>
          <w:sz w:val="22"/>
          <w:szCs w:val="22"/>
        </w:rPr>
      </w:pPr>
      <w:r>
        <w:rPr>
          <w:rFonts w:asciiTheme="minorHAnsi" w:hAnsiTheme="minorHAnsi"/>
          <w:sz w:val="22"/>
          <w:szCs w:val="22"/>
        </w:rPr>
        <w:t>JUDr. Ludmila Tatranská</w:t>
      </w:r>
      <w:r w:rsidR="00D84482">
        <w:rPr>
          <w:rFonts w:asciiTheme="minorHAnsi" w:hAnsiTheme="minorHAnsi"/>
          <w:sz w:val="22"/>
          <w:szCs w:val="22"/>
        </w:rPr>
        <w:t>,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7584E312"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CA3365">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02D38" w14:textId="77777777" w:rsidR="003D4982" w:rsidRDefault="003D4982">
      <w:r>
        <w:separator/>
      </w:r>
    </w:p>
  </w:endnote>
  <w:endnote w:type="continuationSeparator" w:id="0">
    <w:p w14:paraId="220EA82C" w14:textId="77777777" w:rsidR="003D4982" w:rsidRDefault="003D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5A96"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78E6E057"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Content>
      <w:sdt>
        <w:sdtPr>
          <w:rPr>
            <w:rFonts w:asciiTheme="minorHAnsi" w:hAnsiTheme="minorHAnsi"/>
            <w:i/>
            <w:sz w:val="22"/>
            <w:szCs w:val="22"/>
          </w:rPr>
          <w:id w:val="98381352"/>
          <w:docPartObj>
            <w:docPartGallery w:val="Page Numbers (Top of Page)"/>
            <w:docPartUnique/>
          </w:docPartObj>
        </w:sdtPr>
        <w:sdtContent>
          <w:p w14:paraId="4FDC901F" w14:textId="7A931A78" w:rsidR="007E3AC7" w:rsidRPr="007E3AC7" w:rsidRDefault="007E3AC7">
            <w:pPr>
              <w:pStyle w:val="Zpat"/>
              <w:rPr>
                <w:rFonts w:asciiTheme="minorHAnsi" w:hAnsiTheme="minorHAnsi"/>
                <w:i/>
                <w:sz w:val="22"/>
                <w:szCs w:val="22"/>
              </w:rPr>
            </w:pPr>
            <w:r w:rsidRPr="007E3AC7">
              <w:rPr>
                <w:rFonts w:asciiTheme="minorHAnsi" w:hAnsiTheme="minorHAnsi"/>
                <w:i/>
                <w:sz w:val="22"/>
                <w:szCs w:val="22"/>
              </w:rPr>
              <w:t>Kupní smlouva k</w:t>
            </w:r>
            <w:r w:rsidR="00140158">
              <w:rPr>
                <w:rFonts w:asciiTheme="minorHAnsi" w:hAnsiTheme="minorHAnsi"/>
                <w:i/>
                <w:sz w:val="22"/>
                <w:szCs w:val="22"/>
              </w:rPr>
              <w:t xml:space="preserve"> VZMR </w:t>
            </w:r>
            <w:r w:rsidR="00140158" w:rsidRPr="00140158">
              <w:rPr>
                <w:rFonts w:asciiTheme="minorHAnsi" w:hAnsiTheme="minorHAnsi"/>
                <w:i/>
                <w:sz w:val="22"/>
                <w:szCs w:val="22"/>
              </w:rPr>
              <w:t xml:space="preserve">Dodávka elektroinstalačního materiálu </w:t>
            </w:r>
            <w:r w:rsidR="00C7002F">
              <w:rPr>
                <w:rFonts w:asciiTheme="minorHAnsi" w:hAnsiTheme="minorHAnsi"/>
                <w:i/>
                <w:sz w:val="22"/>
                <w:szCs w:val="22"/>
              </w:rPr>
              <w:t xml:space="preserve">a zdrojů světla </w:t>
            </w:r>
            <w:r w:rsidR="004E4891">
              <w:rPr>
                <w:rFonts w:asciiTheme="minorHAnsi" w:hAnsiTheme="minorHAnsi"/>
                <w:i/>
                <w:sz w:val="22"/>
                <w:szCs w:val="22"/>
              </w:rPr>
              <w:t>11</w:t>
            </w:r>
            <w:r w:rsidR="005D42A3">
              <w:rPr>
                <w:rFonts w:asciiTheme="minorHAnsi" w:hAnsiTheme="minorHAnsi"/>
                <w:i/>
                <w:sz w:val="22"/>
                <w:szCs w:val="22"/>
              </w:rPr>
              <w:t>/20</w:t>
            </w:r>
            <w:r w:rsidR="00A406E2">
              <w:rPr>
                <w:rFonts w:asciiTheme="minorHAnsi" w:hAnsiTheme="minorHAnsi"/>
                <w:i/>
                <w:sz w:val="22"/>
                <w:szCs w:val="22"/>
              </w:rPr>
              <w:t>2</w:t>
            </w:r>
            <w:r w:rsidR="00E66ED1">
              <w:rPr>
                <w:rFonts w:asciiTheme="minorHAnsi" w:hAnsiTheme="minorHAnsi"/>
                <w:i/>
                <w:sz w:val="22"/>
                <w:szCs w:val="22"/>
              </w:rPr>
              <w:t>5</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sidR="00334CB0">
              <w:rPr>
                <w:rFonts w:asciiTheme="minorHAnsi" w:hAnsiTheme="minorHAnsi"/>
                <w:b/>
                <w:bCs/>
                <w:i/>
                <w:noProof/>
                <w:sz w:val="22"/>
                <w:szCs w:val="22"/>
              </w:rPr>
              <w:t>6</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sidR="00334CB0">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5B91CC54" w14:textId="77777777" w:rsidR="007E3AC7" w:rsidRDefault="007E3A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0C55" w14:textId="77777777" w:rsidR="009937C2" w:rsidRDefault="009937C2"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A0CA8" w14:textId="77777777" w:rsidR="003D4982" w:rsidRDefault="003D4982">
      <w:r>
        <w:separator/>
      </w:r>
    </w:p>
  </w:footnote>
  <w:footnote w:type="continuationSeparator" w:id="0">
    <w:p w14:paraId="1E636287" w14:textId="77777777" w:rsidR="003D4982" w:rsidRDefault="003D4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48DD" w14:textId="77777777" w:rsidR="00093FD9" w:rsidRDefault="00093FD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67C6" w14:textId="77777777" w:rsidR="009D5AD9" w:rsidRDefault="009D5AD9" w:rsidP="006417B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BF0A" w14:textId="77777777" w:rsidR="00093FD9" w:rsidRDefault="00093FD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0E5C58EC"/>
    <w:lvl w:ilvl="0" w:tplc="BA085426">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4"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6"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28845175">
    <w:abstractNumId w:val="12"/>
  </w:num>
  <w:num w:numId="2" w16cid:durableId="1043024743">
    <w:abstractNumId w:val="25"/>
  </w:num>
  <w:num w:numId="3" w16cid:durableId="739715604">
    <w:abstractNumId w:val="31"/>
  </w:num>
  <w:num w:numId="4" w16cid:durableId="755831845">
    <w:abstractNumId w:val="7"/>
  </w:num>
  <w:num w:numId="5" w16cid:durableId="647125860">
    <w:abstractNumId w:val="15"/>
  </w:num>
  <w:num w:numId="6" w16cid:durableId="1971934638">
    <w:abstractNumId w:val="10"/>
  </w:num>
  <w:num w:numId="7" w16cid:durableId="2105804310">
    <w:abstractNumId w:val="20"/>
  </w:num>
  <w:num w:numId="8" w16cid:durableId="52119509">
    <w:abstractNumId w:val="14"/>
  </w:num>
  <w:num w:numId="9" w16cid:durableId="1448306663">
    <w:abstractNumId w:val="26"/>
  </w:num>
  <w:num w:numId="10" w16cid:durableId="561673140">
    <w:abstractNumId w:val="16"/>
  </w:num>
  <w:num w:numId="11" w16cid:durableId="306478683">
    <w:abstractNumId w:val="13"/>
  </w:num>
  <w:num w:numId="12" w16cid:durableId="925041364">
    <w:abstractNumId w:val="18"/>
  </w:num>
  <w:num w:numId="13" w16cid:durableId="1147239437">
    <w:abstractNumId w:val="6"/>
  </w:num>
  <w:num w:numId="14" w16cid:durableId="1884055315">
    <w:abstractNumId w:val="30"/>
  </w:num>
  <w:num w:numId="15" w16cid:durableId="1707832132">
    <w:abstractNumId w:val="5"/>
  </w:num>
  <w:num w:numId="16" w16cid:durableId="975600499">
    <w:abstractNumId w:val="22"/>
  </w:num>
  <w:num w:numId="17" w16cid:durableId="92282476">
    <w:abstractNumId w:val="32"/>
  </w:num>
  <w:num w:numId="18" w16cid:durableId="1106120007">
    <w:abstractNumId w:val="4"/>
  </w:num>
  <w:num w:numId="19" w16cid:durableId="1342274696">
    <w:abstractNumId w:val="11"/>
  </w:num>
  <w:num w:numId="20" w16cid:durableId="1642150444">
    <w:abstractNumId w:val="17"/>
  </w:num>
  <w:num w:numId="21" w16cid:durableId="1154221885">
    <w:abstractNumId w:val="28"/>
  </w:num>
  <w:num w:numId="22" w16cid:durableId="1535654803">
    <w:abstractNumId w:val="29"/>
  </w:num>
  <w:num w:numId="23" w16cid:durableId="10959790">
    <w:abstractNumId w:val="8"/>
  </w:num>
  <w:num w:numId="24" w16cid:durableId="1345399150">
    <w:abstractNumId w:val="19"/>
  </w:num>
  <w:num w:numId="25" w16cid:durableId="1592397582">
    <w:abstractNumId w:val="9"/>
  </w:num>
  <w:num w:numId="26" w16cid:durableId="1954284078">
    <w:abstractNumId w:val="3"/>
  </w:num>
  <w:num w:numId="27" w16cid:durableId="1995335363">
    <w:abstractNumId w:val="21"/>
  </w:num>
  <w:num w:numId="28" w16cid:durableId="99595600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944"/>
    <w:rsid w:val="00001E73"/>
    <w:rsid w:val="00004442"/>
    <w:rsid w:val="00005D99"/>
    <w:rsid w:val="000076E2"/>
    <w:rsid w:val="00010C9D"/>
    <w:rsid w:val="000112FB"/>
    <w:rsid w:val="000125DC"/>
    <w:rsid w:val="00015F1E"/>
    <w:rsid w:val="00016778"/>
    <w:rsid w:val="00016A01"/>
    <w:rsid w:val="000262C2"/>
    <w:rsid w:val="00026D23"/>
    <w:rsid w:val="00040CB9"/>
    <w:rsid w:val="000464BA"/>
    <w:rsid w:val="00047FF0"/>
    <w:rsid w:val="00053D55"/>
    <w:rsid w:val="00060C09"/>
    <w:rsid w:val="00065082"/>
    <w:rsid w:val="00070543"/>
    <w:rsid w:val="00070CEB"/>
    <w:rsid w:val="00073778"/>
    <w:rsid w:val="000845B9"/>
    <w:rsid w:val="00087A68"/>
    <w:rsid w:val="0009164F"/>
    <w:rsid w:val="0009254F"/>
    <w:rsid w:val="00093FD9"/>
    <w:rsid w:val="000A0B94"/>
    <w:rsid w:val="000A4612"/>
    <w:rsid w:val="000A675F"/>
    <w:rsid w:val="000A79CE"/>
    <w:rsid w:val="000B0192"/>
    <w:rsid w:val="000B0663"/>
    <w:rsid w:val="000B0E06"/>
    <w:rsid w:val="000B295A"/>
    <w:rsid w:val="000B3F4F"/>
    <w:rsid w:val="000B4E4F"/>
    <w:rsid w:val="000B5EF4"/>
    <w:rsid w:val="000C044E"/>
    <w:rsid w:val="000C0AFF"/>
    <w:rsid w:val="000C58D7"/>
    <w:rsid w:val="000C6AC1"/>
    <w:rsid w:val="000C714B"/>
    <w:rsid w:val="000D3CA5"/>
    <w:rsid w:val="000D4302"/>
    <w:rsid w:val="000E3EB7"/>
    <w:rsid w:val="000E401B"/>
    <w:rsid w:val="000E5387"/>
    <w:rsid w:val="000E68EA"/>
    <w:rsid w:val="000E763B"/>
    <w:rsid w:val="000F022F"/>
    <w:rsid w:val="000F28F4"/>
    <w:rsid w:val="000F2FF2"/>
    <w:rsid w:val="000F3245"/>
    <w:rsid w:val="00100EB0"/>
    <w:rsid w:val="0010176D"/>
    <w:rsid w:val="0010656B"/>
    <w:rsid w:val="00107531"/>
    <w:rsid w:val="00110F94"/>
    <w:rsid w:val="00111182"/>
    <w:rsid w:val="0011220D"/>
    <w:rsid w:val="001160CE"/>
    <w:rsid w:val="001178F5"/>
    <w:rsid w:val="00117D9C"/>
    <w:rsid w:val="00126F6F"/>
    <w:rsid w:val="00132283"/>
    <w:rsid w:val="00137A7A"/>
    <w:rsid w:val="00140158"/>
    <w:rsid w:val="00140C4F"/>
    <w:rsid w:val="00143341"/>
    <w:rsid w:val="00146705"/>
    <w:rsid w:val="00150033"/>
    <w:rsid w:val="00153B63"/>
    <w:rsid w:val="00155F33"/>
    <w:rsid w:val="0016127B"/>
    <w:rsid w:val="00161D5F"/>
    <w:rsid w:val="00163487"/>
    <w:rsid w:val="00186011"/>
    <w:rsid w:val="00191F09"/>
    <w:rsid w:val="00192292"/>
    <w:rsid w:val="00192D73"/>
    <w:rsid w:val="00195C32"/>
    <w:rsid w:val="001A1B23"/>
    <w:rsid w:val="001A5CF7"/>
    <w:rsid w:val="001A64A5"/>
    <w:rsid w:val="001A7BD6"/>
    <w:rsid w:val="001B09A3"/>
    <w:rsid w:val="001B36AB"/>
    <w:rsid w:val="001B52D9"/>
    <w:rsid w:val="001C0E98"/>
    <w:rsid w:val="001D3917"/>
    <w:rsid w:val="001D5CEE"/>
    <w:rsid w:val="001D7136"/>
    <w:rsid w:val="001D731A"/>
    <w:rsid w:val="001E1103"/>
    <w:rsid w:val="001E67FD"/>
    <w:rsid w:val="001E79F0"/>
    <w:rsid w:val="001F1C84"/>
    <w:rsid w:val="001F5A2B"/>
    <w:rsid w:val="001F5AAC"/>
    <w:rsid w:val="00201C77"/>
    <w:rsid w:val="00201EE7"/>
    <w:rsid w:val="0020244C"/>
    <w:rsid w:val="00202E12"/>
    <w:rsid w:val="002074B0"/>
    <w:rsid w:val="002158C9"/>
    <w:rsid w:val="00226049"/>
    <w:rsid w:val="00226B50"/>
    <w:rsid w:val="00232255"/>
    <w:rsid w:val="00232FD5"/>
    <w:rsid w:val="002332C4"/>
    <w:rsid w:val="00234B77"/>
    <w:rsid w:val="00244D93"/>
    <w:rsid w:val="00256465"/>
    <w:rsid w:val="00256F6F"/>
    <w:rsid w:val="00266D9C"/>
    <w:rsid w:val="00271922"/>
    <w:rsid w:val="0027243F"/>
    <w:rsid w:val="002772F2"/>
    <w:rsid w:val="002842AA"/>
    <w:rsid w:val="00290697"/>
    <w:rsid w:val="00290AE5"/>
    <w:rsid w:val="00295225"/>
    <w:rsid w:val="0029636E"/>
    <w:rsid w:val="002A5C37"/>
    <w:rsid w:val="002A655B"/>
    <w:rsid w:val="002B3DC6"/>
    <w:rsid w:val="002C4BAB"/>
    <w:rsid w:val="002C7FB5"/>
    <w:rsid w:val="002D0B84"/>
    <w:rsid w:val="002D58B7"/>
    <w:rsid w:val="002D6494"/>
    <w:rsid w:val="002D706E"/>
    <w:rsid w:val="002F10C1"/>
    <w:rsid w:val="002F157E"/>
    <w:rsid w:val="002F1BA0"/>
    <w:rsid w:val="002F295D"/>
    <w:rsid w:val="002F6D39"/>
    <w:rsid w:val="003020C4"/>
    <w:rsid w:val="0030531A"/>
    <w:rsid w:val="00307430"/>
    <w:rsid w:val="00316892"/>
    <w:rsid w:val="00320CFA"/>
    <w:rsid w:val="00334CB0"/>
    <w:rsid w:val="0033659D"/>
    <w:rsid w:val="00342BC1"/>
    <w:rsid w:val="00350226"/>
    <w:rsid w:val="0035045D"/>
    <w:rsid w:val="00354206"/>
    <w:rsid w:val="0035650D"/>
    <w:rsid w:val="00357CA9"/>
    <w:rsid w:val="00362B5A"/>
    <w:rsid w:val="0036524F"/>
    <w:rsid w:val="003674C7"/>
    <w:rsid w:val="00372467"/>
    <w:rsid w:val="00374D58"/>
    <w:rsid w:val="003774AC"/>
    <w:rsid w:val="003818B3"/>
    <w:rsid w:val="00381AC3"/>
    <w:rsid w:val="00382C18"/>
    <w:rsid w:val="00385B2E"/>
    <w:rsid w:val="003A04F6"/>
    <w:rsid w:val="003A3C09"/>
    <w:rsid w:val="003A78F8"/>
    <w:rsid w:val="003B0D82"/>
    <w:rsid w:val="003B2867"/>
    <w:rsid w:val="003B6661"/>
    <w:rsid w:val="003C132A"/>
    <w:rsid w:val="003C216F"/>
    <w:rsid w:val="003C3C2E"/>
    <w:rsid w:val="003C6D7F"/>
    <w:rsid w:val="003D4982"/>
    <w:rsid w:val="003D61D5"/>
    <w:rsid w:val="003D6E6A"/>
    <w:rsid w:val="003D7043"/>
    <w:rsid w:val="003E1B78"/>
    <w:rsid w:val="003E7DCE"/>
    <w:rsid w:val="003F0408"/>
    <w:rsid w:val="003F7E60"/>
    <w:rsid w:val="004022ED"/>
    <w:rsid w:val="00402A4C"/>
    <w:rsid w:val="00405078"/>
    <w:rsid w:val="00413568"/>
    <w:rsid w:val="004146E5"/>
    <w:rsid w:val="00416A42"/>
    <w:rsid w:val="004231F5"/>
    <w:rsid w:val="00425212"/>
    <w:rsid w:val="00425A5E"/>
    <w:rsid w:val="0042610A"/>
    <w:rsid w:val="004262C8"/>
    <w:rsid w:val="00427469"/>
    <w:rsid w:val="004345D5"/>
    <w:rsid w:val="004347F0"/>
    <w:rsid w:val="004354DD"/>
    <w:rsid w:val="00440D60"/>
    <w:rsid w:val="00443D50"/>
    <w:rsid w:val="00444D65"/>
    <w:rsid w:val="00450DD6"/>
    <w:rsid w:val="004511A0"/>
    <w:rsid w:val="004545B7"/>
    <w:rsid w:val="004637FF"/>
    <w:rsid w:val="004641E8"/>
    <w:rsid w:val="004649D9"/>
    <w:rsid w:val="00467760"/>
    <w:rsid w:val="0047125F"/>
    <w:rsid w:val="004713F9"/>
    <w:rsid w:val="00472B4A"/>
    <w:rsid w:val="004736AF"/>
    <w:rsid w:val="00481F2B"/>
    <w:rsid w:val="004842AD"/>
    <w:rsid w:val="00487068"/>
    <w:rsid w:val="004874B9"/>
    <w:rsid w:val="004A2185"/>
    <w:rsid w:val="004A73ED"/>
    <w:rsid w:val="004B020A"/>
    <w:rsid w:val="004B0624"/>
    <w:rsid w:val="004B0636"/>
    <w:rsid w:val="004C40FE"/>
    <w:rsid w:val="004D1A59"/>
    <w:rsid w:val="004D64FF"/>
    <w:rsid w:val="004E4891"/>
    <w:rsid w:val="004E4CD3"/>
    <w:rsid w:val="004E6BBA"/>
    <w:rsid w:val="004E77F9"/>
    <w:rsid w:val="004F0FB1"/>
    <w:rsid w:val="004F22D4"/>
    <w:rsid w:val="004F57FB"/>
    <w:rsid w:val="004F715E"/>
    <w:rsid w:val="00500B81"/>
    <w:rsid w:val="00501D3E"/>
    <w:rsid w:val="00510C1C"/>
    <w:rsid w:val="00512402"/>
    <w:rsid w:val="00520DB1"/>
    <w:rsid w:val="00521B90"/>
    <w:rsid w:val="0052215A"/>
    <w:rsid w:val="00522FB9"/>
    <w:rsid w:val="00534A7E"/>
    <w:rsid w:val="005379F3"/>
    <w:rsid w:val="00540460"/>
    <w:rsid w:val="005408CE"/>
    <w:rsid w:val="00541C2A"/>
    <w:rsid w:val="00543493"/>
    <w:rsid w:val="005450CE"/>
    <w:rsid w:val="00551ACB"/>
    <w:rsid w:val="0055313C"/>
    <w:rsid w:val="0055327D"/>
    <w:rsid w:val="00554019"/>
    <w:rsid w:val="00555200"/>
    <w:rsid w:val="0055528D"/>
    <w:rsid w:val="00556CB1"/>
    <w:rsid w:val="00564741"/>
    <w:rsid w:val="005678D7"/>
    <w:rsid w:val="00570F1A"/>
    <w:rsid w:val="00573F0A"/>
    <w:rsid w:val="00580F0A"/>
    <w:rsid w:val="005828DE"/>
    <w:rsid w:val="00582C99"/>
    <w:rsid w:val="0058353F"/>
    <w:rsid w:val="005874C8"/>
    <w:rsid w:val="00587679"/>
    <w:rsid w:val="00587D6B"/>
    <w:rsid w:val="005969FB"/>
    <w:rsid w:val="0059790F"/>
    <w:rsid w:val="005A28F4"/>
    <w:rsid w:val="005A4B1C"/>
    <w:rsid w:val="005A5F7B"/>
    <w:rsid w:val="005B32DF"/>
    <w:rsid w:val="005C2987"/>
    <w:rsid w:val="005C79A8"/>
    <w:rsid w:val="005D0AE0"/>
    <w:rsid w:val="005D42A3"/>
    <w:rsid w:val="005D61D6"/>
    <w:rsid w:val="005E00F6"/>
    <w:rsid w:val="005E28E1"/>
    <w:rsid w:val="005E2AC1"/>
    <w:rsid w:val="005E37F3"/>
    <w:rsid w:val="005E731D"/>
    <w:rsid w:val="005F0C54"/>
    <w:rsid w:val="005F0EAD"/>
    <w:rsid w:val="005F4BE3"/>
    <w:rsid w:val="0060730F"/>
    <w:rsid w:val="0060777E"/>
    <w:rsid w:val="006116F2"/>
    <w:rsid w:val="00613370"/>
    <w:rsid w:val="00622786"/>
    <w:rsid w:val="00625611"/>
    <w:rsid w:val="00635D59"/>
    <w:rsid w:val="00637D2D"/>
    <w:rsid w:val="006417BA"/>
    <w:rsid w:val="0064207C"/>
    <w:rsid w:val="006501BB"/>
    <w:rsid w:val="006512F0"/>
    <w:rsid w:val="0065206D"/>
    <w:rsid w:val="00654A80"/>
    <w:rsid w:val="00664707"/>
    <w:rsid w:val="00667EE0"/>
    <w:rsid w:val="0067508B"/>
    <w:rsid w:val="0067555C"/>
    <w:rsid w:val="0068546D"/>
    <w:rsid w:val="00685CA7"/>
    <w:rsid w:val="00686C7B"/>
    <w:rsid w:val="00687B58"/>
    <w:rsid w:val="00687DCC"/>
    <w:rsid w:val="006936DF"/>
    <w:rsid w:val="00694A2D"/>
    <w:rsid w:val="006967AD"/>
    <w:rsid w:val="006A0FE1"/>
    <w:rsid w:val="006A2783"/>
    <w:rsid w:val="006A2996"/>
    <w:rsid w:val="006A4CB1"/>
    <w:rsid w:val="006A67B8"/>
    <w:rsid w:val="006B044C"/>
    <w:rsid w:val="006B3000"/>
    <w:rsid w:val="006B523B"/>
    <w:rsid w:val="006C2F6A"/>
    <w:rsid w:val="006C46D6"/>
    <w:rsid w:val="006C5AE2"/>
    <w:rsid w:val="006C5BE3"/>
    <w:rsid w:val="006C5D9C"/>
    <w:rsid w:val="006C7EE1"/>
    <w:rsid w:val="006D44CA"/>
    <w:rsid w:val="006D5662"/>
    <w:rsid w:val="006D66AE"/>
    <w:rsid w:val="006D78D5"/>
    <w:rsid w:val="006E5D29"/>
    <w:rsid w:val="006F02FB"/>
    <w:rsid w:val="006F2903"/>
    <w:rsid w:val="006F756F"/>
    <w:rsid w:val="00702646"/>
    <w:rsid w:val="0071209B"/>
    <w:rsid w:val="007212A5"/>
    <w:rsid w:val="00721AFE"/>
    <w:rsid w:val="0072434B"/>
    <w:rsid w:val="007245CF"/>
    <w:rsid w:val="007260B9"/>
    <w:rsid w:val="007306D7"/>
    <w:rsid w:val="00731844"/>
    <w:rsid w:val="00731F56"/>
    <w:rsid w:val="007345A5"/>
    <w:rsid w:val="007359DC"/>
    <w:rsid w:val="00736EEA"/>
    <w:rsid w:val="00740662"/>
    <w:rsid w:val="007429A0"/>
    <w:rsid w:val="00755423"/>
    <w:rsid w:val="00760BEF"/>
    <w:rsid w:val="007648E5"/>
    <w:rsid w:val="007658A7"/>
    <w:rsid w:val="00766C59"/>
    <w:rsid w:val="00766E3C"/>
    <w:rsid w:val="00774CA2"/>
    <w:rsid w:val="007750C0"/>
    <w:rsid w:val="007759BD"/>
    <w:rsid w:val="00776867"/>
    <w:rsid w:val="00781C44"/>
    <w:rsid w:val="00782541"/>
    <w:rsid w:val="00790E4C"/>
    <w:rsid w:val="00792E77"/>
    <w:rsid w:val="00795CD4"/>
    <w:rsid w:val="00795ECF"/>
    <w:rsid w:val="007A0732"/>
    <w:rsid w:val="007A349C"/>
    <w:rsid w:val="007A7447"/>
    <w:rsid w:val="007A7C79"/>
    <w:rsid w:val="007B1B97"/>
    <w:rsid w:val="007B29F7"/>
    <w:rsid w:val="007C2604"/>
    <w:rsid w:val="007C2F6D"/>
    <w:rsid w:val="007C30B1"/>
    <w:rsid w:val="007C3C0F"/>
    <w:rsid w:val="007C6DC2"/>
    <w:rsid w:val="007D2E49"/>
    <w:rsid w:val="007D50B8"/>
    <w:rsid w:val="007E34A1"/>
    <w:rsid w:val="007E39CD"/>
    <w:rsid w:val="007E3AC7"/>
    <w:rsid w:val="007E70EF"/>
    <w:rsid w:val="007E7B98"/>
    <w:rsid w:val="007F31C0"/>
    <w:rsid w:val="007F621C"/>
    <w:rsid w:val="007F65B4"/>
    <w:rsid w:val="00801882"/>
    <w:rsid w:val="00805032"/>
    <w:rsid w:val="0080547F"/>
    <w:rsid w:val="00806151"/>
    <w:rsid w:val="00807D82"/>
    <w:rsid w:val="0081022D"/>
    <w:rsid w:val="0081033B"/>
    <w:rsid w:val="00813341"/>
    <w:rsid w:val="008142BC"/>
    <w:rsid w:val="0082321A"/>
    <w:rsid w:val="00825668"/>
    <w:rsid w:val="00832DC0"/>
    <w:rsid w:val="00840056"/>
    <w:rsid w:val="00843F21"/>
    <w:rsid w:val="00844A0B"/>
    <w:rsid w:val="00846371"/>
    <w:rsid w:val="008463D1"/>
    <w:rsid w:val="008519C2"/>
    <w:rsid w:val="00853BA1"/>
    <w:rsid w:val="00857F44"/>
    <w:rsid w:val="0087137C"/>
    <w:rsid w:val="0087353F"/>
    <w:rsid w:val="008739FA"/>
    <w:rsid w:val="00873F81"/>
    <w:rsid w:val="00880B59"/>
    <w:rsid w:val="00890371"/>
    <w:rsid w:val="0089130D"/>
    <w:rsid w:val="008921A2"/>
    <w:rsid w:val="00892D90"/>
    <w:rsid w:val="008A59B8"/>
    <w:rsid w:val="008B1DD6"/>
    <w:rsid w:val="008B27DC"/>
    <w:rsid w:val="008B68B0"/>
    <w:rsid w:val="008C0AD0"/>
    <w:rsid w:val="008C4038"/>
    <w:rsid w:val="008D1E9B"/>
    <w:rsid w:val="008D75DA"/>
    <w:rsid w:val="008E29B7"/>
    <w:rsid w:val="008E4A54"/>
    <w:rsid w:val="008E553B"/>
    <w:rsid w:val="008E6DD9"/>
    <w:rsid w:val="009003FA"/>
    <w:rsid w:val="009007EF"/>
    <w:rsid w:val="00906DBB"/>
    <w:rsid w:val="0091077A"/>
    <w:rsid w:val="00911A2A"/>
    <w:rsid w:val="00912BDC"/>
    <w:rsid w:val="00912FBA"/>
    <w:rsid w:val="00913262"/>
    <w:rsid w:val="00915AC3"/>
    <w:rsid w:val="00916466"/>
    <w:rsid w:val="0091669B"/>
    <w:rsid w:val="009348DB"/>
    <w:rsid w:val="0094155D"/>
    <w:rsid w:val="00944CA0"/>
    <w:rsid w:val="00951C8B"/>
    <w:rsid w:val="00952C62"/>
    <w:rsid w:val="00953326"/>
    <w:rsid w:val="00955F04"/>
    <w:rsid w:val="00957395"/>
    <w:rsid w:val="00966F94"/>
    <w:rsid w:val="00966FA8"/>
    <w:rsid w:val="00970702"/>
    <w:rsid w:val="00974A16"/>
    <w:rsid w:val="009772BB"/>
    <w:rsid w:val="009827C4"/>
    <w:rsid w:val="009839B7"/>
    <w:rsid w:val="00990E0A"/>
    <w:rsid w:val="00991F74"/>
    <w:rsid w:val="009937C2"/>
    <w:rsid w:val="00994059"/>
    <w:rsid w:val="009A0DFE"/>
    <w:rsid w:val="009A38A8"/>
    <w:rsid w:val="009A6BFD"/>
    <w:rsid w:val="009A6C93"/>
    <w:rsid w:val="009C2692"/>
    <w:rsid w:val="009C511D"/>
    <w:rsid w:val="009C5E85"/>
    <w:rsid w:val="009C642F"/>
    <w:rsid w:val="009D0797"/>
    <w:rsid w:val="009D5AD9"/>
    <w:rsid w:val="009E3F7B"/>
    <w:rsid w:val="009E52AE"/>
    <w:rsid w:val="009F1479"/>
    <w:rsid w:val="009F15C0"/>
    <w:rsid w:val="00A00BAF"/>
    <w:rsid w:val="00A03E01"/>
    <w:rsid w:val="00A11CDB"/>
    <w:rsid w:val="00A14978"/>
    <w:rsid w:val="00A16746"/>
    <w:rsid w:val="00A17B1E"/>
    <w:rsid w:val="00A22DCD"/>
    <w:rsid w:val="00A26BA1"/>
    <w:rsid w:val="00A30D2D"/>
    <w:rsid w:val="00A34229"/>
    <w:rsid w:val="00A35E75"/>
    <w:rsid w:val="00A372C1"/>
    <w:rsid w:val="00A37834"/>
    <w:rsid w:val="00A406E2"/>
    <w:rsid w:val="00A439DC"/>
    <w:rsid w:val="00A45110"/>
    <w:rsid w:val="00A46247"/>
    <w:rsid w:val="00A46F00"/>
    <w:rsid w:val="00A5621F"/>
    <w:rsid w:val="00A61795"/>
    <w:rsid w:val="00A63A66"/>
    <w:rsid w:val="00A669D9"/>
    <w:rsid w:val="00A72D54"/>
    <w:rsid w:val="00A73024"/>
    <w:rsid w:val="00A84F60"/>
    <w:rsid w:val="00A91E1E"/>
    <w:rsid w:val="00A938A7"/>
    <w:rsid w:val="00AA2180"/>
    <w:rsid w:val="00AA49B7"/>
    <w:rsid w:val="00AA5657"/>
    <w:rsid w:val="00AA7573"/>
    <w:rsid w:val="00AB6A57"/>
    <w:rsid w:val="00AC2CBA"/>
    <w:rsid w:val="00AC2D5E"/>
    <w:rsid w:val="00AD0FB0"/>
    <w:rsid w:val="00AD19EE"/>
    <w:rsid w:val="00AD280A"/>
    <w:rsid w:val="00AE1EDA"/>
    <w:rsid w:val="00AF1D58"/>
    <w:rsid w:val="00AF267F"/>
    <w:rsid w:val="00AF4D58"/>
    <w:rsid w:val="00AF5BB1"/>
    <w:rsid w:val="00B00AA2"/>
    <w:rsid w:val="00B103B2"/>
    <w:rsid w:val="00B10703"/>
    <w:rsid w:val="00B10DFB"/>
    <w:rsid w:val="00B12332"/>
    <w:rsid w:val="00B154BF"/>
    <w:rsid w:val="00B16A2F"/>
    <w:rsid w:val="00B22F2D"/>
    <w:rsid w:val="00B22F9B"/>
    <w:rsid w:val="00B23A8D"/>
    <w:rsid w:val="00B26FEE"/>
    <w:rsid w:val="00B3157C"/>
    <w:rsid w:val="00B32B68"/>
    <w:rsid w:val="00B43C99"/>
    <w:rsid w:val="00B54BCB"/>
    <w:rsid w:val="00B55EEA"/>
    <w:rsid w:val="00B578C5"/>
    <w:rsid w:val="00B61944"/>
    <w:rsid w:val="00B6218F"/>
    <w:rsid w:val="00B6645D"/>
    <w:rsid w:val="00B70B8B"/>
    <w:rsid w:val="00B7335D"/>
    <w:rsid w:val="00B74233"/>
    <w:rsid w:val="00B7434E"/>
    <w:rsid w:val="00B75C1F"/>
    <w:rsid w:val="00B76210"/>
    <w:rsid w:val="00B769CB"/>
    <w:rsid w:val="00B77FC5"/>
    <w:rsid w:val="00B840E2"/>
    <w:rsid w:val="00B86AD5"/>
    <w:rsid w:val="00B9257E"/>
    <w:rsid w:val="00B93CF8"/>
    <w:rsid w:val="00B95CCB"/>
    <w:rsid w:val="00BA1636"/>
    <w:rsid w:val="00BB1B43"/>
    <w:rsid w:val="00BB2210"/>
    <w:rsid w:val="00BC03F5"/>
    <w:rsid w:val="00BC6ED5"/>
    <w:rsid w:val="00BD7535"/>
    <w:rsid w:val="00BE028C"/>
    <w:rsid w:val="00BE1914"/>
    <w:rsid w:val="00BE329A"/>
    <w:rsid w:val="00C00BA9"/>
    <w:rsid w:val="00C020F4"/>
    <w:rsid w:val="00C0255E"/>
    <w:rsid w:val="00C02897"/>
    <w:rsid w:val="00C035DA"/>
    <w:rsid w:val="00C06413"/>
    <w:rsid w:val="00C06E5E"/>
    <w:rsid w:val="00C11EA3"/>
    <w:rsid w:val="00C12D47"/>
    <w:rsid w:val="00C22659"/>
    <w:rsid w:val="00C27D3B"/>
    <w:rsid w:val="00C339F6"/>
    <w:rsid w:val="00C37660"/>
    <w:rsid w:val="00C407DB"/>
    <w:rsid w:val="00C41396"/>
    <w:rsid w:val="00C47112"/>
    <w:rsid w:val="00C472E6"/>
    <w:rsid w:val="00C47F13"/>
    <w:rsid w:val="00C528F4"/>
    <w:rsid w:val="00C53363"/>
    <w:rsid w:val="00C62920"/>
    <w:rsid w:val="00C7002F"/>
    <w:rsid w:val="00C70064"/>
    <w:rsid w:val="00C70A7A"/>
    <w:rsid w:val="00C72C35"/>
    <w:rsid w:val="00C83BFD"/>
    <w:rsid w:val="00C83C28"/>
    <w:rsid w:val="00C86BFB"/>
    <w:rsid w:val="00C913D5"/>
    <w:rsid w:val="00C91C88"/>
    <w:rsid w:val="00C92E6F"/>
    <w:rsid w:val="00C94E92"/>
    <w:rsid w:val="00C95299"/>
    <w:rsid w:val="00C96005"/>
    <w:rsid w:val="00CA3365"/>
    <w:rsid w:val="00CA3507"/>
    <w:rsid w:val="00CA55D5"/>
    <w:rsid w:val="00CA6372"/>
    <w:rsid w:val="00CA7FA6"/>
    <w:rsid w:val="00CB051D"/>
    <w:rsid w:val="00CB223B"/>
    <w:rsid w:val="00CB2543"/>
    <w:rsid w:val="00CC2561"/>
    <w:rsid w:val="00CC43AA"/>
    <w:rsid w:val="00CC4770"/>
    <w:rsid w:val="00CC4C0A"/>
    <w:rsid w:val="00CC536D"/>
    <w:rsid w:val="00CC74E7"/>
    <w:rsid w:val="00CD092D"/>
    <w:rsid w:val="00CD0FF7"/>
    <w:rsid w:val="00CD3227"/>
    <w:rsid w:val="00CD6787"/>
    <w:rsid w:val="00CE04B4"/>
    <w:rsid w:val="00CE3290"/>
    <w:rsid w:val="00CE7A52"/>
    <w:rsid w:val="00D004E7"/>
    <w:rsid w:val="00D01275"/>
    <w:rsid w:val="00D01AC3"/>
    <w:rsid w:val="00D05C33"/>
    <w:rsid w:val="00D11B6B"/>
    <w:rsid w:val="00D167D9"/>
    <w:rsid w:val="00D205FD"/>
    <w:rsid w:val="00D225B1"/>
    <w:rsid w:val="00D22B9E"/>
    <w:rsid w:val="00D25BC3"/>
    <w:rsid w:val="00D276EC"/>
    <w:rsid w:val="00D325B3"/>
    <w:rsid w:val="00D33A6A"/>
    <w:rsid w:val="00D35B9F"/>
    <w:rsid w:val="00D36A10"/>
    <w:rsid w:val="00D40A59"/>
    <w:rsid w:val="00D4251D"/>
    <w:rsid w:val="00D44750"/>
    <w:rsid w:val="00D5043C"/>
    <w:rsid w:val="00D51B7A"/>
    <w:rsid w:val="00D53C31"/>
    <w:rsid w:val="00D552DB"/>
    <w:rsid w:val="00D6011B"/>
    <w:rsid w:val="00D6209F"/>
    <w:rsid w:val="00D63CC8"/>
    <w:rsid w:val="00D66A5A"/>
    <w:rsid w:val="00D72FDC"/>
    <w:rsid w:val="00D73C0D"/>
    <w:rsid w:val="00D7432F"/>
    <w:rsid w:val="00D76A23"/>
    <w:rsid w:val="00D80328"/>
    <w:rsid w:val="00D82E99"/>
    <w:rsid w:val="00D83EDA"/>
    <w:rsid w:val="00D84482"/>
    <w:rsid w:val="00D959F5"/>
    <w:rsid w:val="00D96598"/>
    <w:rsid w:val="00D96D33"/>
    <w:rsid w:val="00D97B59"/>
    <w:rsid w:val="00DA29DB"/>
    <w:rsid w:val="00DA772C"/>
    <w:rsid w:val="00DA7A36"/>
    <w:rsid w:val="00DB073F"/>
    <w:rsid w:val="00DB0FC6"/>
    <w:rsid w:val="00DB2A0D"/>
    <w:rsid w:val="00DB7A6A"/>
    <w:rsid w:val="00DC0DB1"/>
    <w:rsid w:val="00DC22A8"/>
    <w:rsid w:val="00DC3313"/>
    <w:rsid w:val="00DC4B5A"/>
    <w:rsid w:val="00DC68F8"/>
    <w:rsid w:val="00DD2AEB"/>
    <w:rsid w:val="00DD60DC"/>
    <w:rsid w:val="00DD62A7"/>
    <w:rsid w:val="00DD7EB0"/>
    <w:rsid w:val="00DE1EE7"/>
    <w:rsid w:val="00DE779B"/>
    <w:rsid w:val="00DF5C5B"/>
    <w:rsid w:val="00E02E4C"/>
    <w:rsid w:val="00E0547F"/>
    <w:rsid w:val="00E05959"/>
    <w:rsid w:val="00E05C3A"/>
    <w:rsid w:val="00E10354"/>
    <w:rsid w:val="00E1136C"/>
    <w:rsid w:val="00E134FC"/>
    <w:rsid w:val="00E13CE8"/>
    <w:rsid w:val="00E16E44"/>
    <w:rsid w:val="00E20168"/>
    <w:rsid w:val="00E241DE"/>
    <w:rsid w:val="00E256B5"/>
    <w:rsid w:val="00E2582A"/>
    <w:rsid w:val="00E35609"/>
    <w:rsid w:val="00E3658B"/>
    <w:rsid w:val="00E3685A"/>
    <w:rsid w:val="00E36B21"/>
    <w:rsid w:val="00E40219"/>
    <w:rsid w:val="00E41A5A"/>
    <w:rsid w:val="00E42191"/>
    <w:rsid w:val="00E46104"/>
    <w:rsid w:val="00E51A26"/>
    <w:rsid w:val="00E53469"/>
    <w:rsid w:val="00E66ED1"/>
    <w:rsid w:val="00E76206"/>
    <w:rsid w:val="00E845A0"/>
    <w:rsid w:val="00E94646"/>
    <w:rsid w:val="00EA4921"/>
    <w:rsid w:val="00EC170E"/>
    <w:rsid w:val="00EC35A6"/>
    <w:rsid w:val="00EC71DC"/>
    <w:rsid w:val="00ED05FE"/>
    <w:rsid w:val="00ED68F6"/>
    <w:rsid w:val="00EE45A8"/>
    <w:rsid w:val="00EE7042"/>
    <w:rsid w:val="00EF45F8"/>
    <w:rsid w:val="00EF647E"/>
    <w:rsid w:val="00EF657B"/>
    <w:rsid w:val="00F0081C"/>
    <w:rsid w:val="00F06859"/>
    <w:rsid w:val="00F10884"/>
    <w:rsid w:val="00F1406B"/>
    <w:rsid w:val="00F149DA"/>
    <w:rsid w:val="00F2075E"/>
    <w:rsid w:val="00F30382"/>
    <w:rsid w:val="00F30DA2"/>
    <w:rsid w:val="00F31145"/>
    <w:rsid w:val="00F34E3E"/>
    <w:rsid w:val="00F36E53"/>
    <w:rsid w:val="00F3785A"/>
    <w:rsid w:val="00F45EEE"/>
    <w:rsid w:val="00F503DA"/>
    <w:rsid w:val="00F507C3"/>
    <w:rsid w:val="00F53C5F"/>
    <w:rsid w:val="00F565B4"/>
    <w:rsid w:val="00F62EBE"/>
    <w:rsid w:val="00F65238"/>
    <w:rsid w:val="00F75ECB"/>
    <w:rsid w:val="00F84468"/>
    <w:rsid w:val="00F853DA"/>
    <w:rsid w:val="00F87942"/>
    <w:rsid w:val="00F90B26"/>
    <w:rsid w:val="00F92F32"/>
    <w:rsid w:val="00F95253"/>
    <w:rsid w:val="00F97D5C"/>
    <w:rsid w:val="00FA0F9E"/>
    <w:rsid w:val="00FA1775"/>
    <w:rsid w:val="00FA1BD5"/>
    <w:rsid w:val="00FA5CD0"/>
    <w:rsid w:val="00FB157E"/>
    <w:rsid w:val="00FB26ED"/>
    <w:rsid w:val="00FB3E3C"/>
    <w:rsid w:val="00FC2927"/>
    <w:rsid w:val="00FC2AFA"/>
    <w:rsid w:val="00FC2BB6"/>
    <w:rsid w:val="00FC339B"/>
    <w:rsid w:val="00FD1598"/>
    <w:rsid w:val="00FE38BB"/>
    <w:rsid w:val="00FE3975"/>
    <w:rsid w:val="00FE4097"/>
    <w:rsid w:val="00FE6171"/>
    <w:rsid w:val="00FE622E"/>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A4FAB"/>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 w:type="paragraph" w:customStyle="1" w:styleId="slo">
    <w:name w:val="Číslo"/>
    <w:basedOn w:val="Normln"/>
    <w:next w:val="Datum"/>
    <w:rsid w:val="00F62EB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62EBE"/>
    <w:rPr>
      <w:color w:val="808080"/>
    </w:rPr>
  </w:style>
  <w:style w:type="paragraph" w:styleId="Datum">
    <w:name w:val="Date"/>
    <w:basedOn w:val="Normln"/>
    <w:next w:val="Normln"/>
    <w:link w:val="DatumChar"/>
    <w:rsid w:val="00F62EBE"/>
  </w:style>
  <w:style w:type="character" w:customStyle="1" w:styleId="DatumChar">
    <w:name w:val="Datum Char"/>
    <w:basedOn w:val="Standardnpsmoodstavce"/>
    <w:link w:val="Datum"/>
    <w:rsid w:val="00F62E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DF362A18D7432388726B59ED2FEBF9"/>
        <w:category>
          <w:name w:val="Obecné"/>
          <w:gallery w:val="placeholder"/>
        </w:category>
        <w:types>
          <w:type w:val="bbPlcHdr"/>
        </w:types>
        <w:behaviors>
          <w:behavior w:val="content"/>
        </w:behaviors>
        <w:guid w:val="{01D175A5-C5BD-480B-8F34-30B6F78F1C0F}"/>
      </w:docPartPr>
      <w:docPartBody>
        <w:p w:rsidR="00000000" w:rsidRDefault="00DD49DF" w:rsidP="00DD49DF">
          <w:pPr>
            <w:pStyle w:val="D1DF362A18D7432388726B59ED2FEBF9"/>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0C"/>
    <w:rsid w:val="001236CB"/>
    <w:rsid w:val="00232255"/>
    <w:rsid w:val="004D214D"/>
    <w:rsid w:val="004F6ECA"/>
    <w:rsid w:val="007648E5"/>
    <w:rsid w:val="00857F44"/>
    <w:rsid w:val="009A1F0C"/>
    <w:rsid w:val="00B26645"/>
    <w:rsid w:val="00B7335D"/>
    <w:rsid w:val="00D276CD"/>
    <w:rsid w:val="00DD49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D49DF"/>
    <w:rPr>
      <w:color w:val="808080"/>
    </w:rPr>
  </w:style>
  <w:style w:type="paragraph" w:customStyle="1" w:styleId="89E32E6F6B1B47EE8C8EBB9705D6B9D7">
    <w:name w:val="89E32E6F6B1B47EE8C8EBB9705D6B9D7"/>
    <w:rsid w:val="00D276CD"/>
  </w:style>
  <w:style w:type="paragraph" w:customStyle="1" w:styleId="D1DF362A18D7432388726B59ED2FEBF9">
    <w:name w:val="D1DF362A18D7432388726B59ED2FEBF9"/>
    <w:rsid w:val="00DD49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BDB01-4851-48C5-A960-A1DE5D4C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8</Pages>
  <Words>3065</Words>
  <Characters>18084</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cp:lastModifiedBy>Milan Matolák</cp:lastModifiedBy>
  <cp:revision>382</cp:revision>
  <cp:lastPrinted>2018-06-06T11:32:00Z</cp:lastPrinted>
  <dcterms:created xsi:type="dcterms:W3CDTF">2015-04-15T11:11:00Z</dcterms:created>
  <dcterms:modified xsi:type="dcterms:W3CDTF">2025-11-11T12:56:00Z</dcterms:modified>
</cp:coreProperties>
</file>