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8AAD" w14:textId="77777777" w:rsidR="00731147" w:rsidRDefault="00731147" w:rsidP="00593690">
      <w:pPr>
        <w:ind w:firstLine="0"/>
        <w:rPr>
          <w:b/>
        </w:rPr>
      </w:pPr>
    </w:p>
    <w:p w14:paraId="4D7FF19B" w14:textId="77777777" w:rsidR="009755CD" w:rsidRPr="00014373" w:rsidRDefault="009755CD" w:rsidP="009755CD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649BAE" w14:textId="3F5FDFA1" w:rsidR="009755CD" w:rsidRPr="00B238A2" w:rsidRDefault="009755CD" w:rsidP="00B238A2">
      <w:pPr>
        <w:ind w:firstLin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143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Název veřejné zakázky: </w:t>
      </w:r>
      <w:r w:rsidR="0092715B" w:rsidRPr="00B238A2">
        <w:rPr>
          <w:rFonts w:asciiTheme="minorHAnsi" w:hAnsiTheme="minorHAnsi" w:cstheme="minorHAnsi"/>
          <w:b/>
          <w:sz w:val="22"/>
          <w:szCs w:val="22"/>
        </w:rPr>
        <w:t>Provádění, dozorování a zpracování materiálů při provádění svarových spojů a povrchových vrstev</w:t>
      </w:r>
    </w:p>
    <w:p w14:paraId="6EB529EA" w14:textId="77777777" w:rsidR="009755CD" w:rsidRPr="00014373" w:rsidRDefault="009755CD" w:rsidP="009755CD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715EFB1" w14:textId="77777777" w:rsidR="009755CD" w:rsidRPr="00014373" w:rsidRDefault="009755CD" w:rsidP="009755CD">
      <w:pPr>
        <w:rPr>
          <w:rFonts w:asciiTheme="minorHAnsi" w:hAnsiTheme="minorHAnsi" w:cstheme="minorHAnsi"/>
          <w:sz w:val="22"/>
          <w:szCs w:val="22"/>
        </w:rPr>
      </w:pPr>
    </w:p>
    <w:p w14:paraId="7EE6BEEB" w14:textId="75374A02" w:rsidR="008847E3" w:rsidRPr="009755CD" w:rsidRDefault="008847E3" w:rsidP="00633385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317A854C" w14:textId="2859B56F" w:rsidR="00657DD6" w:rsidRPr="009755CD" w:rsidRDefault="00657DD6" w:rsidP="009278CE">
      <w:pPr>
        <w:ind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6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168"/>
      </w:tblGrid>
      <w:tr w:rsidR="009755CD" w:rsidRPr="004F10AB" w14:paraId="446CF0DD" w14:textId="77777777" w:rsidTr="005A44AA">
        <w:trPr>
          <w:trHeight w:val="8190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CBF86" w14:textId="391E4EFC" w:rsidR="009755CD" w:rsidRDefault="00911847" w:rsidP="009B26A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Specifikace požadavků</w:t>
            </w:r>
          </w:p>
          <w:p w14:paraId="4F1C0DFB" w14:textId="77777777" w:rsidR="00EF2033" w:rsidRPr="00111A21" w:rsidRDefault="00EF2033" w:rsidP="00EF2033">
            <w:pPr>
              <w:pStyle w:val="Odstavec1"/>
              <w:ind w:firstLine="0"/>
              <w:jc w:val="center"/>
              <w:rPr>
                <w:rFonts w:ascii="Calibri" w:hAnsi="Calibri" w:cs="Calibri"/>
                <w:b/>
                <w:sz w:val="32"/>
                <w:szCs w:val="24"/>
              </w:rPr>
            </w:pPr>
          </w:p>
          <w:p w14:paraId="02514036" w14:textId="77777777" w:rsidR="00EF2033" w:rsidRPr="00111A21" w:rsidRDefault="00EF2033" w:rsidP="00EF2033">
            <w:pPr>
              <w:pStyle w:val="Odstavec1"/>
              <w:ind w:firstLine="0"/>
              <w:jc w:val="center"/>
              <w:rPr>
                <w:rFonts w:ascii="Calibri" w:hAnsi="Calibri" w:cs="Calibri"/>
                <w:b/>
                <w:sz w:val="32"/>
                <w:szCs w:val="24"/>
              </w:rPr>
            </w:pPr>
          </w:p>
          <w:tbl>
            <w:tblPr>
              <w:tblW w:w="72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4200"/>
              <w:gridCol w:w="1489"/>
            </w:tblGrid>
            <w:tr w:rsidR="00121900" w:rsidRPr="00111A21" w14:paraId="6FC4B898" w14:textId="77777777" w:rsidTr="002A1C00">
              <w:trPr>
                <w:trHeight w:val="513"/>
                <w:jc w:val="center"/>
              </w:trPr>
              <w:tc>
                <w:tcPr>
                  <w:tcW w:w="1519" w:type="dxa"/>
                  <w:noWrap/>
                  <w:vAlign w:val="center"/>
                </w:tcPr>
                <w:p w14:paraId="02190BEC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b/>
                      <w:sz w:val="20"/>
                    </w:rPr>
                  </w:pPr>
                </w:p>
              </w:tc>
              <w:tc>
                <w:tcPr>
                  <w:tcW w:w="4200" w:type="dxa"/>
                  <w:shd w:val="clear" w:color="000000" w:fill="FFFFFF"/>
                  <w:vAlign w:val="center"/>
                </w:tcPr>
                <w:p w14:paraId="15EB07F9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b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b/>
                      <w:sz w:val="20"/>
                    </w:rPr>
                    <w:t>Popis služby</w:t>
                  </w:r>
                </w:p>
              </w:tc>
              <w:tc>
                <w:tcPr>
                  <w:tcW w:w="1489" w:type="dxa"/>
                  <w:vAlign w:val="center"/>
                </w:tcPr>
                <w:p w14:paraId="749D9E83" w14:textId="77777777" w:rsidR="00EF2033" w:rsidRPr="00111A21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b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b/>
                      <w:sz w:val="20"/>
                    </w:rPr>
                    <w:t>Cena bez DPH</w:t>
                  </w:r>
                </w:p>
                <w:p w14:paraId="5DD6EF9C" w14:textId="77777777" w:rsidR="00EF2033" w:rsidRPr="00111A21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b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b/>
                      <w:sz w:val="20"/>
                    </w:rPr>
                    <w:t>Ks/hodina/Kč</w:t>
                  </w:r>
                </w:p>
              </w:tc>
            </w:tr>
            <w:tr w:rsidR="00121900" w:rsidRPr="00111A21" w14:paraId="4865447D" w14:textId="77777777" w:rsidTr="002A1C00">
              <w:trPr>
                <w:trHeight w:val="513"/>
                <w:jc w:val="center"/>
              </w:trPr>
              <w:tc>
                <w:tcPr>
                  <w:tcW w:w="1519" w:type="dxa"/>
                  <w:noWrap/>
                  <w:vAlign w:val="center"/>
                  <w:hideMark/>
                </w:tcPr>
                <w:p w14:paraId="049BB1F5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1</w:t>
                  </w:r>
                </w:p>
              </w:tc>
              <w:tc>
                <w:tcPr>
                  <w:tcW w:w="4200" w:type="dxa"/>
                  <w:shd w:val="clear" w:color="000000" w:fill="FFFFFF"/>
                  <w:vAlign w:val="center"/>
                  <w:hideMark/>
                </w:tcPr>
                <w:p w14:paraId="6406AC8A" w14:textId="77777777" w:rsidR="00EF2033" w:rsidRPr="00111A21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Provádění povrchových vrstev a svarových spojů plechů a trubek dle požadavků JE</w:t>
                  </w:r>
                  <w:r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  <w:p w14:paraId="6F160E3C" w14:textId="77777777" w:rsidR="00EF2033" w:rsidRPr="00111A21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(</w:t>
                  </w:r>
                  <w:r w:rsidRPr="00111A21">
                    <w:rPr>
                      <w:rFonts w:ascii="Calibri" w:hAnsi="Calibri" w:cs="Calibri"/>
                      <w:sz w:val="20"/>
                    </w:rPr>
                    <w:t>1 svarový spoj o délce 500 mm…cena Kč bez DPH</w:t>
                  </w:r>
                  <w:r>
                    <w:rPr>
                      <w:rFonts w:ascii="Calibri" w:hAnsi="Calibri" w:cs="Calibri"/>
                      <w:sz w:val="20"/>
                    </w:rPr>
                    <w:t>)</w:t>
                  </w:r>
                </w:p>
              </w:tc>
              <w:tc>
                <w:tcPr>
                  <w:tcW w:w="1489" w:type="dxa"/>
                  <w:vAlign w:val="center"/>
                </w:tcPr>
                <w:p w14:paraId="3C2D0769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EF2033" w:rsidRPr="00111A21" w14:paraId="494F4809" w14:textId="77777777" w:rsidTr="005A44AA">
              <w:trPr>
                <w:trHeight w:val="513"/>
                <w:jc w:val="center"/>
              </w:trPr>
              <w:tc>
                <w:tcPr>
                  <w:tcW w:w="1519" w:type="dxa"/>
                  <w:noWrap/>
                  <w:vAlign w:val="center"/>
                  <w:hideMark/>
                </w:tcPr>
                <w:p w14:paraId="6ACAA31C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2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14:paraId="6A1EF468" w14:textId="77777777" w:rsidR="00EF2033" w:rsidRDefault="00EF2033" w:rsidP="00EF2033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Posuzování svarových spojů plechů, trubek a odboček dle předpisů JE a NTD A.S.I. s autorizovaným dozorem</w:t>
                  </w:r>
                  <w:r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  <w:p w14:paraId="7AE0676C" w14:textId="183FFECE" w:rsidR="00EF2033" w:rsidRPr="00111A21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(</w:t>
                  </w:r>
                  <w:r w:rsidRPr="00111A21">
                    <w:rPr>
                      <w:rFonts w:ascii="Calibri" w:hAnsi="Calibri" w:cs="Calibri"/>
                      <w:sz w:val="20"/>
                    </w:rPr>
                    <w:t>1 hodina……. cena Kč bez DPH</w:t>
                  </w:r>
                  <w:r>
                    <w:rPr>
                      <w:rFonts w:ascii="Calibri" w:hAnsi="Calibri" w:cs="Calibri"/>
                      <w:sz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0DEC9CFD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EF2033" w:rsidRPr="00111A21" w14:paraId="6478B18D" w14:textId="77777777" w:rsidTr="005A44AA">
              <w:trPr>
                <w:trHeight w:val="513"/>
                <w:jc w:val="center"/>
              </w:trPr>
              <w:tc>
                <w:tcPr>
                  <w:tcW w:w="1519" w:type="dxa"/>
                  <w:noWrap/>
                  <w:vAlign w:val="center"/>
                  <w:hideMark/>
                </w:tcPr>
                <w:p w14:paraId="018B6EF8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3</w:t>
                  </w:r>
                </w:p>
              </w:tc>
              <w:tc>
                <w:tcPr>
                  <w:tcW w:w="4200" w:type="dxa"/>
                  <w:shd w:val="clear" w:color="000000" w:fill="FFFFFF"/>
                  <w:noWrap/>
                  <w:vAlign w:val="center"/>
                  <w:hideMark/>
                </w:tcPr>
                <w:p w14:paraId="5D2CD092" w14:textId="77777777" w:rsidR="00EF2033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Provádění kompozitní tlakové ochrany svarových spojů s autorizovaným dozorem</w:t>
                  </w:r>
                  <w:r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  <w:p w14:paraId="1B4A5EE3" w14:textId="77777777" w:rsidR="00EF2033" w:rsidRPr="00111A21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(</w:t>
                  </w:r>
                  <w:r w:rsidRPr="00111A21">
                    <w:rPr>
                      <w:rFonts w:ascii="Calibri" w:hAnsi="Calibri" w:cs="Calibri"/>
                      <w:sz w:val="20"/>
                    </w:rPr>
                    <w:t>1 hodina……. cena Kč bez DPH</w:t>
                  </w:r>
                  <w:r>
                    <w:rPr>
                      <w:rFonts w:ascii="Calibri" w:hAnsi="Calibri" w:cs="Calibri"/>
                      <w:sz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0F26F459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EF2033" w:rsidRPr="00111A21" w14:paraId="5663F2F6" w14:textId="77777777" w:rsidTr="005A44AA">
              <w:trPr>
                <w:trHeight w:val="513"/>
                <w:jc w:val="center"/>
              </w:trPr>
              <w:tc>
                <w:tcPr>
                  <w:tcW w:w="1519" w:type="dxa"/>
                  <w:noWrap/>
                  <w:vAlign w:val="center"/>
                  <w:hideMark/>
                </w:tcPr>
                <w:p w14:paraId="05406969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4</w:t>
                  </w:r>
                </w:p>
              </w:tc>
              <w:tc>
                <w:tcPr>
                  <w:tcW w:w="4200" w:type="dxa"/>
                  <w:noWrap/>
                  <w:vAlign w:val="center"/>
                  <w:hideMark/>
                </w:tcPr>
                <w:p w14:paraId="131885F0" w14:textId="77777777" w:rsidR="00EF2033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Provedení zkoušek svarových spojů s bandážemi kompozitních materiálů</w:t>
                  </w:r>
                  <w:r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  <w:p w14:paraId="2ED702C8" w14:textId="77777777" w:rsidR="00EF2033" w:rsidRPr="00111A21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(</w:t>
                  </w:r>
                  <w:r w:rsidRPr="00111A21">
                    <w:rPr>
                      <w:rFonts w:ascii="Calibri" w:hAnsi="Calibri" w:cs="Calibri"/>
                      <w:sz w:val="20"/>
                    </w:rPr>
                    <w:t>1 svarový spoj s bandáží……… cena Kč bez DPH</w:t>
                  </w:r>
                  <w:r>
                    <w:rPr>
                      <w:rFonts w:ascii="Calibri" w:hAnsi="Calibri" w:cs="Calibri"/>
                      <w:sz w:val="20"/>
                    </w:rPr>
                    <w:t xml:space="preserve">) </w:t>
                  </w:r>
                </w:p>
              </w:tc>
              <w:tc>
                <w:tcPr>
                  <w:tcW w:w="0" w:type="auto"/>
                  <w:vAlign w:val="center"/>
                </w:tcPr>
                <w:p w14:paraId="09928E26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EF2033" w:rsidRPr="00111A21" w14:paraId="4F510A85" w14:textId="77777777" w:rsidTr="005A44AA">
              <w:trPr>
                <w:trHeight w:val="513"/>
                <w:jc w:val="center"/>
              </w:trPr>
              <w:tc>
                <w:tcPr>
                  <w:tcW w:w="1519" w:type="dxa"/>
                  <w:noWrap/>
                  <w:vAlign w:val="center"/>
                  <w:hideMark/>
                </w:tcPr>
                <w:p w14:paraId="536CB92F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5</w:t>
                  </w:r>
                </w:p>
              </w:tc>
              <w:tc>
                <w:tcPr>
                  <w:tcW w:w="4200" w:type="dxa"/>
                  <w:vAlign w:val="center"/>
                  <w:hideMark/>
                </w:tcPr>
                <w:p w14:paraId="1D99D4B4" w14:textId="77777777" w:rsidR="00EF2033" w:rsidRDefault="00EF2033" w:rsidP="00EF2033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111A21">
                    <w:rPr>
                      <w:rFonts w:ascii="Calibri" w:hAnsi="Calibri" w:cs="Calibri"/>
                      <w:sz w:val="20"/>
                    </w:rPr>
                    <w:t>Zpracování technické dokumentace a výzkumných zpráv v souladu s předpisy JE a NTD A.S.I.</w:t>
                  </w:r>
                  <w:r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  <w:p w14:paraId="0D09168B" w14:textId="3C86E206" w:rsidR="00EF2033" w:rsidRPr="00111A21" w:rsidRDefault="00EF2033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(</w:t>
                  </w:r>
                  <w:r w:rsidRPr="00111A21">
                    <w:rPr>
                      <w:rFonts w:ascii="Calibri" w:hAnsi="Calibri" w:cs="Calibri"/>
                      <w:sz w:val="20"/>
                    </w:rPr>
                    <w:t>1 hodina……. cena Kč bez DPH</w:t>
                  </w:r>
                  <w:r>
                    <w:rPr>
                      <w:rFonts w:ascii="Calibri" w:hAnsi="Calibri" w:cs="Calibri"/>
                      <w:sz w:val="20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</w:tcPr>
                <w:p w14:paraId="30B29D80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  <w:tr w:rsidR="00EF2033" w:rsidRPr="00111A21" w14:paraId="22B6A8E4" w14:textId="77777777" w:rsidTr="005A44AA">
              <w:trPr>
                <w:trHeight w:val="513"/>
                <w:jc w:val="center"/>
              </w:trPr>
              <w:tc>
                <w:tcPr>
                  <w:tcW w:w="1519" w:type="dxa"/>
                  <w:noWrap/>
                  <w:vAlign w:val="center"/>
                </w:tcPr>
                <w:p w14:paraId="1E5D0364" w14:textId="77777777" w:rsidR="00EF2033" w:rsidRDefault="00121900" w:rsidP="00121900">
                  <w:pPr>
                    <w:ind w:firstLine="0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Hodnocený parametr:</w:t>
                  </w:r>
                </w:p>
                <w:p w14:paraId="730D740B" w14:textId="129BE94A" w:rsidR="002A1C00" w:rsidRPr="00111A21" w:rsidRDefault="002A1C00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CELKEM:</w:t>
                  </w:r>
                </w:p>
              </w:tc>
              <w:tc>
                <w:tcPr>
                  <w:tcW w:w="4200" w:type="dxa"/>
                  <w:shd w:val="clear" w:color="000000" w:fill="FFFFFF"/>
                  <w:noWrap/>
                  <w:vAlign w:val="center"/>
                </w:tcPr>
                <w:p w14:paraId="3872A5AA" w14:textId="77777777" w:rsidR="00121900" w:rsidRDefault="00121900" w:rsidP="00121900">
                  <w:pPr>
                    <w:ind w:firstLine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</w:p>
                <w:p w14:paraId="2B71932A" w14:textId="7E4BAE82" w:rsidR="00121900" w:rsidRDefault="00121900" w:rsidP="00121900">
                  <w:pPr>
                    <w:ind w:firstLine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Celková nabídková cena Kč /bez DPH/:</w:t>
                  </w:r>
                </w:p>
                <w:p w14:paraId="3F276BBA" w14:textId="79C784B4" w:rsidR="00121900" w:rsidRDefault="00121900" w:rsidP="00121900">
                  <w:pPr>
                    <w:ind w:firstLine="0"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součet požadavků 1.-5</w:t>
                  </w:r>
                  <w:r w:rsidRPr="005A44AA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>…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cs-CZ"/>
                    </w:rPr>
                    <w:t xml:space="preserve"> Kč bez DPH</w:t>
                  </w:r>
                </w:p>
                <w:p w14:paraId="6629C121" w14:textId="77777777" w:rsidR="00EF2033" w:rsidRPr="00111A21" w:rsidRDefault="00EF2033" w:rsidP="005A44AA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AE307FF" w14:textId="25399384" w:rsidR="00EF2033" w:rsidRPr="00111A21" w:rsidRDefault="002A1C00" w:rsidP="005A44AA">
                  <w:pPr>
                    <w:ind w:firstLine="0"/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 xml:space="preserve">    </w:t>
                  </w:r>
                  <w:r w:rsidRPr="005A44AA">
                    <w:rPr>
                      <w:rFonts w:ascii="Calibri" w:hAnsi="Calibri" w:cs="Calibri"/>
                      <w:sz w:val="20"/>
                      <w:highlight w:val="yellow"/>
                    </w:rPr>
                    <w:t>xxxxx</w:t>
                  </w:r>
                </w:p>
              </w:tc>
            </w:tr>
          </w:tbl>
          <w:p w14:paraId="6E45F3F0" w14:textId="77777777" w:rsidR="00EF2033" w:rsidRDefault="00EF2033" w:rsidP="00EF2033">
            <w:pPr>
              <w:pStyle w:val="Odstavec1"/>
              <w:ind w:firstLine="0"/>
              <w:jc w:val="center"/>
              <w:rPr>
                <w:rFonts w:ascii="Calibri" w:hAnsi="Calibri" w:cs="Calibri"/>
                <w:b/>
                <w:sz w:val="32"/>
                <w:szCs w:val="24"/>
              </w:rPr>
            </w:pPr>
          </w:p>
          <w:p w14:paraId="790809CD" w14:textId="47B019AE" w:rsidR="00A63338" w:rsidRPr="005A44AA" w:rsidRDefault="00A63338" w:rsidP="005A44AA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755CD" w:rsidRPr="004F10AB" w14:paraId="16280D52" w14:textId="77777777" w:rsidTr="009B26AD">
        <w:trPr>
          <w:trHeight w:val="292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BA82" w14:textId="1C3803B3" w:rsidR="003B051A" w:rsidRPr="005A44AA" w:rsidRDefault="003B051A" w:rsidP="005A44AA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  <w:p w14:paraId="39183444" w14:textId="77777777" w:rsidR="00B238A2" w:rsidRDefault="00B238A2" w:rsidP="009B26AD">
            <w:pPr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  <w:p w14:paraId="3E70B8BF" w14:textId="77777777" w:rsidR="00B238A2" w:rsidRDefault="00B238A2" w:rsidP="009B26AD">
            <w:pPr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  <w:p w14:paraId="365846D1" w14:textId="77777777" w:rsidR="009755CD" w:rsidRPr="004F10AB" w:rsidRDefault="009755CD" w:rsidP="009B26AD">
            <w:pPr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F10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V ………………………… dne: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82E9" w14:textId="77777777" w:rsidR="009755CD" w:rsidRPr="004F10AB" w:rsidRDefault="009755CD" w:rsidP="009B26AD">
            <w:pPr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755CD" w:rsidRPr="004F10AB" w14:paraId="25F4D082" w14:textId="77777777" w:rsidTr="009B26AD">
        <w:trPr>
          <w:trHeight w:val="292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3D331" w14:textId="77777777" w:rsidR="009755CD" w:rsidRDefault="009755CD" w:rsidP="009B26A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5719AE74" w14:textId="77777777" w:rsidR="009755CD" w:rsidRDefault="009755CD" w:rsidP="009B26A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F468610" w14:textId="77777777" w:rsidR="009755CD" w:rsidRDefault="009755CD" w:rsidP="009B26A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1F91D933" w14:textId="77777777" w:rsidR="009755CD" w:rsidRDefault="009755CD" w:rsidP="009B26A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394634A6" w14:textId="77777777" w:rsidR="009755CD" w:rsidRPr="004F10AB" w:rsidRDefault="009755CD" w:rsidP="009B26AD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83D8" w14:textId="77777777" w:rsidR="009755CD" w:rsidRPr="004F10AB" w:rsidRDefault="009755CD" w:rsidP="009B26AD">
            <w:pPr>
              <w:ind w:firstLine="0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9755CD" w:rsidRPr="004F10AB" w14:paraId="1CCD0364" w14:textId="77777777" w:rsidTr="009B26AD">
        <w:trPr>
          <w:trHeight w:val="292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FD94D" w14:textId="77777777" w:rsidR="009755CD" w:rsidRPr="004F10AB" w:rsidRDefault="009755CD" w:rsidP="009B26AD">
            <w:pPr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F10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_______________________________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4326" w14:textId="77777777" w:rsidR="009755CD" w:rsidRPr="004F10AB" w:rsidRDefault="009755CD" w:rsidP="009B26AD">
            <w:pPr>
              <w:ind w:firstLin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9755CD" w:rsidRPr="004F10AB" w14:paraId="2282796F" w14:textId="77777777" w:rsidTr="009B26AD">
        <w:trPr>
          <w:trHeight w:val="292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7CD1A" w14:textId="77777777" w:rsidR="009755CD" w:rsidRPr="004F10AB" w:rsidRDefault="009755CD" w:rsidP="009B26A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F10A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 xml:space="preserve">       podpis oprávněné osoby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13A5" w14:textId="77777777" w:rsidR="009755CD" w:rsidRPr="004F10AB" w:rsidRDefault="009755CD" w:rsidP="009B26A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</w:tbl>
    <w:p w14:paraId="02796C4C" w14:textId="77777777" w:rsidR="009755CD" w:rsidRDefault="009755CD" w:rsidP="009755CD"/>
    <w:p w14:paraId="1073814D" w14:textId="04A29A1A" w:rsidR="00776CC9" w:rsidRDefault="00776CC9" w:rsidP="00792CF2"/>
    <w:p w14:paraId="1428286F" w14:textId="77777777" w:rsidR="00776CC9" w:rsidRDefault="00776CC9" w:rsidP="00776CC9">
      <w:pPr>
        <w:ind w:firstLine="0"/>
      </w:pPr>
    </w:p>
    <w:sectPr w:rsidR="00776C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FFD1" w14:textId="77777777" w:rsidR="000B1545" w:rsidRDefault="000B1545" w:rsidP="009755CD">
      <w:r>
        <w:separator/>
      </w:r>
    </w:p>
  </w:endnote>
  <w:endnote w:type="continuationSeparator" w:id="0">
    <w:p w14:paraId="38CB7706" w14:textId="77777777" w:rsidR="000B1545" w:rsidRDefault="000B1545" w:rsidP="009755CD">
      <w:r>
        <w:continuationSeparator/>
      </w:r>
    </w:p>
  </w:endnote>
  <w:endnote w:type="continuationNotice" w:id="1">
    <w:p w14:paraId="117E0AFF" w14:textId="77777777" w:rsidR="000B1545" w:rsidRDefault="000B1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D854" w14:textId="77777777" w:rsidR="000B1545" w:rsidRDefault="000B1545" w:rsidP="009755CD">
      <w:r>
        <w:separator/>
      </w:r>
    </w:p>
  </w:footnote>
  <w:footnote w:type="continuationSeparator" w:id="0">
    <w:p w14:paraId="34FAEF7C" w14:textId="77777777" w:rsidR="000B1545" w:rsidRDefault="000B1545" w:rsidP="009755CD">
      <w:r>
        <w:continuationSeparator/>
      </w:r>
    </w:p>
  </w:footnote>
  <w:footnote w:type="continuationNotice" w:id="1">
    <w:p w14:paraId="49E56FFA" w14:textId="77777777" w:rsidR="000B1545" w:rsidRDefault="000B15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6ECE" w14:textId="0B00BADD" w:rsidR="009755CD" w:rsidRPr="005E000F" w:rsidRDefault="009755CD" w:rsidP="009755CD">
    <w:pPr>
      <w:ind w:firstLine="0"/>
      <w:jc w:val="right"/>
      <w:rPr>
        <w:rFonts w:asciiTheme="minorHAnsi" w:hAnsiTheme="minorHAnsi" w:cstheme="minorHAnsi"/>
        <w:i/>
        <w:sz w:val="20"/>
        <w:szCs w:val="20"/>
      </w:rPr>
    </w:pPr>
    <w:r>
      <w:tab/>
    </w:r>
    <w:r w:rsidRPr="005E000F">
      <w:rPr>
        <w:rFonts w:asciiTheme="minorHAnsi" w:hAnsiTheme="minorHAnsi" w:cstheme="minorHAnsi"/>
        <w:i/>
        <w:sz w:val="20"/>
        <w:szCs w:val="20"/>
      </w:rPr>
      <w:t>Příloha č. 1 Technická specifikace</w:t>
    </w:r>
    <w:r>
      <w:rPr>
        <w:rFonts w:asciiTheme="minorHAnsi" w:hAnsiTheme="minorHAnsi" w:cstheme="minorHAnsi"/>
        <w:i/>
        <w:sz w:val="20"/>
        <w:szCs w:val="20"/>
      </w:rPr>
      <w:t xml:space="preserve"> </w:t>
    </w:r>
  </w:p>
  <w:p w14:paraId="33A1180B" w14:textId="5818AC78" w:rsidR="009755CD" w:rsidRDefault="009755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4E26"/>
    <w:multiLevelType w:val="hybridMultilevel"/>
    <w:tmpl w:val="DB587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555C"/>
    <w:multiLevelType w:val="hybridMultilevel"/>
    <w:tmpl w:val="E53A9854"/>
    <w:lvl w:ilvl="0" w:tplc="D3BA2C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548A4"/>
    <w:multiLevelType w:val="hybridMultilevel"/>
    <w:tmpl w:val="FB78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53ACD"/>
    <w:multiLevelType w:val="hybridMultilevel"/>
    <w:tmpl w:val="F956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23631">
    <w:abstractNumId w:val="1"/>
  </w:num>
  <w:num w:numId="2" w16cid:durableId="1918973456">
    <w:abstractNumId w:val="3"/>
  </w:num>
  <w:num w:numId="3" w16cid:durableId="28337648">
    <w:abstractNumId w:val="2"/>
  </w:num>
  <w:num w:numId="4" w16cid:durableId="99005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90"/>
    <w:rsid w:val="00075D7E"/>
    <w:rsid w:val="000B1545"/>
    <w:rsid w:val="000C2763"/>
    <w:rsid w:val="00104082"/>
    <w:rsid w:val="00121900"/>
    <w:rsid w:val="00124B46"/>
    <w:rsid w:val="00125325"/>
    <w:rsid w:val="00152D34"/>
    <w:rsid w:val="00171952"/>
    <w:rsid w:val="00181112"/>
    <w:rsid w:val="002A1C00"/>
    <w:rsid w:val="002A5965"/>
    <w:rsid w:val="002B257D"/>
    <w:rsid w:val="002D58D1"/>
    <w:rsid w:val="002F03BC"/>
    <w:rsid w:val="003129DA"/>
    <w:rsid w:val="003207A2"/>
    <w:rsid w:val="00387F71"/>
    <w:rsid w:val="003B051A"/>
    <w:rsid w:val="003B0724"/>
    <w:rsid w:val="00406C9C"/>
    <w:rsid w:val="00442205"/>
    <w:rsid w:val="00465172"/>
    <w:rsid w:val="00482ADC"/>
    <w:rsid w:val="005157A2"/>
    <w:rsid w:val="005625A9"/>
    <w:rsid w:val="0057350A"/>
    <w:rsid w:val="00593690"/>
    <w:rsid w:val="005A44AA"/>
    <w:rsid w:val="005B3636"/>
    <w:rsid w:val="005D1D2A"/>
    <w:rsid w:val="005E000F"/>
    <w:rsid w:val="005F56B4"/>
    <w:rsid w:val="00624FC3"/>
    <w:rsid w:val="00633385"/>
    <w:rsid w:val="00657DD6"/>
    <w:rsid w:val="00664A9B"/>
    <w:rsid w:val="006A67BC"/>
    <w:rsid w:val="006B2387"/>
    <w:rsid w:val="006D707A"/>
    <w:rsid w:val="00731147"/>
    <w:rsid w:val="007434C9"/>
    <w:rsid w:val="00776CC9"/>
    <w:rsid w:val="00792CF2"/>
    <w:rsid w:val="007A6B29"/>
    <w:rsid w:val="007C447B"/>
    <w:rsid w:val="008847E3"/>
    <w:rsid w:val="008854CB"/>
    <w:rsid w:val="00911847"/>
    <w:rsid w:val="0092715B"/>
    <w:rsid w:val="009278CE"/>
    <w:rsid w:val="00937D72"/>
    <w:rsid w:val="0096090D"/>
    <w:rsid w:val="009755CD"/>
    <w:rsid w:val="009976A6"/>
    <w:rsid w:val="00A07837"/>
    <w:rsid w:val="00A11E4A"/>
    <w:rsid w:val="00A14259"/>
    <w:rsid w:val="00A22B1A"/>
    <w:rsid w:val="00A53C71"/>
    <w:rsid w:val="00A63338"/>
    <w:rsid w:val="00A77413"/>
    <w:rsid w:val="00A876AD"/>
    <w:rsid w:val="00A91753"/>
    <w:rsid w:val="00AA6232"/>
    <w:rsid w:val="00AD084D"/>
    <w:rsid w:val="00B238A2"/>
    <w:rsid w:val="00B76E76"/>
    <w:rsid w:val="00BA7771"/>
    <w:rsid w:val="00BB5FEC"/>
    <w:rsid w:val="00BD2DF7"/>
    <w:rsid w:val="00BE40DA"/>
    <w:rsid w:val="00C23376"/>
    <w:rsid w:val="00C65F35"/>
    <w:rsid w:val="00C762C3"/>
    <w:rsid w:val="00CC1442"/>
    <w:rsid w:val="00CC482D"/>
    <w:rsid w:val="00CC5B46"/>
    <w:rsid w:val="00CC7872"/>
    <w:rsid w:val="00D0532E"/>
    <w:rsid w:val="00D45230"/>
    <w:rsid w:val="00D768B3"/>
    <w:rsid w:val="00DC2555"/>
    <w:rsid w:val="00DC7380"/>
    <w:rsid w:val="00E00CE6"/>
    <w:rsid w:val="00E761D7"/>
    <w:rsid w:val="00EC3212"/>
    <w:rsid w:val="00EF2033"/>
    <w:rsid w:val="00F13F0D"/>
    <w:rsid w:val="00F64DEC"/>
    <w:rsid w:val="00F70D4D"/>
    <w:rsid w:val="00F8449B"/>
    <w:rsid w:val="00FA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8D9B"/>
  <w15:docId w15:val="{1DB23D5E-6207-4DFC-899A-6FB2EDB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69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233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3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3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37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755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55CD"/>
  </w:style>
  <w:style w:type="paragraph" w:styleId="Zpat">
    <w:name w:val="footer"/>
    <w:basedOn w:val="Normln"/>
    <w:link w:val="ZpatChar"/>
    <w:uiPriority w:val="99"/>
    <w:unhideWhenUsed/>
    <w:rsid w:val="009755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55CD"/>
  </w:style>
  <w:style w:type="paragraph" w:styleId="Revize">
    <w:name w:val="Revision"/>
    <w:hidden/>
    <w:uiPriority w:val="99"/>
    <w:semiHidden/>
    <w:rsid w:val="005D1D2A"/>
    <w:pPr>
      <w:ind w:firstLine="0"/>
      <w:jc w:val="left"/>
    </w:pPr>
  </w:style>
  <w:style w:type="paragraph" w:customStyle="1" w:styleId="Odstavec1">
    <w:name w:val="Odstavec1"/>
    <w:basedOn w:val="Normln"/>
    <w:rsid w:val="00EF2033"/>
    <w:pPr>
      <w:spacing w:after="120"/>
      <w:ind w:firstLine="397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9CD1-8171-45EB-B2B6-173E6E6D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Klempik</dc:creator>
  <cp:lastModifiedBy>Marcela Tomisová</cp:lastModifiedBy>
  <cp:revision>37</cp:revision>
  <cp:lastPrinted>2019-01-21T08:58:00Z</cp:lastPrinted>
  <dcterms:created xsi:type="dcterms:W3CDTF">2024-10-29T10:20:00Z</dcterms:created>
  <dcterms:modified xsi:type="dcterms:W3CDTF">2025-11-05T07:44:00Z</dcterms:modified>
</cp:coreProperties>
</file>