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959" w14:textId="77777777" w:rsidR="00B879EC" w:rsidRPr="00B879EC" w:rsidRDefault="00B879EC" w:rsidP="00B879EC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61021256"/>
      <w:r w:rsidRPr="00B879EC">
        <w:rPr>
          <w:rFonts w:ascii="Tahoma" w:hAnsi="Tahoma" w:cs="Tahoma"/>
          <w:sz w:val="20"/>
          <w:szCs w:val="20"/>
        </w:rPr>
        <w:t>Příloha č. 1 -</w:t>
      </w:r>
      <w:r w:rsidRPr="00B879EC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B879EC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38AC8268" w14:textId="77777777" w:rsidR="00B879EC" w:rsidRPr="00B879EC" w:rsidRDefault="00B879EC" w:rsidP="00B879EC">
      <w:pPr>
        <w:pStyle w:val="Odstavecseseznamem"/>
        <w:keepLines/>
        <w:spacing w:line="240" w:lineRule="auto"/>
        <w:ind w:left="360"/>
        <w:rPr>
          <w:rFonts w:ascii="Tahoma" w:hAnsi="Tahoma" w:cs="Tahoma"/>
          <w:b/>
          <w:sz w:val="20"/>
          <w:szCs w:val="20"/>
        </w:rPr>
      </w:pPr>
      <w:bookmarkStart w:id="1" w:name="_Hlk60952922"/>
      <w:bookmarkEnd w:id="1"/>
    </w:p>
    <w:p w14:paraId="4D1396AA" w14:textId="3ECE3440" w:rsidR="00B879EC" w:rsidRPr="00B879EC" w:rsidRDefault="00B879EC" w:rsidP="00B879EC">
      <w:pPr>
        <w:keepLines/>
        <w:spacing w:before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879EC">
        <w:rPr>
          <w:rFonts w:ascii="Tahoma" w:hAnsi="Tahoma" w:cs="Tahoma"/>
          <w:b/>
          <w:sz w:val="24"/>
          <w:szCs w:val="24"/>
        </w:rPr>
        <w:t>Technická specifikace</w:t>
      </w:r>
    </w:p>
    <w:p w14:paraId="0387CB28" w14:textId="497078F4" w:rsidR="00B879EC" w:rsidRPr="00B879EC" w:rsidRDefault="00B879EC" w:rsidP="00B879EC">
      <w:pPr>
        <w:keepLines/>
        <w:spacing w:before="12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B879EC">
        <w:rPr>
          <w:rFonts w:ascii="Tahoma" w:hAnsi="Tahoma" w:cs="Tahoma"/>
          <w:b/>
          <w:iCs/>
          <w:sz w:val="24"/>
          <w:szCs w:val="24"/>
        </w:rPr>
        <w:t>Pracovní dron s pokročilými senzory</w:t>
      </w:r>
      <w:r w:rsidR="00DD7DEA">
        <w:rPr>
          <w:rFonts w:ascii="Tahoma" w:hAnsi="Tahoma" w:cs="Tahoma"/>
          <w:b/>
          <w:iCs/>
          <w:sz w:val="24"/>
          <w:szCs w:val="24"/>
        </w:rPr>
        <w:t xml:space="preserve"> pro FBI</w:t>
      </w:r>
    </w:p>
    <w:bookmarkEnd w:id="0"/>
    <w:p w14:paraId="0B897761" w14:textId="77777777" w:rsidR="00B879EC" w:rsidRPr="00B879EC" w:rsidRDefault="00B879EC" w:rsidP="00B879EC">
      <w:pPr>
        <w:spacing w:before="60" w:line="240" w:lineRule="auto"/>
        <w:rPr>
          <w:rFonts w:ascii="Tahoma" w:hAnsi="Tahoma" w:cs="Tahoma"/>
          <w:b/>
          <w:szCs w:val="16"/>
          <w:u w:val="single"/>
        </w:rPr>
      </w:pPr>
    </w:p>
    <w:p w14:paraId="33B58068" w14:textId="5D6CF865" w:rsidR="00B879EC" w:rsidRPr="00B879EC" w:rsidRDefault="00B879EC" w:rsidP="00B879EC">
      <w:pPr>
        <w:spacing w:before="60" w:line="240" w:lineRule="auto"/>
        <w:rPr>
          <w:rFonts w:ascii="Tahoma" w:hAnsi="Tahoma" w:cs="Tahoma"/>
          <w:bCs/>
          <w:sz w:val="16"/>
          <w:szCs w:val="16"/>
          <w:u w:val="single"/>
        </w:rPr>
      </w:pPr>
      <w:r w:rsidRPr="00B879EC">
        <w:rPr>
          <w:rFonts w:ascii="Tahoma" w:hAnsi="Tahoma" w:cs="Tahoma"/>
          <w:b/>
          <w:szCs w:val="16"/>
          <w:u w:val="single"/>
        </w:rPr>
        <w:t>Pracovní dron s pokročilými senzory</w:t>
      </w:r>
    </w:p>
    <w:p w14:paraId="5CA8E1B2" w14:textId="77777777" w:rsidR="00B879EC" w:rsidRPr="00B879EC" w:rsidRDefault="00B879EC" w:rsidP="00B879EC">
      <w:pPr>
        <w:spacing w:before="120" w:line="240" w:lineRule="auto"/>
        <w:rPr>
          <w:rFonts w:ascii="Tahoma" w:hAnsi="Tahoma" w:cs="Tahoma"/>
          <w:sz w:val="20"/>
          <w:szCs w:val="18"/>
          <w:u w:val="single"/>
        </w:rPr>
      </w:pPr>
    </w:p>
    <w:p w14:paraId="55E742E7" w14:textId="2F950C21" w:rsidR="00B879EC" w:rsidRPr="00B879EC" w:rsidRDefault="00B879EC" w:rsidP="00B879EC">
      <w:pPr>
        <w:spacing w:before="120" w:line="240" w:lineRule="auto"/>
        <w:jc w:val="both"/>
        <w:rPr>
          <w:rFonts w:ascii="Tahoma" w:hAnsi="Tahoma" w:cs="Tahoma"/>
          <w:sz w:val="20"/>
          <w:szCs w:val="18"/>
        </w:rPr>
      </w:pPr>
      <w:r w:rsidRPr="00B879EC">
        <w:rPr>
          <w:rFonts w:ascii="Tahoma" w:hAnsi="Tahoma" w:cs="Tahoma"/>
          <w:sz w:val="20"/>
          <w:szCs w:val="18"/>
        </w:rPr>
        <w:t>Pracovní dron s pokročilými senzory</w:t>
      </w:r>
      <w:r>
        <w:rPr>
          <w:rFonts w:ascii="Tahoma" w:hAnsi="Tahoma" w:cs="Tahoma"/>
          <w:sz w:val="20"/>
          <w:szCs w:val="18"/>
        </w:rPr>
        <w:t xml:space="preserve"> </w:t>
      </w:r>
      <w:r w:rsidRPr="00B879EC">
        <w:rPr>
          <w:rFonts w:ascii="Tahoma" w:hAnsi="Tahoma" w:cs="Tahoma"/>
          <w:sz w:val="20"/>
          <w:szCs w:val="18"/>
        </w:rPr>
        <w:t>musí mít min. následující části a příslušenství a musí splňovat alespoň následující kritéria:</w:t>
      </w:r>
    </w:p>
    <w:p w14:paraId="101B8694" w14:textId="7DC9C983" w:rsidR="007710E9" w:rsidRDefault="00B35836" w:rsidP="005B15B9">
      <w:pPr>
        <w:pStyle w:val="Odstavecseseznamem"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 xml:space="preserve">Letová platforma </w:t>
      </w:r>
    </w:p>
    <w:p w14:paraId="622912F8" w14:textId="26F49CF5" w:rsidR="000E1673" w:rsidRPr="000E1673" w:rsidRDefault="000E1673" w:rsidP="000E1673">
      <w:pPr>
        <w:pStyle w:val="Odstavecseseznamem"/>
        <w:spacing w:before="120" w:line="240" w:lineRule="auto"/>
        <w:ind w:left="357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7B61633D" w14:textId="14C6C430" w:rsidR="000E1673" w:rsidRDefault="000E1673" w:rsidP="000E1673">
      <w:pPr>
        <w:pStyle w:val="Odstavecseseznamem"/>
        <w:spacing w:before="120" w:line="240" w:lineRule="auto"/>
        <w:ind w:left="357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266F4E33" w14:textId="6CE6DDCD" w:rsidR="00365260" w:rsidRPr="00365260" w:rsidRDefault="00365260" w:rsidP="000E1673">
      <w:pPr>
        <w:pStyle w:val="Odstavecseseznamem"/>
        <w:spacing w:before="120" w:line="240" w:lineRule="auto"/>
        <w:ind w:left="357"/>
        <w:contextualSpacing w:val="0"/>
        <w:rPr>
          <w:rFonts w:ascii="Tahoma" w:hAnsi="Tahoma" w:cs="Tahoma"/>
          <w:bCs/>
          <w:i/>
          <w:sz w:val="20"/>
          <w:szCs w:val="18"/>
          <w:u w:val="single"/>
        </w:rPr>
      </w:pPr>
      <w:r w:rsidRPr="00365260">
        <w:rPr>
          <w:rFonts w:ascii="Tahoma" w:hAnsi="Tahoma" w:cs="Tahoma"/>
          <w:bCs/>
          <w:sz w:val="20"/>
          <w:szCs w:val="18"/>
          <w:u w:val="single"/>
        </w:rPr>
        <w:t>Požadované parametry:</w:t>
      </w:r>
    </w:p>
    <w:p w14:paraId="2A0C6A98" w14:textId="3711313F" w:rsidR="005A42A1" w:rsidRPr="00365260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365260">
        <w:rPr>
          <w:rFonts w:ascii="Tahoma" w:hAnsi="Tahoma" w:cs="Tahoma"/>
          <w:sz w:val="20"/>
          <w:szCs w:val="20"/>
        </w:rPr>
        <w:t>kvadrokoptéra</w:t>
      </w:r>
    </w:p>
    <w:p w14:paraId="2A0C6A99" w14:textId="0C3DD943" w:rsidR="005A42A1" w:rsidRPr="00365260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Maximální vzletová hmotnost (MTOW): </w:t>
      </w:r>
      <w:r w:rsidR="0040321C" w:rsidRPr="0040321C">
        <w:rPr>
          <w:rFonts w:ascii="Tahoma" w:hAnsi="Tahoma" w:cs="Tahoma"/>
          <w:sz w:val="20"/>
          <w:szCs w:val="20"/>
        </w:rPr>
        <w:t>≥ 10 kg</w:t>
      </w:r>
    </w:p>
    <w:p w14:paraId="2A0C6A9A" w14:textId="01933494" w:rsidR="005A42A1" w:rsidRPr="00365260" w:rsidRDefault="009C2844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Užitečné zatížení</w:t>
      </w:r>
      <w:r w:rsidR="00B35836" w:rsidRPr="00B879EC">
        <w:rPr>
          <w:rFonts w:ascii="Tahoma" w:hAnsi="Tahoma" w:cs="Tahoma"/>
          <w:sz w:val="20"/>
          <w:szCs w:val="20"/>
        </w:rPr>
        <w:t xml:space="preserve">: </w:t>
      </w:r>
      <w:r w:rsidRPr="009C2844">
        <w:rPr>
          <w:rFonts w:ascii="Tahoma" w:hAnsi="Tahoma" w:cs="Tahoma"/>
          <w:sz w:val="20"/>
          <w:szCs w:val="20"/>
        </w:rPr>
        <w:t>≥ 5,0 kg</w:t>
      </w:r>
    </w:p>
    <w:p w14:paraId="2A0C6A9B" w14:textId="7ADD1549" w:rsidR="005A42A1" w:rsidRPr="00365260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Maximální doba letu: </w:t>
      </w:r>
      <w:r w:rsidR="009C2844" w:rsidRPr="009C2844">
        <w:rPr>
          <w:rFonts w:ascii="Tahoma" w:hAnsi="Tahoma" w:cs="Tahoma"/>
          <w:sz w:val="20"/>
          <w:szCs w:val="20"/>
        </w:rPr>
        <w:t>≥ 40 min</w:t>
      </w:r>
      <w:r w:rsidR="00DD7DEA">
        <w:rPr>
          <w:rFonts w:ascii="Tahoma" w:hAnsi="Tahoma" w:cs="Tahoma"/>
          <w:sz w:val="20"/>
          <w:szCs w:val="20"/>
        </w:rPr>
        <w:t>.</w:t>
      </w:r>
      <w:r w:rsidR="009C2844" w:rsidRPr="009C2844">
        <w:rPr>
          <w:rFonts w:ascii="Tahoma" w:hAnsi="Tahoma" w:cs="Tahoma"/>
          <w:sz w:val="20"/>
          <w:szCs w:val="20"/>
        </w:rPr>
        <w:t xml:space="preserve"> s payloadem ≥ 1 kg</w:t>
      </w:r>
    </w:p>
    <w:p w14:paraId="2856E6C7" w14:textId="77777777" w:rsidR="00F278B5" w:rsidRDefault="00F278B5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F278B5">
        <w:rPr>
          <w:rFonts w:ascii="Tahoma" w:hAnsi="Tahoma" w:cs="Tahoma"/>
          <w:sz w:val="20"/>
          <w:szCs w:val="20"/>
        </w:rPr>
        <w:t>Max. horizontální rychlost ≥ 20 m/s.</w:t>
      </w:r>
    </w:p>
    <w:p w14:paraId="5C4F254A" w14:textId="77777777" w:rsidR="00F278B5" w:rsidRDefault="00B35836" w:rsidP="00251B2D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F278B5">
        <w:rPr>
          <w:rFonts w:ascii="Tahoma" w:hAnsi="Tahoma" w:cs="Tahoma"/>
          <w:sz w:val="20"/>
          <w:szCs w:val="20"/>
        </w:rPr>
        <w:t xml:space="preserve">Maximální rychlost stoupání: </w:t>
      </w:r>
      <w:r w:rsidR="00F278B5" w:rsidRPr="00F278B5">
        <w:rPr>
          <w:rFonts w:ascii="Tahoma" w:hAnsi="Tahoma" w:cs="Tahoma"/>
          <w:sz w:val="20"/>
          <w:szCs w:val="20"/>
        </w:rPr>
        <w:t>≥ 8 m/s</w:t>
      </w:r>
    </w:p>
    <w:p w14:paraId="2A0C6A9E" w14:textId="1E57A0D0" w:rsidR="005A42A1" w:rsidRPr="00F278B5" w:rsidRDefault="00B35836" w:rsidP="00251B2D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F278B5">
        <w:rPr>
          <w:rFonts w:ascii="Tahoma" w:hAnsi="Tahoma" w:cs="Tahoma"/>
          <w:sz w:val="20"/>
          <w:szCs w:val="20"/>
        </w:rPr>
        <w:t xml:space="preserve">Maximální rychlost klesání: </w:t>
      </w:r>
      <w:r w:rsidR="00135C83" w:rsidRPr="00135C83">
        <w:rPr>
          <w:rFonts w:ascii="Tahoma" w:hAnsi="Tahoma" w:cs="Tahoma"/>
          <w:sz w:val="20"/>
          <w:szCs w:val="20"/>
        </w:rPr>
        <w:t>≥ 6 m/s.</w:t>
      </w:r>
    </w:p>
    <w:p w14:paraId="2A0C6A9F" w14:textId="77777777" w:rsidR="005A42A1" w:rsidRPr="00365260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Maximální odolnost vůči větru: min. 11 m/s</w:t>
      </w:r>
    </w:p>
    <w:p w14:paraId="2A0C6AA0" w14:textId="77777777" w:rsidR="005A42A1" w:rsidRPr="00365260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Provozní teplota: -20 °C až 50 °C</w:t>
      </w:r>
    </w:p>
    <w:p w14:paraId="3362F031" w14:textId="77777777" w:rsidR="00135C83" w:rsidRDefault="00B35836" w:rsidP="00760445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135C83">
        <w:rPr>
          <w:rFonts w:ascii="Tahoma" w:hAnsi="Tahoma" w:cs="Tahoma"/>
          <w:sz w:val="20"/>
          <w:szCs w:val="20"/>
        </w:rPr>
        <w:t>Ochrana proti vniknutí (IP): I</w:t>
      </w:r>
      <w:r w:rsidR="00135C83">
        <w:rPr>
          <w:rFonts w:ascii="Tahoma" w:hAnsi="Tahoma" w:cs="Tahoma"/>
          <w:sz w:val="20"/>
          <w:szCs w:val="20"/>
        </w:rPr>
        <w:t>43</w:t>
      </w:r>
    </w:p>
    <w:p w14:paraId="2794EB78" w14:textId="34218964" w:rsidR="00B879EC" w:rsidRPr="00135C83" w:rsidRDefault="00B35836" w:rsidP="00760445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135C83">
        <w:rPr>
          <w:rFonts w:ascii="Tahoma" w:hAnsi="Tahoma" w:cs="Tahoma"/>
          <w:sz w:val="20"/>
          <w:szCs w:val="20"/>
        </w:rPr>
        <w:t xml:space="preserve">Podporované GNSS: </w:t>
      </w:r>
      <w:r w:rsidR="007328F8">
        <w:rPr>
          <w:rFonts w:ascii="Tahoma" w:hAnsi="Tahoma" w:cs="Tahoma"/>
          <w:sz w:val="20"/>
          <w:szCs w:val="20"/>
        </w:rPr>
        <w:t xml:space="preserve">min </w:t>
      </w:r>
      <w:r w:rsidRPr="00135C83">
        <w:rPr>
          <w:rFonts w:ascii="Tahoma" w:hAnsi="Tahoma" w:cs="Tahoma"/>
          <w:sz w:val="20"/>
          <w:szCs w:val="20"/>
        </w:rPr>
        <w:t>GPS + Galileo</w:t>
      </w:r>
    </w:p>
    <w:p w14:paraId="09C9BBD7" w14:textId="77777777" w:rsidR="005D0DE3" w:rsidRDefault="00B35836" w:rsidP="00E43205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D0DE3">
        <w:rPr>
          <w:rFonts w:ascii="Tahoma" w:hAnsi="Tahoma" w:cs="Tahoma"/>
          <w:sz w:val="20"/>
          <w:szCs w:val="20"/>
        </w:rPr>
        <w:t xml:space="preserve">RTK přesnost: </w:t>
      </w:r>
      <w:r w:rsidR="005D0DE3" w:rsidRPr="005D0DE3">
        <w:rPr>
          <w:rFonts w:ascii="Tahoma" w:hAnsi="Tahoma" w:cs="Tahoma"/>
          <w:sz w:val="20"/>
          <w:szCs w:val="20"/>
        </w:rPr>
        <w:t>≤ 3 cm (horiz.) / ≤ 4 cm (vert.) – integrovaně nebo dodaným kompatibilním RTK modulem.</w:t>
      </w:r>
    </w:p>
    <w:p w14:paraId="484DBD5D" w14:textId="20002B48" w:rsidR="005D0DE3" w:rsidRDefault="005D0DE3" w:rsidP="00E43205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balení ovladač</w:t>
      </w:r>
    </w:p>
    <w:p w14:paraId="2CCE8BA5" w14:textId="1B37D75D" w:rsidR="00C17ECE" w:rsidRPr="005D0DE3" w:rsidRDefault="007C4055" w:rsidP="00E43205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D0DE3">
        <w:rPr>
          <w:rFonts w:ascii="Tahoma" w:hAnsi="Tahoma" w:cs="Tahoma"/>
          <w:sz w:val="20"/>
          <w:szCs w:val="20"/>
        </w:rPr>
        <w:t>Minimálně 2 sady náhradních baterií k letové platformě</w:t>
      </w:r>
      <w:r w:rsidR="001C497A" w:rsidRPr="005D0DE3">
        <w:rPr>
          <w:rFonts w:ascii="Tahoma" w:hAnsi="Tahoma" w:cs="Tahoma"/>
          <w:sz w:val="20"/>
          <w:szCs w:val="20"/>
        </w:rPr>
        <w:t xml:space="preserve"> a ovladači</w:t>
      </w:r>
      <w:r w:rsidRPr="005D0DE3">
        <w:rPr>
          <w:rFonts w:ascii="Tahoma" w:hAnsi="Tahoma" w:cs="Tahoma"/>
          <w:sz w:val="20"/>
          <w:szCs w:val="20"/>
        </w:rPr>
        <w:t xml:space="preserve"> (kromě baterií dodávaných s dronem)</w:t>
      </w:r>
    </w:p>
    <w:p w14:paraId="2F76527C" w14:textId="77777777" w:rsidR="001C497A" w:rsidRPr="00B879EC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Možnost zavěšení až tří senzorů na letové platformě včetně potřebného příslušenství</w:t>
      </w:r>
    </w:p>
    <w:p w14:paraId="5B971FA2" w14:textId="5D4B5E87" w:rsidR="001C497A" w:rsidRDefault="001C497A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Popruh na ovladač</w:t>
      </w:r>
    </w:p>
    <w:p w14:paraId="41C417C6" w14:textId="1DF09A2C" w:rsidR="00B879EC" w:rsidRPr="00B879EC" w:rsidRDefault="00B879EC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kompatibilní s níže uvedeným příslušenstvím</w:t>
      </w:r>
    </w:p>
    <w:p w14:paraId="2A0C6AA6" w14:textId="2478F6CB" w:rsidR="005A42A1" w:rsidRPr="00B879EC" w:rsidRDefault="00B35836" w:rsidP="005B15B9">
      <w:pPr>
        <w:pStyle w:val="Odstavecseseznamem"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Multisenzorová kamera</w:t>
      </w:r>
    </w:p>
    <w:p w14:paraId="35F09B5D" w14:textId="77777777" w:rsidR="00365260" w:rsidRPr="000E1673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A8521C3" w14:textId="77777777" w:rsidR="00365260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106D3406" w14:textId="77777777" w:rsidR="00365260" w:rsidRPr="00365260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bCs/>
          <w:i/>
          <w:sz w:val="20"/>
          <w:szCs w:val="18"/>
          <w:u w:val="single"/>
        </w:rPr>
      </w:pPr>
      <w:r w:rsidRPr="00365260">
        <w:rPr>
          <w:rFonts w:ascii="Tahoma" w:hAnsi="Tahoma" w:cs="Tahoma"/>
          <w:bCs/>
          <w:sz w:val="20"/>
          <w:szCs w:val="18"/>
          <w:u w:val="single"/>
        </w:rPr>
        <w:t>Požadované parametry:</w:t>
      </w:r>
    </w:p>
    <w:p w14:paraId="2A0C6AA7" w14:textId="77777777" w:rsidR="005A42A1" w:rsidRPr="00B879EC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RGB kamera s minimálním optickým zoomem 34× a hybridním přiblížením až 400×</w:t>
      </w:r>
    </w:p>
    <w:p w14:paraId="2A0C6AA8" w14:textId="77777777" w:rsidR="005A42A1" w:rsidRPr="00B879EC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lastRenderedPageBreak/>
        <w:t>Termální kamera radiometrická, rozlišení minimálně 1280 × 1024 px, obnovovací frekvence 30 Hz</w:t>
      </w:r>
    </w:p>
    <w:p w14:paraId="2A0C6AA9" w14:textId="77777777" w:rsidR="005A42A1" w:rsidRPr="00B879EC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Laserový dálkoměr s dosahem minimálně 3000 m</w:t>
      </w:r>
    </w:p>
    <w:p w14:paraId="5E82A2F4" w14:textId="77777777" w:rsidR="00380714" w:rsidRPr="00B879EC" w:rsidRDefault="00380714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Stabilizace pomocí 3osého gimbalu s vysokou přesností.</w:t>
      </w:r>
    </w:p>
    <w:p w14:paraId="2A0C6AAB" w14:textId="77777777" w:rsidR="005A42A1" w:rsidRPr="00B879EC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Podpora simultánního zobrazení RGB, IR a laserového měření</w:t>
      </w:r>
    </w:p>
    <w:p w14:paraId="2A0C6AAC" w14:textId="77777777" w:rsidR="005A42A1" w:rsidRPr="00B879EC" w:rsidRDefault="00B35836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Podpora nočního režimu a inteligentních analytických funkcí</w:t>
      </w:r>
    </w:p>
    <w:p w14:paraId="66707772" w14:textId="640D1FA9" w:rsidR="00C85637" w:rsidRPr="00B879EC" w:rsidRDefault="00C85637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Napájení z letové platformy</w:t>
      </w:r>
    </w:p>
    <w:p w14:paraId="279E1181" w14:textId="21852174" w:rsidR="007F4844" w:rsidRPr="00B879EC" w:rsidRDefault="007F4844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bookmarkStart w:id="2" w:name="_Hlk202434122"/>
      <w:r w:rsidRPr="00B879EC">
        <w:rPr>
          <w:rFonts w:ascii="Tahoma" w:hAnsi="Tahoma" w:cs="Tahoma"/>
          <w:b/>
          <w:sz w:val="20"/>
          <w:szCs w:val="20"/>
        </w:rPr>
        <w:t>Full-frame fotogrammetrická kamera</w:t>
      </w:r>
      <w:bookmarkEnd w:id="2"/>
    </w:p>
    <w:p w14:paraId="3B01D3C5" w14:textId="77777777" w:rsidR="00365260" w:rsidRPr="000E1673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5025FB9D" w14:textId="77777777" w:rsidR="00365260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7992CF1A" w14:textId="7F18765F" w:rsidR="00365260" w:rsidRPr="00365260" w:rsidRDefault="00365260" w:rsidP="00365260">
      <w:pPr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7F0CE2DF" w14:textId="12FFC770" w:rsidR="00780B12" w:rsidRPr="00B879EC" w:rsidRDefault="00780B12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Full-frame RGB kamera s CMOS snímačem o rozlišení minimálně 45 Mpx pro profesionální mapování a 3D modelování.</w:t>
      </w:r>
    </w:p>
    <w:p w14:paraId="4097A30E" w14:textId="00B213CC" w:rsidR="00780B12" w:rsidRPr="00B879EC" w:rsidRDefault="00780B12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Výměnné objektivy – podpora různých ohnisek (např. 24 mm, 35 mm, 50 mm)</w:t>
      </w:r>
      <w:r w:rsidR="000C1681" w:rsidRPr="00B879EC">
        <w:rPr>
          <w:rFonts w:ascii="Tahoma" w:hAnsi="Tahoma" w:cs="Tahoma"/>
          <w:sz w:val="20"/>
          <w:szCs w:val="20"/>
        </w:rPr>
        <w:t xml:space="preserve"> </w:t>
      </w:r>
      <w:r w:rsidR="009175B2" w:rsidRPr="00B879EC">
        <w:rPr>
          <w:rFonts w:ascii="Tahoma" w:hAnsi="Tahoma" w:cs="Tahoma"/>
          <w:sz w:val="20"/>
          <w:szCs w:val="20"/>
        </w:rPr>
        <w:t>– součástí jeden objektiv s ohniskem 35 mm</w:t>
      </w:r>
      <w:r w:rsidRPr="00B879EC">
        <w:rPr>
          <w:rFonts w:ascii="Tahoma" w:hAnsi="Tahoma" w:cs="Tahoma"/>
          <w:sz w:val="20"/>
          <w:szCs w:val="20"/>
        </w:rPr>
        <w:t>.</w:t>
      </w:r>
    </w:p>
    <w:p w14:paraId="6F8893EA" w14:textId="69D5D8E3" w:rsidR="00780B12" w:rsidRPr="00B879EC" w:rsidRDefault="00780B12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Mechanická závěrka s eliminací deformace obrazu (rolling shutter), minimální životnost 200</w:t>
      </w:r>
      <w:r w:rsidR="00B879EC">
        <w:rPr>
          <w:rFonts w:ascii="Tahoma" w:hAnsi="Tahoma" w:cs="Tahoma"/>
          <w:sz w:val="20"/>
          <w:szCs w:val="20"/>
        </w:rPr>
        <w:t> </w:t>
      </w:r>
      <w:r w:rsidRPr="00B879EC">
        <w:rPr>
          <w:rFonts w:ascii="Tahoma" w:hAnsi="Tahoma" w:cs="Tahoma"/>
          <w:sz w:val="20"/>
          <w:szCs w:val="20"/>
        </w:rPr>
        <w:t>000 cyklů.</w:t>
      </w:r>
    </w:p>
    <w:p w14:paraId="1BEC8593" w14:textId="46334DC7" w:rsidR="00780B12" w:rsidRPr="00B879EC" w:rsidRDefault="00780B12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Režim rychlého snímání – minimálně 0,7 s na jeden snímek s RTK/PPK záznamem.</w:t>
      </w:r>
    </w:p>
    <w:p w14:paraId="09CC40D4" w14:textId="7F460CA3" w:rsidR="00780B12" w:rsidRPr="00B879EC" w:rsidRDefault="00780B12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Integrovaná synchronizace GNSS dat a času expozice.</w:t>
      </w:r>
    </w:p>
    <w:p w14:paraId="486C1530" w14:textId="6C22B024" w:rsidR="00780B12" w:rsidRPr="00B879EC" w:rsidRDefault="00780B12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Stabilizace pomocí 3osého gimbalu s vysokou přesností.</w:t>
      </w:r>
    </w:p>
    <w:p w14:paraId="25324AE4" w14:textId="77777777" w:rsidR="00380714" w:rsidRPr="00B879EC" w:rsidRDefault="00380714" w:rsidP="00365260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Napájení z letové platformy</w:t>
      </w:r>
    </w:p>
    <w:p w14:paraId="2A0C6AAD" w14:textId="799F9DC7" w:rsidR="005A42A1" w:rsidRPr="00B879EC" w:rsidRDefault="00B35836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bookmarkStart w:id="3" w:name="_Hlk202434139"/>
      <w:r w:rsidRPr="00B879EC">
        <w:rPr>
          <w:rFonts w:ascii="Tahoma" w:hAnsi="Tahoma" w:cs="Tahoma"/>
          <w:b/>
          <w:sz w:val="20"/>
          <w:szCs w:val="20"/>
        </w:rPr>
        <w:t>LIDAR systém</w:t>
      </w:r>
      <w:bookmarkEnd w:id="3"/>
    </w:p>
    <w:p w14:paraId="3F21C748" w14:textId="77777777" w:rsidR="00365260" w:rsidRPr="000E1673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0DE6E1D0" w14:textId="77777777" w:rsidR="00365260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D719511" w14:textId="77777777" w:rsidR="00365260" w:rsidRPr="00365260" w:rsidRDefault="00365260" w:rsidP="00365260">
      <w:pPr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2A0C6AAE" w14:textId="00B2F277" w:rsidR="005A42A1" w:rsidRPr="00B879EC" w:rsidRDefault="00B35836" w:rsidP="00B879EC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Pulzní LIDAR s minimálním skenovacím úhlem </w:t>
      </w:r>
      <w:r w:rsidR="00D5663E" w:rsidRPr="00D5663E">
        <w:rPr>
          <w:rFonts w:ascii="Tahoma" w:hAnsi="Tahoma" w:cs="Tahoma"/>
          <w:sz w:val="20"/>
          <w:szCs w:val="20"/>
        </w:rPr>
        <w:t>≥</w:t>
      </w:r>
      <w:r w:rsidRPr="00B879EC">
        <w:rPr>
          <w:rFonts w:ascii="Tahoma" w:hAnsi="Tahoma" w:cs="Tahoma"/>
          <w:sz w:val="20"/>
          <w:szCs w:val="20"/>
        </w:rPr>
        <w:t>70°</w:t>
      </w:r>
    </w:p>
    <w:p w14:paraId="2A0C6AAF" w14:textId="77777777" w:rsidR="005A42A1" w:rsidRPr="00B879EC" w:rsidRDefault="00B35836" w:rsidP="00B879EC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Maximální dosah minimálně 250 m při 10 % odrazivosti a 450 m při 80 % odrazivosti</w:t>
      </w:r>
    </w:p>
    <w:p w14:paraId="2A0C6AB0" w14:textId="0DC98BBB" w:rsidR="005A42A1" w:rsidRPr="00B879EC" w:rsidRDefault="00B35836" w:rsidP="00B879EC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Vertikální přesnost maximálně 4 cm, horizontální maximálně 5 cm na vzdálenost 150</w:t>
      </w:r>
      <w:r w:rsidR="00C85637" w:rsidRPr="00B879EC">
        <w:rPr>
          <w:rFonts w:ascii="Tahoma" w:hAnsi="Tahoma" w:cs="Tahoma"/>
          <w:sz w:val="20"/>
          <w:szCs w:val="20"/>
        </w:rPr>
        <w:t> </w:t>
      </w:r>
      <w:r w:rsidRPr="00B879EC">
        <w:rPr>
          <w:rFonts w:ascii="Tahoma" w:hAnsi="Tahoma" w:cs="Tahoma"/>
          <w:sz w:val="20"/>
          <w:szCs w:val="20"/>
        </w:rPr>
        <w:t>m</w:t>
      </w:r>
    </w:p>
    <w:p w14:paraId="2A0C6AB1" w14:textId="6C0C5FE6" w:rsidR="005A42A1" w:rsidRPr="00B879EC" w:rsidRDefault="00D5663E" w:rsidP="00B879EC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Integrovaná </w:t>
      </w:r>
      <w:r w:rsidR="00B35836" w:rsidRPr="00B879EC">
        <w:rPr>
          <w:rFonts w:ascii="Tahoma" w:hAnsi="Tahoma" w:cs="Tahoma"/>
          <w:sz w:val="20"/>
          <w:szCs w:val="20"/>
        </w:rPr>
        <w:t xml:space="preserve">RGB kamera minimálně 20 MP </w:t>
      </w:r>
      <w:r w:rsidRPr="00D5663E">
        <w:rPr>
          <w:rFonts w:ascii="Tahoma" w:hAnsi="Tahoma" w:cs="Tahoma"/>
          <w:sz w:val="20"/>
          <w:szCs w:val="20"/>
        </w:rPr>
        <w:t>(4/3″ CMOS nebo APS-C)</w:t>
      </w:r>
    </w:p>
    <w:p w14:paraId="2A0C6AB2" w14:textId="77777777" w:rsidR="005A42A1" w:rsidRPr="00B879EC" w:rsidRDefault="00B35836" w:rsidP="00B879EC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Maximální rychlost sběru dat 240 000 bodů za sekundu</w:t>
      </w:r>
    </w:p>
    <w:p w14:paraId="2A0C6AB3" w14:textId="77777777" w:rsidR="005A42A1" w:rsidRPr="00B879EC" w:rsidRDefault="00B35836" w:rsidP="00B879EC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3osý stabilizovaný gimbal</w:t>
      </w:r>
    </w:p>
    <w:p w14:paraId="2A0C6AB4" w14:textId="31C7DBE4" w:rsidR="005A42A1" w:rsidRPr="00B879EC" w:rsidRDefault="00B35836" w:rsidP="00B879EC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Hmotnost </w:t>
      </w:r>
      <w:r w:rsidR="00B879EC">
        <w:rPr>
          <w:rFonts w:ascii="Tahoma" w:hAnsi="Tahoma" w:cs="Tahoma"/>
          <w:sz w:val="20"/>
          <w:szCs w:val="20"/>
        </w:rPr>
        <w:t>max.</w:t>
      </w:r>
      <w:r w:rsidRPr="00B879EC">
        <w:rPr>
          <w:rFonts w:ascii="Tahoma" w:hAnsi="Tahoma" w:cs="Tahoma"/>
          <w:sz w:val="20"/>
          <w:szCs w:val="20"/>
        </w:rPr>
        <w:t xml:space="preserve"> 1 </w:t>
      </w:r>
      <w:r w:rsidR="00D5663E">
        <w:rPr>
          <w:rFonts w:ascii="Tahoma" w:hAnsi="Tahoma" w:cs="Tahoma"/>
          <w:sz w:val="20"/>
          <w:szCs w:val="20"/>
        </w:rPr>
        <w:t>500</w:t>
      </w:r>
      <w:r w:rsidRPr="00B879EC">
        <w:rPr>
          <w:rFonts w:ascii="Tahoma" w:hAnsi="Tahoma" w:cs="Tahoma"/>
          <w:sz w:val="20"/>
          <w:szCs w:val="20"/>
        </w:rPr>
        <w:t xml:space="preserve"> g</w:t>
      </w:r>
    </w:p>
    <w:p w14:paraId="2A0C6AB5" w14:textId="77777777" w:rsidR="005A42A1" w:rsidRPr="00B879EC" w:rsidRDefault="00B35836" w:rsidP="00B879EC">
      <w:pPr>
        <w:numPr>
          <w:ilvl w:val="0"/>
          <w:numId w:val="4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Napájení z letové platformy</w:t>
      </w:r>
    </w:p>
    <w:p w14:paraId="2A0C6AB6" w14:textId="5E59EDC1" w:rsidR="005A42A1" w:rsidRPr="00B879EC" w:rsidRDefault="00B35836" w:rsidP="00DD7DEA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bookmarkStart w:id="4" w:name="_Hlk202434153"/>
      <w:r w:rsidRPr="00B879EC">
        <w:rPr>
          <w:rFonts w:ascii="Tahoma" w:hAnsi="Tahoma" w:cs="Tahoma"/>
          <w:b/>
          <w:sz w:val="20"/>
          <w:szCs w:val="20"/>
        </w:rPr>
        <w:lastRenderedPageBreak/>
        <w:t>Multispektrální kamera</w:t>
      </w:r>
      <w:bookmarkEnd w:id="4"/>
    </w:p>
    <w:p w14:paraId="6F4A6780" w14:textId="77777777" w:rsidR="00365260" w:rsidRPr="00365260" w:rsidRDefault="00365260" w:rsidP="00DD7DEA">
      <w:pPr>
        <w:keepNext/>
        <w:spacing w:before="120" w:line="240" w:lineRule="auto"/>
        <w:ind w:left="36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147190B7" w14:textId="77777777" w:rsidR="00365260" w:rsidRPr="00365260" w:rsidRDefault="00365260" w:rsidP="00DD7DEA">
      <w:pPr>
        <w:keepNext/>
        <w:spacing w:before="120" w:line="240" w:lineRule="auto"/>
        <w:ind w:left="36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3C96FA8" w14:textId="77777777" w:rsidR="00365260" w:rsidRPr="00365260" w:rsidRDefault="00365260" w:rsidP="0036526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2A0C6AB7" w14:textId="5F2F49B7" w:rsidR="005A42A1" w:rsidRPr="00B879EC" w:rsidRDefault="00B35836" w:rsidP="00B879EC">
      <w:pPr>
        <w:numPr>
          <w:ilvl w:val="0"/>
          <w:numId w:val="6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Minimálně 10 </w:t>
      </w:r>
      <w:r w:rsidR="00393ADD" w:rsidRPr="00B879EC">
        <w:rPr>
          <w:rFonts w:ascii="Tahoma" w:hAnsi="Tahoma" w:cs="Tahoma"/>
          <w:sz w:val="20"/>
          <w:szCs w:val="20"/>
        </w:rPr>
        <w:t xml:space="preserve">samostatných </w:t>
      </w:r>
      <w:r w:rsidRPr="00B879EC">
        <w:rPr>
          <w:rFonts w:ascii="Tahoma" w:hAnsi="Tahoma" w:cs="Tahoma"/>
          <w:sz w:val="20"/>
          <w:szCs w:val="20"/>
        </w:rPr>
        <w:t>spektrálních pásem, zahrnující blue, green, red, red edge, NIR a</w:t>
      </w:r>
      <w:r w:rsidR="00B879EC">
        <w:rPr>
          <w:rFonts w:ascii="Tahoma" w:hAnsi="Tahoma" w:cs="Tahoma"/>
          <w:sz w:val="20"/>
          <w:szCs w:val="20"/>
        </w:rPr>
        <w:t> </w:t>
      </w:r>
      <w:r w:rsidRPr="00B879EC">
        <w:rPr>
          <w:rFonts w:ascii="Tahoma" w:hAnsi="Tahoma" w:cs="Tahoma"/>
          <w:sz w:val="20"/>
          <w:szCs w:val="20"/>
        </w:rPr>
        <w:t>další</w:t>
      </w:r>
    </w:p>
    <w:p w14:paraId="2A0C6AB8" w14:textId="77777777" w:rsidR="005A42A1" w:rsidRPr="00B879EC" w:rsidRDefault="00B35836" w:rsidP="00B879EC">
      <w:pPr>
        <w:numPr>
          <w:ilvl w:val="0"/>
          <w:numId w:val="6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Globální závěrka (global shutter)</w:t>
      </w:r>
    </w:p>
    <w:p w14:paraId="3A9AAFD6" w14:textId="3434F7E2" w:rsidR="008C1B96" w:rsidRPr="00B879EC" w:rsidRDefault="00B973C5" w:rsidP="00B879EC">
      <w:pPr>
        <w:numPr>
          <w:ilvl w:val="0"/>
          <w:numId w:val="6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Podpora </w:t>
      </w:r>
      <w:r w:rsidR="008C1B96" w:rsidRPr="00B879EC">
        <w:rPr>
          <w:rFonts w:ascii="Tahoma" w:hAnsi="Tahoma" w:cs="Tahoma"/>
          <w:sz w:val="20"/>
          <w:szCs w:val="20"/>
        </w:rPr>
        <w:t xml:space="preserve">Pan-sharpening funkce </w:t>
      </w:r>
    </w:p>
    <w:p w14:paraId="2A0C6ABA" w14:textId="58687699" w:rsidR="005A42A1" w:rsidRPr="00B879EC" w:rsidRDefault="00B35836" w:rsidP="00B879EC">
      <w:pPr>
        <w:numPr>
          <w:ilvl w:val="0"/>
          <w:numId w:val="6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Minimální prostorové rozlišení lepší než 8 cm/px ve výšce 120 m</w:t>
      </w:r>
    </w:p>
    <w:p w14:paraId="2A0C6ABB" w14:textId="77777777" w:rsidR="005A42A1" w:rsidRPr="00B879EC" w:rsidRDefault="00B35836" w:rsidP="00B879EC">
      <w:pPr>
        <w:numPr>
          <w:ilvl w:val="0"/>
          <w:numId w:val="6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Synchronizace s GNSS/RTK</w:t>
      </w:r>
    </w:p>
    <w:p w14:paraId="2A0C6ABC" w14:textId="77777777" w:rsidR="005A42A1" w:rsidRPr="00B879EC" w:rsidRDefault="00B35836" w:rsidP="00B879EC">
      <w:pPr>
        <w:numPr>
          <w:ilvl w:val="0"/>
          <w:numId w:val="6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Součástí kalibrační panel kompatibilní s kamerou</w:t>
      </w:r>
    </w:p>
    <w:p w14:paraId="2A0C6ABD" w14:textId="77777777" w:rsidR="005A42A1" w:rsidRPr="00B879EC" w:rsidRDefault="00B35836" w:rsidP="00B879EC">
      <w:pPr>
        <w:numPr>
          <w:ilvl w:val="0"/>
          <w:numId w:val="6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Kompatibilita s GIS a fotogrammetrickými softwary, kompatibilita se satelitními daty Landsat 8 a Sentinel-2</w:t>
      </w:r>
    </w:p>
    <w:p w14:paraId="2A0C6ABE" w14:textId="300E1CD3" w:rsidR="005A42A1" w:rsidRPr="00B879EC" w:rsidRDefault="00B35836" w:rsidP="00B879EC">
      <w:pPr>
        <w:numPr>
          <w:ilvl w:val="0"/>
          <w:numId w:val="6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Hmotnost </w:t>
      </w:r>
      <w:r w:rsidR="00B879EC">
        <w:rPr>
          <w:rFonts w:ascii="Tahoma" w:hAnsi="Tahoma" w:cs="Tahoma"/>
          <w:sz w:val="20"/>
          <w:szCs w:val="20"/>
        </w:rPr>
        <w:t>max.</w:t>
      </w:r>
      <w:r w:rsidRPr="00B879EC">
        <w:rPr>
          <w:rFonts w:ascii="Tahoma" w:hAnsi="Tahoma" w:cs="Tahoma"/>
          <w:sz w:val="20"/>
          <w:szCs w:val="20"/>
        </w:rPr>
        <w:t xml:space="preserve"> 800 g</w:t>
      </w:r>
    </w:p>
    <w:p w14:paraId="2A0C6ABF" w14:textId="07A114B3" w:rsidR="005A42A1" w:rsidRPr="00B879EC" w:rsidRDefault="00B35836" w:rsidP="00B879EC">
      <w:pPr>
        <w:numPr>
          <w:ilvl w:val="0"/>
          <w:numId w:val="6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Napájení z</w:t>
      </w:r>
      <w:r w:rsidR="00B711F7" w:rsidRPr="00B879EC">
        <w:rPr>
          <w:rFonts w:ascii="Tahoma" w:hAnsi="Tahoma" w:cs="Tahoma"/>
          <w:sz w:val="20"/>
          <w:szCs w:val="20"/>
        </w:rPr>
        <w:t> letové platformy,</w:t>
      </w:r>
      <w:r w:rsidRPr="00B879EC">
        <w:rPr>
          <w:rFonts w:ascii="Tahoma" w:hAnsi="Tahoma" w:cs="Tahoma"/>
          <w:sz w:val="20"/>
          <w:szCs w:val="20"/>
        </w:rPr>
        <w:t xml:space="preserve"> nebo vlastním modulem</w:t>
      </w:r>
    </w:p>
    <w:p w14:paraId="2A0C6AC0" w14:textId="53341B80" w:rsidR="005A42A1" w:rsidRDefault="00B35836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bookmarkStart w:id="5" w:name="_Hlk202434171"/>
      <w:r w:rsidRPr="00B879EC">
        <w:rPr>
          <w:rFonts w:ascii="Tahoma" w:hAnsi="Tahoma" w:cs="Tahoma"/>
          <w:b/>
          <w:sz w:val="20"/>
          <w:szCs w:val="20"/>
        </w:rPr>
        <w:t>Laserový detektor metanu</w:t>
      </w:r>
      <w:bookmarkEnd w:id="5"/>
    </w:p>
    <w:p w14:paraId="252942A2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3AEDFEE5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575859F4" w14:textId="77777777" w:rsidR="00365260" w:rsidRPr="00365260" w:rsidRDefault="00365260" w:rsidP="0036526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2A0C6AC1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Technologie laserové absorpční spektroskopie</w:t>
      </w:r>
    </w:p>
    <w:p w14:paraId="2A0C6AC2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Citlivost minimálně 5 ppm·m</w:t>
      </w:r>
    </w:p>
    <w:p w14:paraId="2A0C6AC3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Detekční rozsah 1–50 000 ppm·m</w:t>
      </w:r>
    </w:p>
    <w:p w14:paraId="2A0C6AC4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Přesnost ±10 % v rozsahu 100–50 000 ppm·m</w:t>
      </w:r>
    </w:p>
    <w:p w14:paraId="2A0C6AC5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Reakční doba maximálně 5 ms</w:t>
      </w:r>
    </w:p>
    <w:p w14:paraId="2A0C6AC6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Vzorkovací frekvence minimálně 500 kHz</w:t>
      </w:r>
    </w:p>
    <w:p w14:paraId="2A0C6AC7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Maximální detekční vzdálenost až 300 m</w:t>
      </w:r>
    </w:p>
    <w:p w14:paraId="2A0C6AC8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3osý stabilizovaný gimbal</w:t>
      </w:r>
    </w:p>
    <w:p w14:paraId="2A0C6AC9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Videovýstup minimálně v rozlišení 4K při 30 fps</w:t>
      </w:r>
    </w:p>
    <w:p w14:paraId="2A0C6ACA" w14:textId="77777777" w:rsidR="005A42A1" w:rsidRPr="00B879EC" w:rsidRDefault="00B35836" w:rsidP="00B879EC">
      <w:pPr>
        <w:numPr>
          <w:ilvl w:val="0"/>
          <w:numId w:val="9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Krytí minimálně IP54</w:t>
      </w:r>
    </w:p>
    <w:p w14:paraId="2A0C6ACC" w14:textId="7FBD7A35" w:rsidR="005A42A1" w:rsidRDefault="00B35836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Pozemní referenční stanice s výškově nastavitelným</w:t>
      </w:r>
      <w:r w:rsidR="00B879EC">
        <w:rPr>
          <w:rFonts w:ascii="Tahoma" w:hAnsi="Tahoma" w:cs="Tahoma"/>
          <w:b/>
          <w:sz w:val="20"/>
          <w:szCs w:val="20"/>
        </w:rPr>
        <w:t xml:space="preserve"> stativem</w:t>
      </w:r>
    </w:p>
    <w:p w14:paraId="00DBAFCD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06F3F92F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58AB2BE8" w14:textId="77777777" w:rsidR="00365260" w:rsidRPr="00365260" w:rsidRDefault="00365260" w:rsidP="0036526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2A0C6ACD" w14:textId="77777777" w:rsidR="005A42A1" w:rsidRPr="00B879EC" w:rsidRDefault="00B35836" w:rsidP="00B879EC">
      <w:pPr>
        <w:numPr>
          <w:ilvl w:val="0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Podpora GPS, GLONASS, Galileo, BeiDou a dalších GNSS systémů</w:t>
      </w:r>
    </w:p>
    <w:p w14:paraId="2A0C6ACE" w14:textId="77777777" w:rsidR="005A42A1" w:rsidRPr="00B879EC" w:rsidRDefault="00B35836" w:rsidP="00B879EC">
      <w:pPr>
        <w:numPr>
          <w:ilvl w:val="0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Přesnost RTK horizontálně maximálně 1 cm + 1 ppm, vertikálně maximálně 2 cm + 1 ppm při fixovaném sledování</w:t>
      </w:r>
    </w:p>
    <w:p w14:paraId="2A0C6ACF" w14:textId="77777777" w:rsidR="005A42A1" w:rsidRPr="00B879EC" w:rsidRDefault="00B35836" w:rsidP="00B879EC">
      <w:pPr>
        <w:numPr>
          <w:ilvl w:val="0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Připojení k letové platformě bezdrátově</w:t>
      </w:r>
    </w:p>
    <w:p w14:paraId="2A0C6AD0" w14:textId="77777777" w:rsidR="005A42A1" w:rsidRPr="00B879EC" w:rsidRDefault="00B35836" w:rsidP="00B879EC">
      <w:pPr>
        <w:numPr>
          <w:ilvl w:val="0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Integrovaná baterie s minimální výdrží 4 hodiny provozu</w:t>
      </w:r>
    </w:p>
    <w:p w14:paraId="2A0C6AD1" w14:textId="77777777" w:rsidR="005A42A1" w:rsidRPr="00B879EC" w:rsidRDefault="00B35836" w:rsidP="00B879EC">
      <w:pPr>
        <w:numPr>
          <w:ilvl w:val="0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lastRenderedPageBreak/>
        <w:t>Stativ výškově nastavitelný, kompatibilní s běžnými standardy (125cm/200cm)</w:t>
      </w:r>
    </w:p>
    <w:p w14:paraId="2A0C6AD2" w14:textId="77777777" w:rsidR="005A42A1" w:rsidRPr="00B879EC" w:rsidRDefault="00B35836" w:rsidP="00B879EC">
      <w:pPr>
        <w:numPr>
          <w:ilvl w:val="0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Krytí minimálně IP65</w:t>
      </w:r>
    </w:p>
    <w:p w14:paraId="6E07EDFC" w14:textId="1DAC8CF3" w:rsidR="007F4844" w:rsidRDefault="00B35836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Software</w:t>
      </w:r>
    </w:p>
    <w:p w14:paraId="0E181033" w14:textId="77777777" w:rsidR="00365260" w:rsidRPr="00365260" w:rsidRDefault="00365260" w:rsidP="0036526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2A0C6AD4" w14:textId="019C57FD" w:rsidR="005A42A1" w:rsidRPr="00B879EC" w:rsidRDefault="00B35836" w:rsidP="005B15B9">
      <w:pPr>
        <w:pStyle w:val="Odstavecseseznamem"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Obecné požadavky</w:t>
      </w:r>
    </w:p>
    <w:p w14:paraId="2A0C6AD5" w14:textId="77777777" w:rsidR="005A42A1" w:rsidRPr="00B879EC" w:rsidRDefault="00B35836" w:rsidP="00B879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>Grafické uživatelské rozhraní i plnohodnotný CLI pro dávkové (batch) zpracování</w:t>
      </w:r>
    </w:p>
    <w:p w14:paraId="2A0C6AD6" w14:textId="3C63458E" w:rsidR="005A42A1" w:rsidRPr="00B879EC" w:rsidRDefault="00B35836" w:rsidP="00B879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 xml:space="preserve">CPU + GPU akcelerace </w:t>
      </w:r>
    </w:p>
    <w:p w14:paraId="6C34E25F" w14:textId="185155B9" w:rsidR="00A436C8" w:rsidRDefault="00A436C8" w:rsidP="00B879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A436C8">
        <w:rPr>
          <w:rFonts w:ascii="Tahoma" w:hAnsi="Tahoma" w:cs="Tahoma"/>
          <w:bCs/>
          <w:sz w:val="20"/>
          <w:szCs w:val="20"/>
        </w:rPr>
        <w:t>Perpetuální (celoživotní) floating licence</w:t>
      </w:r>
      <w:r w:rsidR="00482822">
        <w:rPr>
          <w:rFonts w:ascii="Tahoma" w:hAnsi="Tahoma" w:cs="Tahoma"/>
          <w:bCs/>
          <w:sz w:val="20"/>
          <w:szCs w:val="20"/>
        </w:rPr>
        <w:t>,</w:t>
      </w:r>
      <w:r w:rsidRPr="00A436C8">
        <w:rPr>
          <w:rFonts w:ascii="Tahoma" w:hAnsi="Tahoma" w:cs="Tahoma"/>
          <w:bCs/>
          <w:sz w:val="20"/>
          <w:szCs w:val="20"/>
        </w:rPr>
        <w:t xml:space="preserve"> nebo single-device licence s možností offline aktivace</w:t>
      </w:r>
    </w:p>
    <w:p w14:paraId="2A0C6AD8" w14:textId="0D2554DA" w:rsidR="005A42A1" w:rsidRPr="00B879EC" w:rsidRDefault="00B35836" w:rsidP="00B879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>Podporované OS: Windows 10/11 (64-bit)</w:t>
      </w:r>
    </w:p>
    <w:p w14:paraId="2A0C6AD9" w14:textId="6330435A" w:rsidR="005A42A1" w:rsidRPr="00B879EC" w:rsidRDefault="00B35836" w:rsidP="00B879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>Support &amp; Upgrades (S &amp; U): 3 leté S &amp; U</w:t>
      </w:r>
    </w:p>
    <w:p w14:paraId="2A0C6ADC" w14:textId="77777777" w:rsidR="005A42A1" w:rsidRPr="00B879EC" w:rsidRDefault="00B35836" w:rsidP="005B15B9">
      <w:pPr>
        <w:pStyle w:val="Odstavecseseznamem"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Fotogrammetrická aplikace pro zpracování snímků z dronů a pozemních kamer.</w:t>
      </w:r>
    </w:p>
    <w:p w14:paraId="2A0C6AE0" w14:textId="77777777" w:rsidR="005A42A1" w:rsidRPr="00B879EC" w:rsidRDefault="00B35836" w:rsidP="00B879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>Offline zpracování dat z dronů – rychlé generování ortomozaik, DSM/DTM a bodových mračen bez nutnosti internetového připojení.</w:t>
      </w:r>
    </w:p>
    <w:p w14:paraId="2A0C6AE1" w14:textId="77777777" w:rsidR="005A42A1" w:rsidRPr="00B879EC" w:rsidRDefault="00B35836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Podpora formátů JPEG, TIFF, DNG a RAW včetně importu GPS/EXIF metadat a geotagů.</w:t>
      </w:r>
    </w:p>
    <w:p w14:paraId="2A0C6AE2" w14:textId="77777777" w:rsidR="005A42A1" w:rsidRPr="00B879EC" w:rsidRDefault="00B35836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Automatická kalibrace kamery a klíčový workflow: Initial Processing, Point Cloud Densification, DSM/DTM, Orthomosaic.</w:t>
      </w:r>
    </w:p>
    <w:p w14:paraId="2A0C6AE3" w14:textId="77777777" w:rsidR="005A42A1" w:rsidRPr="00B879EC" w:rsidRDefault="00B35836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Tvorba ortomozaik (GeoTIFF, JPEG2000) a digitálních modelů povrchu (DSM) i terénu (DTM).</w:t>
      </w:r>
    </w:p>
    <w:p w14:paraId="2A0C6AE4" w14:textId="77777777" w:rsidR="005A42A1" w:rsidRPr="00B879EC" w:rsidRDefault="00B35836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Generování mračen bodů exportovatelných do LAS/LAZ, XYZ a 3D modelů (OBJ, FBX).</w:t>
      </w:r>
    </w:p>
    <w:p w14:paraId="2A0C6AE5" w14:textId="77777777" w:rsidR="005A42A1" w:rsidRPr="00B879EC" w:rsidRDefault="00B35836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Přesné měření délek, ploch a objemů včetně tvorby konturových čar a digitálních řezů.</w:t>
      </w:r>
    </w:p>
    <w:p w14:paraId="4F9344A2" w14:textId="77777777" w:rsidR="00A57B14" w:rsidRPr="00B879EC" w:rsidRDefault="00A57B14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Výpočet vegetačních indexů – NDVI, NDRE, VARI, TGI, LCI a další pro monitoring vegetace a zdraví porostu</w:t>
      </w:r>
    </w:p>
    <w:p w14:paraId="2A0C6AE7" w14:textId="77777777" w:rsidR="005A42A1" w:rsidRPr="00B879EC" w:rsidRDefault="00B35836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Import GCP (Ground Control Points) pro zvýšení geolokační přesnosti výstupů.</w:t>
      </w:r>
    </w:p>
    <w:p w14:paraId="2A0C6AE8" w14:textId="02CED26A" w:rsidR="005A42A1" w:rsidRPr="00B879EC" w:rsidRDefault="00B35836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Detailní reporty kvality a automatizované generování přehledů </w:t>
      </w:r>
      <w:r w:rsidR="003544B6">
        <w:rPr>
          <w:rFonts w:ascii="Tahoma" w:hAnsi="Tahoma" w:cs="Tahoma"/>
          <w:sz w:val="20"/>
          <w:szCs w:val="20"/>
        </w:rPr>
        <w:t>(</w:t>
      </w:r>
      <w:r w:rsidRPr="00B879EC">
        <w:rPr>
          <w:rFonts w:ascii="Tahoma" w:hAnsi="Tahoma" w:cs="Tahoma"/>
          <w:sz w:val="20"/>
          <w:szCs w:val="20"/>
        </w:rPr>
        <w:t>HTML).</w:t>
      </w:r>
    </w:p>
    <w:p w14:paraId="2A0C6AEA" w14:textId="359E7E7A" w:rsidR="005A42A1" w:rsidRPr="00B879EC" w:rsidRDefault="00B35836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Export dat ve standardních formátech: GeoTIFF, LAS, OBJ, FBX.</w:t>
      </w:r>
    </w:p>
    <w:p w14:paraId="2A0C6AEC" w14:textId="61041164" w:rsidR="005A42A1" w:rsidRPr="00B879EC" w:rsidRDefault="00721438" w:rsidP="005B15B9">
      <w:pPr>
        <w:pStyle w:val="Odstavecseseznamem"/>
        <w:keepNext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S</w:t>
      </w:r>
      <w:r w:rsidR="00B35836" w:rsidRPr="00B879EC">
        <w:rPr>
          <w:rFonts w:ascii="Tahoma" w:hAnsi="Tahoma" w:cs="Tahoma"/>
          <w:b/>
          <w:sz w:val="20"/>
          <w:szCs w:val="20"/>
        </w:rPr>
        <w:t xml:space="preserve">pecializovaný nástroj pro </w:t>
      </w:r>
      <w:r w:rsidR="00E07CDA" w:rsidRPr="00B879EC">
        <w:rPr>
          <w:rFonts w:ascii="Tahoma" w:hAnsi="Tahoma" w:cs="Tahoma"/>
          <w:b/>
          <w:sz w:val="20"/>
          <w:szCs w:val="20"/>
        </w:rPr>
        <w:t xml:space="preserve">zpracování </w:t>
      </w:r>
      <w:r w:rsidR="000761D1" w:rsidRPr="00B879EC">
        <w:rPr>
          <w:rFonts w:ascii="Tahoma" w:hAnsi="Tahoma" w:cs="Tahoma"/>
          <w:b/>
          <w:sz w:val="20"/>
          <w:szCs w:val="20"/>
        </w:rPr>
        <w:t>dat z LIDARU</w:t>
      </w:r>
    </w:p>
    <w:p w14:paraId="55ECB231" w14:textId="77777777" w:rsidR="00FD539E" w:rsidRPr="00B879EC" w:rsidRDefault="00FD539E" w:rsidP="00B879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>Offline zpracování dat – rychlé generování mračen bodů, ortomozaik, digitálních modelů terénu a povrchu bez nutnosti připojení k internetu.</w:t>
      </w:r>
    </w:p>
    <w:p w14:paraId="747CF111" w14:textId="7922CA31" w:rsidR="00FD539E" w:rsidRPr="00B879EC" w:rsidRDefault="00FD539E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Import surových dat z LiDARu a RGB kamer, včetně podpory synchronizace trajektorie letu a IMU dat.</w:t>
      </w:r>
    </w:p>
    <w:p w14:paraId="78390F42" w14:textId="0BAC53FB" w:rsidR="00FD539E" w:rsidRPr="00B879EC" w:rsidRDefault="00FD539E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Tvorba georeferencovaných mračen bodů ve formátech LAS/LAZ s možností klasifikace bodů (např. terrain, non-terrain, buildings, vegetation).</w:t>
      </w:r>
    </w:p>
    <w:p w14:paraId="400B615F" w14:textId="175463D9" w:rsidR="00FD539E" w:rsidRPr="00B879EC" w:rsidRDefault="00FD539E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Automatizované generování digitálního modelu terénu (DTM), digitálního modelu povrchu (DSM) a intenzitní mapy.</w:t>
      </w:r>
    </w:p>
    <w:p w14:paraId="0FA33FDF" w14:textId="6AC24741" w:rsidR="00FD539E" w:rsidRPr="00B879EC" w:rsidRDefault="00FD539E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Generování ortofotomapy z RGB kamer ve formátu GeoTIFF nebo JPEG2000 s přesným georeferencováním.</w:t>
      </w:r>
    </w:p>
    <w:p w14:paraId="04D616FF" w14:textId="61CF3CB6" w:rsidR="00FD539E" w:rsidRPr="00B879EC" w:rsidRDefault="00FD539E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lastRenderedPageBreak/>
        <w:t>Přesné měření délek, ploch a objemů, včetně nástrojů pro tvorbu profilů a konturových čar.</w:t>
      </w:r>
    </w:p>
    <w:p w14:paraId="243CE4F8" w14:textId="106FBDF5" w:rsidR="00FD539E" w:rsidRPr="00B879EC" w:rsidRDefault="00FD539E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Možnost importu GCP (Ground Control Points) pro zvýšení absolutní přesnosti výstupů.</w:t>
      </w:r>
    </w:p>
    <w:p w14:paraId="2A81BD6A" w14:textId="4DFB462B" w:rsidR="009E2A9F" w:rsidRPr="00B879EC" w:rsidRDefault="009E2A9F" w:rsidP="00B879EC">
      <w:pPr>
        <w:numPr>
          <w:ilvl w:val="1"/>
          <w:numId w:val="7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Exportní formáty: GeoTIFF, LAS, OBJ, </w:t>
      </w:r>
      <w:r w:rsidR="00CF4FDC">
        <w:rPr>
          <w:rFonts w:ascii="Tahoma" w:hAnsi="Tahoma" w:cs="Tahoma"/>
          <w:sz w:val="20"/>
          <w:szCs w:val="20"/>
        </w:rPr>
        <w:t>XML</w:t>
      </w:r>
      <w:r w:rsidRPr="00B879EC">
        <w:rPr>
          <w:rFonts w:ascii="Tahoma" w:hAnsi="Tahoma" w:cs="Tahoma"/>
          <w:sz w:val="20"/>
          <w:szCs w:val="20"/>
        </w:rPr>
        <w:t>.</w:t>
      </w:r>
    </w:p>
    <w:p w14:paraId="2A0C6AFE" w14:textId="14D99B7D" w:rsidR="005A42A1" w:rsidRPr="00B879EC" w:rsidRDefault="00B35836" w:rsidP="00365260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Obecné požadavky</w:t>
      </w:r>
    </w:p>
    <w:p w14:paraId="2A0C6AFF" w14:textId="77777777" w:rsidR="005A42A1" w:rsidRPr="00B879EC" w:rsidRDefault="00B35836" w:rsidP="00365260">
      <w:pPr>
        <w:keepNext/>
        <w:numPr>
          <w:ilvl w:val="0"/>
          <w:numId w:val="3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Všechny dodané komponenty musí být nové, nepoužité a certifikované pro provoz v EU</w:t>
      </w:r>
    </w:p>
    <w:p w14:paraId="2A0C6B02" w14:textId="77777777" w:rsidR="005A42A1" w:rsidRPr="00B879EC" w:rsidRDefault="00B35836" w:rsidP="00B879EC">
      <w:pPr>
        <w:numPr>
          <w:ilvl w:val="0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Součástí předání musí být kompletní uživatelská i servisní dokumentace v českém jazyce.</w:t>
      </w:r>
    </w:p>
    <w:p w14:paraId="2A0C6B03" w14:textId="73303720" w:rsidR="005A42A1" w:rsidRPr="00B879EC" w:rsidRDefault="005B15B9" w:rsidP="005B15B9">
      <w:pPr>
        <w:pStyle w:val="Odstavecseseznamem"/>
        <w:keepNext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Zaš</w:t>
      </w:r>
      <w:r w:rsidR="00B35836" w:rsidRPr="00B879EC">
        <w:rPr>
          <w:rFonts w:ascii="Tahoma" w:hAnsi="Tahoma" w:cs="Tahoma"/>
          <w:b/>
          <w:sz w:val="20"/>
          <w:szCs w:val="20"/>
        </w:rPr>
        <w:t>kolení</w:t>
      </w:r>
    </w:p>
    <w:p w14:paraId="2A0C6B04" w14:textId="77777777" w:rsidR="005A42A1" w:rsidRPr="00B879EC" w:rsidRDefault="00B35836" w:rsidP="00B879EC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Hlavní zaměření: první vzlet a uvedení dronu do provozu.</w:t>
      </w:r>
    </w:p>
    <w:p w14:paraId="2A0C6B05" w14:textId="77777777" w:rsidR="005A42A1" w:rsidRPr="00B879EC" w:rsidRDefault="00B35836" w:rsidP="00B879EC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Příprava dronu k letu (připojení baterií, kalibrace IMU a kompasu, kontrola vrtulí).</w:t>
      </w:r>
    </w:p>
    <w:p w14:paraId="2A0C6B06" w14:textId="77777777" w:rsidR="005A42A1" w:rsidRPr="00B879EC" w:rsidRDefault="00B35836" w:rsidP="00B879EC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Postup předletové kontroly a bezpečnostní checklist.</w:t>
      </w:r>
    </w:p>
    <w:p w14:paraId="2A0C6B07" w14:textId="24CEA0B3" w:rsidR="005A42A1" w:rsidRPr="00B879EC" w:rsidRDefault="00B35836" w:rsidP="00B879EC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Základy pilotáže v manuálním i automatickém režimu (včetně nouzových postupů a</w:t>
      </w:r>
      <w:r w:rsidR="005B15B9">
        <w:rPr>
          <w:rFonts w:ascii="Tahoma" w:hAnsi="Tahoma" w:cs="Tahoma"/>
          <w:sz w:val="20"/>
          <w:szCs w:val="20"/>
        </w:rPr>
        <w:t> </w:t>
      </w:r>
      <w:r w:rsidRPr="00B879EC">
        <w:rPr>
          <w:rFonts w:ascii="Tahoma" w:hAnsi="Tahoma" w:cs="Tahoma"/>
          <w:sz w:val="20"/>
          <w:szCs w:val="20"/>
        </w:rPr>
        <w:t>návratu domů).</w:t>
      </w:r>
    </w:p>
    <w:p w14:paraId="2A0C6B08" w14:textId="77777777" w:rsidR="005A42A1" w:rsidRPr="00B879EC" w:rsidRDefault="00B35836" w:rsidP="00B879EC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Praktický letový trénink – alespoň 3 vzlety a přistání pod dohledem instruktora.</w:t>
      </w:r>
    </w:p>
    <w:p w14:paraId="2A0C6B09" w14:textId="24D8D1C1" w:rsidR="005A42A1" w:rsidRPr="00B879EC" w:rsidRDefault="00B35836" w:rsidP="00B879EC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Délka a kapacita: 4 hodinnový kurz (max. 5 účastníků).</w:t>
      </w:r>
    </w:p>
    <w:p w14:paraId="2A0C6B0A" w14:textId="77777777" w:rsidR="005A42A1" w:rsidRPr="00B879EC" w:rsidRDefault="00B35836" w:rsidP="005B15B9">
      <w:pPr>
        <w:pStyle w:val="Odstavecseseznamem"/>
        <w:keepNext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Záruka, servis a podpora</w:t>
      </w:r>
    </w:p>
    <w:p w14:paraId="2A0C6B0B" w14:textId="7456A0A9" w:rsidR="005A42A1" w:rsidRPr="00B879EC" w:rsidRDefault="00B35836" w:rsidP="00B879EC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Minimální záruční doba 24 měsíců na hardware, 12 měsíců na software.</w:t>
      </w:r>
    </w:p>
    <w:p w14:paraId="2A0C6B0D" w14:textId="22B7DF86" w:rsidR="005A42A1" w:rsidRPr="00B879EC" w:rsidRDefault="00B35836" w:rsidP="00B879EC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Zákaznická podpora </w:t>
      </w:r>
      <w:r w:rsidR="005B15B9">
        <w:rPr>
          <w:rFonts w:ascii="Tahoma" w:hAnsi="Tahoma" w:cs="Tahoma"/>
          <w:sz w:val="20"/>
          <w:szCs w:val="20"/>
        </w:rPr>
        <w:t>po dobu záruky</w:t>
      </w:r>
      <w:r w:rsidRPr="00B879EC">
        <w:rPr>
          <w:rFonts w:ascii="Tahoma" w:hAnsi="Tahoma" w:cs="Tahoma"/>
          <w:sz w:val="20"/>
          <w:szCs w:val="20"/>
        </w:rPr>
        <w:t xml:space="preserve"> e-mailem a telefonicky Po–Pá, 8:00–17:00.</w:t>
      </w:r>
    </w:p>
    <w:p w14:paraId="2A0C6B0E" w14:textId="77777777" w:rsidR="005A42A1" w:rsidRPr="00B879EC" w:rsidRDefault="00B35836" w:rsidP="005B15B9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B15B9">
        <w:rPr>
          <w:rFonts w:ascii="Tahoma" w:hAnsi="Tahoma" w:cs="Tahoma"/>
          <w:b/>
          <w:bCs/>
          <w:sz w:val="20"/>
          <w:szCs w:val="20"/>
        </w:rPr>
        <w:t xml:space="preserve">Rozšířené </w:t>
      </w:r>
      <w:r w:rsidRPr="00B879EC">
        <w:rPr>
          <w:rFonts w:ascii="Tahoma" w:hAnsi="Tahoma" w:cs="Tahoma"/>
          <w:b/>
          <w:sz w:val="20"/>
          <w:szCs w:val="20"/>
        </w:rPr>
        <w:t>krytí nehod (accidental-damage):</w:t>
      </w:r>
    </w:p>
    <w:p w14:paraId="2A0C6B0F" w14:textId="21005C54" w:rsidR="005A42A1" w:rsidRPr="005B15B9" w:rsidRDefault="00B35836" w:rsidP="005B15B9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B15B9">
        <w:rPr>
          <w:rFonts w:ascii="Tahoma" w:hAnsi="Tahoma" w:cs="Tahoma"/>
          <w:sz w:val="20"/>
          <w:szCs w:val="20"/>
        </w:rPr>
        <w:t xml:space="preserve">Havarijní pojištění po dobu jednoho roku </w:t>
      </w:r>
    </w:p>
    <w:sectPr w:rsidR="005A42A1" w:rsidRPr="005B15B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9CC"/>
    <w:multiLevelType w:val="multilevel"/>
    <w:tmpl w:val="2AF09EF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1387471F"/>
    <w:multiLevelType w:val="multilevel"/>
    <w:tmpl w:val="7ADAA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476A6"/>
    <w:multiLevelType w:val="multilevel"/>
    <w:tmpl w:val="43CA227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2592047B"/>
    <w:multiLevelType w:val="hybridMultilevel"/>
    <w:tmpl w:val="4E22CF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21B1A"/>
    <w:multiLevelType w:val="hybridMultilevel"/>
    <w:tmpl w:val="E2DCC4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3529D"/>
    <w:multiLevelType w:val="multilevel"/>
    <w:tmpl w:val="23722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286DD6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5F2314"/>
    <w:multiLevelType w:val="multilevel"/>
    <w:tmpl w:val="FD60F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D36E51"/>
    <w:multiLevelType w:val="multilevel"/>
    <w:tmpl w:val="CD5A7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F27911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AD6D5B"/>
    <w:multiLevelType w:val="multilevel"/>
    <w:tmpl w:val="17624F5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1" w15:restartNumberingAfterBreak="0">
    <w:nsid w:val="58F04671"/>
    <w:multiLevelType w:val="multilevel"/>
    <w:tmpl w:val="24424CE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2" w15:restartNumberingAfterBreak="0">
    <w:nsid w:val="5C4D463C"/>
    <w:multiLevelType w:val="multilevel"/>
    <w:tmpl w:val="5FC43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0840628"/>
    <w:multiLevelType w:val="hybridMultilevel"/>
    <w:tmpl w:val="6F847A28"/>
    <w:lvl w:ilvl="0" w:tplc="005648DC">
      <w:numFmt w:val="bullet"/>
      <w:lvlText w:val="-"/>
      <w:lvlJc w:val="left"/>
      <w:pPr>
        <w:ind w:left="180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4B4DB2"/>
    <w:multiLevelType w:val="multilevel"/>
    <w:tmpl w:val="D630A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F971583"/>
    <w:multiLevelType w:val="hybridMultilevel"/>
    <w:tmpl w:val="2B9095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7421326">
    <w:abstractNumId w:val="7"/>
  </w:num>
  <w:num w:numId="2" w16cid:durableId="11230339">
    <w:abstractNumId w:val="1"/>
  </w:num>
  <w:num w:numId="3" w16cid:durableId="246573695">
    <w:abstractNumId w:val="14"/>
  </w:num>
  <w:num w:numId="4" w16cid:durableId="259334120">
    <w:abstractNumId w:val="10"/>
  </w:num>
  <w:num w:numId="5" w16cid:durableId="1277445963">
    <w:abstractNumId w:val="8"/>
  </w:num>
  <w:num w:numId="6" w16cid:durableId="441413313">
    <w:abstractNumId w:val="2"/>
  </w:num>
  <w:num w:numId="7" w16cid:durableId="1551069900">
    <w:abstractNumId w:val="11"/>
  </w:num>
  <w:num w:numId="8" w16cid:durableId="1113673628">
    <w:abstractNumId w:val="5"/>
  </w:num>
  <w:num w:numId="9" w16cid:durableId="463348141">
    <w:abstractNumId w:val="0"/>
  </w:num>
  <w:num w:numId="10" w16cid:durableId="1836795151">
    <w:abstractNumId w:val="12"/>
  </w:num>
  <w:num w:numId="11" w16cid:durableId="1624118140">
    <w:abstractNumId w:val="6"/>
  </w:num>
  <w:num w:numId="12" w16cid:durableId="730153347">
    <w:abstractNumId w:val="15"/>
  </w:num>
  <w:num w:numId="13" w16cid:durableId="2041053894">
    <w:abstractNumId w:val="3"/>
  </w:num>
  <w:num w:numId="14" w16cid:durableId="2127776697">
    <w:abstractNumId w:val="4"/>
  </w:num>
  <w:num w:numId="15" w16cid:durableId="249698827">
    <w:abstractNumId w:val="9"/>
  </w:num>
  <w:num w:numId="16" w16cid:durableId="336739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A1"/>
    <w:rsid w:val="000761D1"/>
    <w:rsid w:val="000C1681"/>
    <w:rsid w:val="000E1673"/>
    <w:rsid w:val="00135C83"/>
    <w:rsid w:val="001C497A"/>
    <w:rsid w:val="001F3F9F"/>
    <w:rsid w:val="002308B8"/>
    <w:rsid w:val="00326FB9"/>
    <w:rsid w:val="0033394B"/>
    <w:rsid w:val="003544B6"/>
    <w:rsid w:val="00365260"/>
    <w:rsid w:val="00380714"/>
    <w:rsid w:val="00393ADD"/>
    <w:rsid w:val="003C3915"/>
    <w:rsid w:val="0040321C"/>
    <w:rsid w:val="00482822"/>
    <w:rsid w:val="004E6F90"/>
    <w:rsid w:val="00513E30"/>
    <w:rsid w:val="00541BB2"/>
    <w:rsid w:val="005A42A1"/>
    <w:rsid w:val="005A54B8"/>
    <w:rsid w:val="005B15B9"/>
    <w:rsid w:val="005D0DE3"/>
    <w:rsid w:val="005E7367"/>
    <w:rsid w:val="006066FA"/>
    <w:rsid w:val="006F67F2"/>
    <w:rsid w:val="00721438"/>
    <w:rsid w:val="007328F8"/>
    <w:rsid w:val="00736ADE"/>
    <w:rsid w:val="007710E9"/>
    <w:rsid w:val="00780B12"/>
    <w:rsid w:val="007A6D46"/>
    <w:rsid w:val="007C4055"/>
    <w:rsid w:val="007F4844"/>
    <w:rsid w:val="0084155C"/>
    <w:rsid w:val="00881066"/>
    <w:rsid w:val="00892F4A"/>
    <w:rsid w:val="008940A8"/>
    <w:rsid w:val="008C1B96"/>
    <w:rsid w:val="008F2960"/>
    <w:rsid w:val="009175B2"/>
    <w:rsid w:val="009B7F58"/>
    <w:rsid w:val="009C2844"/>
    <w:rsid w:val="009E2A9F"/>
    <w:rsid w:val="00A049B7"/>
    <w:rsid w:val="00A436C8"/>
    <w:rsid w:val="00A57B14"/>
    <w:rsid w:val="00B35836"/>
    <w:rsid w:val="00B409B9"/>
    <w:rsid w:val="00B50ACA"/>
    <w:rsid w:val="00B711F7"/>
    <w:rsid w:val="00B879EC"/>
    <w:rsid w:val="00B973C5"/>
    <w:rsid w:val="00B97ED6"/>
    <w:rsid w:val="00BB6980"/>
    <w:rsid w:val="00BD4AB5"/>
    <w:rsid w:val="00C17ECE"/>
    <w:rsid w:val="00C85637"/>
    <w:rsid w:val="00CD6746"/>
    <w:rsid w:val="00CF4FDC"/>
    <w:rsid w:val="00D23FF8"/>
    <w:rsid w:val="00D33C4F"/>
    <w:rsid w:val="00D5663E"/>
    <w:rsid w:val="00D636A9"/>
    <w:rsid w:val="00D96C07"/>
    <w:rsid w:val="00DA3379"/>
    <w:rsid w:val="00DB5E07"/>
    <w:rsid w:val="00DD7DEA"/>
    <w:rsid w:val="00E07CDA"/>
    <w:rsid w:val="00E223EF"/>
    <w:rsid w:val="00E265D0"/>
    <w:rsid w:val="00E53754"/>
    <w:rsid w:val="00E857D9"/>
    <w:rsid w:val="00F278B5"/>
    <w:rsid w:val="00F92434"/>
    <w:rsid w:val="00FD539E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C6A87"/>
  <w15:docId w15:val="{97E9FA60-A2E1-4544-A5C3-332CC73E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71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D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721438"/>
    <w:pPr>
      <w:ind w:left="720"/>
      <w:contextualSpacing/>
    </w:pPr>
  </w:style>
  <w:style w:type="paragraph" w:styleId="Revize">
    <w:name w:val="Revision"/>
    <w:hidden/>
    <w:uiPriority w:val="99"/>
    <w:semiHidden/>
    <w:rsid w:val="00326FB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1078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jil014</dc:creator>
  <cp:lastModifiedBy>Miroslav Jílek</cp:lastModifiedBy>
  <cp:revision>3</cp:revision>
  <dcterms:created xsi:type="dcterms:W3CDTF">2025-09-23T13:11:00Z</dcterms:created>
  <dcterms:modified xsi:type="dcterms:W3CDTF">2025-09-29T13:38:00Z</dcterms:modified>
</cp:coreProperties>
</file>