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8216" w14:textId="780AF74F" w:rsidR="0063045F" w:rsidRPr="0056581B" w:rsidRDefault="0056581B" w:rsidP="0056581B">
      <w:pPr>
        <w:keepLines/>
        <w:spacing w:before="120" w:line="240" w:lineRule="auto"/>
        <w:rPr>
          <w:rFonts w:cstheme="minorHAnsi"/>
          <w:b/>
          <w:bCs/>
          <w:kern w:val="0"/>
          <w14:ligatures w14:val="none"/>
        </w:rPr>
      </w:pPr>
      <w:r w:rsidRPr="0056581B">
        <w:rPr>
          <w:rFonts w:cstheme="minorHAnsi"/>
          <w:kern w:val="0"/>
          <w14:ligatures w14:val="none"/>
        </w:rPr>
        <w:t xml:space="preserve">Příloha </w:t>
      </w:r>
      <w:r w:rsidR="00D322A2">
        <w:rPr>
          <w:rFonts w:cstheme="minorHAnsi"/>
          <w:kern w:val="0"/>
          <w14:ligatures w14:val="none"/>
        </w:rPr>
        <w:t>1</w:t>
      </w:r>
      <w:r w:rsidR="006853B5">
        <w:rPr>
          <w:rFonts w:cstheme="minorHAnsi"/>
          <w:kern w:val="0"/>
          <w14:ligatures w14:val="none"/>
        </w:rPr>
        <w:t>f</w:t>
      </w:r>
      <w:r w:rsidRPr="0056581B">
        <w:rPr>
          <w:rFonts w:cstheme="minorHAnsi"/>
          <w:kern w:val="0"/>
          <w14:ligatures w14:val="none"/>
        </w:rPr>
        <w:t xml:space="preserve"> </w:t>
      </w:r>
      <w:r w:rsidRPr="0056581B">
        <w:rPr>
          <w:rFonts w:cstheme="minorHAnsi"/>
          <w:b/>
          <w:bCs/>
          <w:kern w:val="0"/>
          <w14:ligatures w14:val="none"/>
        </w:rPr>
        <w:t>Technická specifikace – část I</w:t>
      </w:r>
      <w:r w:rsidR="00294196">
        <w:rPr>
          <w:rFonts w:cstheme="minorHAnsi"/>
          <w:b/>
          <w:bCs/>
          <w:kern w:val="0"/>
          <w14:ligatures w14:val="none"/>
        </w:rPr>
        <w:t>V</w:t>
      </w:r>
      <w:r w:rsidRPr="0056581B">
        <w:rPr>
          <w:rFonts w:cstheme="minorHAnsi"/>
          <w:b/>
          <w:bCs/>
          <w:kern w:val="0"/>
          <w14:ligatures w14:val="none"/>
        </w:rPr>
        <w:t>.</w:t>
      </w:r>
    </w:p>
    <w:p w14:paraId="0B7A7793" w14:textId="77777777" w:rsidR="0056581B" w:rsidRDefault="0056581B" w:rsidP="0056581B">
      <w:pPr>
        <w:keepLines/>
        <w:spacing w:before="120" w:line="240" w:lineRule="auto"/>
        <w:jc w:val="center"/>
        <w:rPr>
          <w:rFonts w:ascii="Tahoma" w:hAnsi="Tahoma" w:cs="Tahoma"/>
          <w:b/>
          <w:color w:val="000000"/>
          <w:kern w:val="0"/>
          <w:sz w:val="20"/>
          <w:szCs w:val="20"/>
          <w14:ligatures w14:val="none"/>
        </w:rPr>
      </w:pPr>
    </w:p>
    <w:p w14:paraId="01AE8376" w14:textId="0B79E706" w:rsidR="0063045F" w:rsidRPr="0002270E" w:rsidRDefault="000F21BB" w:rsidP="0002270E">
      <w:pPr>
        <w:keepLines/>
        <w:spacing w:before="12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Technická specifikace</w:t>
      </w:r>
    </w:p>
    <w:p w14:paraId="01AE842A" w14:textId="45BA1FDE" w:rsidR="0063045F" w:rsidRPr="00AF741D" w:rsidRDefault="009C638D" w:rsidP="00AF741D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01AE842B" w14:textId="19B8F0A2" w:rsidR="0063045F" w:rsidRPr="00AF741D" w:rsidRDefault="009C638D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 w:rsidRPr="00AF741D">
        <w:rPr>
          <w:rFonts w:ascii="Tahoma" w:hAnsi="Tahoma" w:cs="Tahoma"/>
          <w:b/>
          <w:kern w:val="0"/>
          <w:sz w:val="20"/>
          <w:szCs w:val="20"/>
          <w14:ligatures w14:val="none"/>
        </w:rPr>
        <w:t>Přesný digitální programovatelný zdroj</w:t>
      </w:r>
      <w:r w:rsidRPr="00AF741D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AF741D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AF741D">
        <w:rPr>
          <w:rFonts w:ascii="Tahoma" w:hAnsi="Tahoma" w:cs="Tahoma"/>
          <w:b/>
          <w:kern w:val="0"/>
          <w:sz w:val="20"/>
          <w:szCs w:val="20"/>
          <w14:ligatures w14:val="none"/>
        </w:rPr>
        <w:tab/>
        <w:t xml:space="preserve"> </w:t>
      </w:r>
    </w:p>
    <w:p w14:paraId="01AE842E" w14:textId="77777777" w:rsidR="0063045F" w:rsidRDefault="009C638D">
      <w:pPr>
        <w:spacing w:before="120"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  <w14:ligatures w14:val="none"/>
        </w:rPr>
        <w:t xml:space="preserve">Jedná se o přesný digitální programovatelný zdroj/multimetr s dotykovým displejem. Kombinuje funkce stabilního </w:t>
      </w:r>
      <w:r>
        <w:rPr>
          <w:rFonts w:ascii="Tahoma" w:hAnsi="Tahoma"/>
          <w:sz w:val="20"/>
          <w:szCs w:val="20"/>
        </w:rPr>
        <w:t>zdroje napětí/proudu a přesného měřiče s interaktivním dotykovým rozhraním a možností připojení k PC. Umožňuje napájení i měření stejnosměrného napětí a proudu s vysokou přesností a širokým rozsahem. Je vhodný pro charakterizaci elektronických materiálů, součástek i zařízení. Uživatelské rozhraní podporujet grafickou analýzu dat přímo na přístroji a umožňuje snadné skriptování přes PC, konektivitu přes USB a Ethernet.</w:t>
      </w:r>
    </w:p>
    <w:p w14:paraId="01AE842F" w14:textId="77777777" w:rsidR="0063045F" w:rsidRDefault="0063045F">
      <w:pPr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44E917" w14:textId="77777777" w:rsidR="00EF3CE2" w:rsidRPr="007326CA" w:rsidRDefault="00EF3CE2" w:rsidP="00EF3CE2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Výrobce zařízení: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4E0A57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3BAEDC84" w14:textId="77777777" w:rsidR="00EF3CE2" w:rsidRPr="007326CA" w:rsidRDefault="00EF3CE2" w:rsidP="00EF3CE2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Přesné typové označení: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6E7929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5FB4AC5A" w14:textId="77777777" w:rsidR="00EF3CE2" w:rsidRDefault="00EF3CE2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1AE8430" w14:textId="395A7E86" w:rsidR="0063045F" w:rsidRDefault="009C638D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01AE8431" w14:textId="77777777" w:rsidR="0063045F" w:rsidRDefault="0063045F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50"/>
        <w:gridCol w:w="2465"/>
      </w:tblGrid>
      <w:tr w:rsidR="0063045F" w14:paraId="01AE8435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32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Základní technické parametry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33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splněno!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34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Hodnota nabízeného přístroje</w:t>
            </w:r>
          </w:p>
        </w:tc>
      </w:tr>
      <w:tr w:rsidR="0063045F" w14:paraId="01AE843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3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Funkce přesného zdroje napětí, rozsah výstupního napětí alespoň </w:t>
            </w:r>
            <w:r>
              <w:rPr>
                <w:rFonts w:ascii="Tahoma" w:eastAsia="Calibri" w:hAnsi="Tahoma" w:cs="Tahoma"/>
                <w:i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180 V, maximální výkon minimálně 20 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3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3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3D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3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Funkce přesného zdroje proudu, rozsah výstupního proudu minimálně </w:t>
            </w:r>
            <w:r>
              <w:rPr>
                <w:rFonts w:ascii="Tahoma" w:eastAsia="Calibri" w:hAnsi="Tahoma" w:cs="Tahoma"/>
                <w:i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1A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3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3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4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3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Funkce přesného měření stejnosměrného napětí s vysokým rozlišením, přesnost měření napětí: lepší než 0,015%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3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45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Rozsah měření napětí minimálně 100 nV až 180 V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4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4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Funkce přesného měření stejnosměrného proudu s vysokým rozlišením, přesnost měření proudu: lepší než 0,03%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8" w14:textId="77777777" w:rsidR="0063045F" w:rsidRDefault="009C638D">
            <w:pPr>
              <w:keepLines/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4D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Rozsah měření proudu alespoň 10 pA až 1 A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C" w14:textId="77777777" w:rsidR="0063045F" w:rsidRDefault="009C638D">
            <w:pPr>
              <w:keepLines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uvede účastník</w:t>
            </w:r>
          </w:p>
        </w:tc>
      </w:tr>
      <w:tr w:rsidR="0063045F" w14:paraId="01AE845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Čtyřkvadrantový provoz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4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5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Základní přesnost měření &lt; 0,02 %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4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5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Měření odporu (Ω)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5D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Funkce skutečného zdroje proudu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6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Funkce přesné elektronické zátěže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5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6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rozsah nastavení/měření napětí ±20 mV až ±200 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4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6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rozlišení zdroje napětí (pro minimální rozsah napětí) &lt; 1 μV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6D" w14:textId="77777777">
        <w:trPr>
          <w:trHeight w:val="59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lastRenderedPageBreak/>
              <w:t>Minimální rozsah nastavení/měření proudu ±10 nA až ±1 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7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rozlišení zdroje proudu (rozsah ±10 nA) 500 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6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7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rozlišení měření napětí (rozsah ±20 mV) 1 μV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4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7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rozlišení měření proudu (při nejmenším nastavitelném proudovém rozsahu) &lt; 20 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7D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Čtyřvodičové měření odporu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8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Minimální rozsah měření odporu alespoň (2 Ω - 200 MΩ)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7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8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Grafické uživatelské rozhraní (GUI)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4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8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Barevná dotyková obrazovka s vysokým rozlišením, úhlopříčka &gt;4,5 palců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8D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Rychlé režimy nastavení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91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Kontextová nápověda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8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0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95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Zobrazení dat ve formě grafů na displeji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4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99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Zobrazení dat ve formě tabulek na displeji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8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9D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Export dat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C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A1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Programování pomocí standardních příkazových sad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9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0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A5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Vnitřní paměť pro data a konfigurace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4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A9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Uživatelsky definovatelné spouštění měření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8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AD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Nastavení limitů napětí a proudu pro ochranu testovaného zařízení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C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B1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USB port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A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0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B5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2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GPIB (IEEE-488) a ethernetové rozhraní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4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B9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6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Digitální I/O port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8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BD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A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Možnost uživatelského programování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C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C1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E" w14:textId="77777777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Max. rychlost měření &gt;2500 čtení/s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B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0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4C5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2" w14:textId="77777777" w:rsidR="0063045F" w:rsidRDefault="0063045F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3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4" w14:textId="77777777" w:rsidR="0063045F" w:rsidRDefault="0063045F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</w:p>
        </w:tc>
      </w:tr>
      <w:tr w:rsidR="0063045F" w14:paraId="01AE84C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6" w14:textId="4C2E9BE5" w:rsidR="0063045F" w:rsidRPr="002445D4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2445D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Autorizovaný servis poskytující záruční a pozáruční servis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8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CD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A" w14:textId="37038B8C" w:rsidR="0063045F" w:rsidRPr="00167E86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:highlight w:val="green"/>
                <w14:ligatures w14:val="none"/>
              </w:rPr>
            </w:pPr>
            <w:r w:rsidRPr="002445D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Doba servisního zásahu do 21 dnů</w:t>
            </w:r>
            <w:r w:rsidR="007122CD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od nahlášení závady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C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D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E" w14:textId="0A966C27" w:rsidR="0063045F" w:rsidRPr="00D454DB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D454D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Uživatelský manuál pro přístroj v</w:t>
            </w:r>
            <w:r w:rsidR="0079411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 českém nebo </w:t>
            </w:r>
            <w:r w:rsidR="00187248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v </w:t>
            </w:r>
            <w:r w:rsidRPr="00D454D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anglickém jazyce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C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D0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01AE84E1" w14:textId="6E5F4E60" w:rsidR="0063045F" w:rsidRDefault="00953EAA" w:rsidP="00EF3CE2">
      <w:pPr>
        <w:spacing w:before="120" w:after="0" w:line="24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Dodavatel uvede ANO/NE a doplní požadované informace.</w:t>
      </w:r>
    </w:p>
    <w:p w14:paraId="3641E79B" w14:textId="77777777" w:rsidR="00C64970" w:rsidRPr="00751773" w:rsidRDefault="00C64970" w:rsidP="00C64970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751773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zařízení.</w:t>
      </w:r>
    </w:p>
    <w:p w14:paraId="37E356D8" w14:textId="77777777" w:rsidR="00953EAA" w:rsidRDefault="00953EAA" w:rsidP="00EF3CE2">
      <w:pPr>
        <w:spacing w:before="120" w:after="0" w:line="240" w:lineRule="auto"/>
        <w:jc w:val="both"/>
      </w:pPr>
    </w:p>
    <w:sectPr w:rsidR="00953EA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469E" w14:textId="77777777" w:rsidR="0035214C" w:rsidRDefault="0035214C" w:rsidP="0056581B">
      <w:pPr>
        <w:spacing w:after="0" w:line="240" w:lineRule="auto"/>
      </w:pPr>
      <w:r>
        <w:separator/>
      </w:r>
    </w:p>
  </w:endnote>
  <w:endnote w:type="continuationSeparator" w:id="0">
    <w:p w14:paraId="78D59DA1" w14:textId="77777777" w:rsidR="0035214C" w:rsidRDefault="0035214C" w:rsidP="0056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2C9" w14:textId="77777777" w:rsidR="0035214C" w:rsidRDefault="0035214C" w:rsidP="0056581B">
      <w:pPr>
        <w:spacing w:after="0" w:line="240" w:lineRule="auto"/>
      </w:pPr>
      <w:r>
        <w:separator/>
      </w:r>
    </w:p>
  </w:footnote>
  <w:footnote w:type="continuationSeparator" w:id="0">
    <w:p w14:paraId="3D98D2D6" w14:textId="77777777" w:rsidR="0035214C" w:rsidRDefault="0035214C" w:rsidP="0056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CDD"/>
    <w:multiLevelType w:val="multilevel"/>
    <w:tmpl w:val="A4C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C4014"/>
    <w:multiLevelType w:val="multilevel"/>
    <w:tmpl w:val="201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EC0728C"/>
    <w:multiLevelType w:val="multilevel"/>
    <w:tmpl w:val="751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A62738"/>
    <w:multiLevelType w:val="multilevel"/>
    <w:tmpl w:val="A26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1239A1"/>
    <w:multiLevelType w:val="multilevel"/>
    <w:tmpl w:val="299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1C97018"/>
    <w:multiLevelType w:val="multilevel"/>
    <w:tmpl w:val="55C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AB9246C"/>
    <w:multiLevelType w:val="multilevel"/>
    <w:tmpl w:val="06A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87930E2"/>
    <w:multiLevelType w:val="multilevel"/>
    <w:tmpl w:val="0B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C071323"/>
    <w:multiLevelType w:val="multilevel"/>
    <w:tmpl w:val="C1B4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F"/>
    <w:rsid w:val="0002270E"/>
    <w:rsid w:val="00023779"/>
    <w:rsid w:val="000C1D23"/>
    <w:rsid w:val="000F21BB"/>
    <w:rsid w:val="00167E86"/>
    <w:rsid w:val="00187248"/>
    <w:rsid w:val="0023153F"/>
    <w:rsid w:val="002445D4"/>
    <w:rsid w:val="00294196"/>
    <w:rsid w:val="0035214C"/>
    <w:rsid w:val="004C0A31"/>
    <w:rsid w:val="00531889"/>
    <w:rsid w:val="0056581B"/>
    <w:rsid w:val="00570FD0"/>
    <w:rsid w:val="005F26D5"/>
    <w:rsid w:val="0063045F"/>
    <w:rsid w:val="006853B5"/>
    <w:rsid w:val="007122CD"/>
    <w:rsid w:val="00794117"/>
    <w:rsid w:val="00810639"/>
    <w:rsid w:val="008842DB"/>
    <w:rsid w:val="00953EAA"/>
    <w:rsid w:val="009C638D"/>
    <w:rsid w:val="00A308D2"/>
    <w:rsid w:val="00AF741D"/>
    <w:rsid w:val="00B831E9"/>
    <w:rsid w:val="00C64970"/>
    <w:rsid w:val="00D322A2"/>
    <w:rsid w:val="00D454DB"/>
    <w:rsid w:val="00DA7B66"/>
    <w:rsid w:val="00E001CC"/>
    <w:rsid w:val="00EE4561"/>
    <w:rsid w:val="00EF3CE2"/>
    <w:rsid w:val="00F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215"/>
  <w15:docId w15:val="{ABEFE6A7-15F3-4AC4-ABCF-C277D220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C6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3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38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81B"/>
  </w:style>
  <w:style w:type="paragraph" w:styleId="Zpat">
    <w:name w:val="footer"/>
    <w:basedOn w:val="Normln"/>
    <w:link w:val="ZpatChar"/>
    <w:uiPriority w:val="99"/>
    <w:unhideWhenUsed/>
    <w:rsid w:val="005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2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547</Words>
  <Characters>3230</Characters>
  <Application>Microsoft Office Word</Application>
  <DocSecurity>0</DocSecurity>
  <Lines>26</Lines>
  <Paragraphs>7</Paragraphs>
  <ScaleCrop>false</ScaleCrop>
  <Company>HP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Mária Zuská</cp:lastModifiedBy>
  <cp:revision>21</cp:revision>
  <dcterms:created xsi:type="dcterms:W3CDTF">2025-07-11T06:20:00Z</dcterms:created>
  <dcterms:modified xsi:type="dcterms:W3CDTF">2025-09-22T10:49:00Z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