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2CFB" w14:textId="7C9653DE" w:rsidR="00ED30AE" w:rsidRPr="0056581B" w:rsidRDefault="00ED30AE" w:rsidP="00ED30AE">
      <w:pPr>
        <w:keepLines/>
        <w:spacing w:before="120" w:line="240" w:lineRule="auto"/>
        <w:rPr>
          <w:rFonts w:cstheme="minorHAnsi"/>
          <w:b/>
          <w:bCs/>
          <w:kern w:val="0"/>
          <w14:ligatures w14:val="none"/>
        </w:rPr>
      </w:pPr>
      <w:r w:rsidRPr="0056581B">
        <w:rPr>
          <w:rFonts w:cstheme="minorHAnsi"/>
          <w:kern w:val="0"/>
          <w14:ligatures w14:val="none"/>
        </w:rPr>
        <w:t>Příloha 1</w:t>
      </w:r>
      <w:r>
        <w:rPr>
          <w:rFonts w:cstheme="minorHAnsi"/>
          <w:kern w:val="0"/>
          <w14:ligatures w14:val="none"/>
        </w:rPr>
        <w:t>d</w:t>
      </w:r>
      <w:r w:rsidRPr="0056581B">
        <w:rPr>
          <w:rFonts w:cstheme="minorHAnsi"/>
          <w:kern w:val="0"/>
          <w14:ligatures w14:val="none"/>
        </w:rPr>
        <w:t xml:space="preserve"> </w:t>
      </w:r>
      <w:r w:rsidRPr="0056581B">
        <w:rPr>
          <w:rFonts w:cstheme="minorHAnsi"/>
          <w:b/>
          <w:bCs/>
          <w:kern w:val="0"/>
          <w14:ligatures w14:val="none"/>
        </w:rPr>
        <w:t>Technická specifikace – část I</w:t>
      </w:r>
      <w:r>
        <w:rPr>
          <w:rFonts w:cstheme="minorHAnsi"/>
          <w:b/>
          <w:bCs/>
          <w:kern w:val="0"/>
          <w14:ligatures w14:val="none"/>
        </w:rPr>
        <w:t>V</w:t>
      </w:r>
      <w:r w:rsidRPr="0056581B">
        <w:rPr>
          <w:rFonts w:cstheme="minorHAnsi"/>
          <w:b/>
          <w:bCs/>
          <w:kern w:val="0"/>
          <w14:ligatures w14:val="none"/>
        </w:rPr>
        <w:t>.</w:t>
      </w:r>
    </w:p>
    <w:p w14:paraId="7E03FC97" w14:textId="77777777" w:rsidR="00ED30AE" w:rsidRDefault="00ED30AE" w:rsidP="00ED30AE">
      <w:pPr>
        <w:keepLines/>
        <w:spacing w:before="120" w:line="240" w:lineRule="auto"/>
        <w:rPr>
          <w:rFonts w:ascii="Tahoma" w:hAnsi="Tahoma" w:cs="Tahoma"/>
          <w:b/>
          <w:bCs/>
          <w:kern w:val="0"/>
          <w:u w:val="single"/>
          <w14:ligatures w14:val="none"/>
        </w:rPr>
      </w:pPr>
    </w:p>
    <w:p w14:paraId="01AE8215" w14:textId="03D78488" w:rsidR="0063045F" w:rsidRDefault="00B56241">
      <w:pPr>
        <w:keepLines/>
        <w:spacing w:before="120" w:line="240" w:lineRule="auto"/>
        <w:jc w:val="center"/>
        <w:rPr>
          <w:rFonts w:ascii="Tahoma" w:hAnsi="Tahoma" w:cs="Tahoma"/>
          <w:b/>
          <w:kern w:val="0"/>
          <w:u w:val="single"/>
          <w14:ligatures w14:val="none"/>
        </w:rPr>
      </w:pPr>
      <w:r>
        <w:rPr>
          <w:rFonts w:ascii="Tahoma" w:hAnsi="Tahoma" w:cs="Tahoma"/>
          <w:b/>
          <w:bCs/>
          <w:kern w:val="0"/>
          <w:u w:val="single"/>
          <w14:ligatures w14:val="none"/>
        </w:rPr>
        <w:t>Technická specifikace</w:t>
      </w:r>
    </w:p>
    <w:p w14:paraId="71A29F9C" w14:textId="77777777" w:rsidR="000D473E" w:rsidRDefault="000D473E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01AE8378" w14:textId="6DF071FB" w:rsidR="0063045F" w:rsidRDefault="009C638D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 w:rsidRPr="00AD67E8"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Elektronická a mechanická zařízení pro </w:t>
      </w:r>
      <w:proofErr w:type="spellStart"/>
      <w:r w:rsidRPr="00AD67E8">
        <w:rPr>
          <w:rFonts w:ascii="Tahoma" w:hAnsi="Tahoma" w:cs="Tahoma"/>
          <w:b/>
          <w:kern w:val="0"/>
          <w:sz w:val="20"/>
          <w:szCs w:val="20"/>
          <w14:ligatures w14:val="none"/>
        </w:rPr>
        <w:t>THz</w:t>
      </w:r>
      <w:proofErr w:type="spellEnd"/>
      <w:r w:rsidRPr="00AD67E8"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 </w:t>
      </w:r>
      <w:proofErr w:type="spellStart"/>
      <w:r w:rsidRPr="00AD67E8">
        <w:rPr>
          <w:rFonts w:ascii="Tahoma" w:hAnsi="Tahoma" w:cs="Tahoma"/>
          <w:b/>
          <w:kern w:val="0"/>
          <w:sz w:val="20"/>
          <w:szCs w:val="20"/>
          <w14:ligatures w14:val="none"/>
        </w:rPr>
        <w:t>elipsometrii</w:t>
      </w:r>
      <w:proofErr w:type="spellEnd"/>
      <w:r w:rsidRPr="00AD67E8"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 v časové doméně</w:t>
      </w:r>
      <w:r w:rsidRPr="00AD67E8"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 w:rsidRPr="00AD67E8"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>
        <w:rPr>
          <w:rFonts w:ascii="Tahoma" w:hAnsi="Tahoma" w:cs="Tahoma"/>
          <w:bCs/>
          <w:kern w:val="0"/>
          <w:sz w:val="20"/>
          <w:szCs w:val="20"/>
          <w14:ligatures w14:val="none"/>
        </w:rPr>
        <w:t xml:space="preserve"> </w:t>
      </w:r>
    </w:p>
    <w:p w14:paraId="01AE837A" w14:textId="44FFCBC1" w:rsidR="0063045F" w:rsidRDefault="009C638D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 w:rsidRPr="00B33182">
        <w:rPr>
          <w:rFonts w:ascii="Tahoma" w:hAnsi="Tahoma" w:cs="Tahoma"/>
          <w:kern w:val="0"/>
          <w:sz w:val="20"/>
          <w:szCs w:val="20"/>
          <w14:ligatures w14:val="none"/>
        </w:rPr>
        <w:t>Předmět dodávky zahrnuje t</w:t>
      </w:r>
      <w:r w:rsidR="00EF081B">
        <w:rPr>
          <w:rFonts w:ascii="Tahoma" w:hAnsi="Tahoma" w:cs="Tahoma"/>
          <w:kern w:val="0"/>
          <w:sz w:val="20"/>
          <w:szCs w:val="20"/>
          <w14:ligatures w14:val="none"/>
        </w:rPr>
        <w:t>ř</w:t>
      </w:r>
      <w:r w:rsidRPr="00B33182">
        <w:rPr>
          <w:rFonts w:ascii="Tahoma" w:hAnsi="Tahoma" w:cs="Tahoma"/>
          <w:kern w:val="0"/>
          <w:sz w:val="20"/>
          <w:szCs w:val="20"/>
          <w14:ligatures w14:val="none"/>
        </w:rPr>
        <w:t>i zařízení</w:t>
      </w:r>
      <w:r w:rsidR="00B33182" w:rsidRPr="00B33182">
        <w:rPr>
          <w:rFonts w:ascii="Tahoma" w:hAnsi="Tahoma" w:cs="Tahoma"/>
          <w:kern w:val="0"/>
          <w:sz w:val="20"/>
          <w:szCs w:val="20"/>
          <w14:ligatures w14:val="none"/>
        </w:rPr>
        <w:t>.</w:t>
      </w:r>
      <w:r w:rsidRPr="00B33182">
        <w:rPr>
          <w:rFonts w:ascii="Tahoma" w:hAnsi="Tahoma" w:cs="Tahoma"/>
          <w:kern w:val="0"/>
          <w:sz w:val="20"/>
          <w:szCs w:val="20"/>
          <w14:ligatures w14:val="none"/>
        </w:rPr>
        <w:t xml:space="preserve"> </w:t>
      </w:r>
    </w:p>
    <w:p w14:paraId="01AE837B" w14:textId="77777777" w:rsidR="0063045F" w:rsidRDefault="009C638D">
      <w:pPr>
        <w:numPr>
          <w:ilvl w:val="0"/>
          <w:numId w:val="8"/>
        </w:numPr>
        <w:spacing w:before="120" w:after="0" w:line="240" w:lineRule="auto"/>
      </w:pPr>
      <w:r>
        <w:rPr>
          <w:rFonts w:ascii="Tahoma" w:hAnsi="Tahoma" w:cs="Tahoma"/>
          <w:kern w:val="0"/>
          <w:sz w:val="20"/>
          <w:szCs w:val="20"/>
          <w14:ligatures w14:val="none"/>
        </w:rPr>
        <w:t xml:space="preserve">Osciloskop se dvěma analogovými vstupními kanály s rychlostí alespoň 500 MS/s, a šířkou analogového pásma 200 MHz. Uživatelsky konfigurovatelná AC/DC vazbou a impedancí 50 Ω/1 MΩ.  </w:t>
      </w:r>
    </w:p>
    <w:p w14:paraId="01AE837C" w14:textId="77777777" w:rsidR="0063045F" w:rsidRDefault="009C638D">
      <w:pPr>
        <w:numPr>
          <w:ilvl w:val="0"/>
          <w:numId w:val="8"/>
        </w:numPr>
      </w:pPr>
      <w:proofErr w:type="spellStart"/>
      <w:r>
        <w:t>Lock</w:t>
      </w:r>
      <w:proofErr w:type="spellEnd"/>
      <w:r>
        <w:t>-in zesilovač s podporou dvoufázové demodulace až do 200 MHz a s dynamickou rezervou alespoň 120 dB</w:t>
      </w:r>
    </w:p>
    <w:p w14:paraId="01AE837D" w14:textId="77777777" w:rsidR="0063045F" w:rsidRDefault="009C638D">
      <w:pPr>
        <w:numPr>
          <w:ilvl w:val="0"/>
          <w:numId w:val="8"/>
        </w:numPr>
      </w:pPr>
      <w:r>
        <w:rPr>
          <w:rFonts w:ascii="Tahoma" w:hAnsi="Tahoma" w:cs="Tahoma"/>
          <w:kern w:val="0"/>
          <w:sz w:val="20"/>
          <w:szCs w:val="20"/>
          <w14:ligatures w14:val="none"/>
        </w:rPr>
        <w:t>Spektrální analyzátor ke sledování vstupních signálů ve frekvenční oblasti od DC do 250 MHz.</w:t>
      </w:r>
    </w:p>
    <w:p w14:paraId="01AE837E" w14:textId="77777777" w:rsidR="0063045F" w:rsidRDefault="009C638D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  <w:r>
        <w:rPr>
          <w:rFonts w:ascii="Tahoma" w:hAnsi="Tahoma" w:cs="Tahoma"/>
          <w:bCs/>
          <w:kern w:val="0"/>
          <w:sz w:val="20"/>
          <w:szCs w:val="20"/>
          <w14:ligatures w14:val="none"/>
        </w:rPr>
        <w:tab/>
      </w:r>
    </w:p>
    <w:p w14:paraId="6947B07B" w14:textId="3955B024" w:rsidR="005F4880" w:rsidRPr="007326CA" w:rsidRDefault="005F4880" w:rsidP="005F4880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Výrobce zařízení</w:t>
      </w:r>
      <w:r w:rsidR="005B561B">
        <w:rPr>
          <w:rFonts w:cstheme="minorHAnsi"/>
          <w:b/>
          <w:kern w:val="0"/>
          <w14:ligatures w14:val="none"/>
        </w:rPr>
        <w:t xml:space="preserve"> osciloskop</w:t>
      </w:r>
      <w:r w:rsidRPr="007326CA">
        <w:rPr>
          <w:rFonts w:cstheme="minorHAnsi"/>
          <w:b/>
          <w:kern w:val="0"/>
          <w14:ligatures w14:val="none"/>
        </w:rPr>
        <w:t>:</w:t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4E0A57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7E4A421C" w14:textId="5295202F" w:rsidR="005F4880" w:rsidRPr="007326CA" w:rsidRDefault="005F4880" w:rsidP="005F4880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Přesné typové označení</w:t>
      </w:r>
      <w:r w:rsidR="005B561B">
        <w:rPr>
          <w:rFonts w:cstheme="minorHAnsi"/>
          <w:b/>
          <w:kern w:val="0"/>
          <w14:ligatures w14:val="none"/>
        </w:rPr>
        <w:t xml:space="preserve"> osciloskop</w:t>
      </w:r>
      <w:r w:rsidRPr="007326CA">
        <w:rPr>
          <w:rFonts w:cstheme="minorHAnsi"/>
          <w:b/>
          <w:kern w:val="0"/>
          <w14:ligatures w14:val="none"/>
        </w:rPr>
        <w:t>:</w:t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6E7929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01D72DCD" w14:textId="3E008D61" w:rsidR="005F4880" w:rsidRPr="00D91901" w:rsidRDefault="005F4880" w:rsidP="005F4880">
      <w:pPr>
        <w:spacing w:before="120" w:after="0" w:line="240" w:lineRule="auto"/>
        <w:rPr>
          <w:rFonts w:cstheme="minorHAnsi"/>
          <w:b/>
          <w:kern w:val="0"/>
          <w14:ligatures w14:val="none"/>
        </w:rPr>
      </w:pPr>
      <w:r w:rsidRPr="00D91901">
        <w:rPr>
          <w:rFonts w:cstheme="minorHAnsi"/>
          <w:b/>
          <w:kern w:val="0"/>
          <w14:ligatures w14:val="none"/>
        </w:rPr>
        <w:tab/>
      </w:r>
      <w:r w:rsidRPr="00D91901">
        <w:rPr>
          <w:rFonts w:cstheme="minorHAnsi"/>
          <w:b/>
          <w:kern w:val="0"/>
          <w14:ligatures w14:val="none"/>
        </w:rPr>
        <w:tab/>
      </w:r>
      <w:r w:rsidRPr="00D91901">
        <w:rPr>
          <w:rFonts w:cstheme="minorHAnsi"/>
          <w:bCs/>
          <w:kern w:val="0"/>
          <w14:ligatures w14:val="none"/>
        </w:rPr>
        <w:t xml:space="preserve"> </w:t>
      </w:r>
      <w:r w:rsidRPr="00D91901">
        <w:rPr>
          <w:rFonts w:cstheme="minorHAnsi"/>
          <w:bCs/>
          <w:kern w:val="0"/>
          <w14:ligatures w14:val="none"/>
        </w:rPr>
        <w:tab/>
      </w:r>
    </w:p>
    <w:p w14:paraId="637A086E" w14:textId="60F51070" w:rsidR="005B561B" w:rsidRPr="007326CA" w:rsidRDefault="005B561B" w:rsidP="005B561B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Výrobce zařízení</w:t>
      </w:r>
      <w:r>
        <w:rPr>
          <w:rFonts w:cstheme="minorHAnsi"/>
          <w:b/>
          <w:kern w:val="0"/>
          <w14:ligatures w14:val="none"/>
        </w:rPr>
        <w:t xml:space="preserve"> </w:t>
      </w:r>
      <w:proofErr w:type="spellStart"/>
      <w:r>
        <w:rPr>
          <w:rFonts w:cstheme="minorHAnsi"/>
          <w:b/>
          <w:kern w:val="0"/>
          <w14:ligatures w14:val="none"/>
        </w:rPr>
        <w:t>lock</w:t>
      </w:r>
      <w:proofErr w:type="spellEnd"/>
      <w:r>
        <w:rPr>
          <w:rFonts w:cstheme="minorHAnsi"/>
          <w:b/>
          <w:kern w:val="0"/>
          <w14:ligatures w14:val="none"/>
        </w:rPr>
        <w:t>-in zesilovač</w:t>
      </w:r>
      <w:r w:rsidRPr="007326CA">
        <w:rPr>
          <w:rFonts w:cstheme="minorHAnsi"/>
          <w:b/>
          <w:kern w:val="0"/>
          <w14:ligatures w14:val="none"/>
        </w:rPr>
        <w:t>:</w:t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4E0A57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5BA26210" w14:textId="34847F91" w:rsidR="005B561B" w:rsidRPr="007326CA" w:rsidRDefault="005B561B" w:rsidP="005B561B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Přesné typové označení</w:t>
      </w:r>
      <w:r>
        <w:rPr>
          <w:rFonts w:cstheme="minorHAnsi"/>
          <w:b/>
          <w:kern w:val="0"/>
          <w14:ligatures w14:val="none"/>
        </w:rPr>
        <w:t xml:space="preserve"> </w:t>
      </w:r>
      <w:proofErr w:type="spellStart"/>
      <w:r>
        <w:rPr>
          <w:rFonts w:cstheme="minorHAnsi"/>
          <w:b/>
          <w:kern w:val="0"/>
          <w14:ligatures w14:val="none"/>
        </w:rPr>
        <w:t>lock</w:t>
      </w:r>
      <w:proofErr w:type="spellEnd"/>
      <w:r>
        <w:rPr>
          <w:rFonts w:cstheme="minorHAnsi"/>
          <w:b/>
          <w:kern w:val="0"/>
          <w14:ligatures w14:val="none"/>
        </w:rPr>
        <w:t>-in zesilovač</w:t>
      </w:r>
      <w:r w:rsidRPr="007326CA">
        <w:rPr>
          <w:rFonts w:cstheme="minorHAnsi"/>
          <w:b/>
          <w:kern w:val="0"/>
          <w14:ligatures w14:val="none"/>
        </w:rPr>
        <w:t>:</w:t>
      </w:r>
      <w:r w:rsidRPr="007326CA">
        <w:rPr>
          <w:rFonts w:cstheme="minorHAnsi"/>
          <w:b/>
          <w:kern w:val="0"/>
          <w14:ligatures w14:val="none"/>
        </w:rPr>
        <w:tab/>
      </w:r>
      <w:r w:rsidRPr="006E7929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7F98F48C" w14:textId="77777777" w:rsidR="005B561B" w:rsidRPr="00D91901" w:rsidRDefault="005B561B" w:rsidP="005B561B">
      <w:pPr>
        <w:spacing w:before="120" w:after="0" w:line="240" w:lineRule="auto"/>
        <w:rPr>
          <w:rFonts w:cstheme="minorHAnsi"/>
          <w:b/>
          <w:kern w:val="0"/>
          <w14:ligatures w14:val="none"/>
        </w:rPr>
      </w:pPr>
      <w:r w:rsidRPr="00D91901">
        <w:rPr>
          <w:rFonts w:cstheme="minorHAnsi"/>
          <w:b/>
          <w:kern w:val="0"/>
          <w14:ligatures w14:val="none"/>
        </w:rPr>
        <w:tab/>
      </w:r>
      <w:r w:rsidRPr="00D91901">
        <w:rPr>
          <w:rFonts w:cstheme="minorHAnsi"/>
          <w:b/>
          <w:kern w:val="0"/>
          <w14:ligatures w14:val="none"/>
        </w:rPr>
        <w:tab/>
      </w:r>
      <w:r w:rsidRPr="00D91901">
        <w:rPr>
          <w:rFonts w:cstheme="minorHAnsi"/>
          <w:bCs/>
          <w:kern w:val="0"/>
          <w14:ligatures w14:val="none"/>
        </w:rPr>
        <w:t xml:space="preserve"> </w:t>
      </w:r>
      <w:r w:rsidRPr="00D91901">
        <w:rPr>
          <w:rFonts w:cstheme="minorHAnsi"/>
          <w:bCs/>
          <w:kern w:val="0"/>
          <w14:ligatures w14:val="none"/>
        </w:rPr>
        <w:tab/>
      </w:r>
    </w:p>
    <w:p w14:paraId="3704CE3E" w14:textId="77777777" w:rsidR="005F4880" w:rsidRDefault="005F4880" w:rsidP="005F4880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2E3A9007" w14:textId="62700F35" w:rsidR="005B561B" w:rsidRPr="007326CA" w:rsidRDefault="005B561B" w:rsidP="005B561B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Výrobce zařízení</w:t>
      </w:r>
      <w:r>
        <w:rPr>
          <w:rFonts w:cstheme="minorHAnsi"/>
          <w:b/>
          <w:kern w:val="0"/>
          <w14:ligatures w14:val="none"/>
        </w:rPr>
        <w:t xml:space="preserve"> spektrální analyzá</w:t>
      </w:r>
      <w:r w:rsidR="00176F49">
        <w:rPr>
          <w:rFonts w:cstheme="minorHAnsi"/>
          <w:b/>
          <w:kern w:val="0"/>
          <w14:ligatures w14:val="none"/>
        </w:rPr>
        <w:t>tor</w:t>
      </w:r>
      <w:r w:rsidRPr="007326CA">
        <w:rPr>
          <w:rFonts w:cstheme="minorHAnsi"/>
          <w:b/>
          <w:kern w:val="0"/>
          <w14:ligatures w14:val="none"/>
        </w:rPr>
        <w:t>:</w:t>
      </w:r>
      <w:r w:rsidRPr="007326CA">
        <w:rPr>
          <w:rFonts w:cstheme="minorHAnsi"/>
          <w:b/>
          <w:kern w:val="0"/>
          <w14:ligatures w14:val="none"/>
        </w:rPr>
        <w:tab/>
      </w:r>
      <w:r w:rsidRPr="007326CA">
        <w:rPr>
          <w:rFonts w:cstheme="minorHAnsi"/>
          <w:b/>
          <w:kern w:val="0"/>
          <w14:ligatures w14:val="none"/>
        </w:rPr>
        <w:tab/>
      </w:r>
      <w:r w:rsidRPr="004E0A57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17B42ED1" w14:textId="21204DFD" w:rsidR="005B561B" w:rsidRPr="007326CA" w:rsidRDefault="005B561B" w:rsidP="005B561B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 w:rsidRPr="007326CA">
        <w:rPr>
          <w:rFonts w:cstheme="minorHAnsi"/>
          <w:b/>
          <w:kern w:val="0"/>
          <w14:ligatures w14:val="none"/>
        </w:rPr>
        <w:t>Přesné typové označení</w:t>
      </w:r>
      <w:r>
        <w:rPr>
          <w:rFonts w:cstheme="minorHAnsi"/>
          <w:b/>
          <w:kern w:val="0"/>
          <w14:ligatures w14:val="none"/>
        </w:rPr>
        <w:t xml:space="preserve"> </w:t>
      </w:r>
      <w:r w:rsidR="00176F49">
        <w:rPr>
          <w:rFonts w:cstheme="minorHAnsi"/>
          <w:b/>
          <w:kern w:val="0"/>
          <w14:ligatures w14:val="none"/>
        </w:rPr>
        <w:t>spektrální analyzátor:</w:t>
      </w:r>
      <w:r w:rsidRPr="007326CA">
        <w:rPr>
          <w:rFonts w:cstheme="minorHAnsi"/>
          <w:b/>
          <w:kern w:val="0"/>
          <w14:ligatures w14:val="none"/>
        </w:rPr>
        <w:tab/>
      </w:r>
      <w:r w:rsidRPr="006E7929"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7674CC55" w14:textId="77777777" w:rsidR="005B561B" w:rsidRPr="00D91901" w:rsidRDefault="005B561B" w:rsidP="005B561B">
      <w:pPr>
        <w:spacing w:before="120" w:after="0" w:line="240" w:lineRule="auto"/>
        <w:rPr>
          <w:rFonts w:cstheme="minorHAnsi"/>
          <w:b/>
          <w:kern w:val="0"/>
          <w14:ligatures w14:val="none"/>
        </w:rPr>
      </w:pPr>
      <w:r w:rsidRPr="00D91901">
        <w:rPr>
          <w:rFonts w:cstheme="minorHAnsi"/>
          <w:b/>
          <w:kern w:val="0"/>
          <w14:ligatures w14:val="none"/>
        </w:rPr>
        <w:tab/>
      </w:r>
      <w:r w:rsidRPr="00D91901">
        <w:rPr>
          <w:rFonts w:cstheme="minorHAnsi"/>
          <w:b/>
          <w:kern w:val="0"/>
          <w14:ligatures w14:val="none"/>
        </w:rPr>
        <w:tab/>
      </w:r>
      <w:r w:rsidRPr="00D91901">
        <w:rPr>
          <w:rFonts w:cstheme="minorHAnsi"/>
          <w:bCs/>
          <w:kern w:val="0"/>
          <w14:ligatures w14:val="none"/>
        </w:rPr>
        <w:t xml:space="preserve"> </w:t>
      </w:r>
      <w:r w:rsidRPr="00D91901">
        <w:rPr>
          <w:rFonts w:cstheme="minorHAnsi"/>
          <w:bCs/>
          <w:kern w:val="0"/>
          <w14:ligatures w14:val="none"/>
        </w:rPr>
        <w:tab/>
      </w:r>
    </w:p>
    <w:p w14:paraId="1A865368" w14:textId="77777777" w:rsidR="005B561B" w:rsidRDefault="005B561B" w:rsidP="005F4880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4E68DFEA" w14:textId="77777777" w:rsidR="005F4880" w:rsidRDefault="005F4880" w:rsidP="005F4880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Minimální součásti VZ: </w:t>
      </w:r>
    </w:p>
    <w:p w14:paraId="01AE837F" w14:textId="6A4800AE" w:rsidR="0063045F" w:rsidRDefault="0063045F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01AE8380" w14:textId="77777777" w:rsidR="0063045F" w:rsidRDefault="0063045F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tbl>
      <w:tblPr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3150"/>
        <w:gridCol w:w="2465"/>
      </w:tblGrid>
      <w:tr w:rsidR="0063045F" w14:paraId="01AE8384" w14:textId="77777777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AE8381" w14:textId="77777777" w:rsidR="0063045F" w:rsidRDefault="009C638D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Základní technické parametry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AE8382" w14:textId="77777777" w:rsidR="0063045F" w:rsidRDefault="009C638D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Požadované hodnoty – musí být alespoň splněno!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1AE8383" w14:textId="77777777" w:rsidR="0063045F" w:rsidRDefault="009C638D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Hodnota nabízeného přístroje</w:t>
            </w:r>
          </w:p>
        </w:tc>
      </w:tr>
      <w:tr w:rsidR="0063045F" w14:paraId="01AE838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385" w14:textId="77777777" w:rsidR="0063045F" w:rsidRDefault="009C63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Specifikace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osciloskopu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86" w14:textId="77777777" w:rsidR="0063045F" w:rsidRDefault="0063045F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387" w14:textId="77777777" w:rsidR="0063045F" w:rsidRDefault="0063045F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</w:tr>
      <w:tr w:rsidR="0063045F" w14:paraId="01AE838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389" w14:textId="77777777" w:rsidR="0063045F" w:rsidRDefault="009C638D">
            <w:pPr>
              <w:spacing w:beforeAutospacing="1" w:after="0"/>
              <w:rPr>
                <w:color w:val="000000"/>
              </w:rPr>
            </w:pPr>
            <w:proofErr w:type="spellStart"/>
            <w:r>
              <w:rPr>
                <w:rStyle w:val="Siln"/>
                <w:b w:val="0"/>
                <w:bCs w:val="0"/>
                <w:color w:val="000000"/>
              </w:rPr>
              <w:t>Bandwidth</w:t>
            </w:r>
            <w:proofErr w:type="spellEnd"/>
            <w:r>
              <w:rPr>
                <w:rStyle w:val="apple-converted-space"/>
                <w:color w:val="000000"/>
              </w:rPr>
              <w:t xml:space="preserve"> </w:t>
            </w:r>
            <w:proofErr w:type="gramStart"/>
            <w:r>
              <w:rPr>
                <w:rStyle w:val="apple-converted-space"/>
                <w:color w:val="000000"/>
              </w:rPr>
              <w:t>alespoň  </w:t>
            </w:r>
            <w:r>
              <w:rPr>
                <w:color w:val="000000"/>
              </w:rPr>
              <w:t>200</w:t>
            </w:r>
            <w:proofErr w:type="gramEnd"/>
            <w:r>
              <w:rPr>
                <w:color w:val="000000"/>
              </w:rPr>
              <w:t xml:space="preserve"> MHz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8A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38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63045F" w14:paraId="01AE839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8D" w14:textId="77777777" w:rsidR="0063045F" w:rsidRDefault="009C638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Alespoň 12 bitový ADC převodník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8E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8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63045F" w14:paraId="01AE839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1" w14:textId="77777777" w:rsidR="0063045F" w:rsidRDefault="009C638D">
            <w:pPr>
              <w:spacing w:after="0"/>
              <w:rPr>
                <w:color w:val="000000"/>
              </w:rPr>
            </w:pPr>
            <w:r>
              <w:rPr>
                <w:rStyle w:val="Siln"/>
                <w:b w:val="0"/>
                <w:bCs w:val="0"/>
                <w:color w:val="000000"/>
              </w:rPr>
              <w:t>Vzorkovací rychlost:</w:t>
            </w:r>
            <w:r>
              <w:rPr>
                <w:rStyle w:val="apple-converted-space"/>
                <w:color w:val="000000"/>
              </w:rPr>
              <w:t xml:space="preserve"> alespoň </w:t>
            </w:r>
            <w:r>
              <w:rPr>
                <w:color w:val="000000"/>
              </w:rPr>
              <w:t xml:space="preserve">5 </w:t>
            </w:r>
            <w:proofErr w:type="spellStart"/>
            <w:r>
              <w:rPr>
                <w:color w:val="000000"/>
              </w:rPr>
              <w:t>Msa</w:t>
            </w:r>
            <w:proofErr w:type="spellEnd"/>
            <w:r>
              <w:rPr>
                <w:color w:val="000000"/>
              </w:rPr>
              <w:t>/s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2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9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5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rFonts w:ascii="AppleSystemUIFont" w:hAnsi="AppleSystemUIFont" w:cs="AppleSystemUIFont"/>
                <w:sz w:val="20"/>
                <w:szCs w:val="20"/>
              </w:rPr>
              <w:t xml:space="preserve">Šum vstupního napětí menší než 200 </w:t>
            </w:r>
            <w:proofErr w:type="spellStart"/>
            <w:r>
              <w:rPr>
                <w:rFonts w:ascii="AppleSystemUIFont" w:hAnsi="AppleSystemUIFont" w:cs="AppleSystemUIFont"/>
                <w:sz w:val="20"/>
                <w:szCs w:val="20"/>
              </w:rPr>
              <w:t>nV</w:t>
            </w:r>
            <w:proofErr w:type="spellEnd"/>
            <w:r>
              <w:rPr>
                <w:rFonts w:ascii="AppleSystemUIFont" w:hAnsi="AppleSystemUIFont" w:cs="AppleSystemUIFont"/>
                <w:sz w:val="20"/>
                <w:szCs w:val="20"/>
              </w:rPr>
              <w:t>/√Hz nad 1kHz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6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9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9" w14:textId="77777777" w:rsidR="0063045F" w:rsidRDefault="009C638D">
            <w:pPr>
              <w:spacing w:after="0"/>
              <w:rPr>
                <w:color w:val="000000"/>
              </w:rPr>
            </w:pPr>
            <w:r>
              <w:rPr>
                <w:rStyle w:val="Siln"/>
                <w:b w:val="0"/>
                <w:bCs w:val="0"/>
                <w:color w:val="000000"/>
              </w:rPr>
              <w:t>Alespoň</w:t>
            </w:r>
            <w:r>
              <w:rPr>
                <w:rStyle w:val="apple-converted-space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 </w:t>
            </w:r>
            <w:proofErr w:type="gramStart"/>
            <w:r>
              <w:rPr>
                <w:color w:val="000000"/>
              </w:rPr>
              <w:t>analogové  vstupní</w:t>
            </w:r>
            <w:proofErr w:type="gramEnd"/>
            <w:r>
              <w:rPr>
                <w:color w:val="000000"/>
              </w:rPr>
              <w:t xml:space="preserve"> kanály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A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A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D" w14:textId="77777777" w:rsidR="0063045F" w:rsidRDefault="009C638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API podpora pro Python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E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9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A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A1" w14:textId="77777777" w:rsidR="0063045F" w:rsidRDefault="009C638D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Ovládání přes webové rozhraní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A2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A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A8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A5" w14:textId="19880A99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Uživatelský manuál pro přístroj v českém nebo anglickém jazyce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A6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A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AC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A9" w14:textId="77777777" w:rsidR="0063045F" w:rsidRPr="00552541" w:rsidRDefault="009C638D">
            <w:pPr>
              <w:keepLines/>
              <w:spacing w:after="0" w:line="240" w:lineRule="auto"/>
              <w:rPr>
                <w14:ligatures w14:val="none"/>
              </w:rPr>
            </w:pPr>
            <w:r w:rsidRPr="00552541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Zaškolení 4 osob v délce 2h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AA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A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B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1" w14:textId="77777777" w:rsidR="0063045F" w:rsidRDefault="009C63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Specifikace</w:t>
            </w:r>
            <w:proofErr w:type="spellEnd"/>
            <w:r>
              <w:rPr>
                <w:b/>
                <w:bCs/>
                <w:lang w:val="en-US"/>
              </w:rPr>
              <w:t xml:space="preserve"> lock-in </w:t>
            </w:r>
            <w:proofErr w:type="spellStart"/>
            <w:r>
              <w:rPr>
                <w:b/>
                <w:bCs/>
                <w:lang w:val="en-US"/>
              </w:rPr>
              <w:t>zesilovač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2" w14:textId="77777777" w:rsidR="0063045F" w:rsidRDefault="0063045F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3" w14:textId="77777777" w:rsidR="0063045F" w:rsidRDefault="0063045F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63045F" w14:paraId="01AE83B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5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rFonts w:ascii="AppleSystemUIFont" w:hAnsi="AppleSystemUIFont" w:cs="AppleSystemUIFont"/>
                <w:sz w:val="20"/>
                <w:szCs w:val="20"/>
              </w:rPr>
              <w:t>Demodulační frekvence do 200 MHz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6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B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9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rFonts w:ascii="AppleSystemUIFont" w:hAnsi="AppleSystemUIFont" w:cs="AppleSystemUIFont"/>
                <w:sz w:val="20"/>
                <w:szCs w:val="20"/>
              </w:rPr>
              <w:t>Výstupní DA převodník 16 bit, 1Gsa/s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A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C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D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proofErr w:type="gramStart"/>
            <w:r>
              <w:rPr>
                <w:rFonts w:ascii="AppleSystemUIFont" w:hAnsi="AppleSystemUIFont" w:cs="AppleSystemUIFont"/>
                <w:sz w:val="20"/>
                <w:szCs w:val="20"/>
              </w:rPr>
              <w:t>Vstupní  ADC</w:t>
            </w:r>
            <w:proofErr w:type="gramEnd"/>
            <w:r>
              <w:rPr>
                <w:rFonts w:ascii="AppleSystemUIFont" w:hAnsi="AppleSystemUIFont" w:cs="AppleSystemUIFont"/>
                <w:sz w:val="20"/>
                <w:szCs w:val="20"/>
              </w:rPr>
              <w:t xml:space="preserve"> převodník alespoň 12bit, 500 </w:t>
            </w:r>
            <w:proofErr w:type="spellStart"/>
            <w:r>
              <w:rPr>
                <w:rFonts w:ascii="AppleSystemUIFont" w:hAnsi="AppleSystemUIFont" w:cs="AppleSystemUIFont"/>
                <w:sz w:val="20"/>
                <w:szCs w:val="20"/>
              </w:rPr>
              <w:t>Msa</w:t>
            </w:r>
            <w:proofErr w:type="spellEnd"/>
            <w:r>
              <w:rPr>
                <w:rFonts w:ascii="AppleSystemUIFont" w:hAnsi="AppleSystemUIFont" w:cs="AppleSystemUIFont"/>
                <w:sz w:val="20"/>
                <w:szCs w:val="20"/>
              </w:rPr>
              <w:t>/s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E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B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C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1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rFonts w:ascii="AppleSystemUIFont" w:hAnsi="AppleSystemUIFont" w:cs="AppleSystemUIFont"/>
                <w:sz w:val="20"/>
                <w:szCs w:val="20"/>
              </w:rPr>
              <w:t xml:space="preserve">Šum vstupního napětí menší než 200 </w:t>
            </w:r>
            <w:proofErr w:type="spellStart"/>
            <w:r>
              <w:rPr>
                <w:rFonts w:ascii="AppleSystemUIFont" w:hAnsi="AppleSystemUIFont" w:cs="AppleSystemUIFont"/>
                <w:sz w:val="20"/>
                <w:szCs w:val="20"/>
              </w:rPr>
              <w:t>nV</w:t>
            </w:r>
            <w:proofErr w:type="spellEnd"/>
            <w:r>
              <w:rPr>
                <w:rFonts w:ascii="AppleSystemUIFont" w:hAnsi="AppleSystemUIFont" w:cs="AppleSystemUIFont"/>
                <w:sz w:val="20"/>
                <w:szCs w:val="20"/>
              </w:rPr>
              <w:t>/√Hz nad 1kHz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2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C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5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rFonts w:ascii="AppleSystemUIFont" w:hAnsi="AppleSystemUIFont" w:cs="AppleSystemUIFont"/>
                <w:sz w:val="20"/>
                <w:szCs w:val="20"/>
              </w:rPr>
              <w:t>API podpora pro Python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6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C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9" w14:textId="77777777" w:rsidR="0063045F" w:rsidRDefault="009C638D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Ovládání přes webové rozhraní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A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D0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D" w14:textId="0D2F4BCF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Uživatelský manuál pro přístroj v českém nebo anglickém jazyce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E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C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D4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D1" w14:textId="77777777" w:rsidR="0063045F" w:rsidRPr="00570FD0" w:rsidRDefault="009C638D">
            <w:pPr>
              <w:keepLines/>
              <w:spacing w:after="0" w:line="240" w:lineRule="auto"/>
              <w:rPr>
                <w:highlight w:val="green"/>
                <w14:ligatures w14:val="none"/>
              </w:rPr>
            </w:pPr>
            <w:r w:rsidRPr="007F04AC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Zaškolení 4 osob v délce 2h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D2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D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D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D9" w14:textId="77777777" w:rsidR="0063045F" w:rsidRDefault="009C638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Specifikace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spektrální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analyzátor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DA" w14:textId="77777777" w:rsidR="0063045F" w:rsidRDefault="0063045F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DB" w14:textId="77777777" w:rsidR="0063045F" w:rsidRDefault="0063045F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63045F" w14:paraId="01AE83E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DD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Rozlišení AD převodníku 12 bitů a výš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DE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DF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E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1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Frekvenční rozsah DC až 250 MHz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2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E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5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Dynamický rozsah alespoň 80 dB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6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E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9" w14:textId="77777777" w:rsidR="0063045F" w:rsidRDefault="009C638D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rFonts w:ascii="AppleSystemUIFont" w:hAnsi="AppleSystemUIFont" w:cs="AppleSystemUIFont"/>
                <w:sz w:val="20"/>
                <w:szCs w:val="20"/>
              </w:rPr>
              <w:t>API podpora pro Python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A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B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F0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D" w14:textId="77777777" w:rsidR="0063045F" w:rsidRDefault="009C638D">
            <w:pPr>
              <w:spacing w:after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Ovládání přes webové rozhraní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E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t>ANO / NE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EF" w14:textId="77777777" w:rsidR="0063045F" w:rsidRDefault="009C638D">
            <w:pPr>
              <w:keepLines/>
              <w:spacing w:after="0" w:line="240" w:lineRule="auto"/>
              <w:jc w:val="center"/>
              <w:rPr>
                <w:i/>
                <w:iCs/>
                <w:color w:val="FF0000"/>
                <w:u w:val="single"/>
              </w:rPr>
            </w:pPr>
            <w:r>
              <w:rPr>
                <w:i/>
                <w:iCs/>
                <w:color w:val="FF0000"/>
                <w:u w:val="single"/>
              </w:rPr>
              <w:t>uvede účastník</w:t>
            </w:r>
          </w:p>
        </w:tc>
      </w:tr>
      <w:tr w:rsidR="0063045F" w14:paraId="01AE83F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F1" w14:textId="77906C7B" w:rsidR="0063045F" w:rsidRDefault="009C638D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Uživatelský manuál pro přístroj v českém nebo anglickém jazyce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F2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F3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63045F" w14:paraId="01AE83F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F5" w14:textId="77777777" w:rsidR="0063045F" w:rsidRPr="007F04AC" w:rsidRDefault="009C638D">
            <w:pPr>
              <w:keepLines/>
              <w:spacing w:after="0" w:line="240" w:lineRule="auto"/>
              <w:rPr>
                <w14:ligatures w14:val="none"/>
              </w:rPr>
            </w:pPr>
            <w:r w:rsidRPr="007F04AC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Zaškolení 4 osob v délce 2h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F6" w14:textId="77777777" w:rsidR="0063045F" w:rsidRPr="007F04AC" w:rsidRDefault="009C638D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F04AC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3F7" w14:textId="77777777" w:rsidR="0063045F" w:rsidRDefault="009C638D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 w:rsidRPr="007F04AC"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</w:tbl>
    <w:p w14:paraId="01AE83FD" w14:textId="4D99C732" w:rsidR="0063045F" w:rsidRDefault="0079136C">
      <w:pPr>
        <w:keepLines/>
        <w:spacing w:before="120" w:line="240" w:lineRule="auto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Dodavatel uvede ANO/NE a doplní požadované informace.</w:t>
      </w:r>
    </w:p>
    <w:p w14:paraId="701BC285" w14:textId="77777777" w:rsidR="00A56700" w:rsidRPr="00751773" w:rsidRDefault="00A56700" w:rsidP="00A56700">
      <w:pPr>
        <w:spacing w:before="120" w:after="0" w:line="240" w:lineRule="auto"/>
        <w:rPr>
          <w:rFonts w:ascii="Tahoma" w:hAnsi="Tahoma" w:cs="Tahoma"/>
          <w:sz w:val="20"/>
          <w:szCs w:val="20"/>
        </w:rPr>
      </w:pPr>
      <w:r w:rsidRPr="00751773"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zařízení.</w:t>
      </w:r>
    </w:p>
    <w:p w14:paraId="65208F6C" w14:textId="5B01D380" w:rsidR="0079136C" w:rsidRDefault="0079136C">
      <w:pPr>
        <w:keepLines/>
        <w:spacing w:before="120" w:line="240" w:lineRule="auto"/>
        <w:rPr>
          <w:rFonts w:ascii="Arial Narrow" w:eastAsia="Arial Narrow" w:hAnsi="Arial Narrow" w:cs="Arial Narrow"/>
          <w:i/>
        </w:rPr>
      </w:pPr>
    </w:p>
    <w:p w14:paraId="66DE4202" w14:textId="77777777" w:rsidR="0079136C" w:rsidRDefault="0079136C">
      <w:pPr>
        <w:keepLines/>
        <w:spacing w:before="120" w:line="240" w:lineRule="auto"/>
        <w:rPr>
          <w:rFonts w:ascii="Arial Narrow" w:eastAsia="Arial Narrow" w:hAnsi="Arial Narrow" w:cs="Arial Narrow"/>
          <w:i/>
        </w:rPr>
      </w:pPr>
    </w:p>
    <w:p w14:paraId="0101D037" w14:textId="77777777" w:rsidR="0079136C" w:rsidRDefault="0079136C">
      <w:pPr>
        <w:keepLines/>
        <w:spacing w:before="120" w:line="240" w:lineRule="auto"/>
        <w:rPr>
          <w:rFonts w:ascii="Arial Narrow" w:eastAsia="Arial Narrow" w:hAnsi="Arial Narrow" w:cs="Arial Narrow"/>
          <w:i/>
        </w:rPr>
      </w:pPr>
    </w:p>
    <w:p w14:paraId="5EB5B497" w14:textId="77777777" w:rsidR="0079136C" w:rsidRDefault="0079136C">
      <w:pPr>
        <w:keepLines/>
        <w:spacing w:before="120" w:line="240" w:lineRule="auto"/>
        <w:rPr>
          <w:rFonts w:ascii="Arial Narrow" w:eastAsia="Arial Narrow" w:hAnsi="Arial Narrow" w:cs="Arial Narrow"/>
          <w:i/>
        </w:rPr>
      </w:pPr>
    </w:p>
    <w:p w14:paraId="0A813B28" w14:textId="77777777" w:rsidR="0079136C" w:rsidRDefault="0079136C">
      <w:pPr>
        <w:keepLines/>
        <w:spacing w:before="120" w:line="240" w:lineRule="auto"/>
        <w:rPr>
          <w:rFonts w:ascii="Arial Narrow" w:eastAsia="Arial Narrow" w:hAnsi="Arial Narrow" w:cs="Arial Narrow"/>
          <w:i/>
        </w:rPr>
      </w:pPr>
    </w:p>
    <w:p w14:paraId="6660C357" w14:textId="77777777" w:rsidR="0079136C" w:rsidRDefault="0079136C">
      <w:pPr>
        <w:keepLines/>
        <w:spacing w:before="120" w:line="240" w:lineRule="auto"/>
        <w:rPr>
          <w:rFonts w:ascii="Arial Narrow" w:eastAsia="Arial Narrow" w:hAnsi="Arial Narrow" w:cs="Arial Narrow"/>
          <w:i/>
        </w:rPr>
      </w:pPr>
    </w:p>
    <w:sectPr w:rsidR="0079136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1"/>
    <w:family w:val="roman"/>
    <w:pitch w:val="variable"/>
  </w:font>
  <w:font w:name="AppleSystemUIFont">
    <w:altName w:val="Cambria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CDD"/>
    <w:multiLevelType w:val="multilevel"/>
    <w:tmpl w:val="A4C8F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C4014"/>
    <w:multiLevelType w:val="multilevel"/>
    <w:tmpl w:val="2010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EC0728C"/>
    <w:multiLevelType w:val="multilevel"/>
    <w:tmpl w:val="751E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20A62738"/>
    <w:multiLevelType w:val="multilevel"/>
    <w:tmpl w:val="A260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51239A1"/>
    <w:multiLevelType w:val="multilevel"/>
    <w:tmpl w:val="299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1C97018"/>
    <w:multiLevelType w:val="multilevel"/>
    <w:tmpl w:val="55C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AB9246C"/>
    <w:multiLevelType w:val="multilevel"/>
    <w:tmpl w:val="06A6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87930E2"/>
    <w:multiLevelType w:val="multilevel"/>
    <w:tmpl w:val="0B4A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C071323"/>
    <w:multiLevelType w:val="multilevel"/>
    <w:tmpl w:val="C1B48C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5F"/>
    <w:rsid w:val="00023779"/>
    <w:rsid w:val="000C1D23"/>
    <w:rsid w:val="000D473E"/>
    <w:rsid w:val="000F6427"/>
    <w:rsid w:val="00167E86"/>
    <w:rsid w:val="00176F49"/>
    <w:rsid w:val="0023153F"/>
    <w:rsid w:val="0041573B"/>
    <w:rsid w:val="00552541"/>
    <w:rsid w:val="00570FD0"/>
    <w:rsid w:val="005B561B"/>
    <w:rsid w:val="005F26D5"/>
    <w:rsid w:val="005F4880"/>
    <w:rsid w:val="0063045F"/>
    <w:rsid w:val="0079136C"/>
    <w:rsid w:val="007F04AC"/>
    <w:rsid w:val="008842DB"/>
    <w:rsid w:val="008B5632"/>
    <w:rsid w:val="009C638D"/>
    <w:rsid w:val="00A308D2"/>
    <w:rsid w:val="00A56700"/>
    <w:rsid w:val="00AD67E8"/>
    <w:rsid w:val="00B33182"/>
    <w:rsid w:val="00B56241"/>
    <w:rsid w:val="00B831E9"/>
    <w:rsid w:val="00E672C3"/>
    <w:rsid w:val="00ED30AE"/>
    <w:rsid w:val="00EF081B"/>
    <w:rsid w:val="00EF3397"/>
    <w:rsid w:val="00F67849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8215"/>
  <w15:docId w15:val="{ABEFE6A7-15F3-4AC4-ABCF-C277D220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B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5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5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B25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B2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B25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B25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B25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B25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B25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B25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B25E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B25E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B25E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B25E1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B25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5E1"/>
    <w:rPr>
      <w:b/>
      <w:bCs/>
      <w:smallCaps/>
      <w:color w:val="2E74B5" w:themeColor="accent1" w:themeShade="BF"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Standardnpsmoodstavce"/>
    <w:qFormat/>
  </w:style>
  <w:style w:type="character" w:styleId="Zdraznn">
    <w:name w:val="Emphasis"/>
    <w:basedOn w:val="Standardnpsmoodstavce"/>
    <w:qFormat/>
    <w:rPr>
      <w:i/>
      <w:iCs/>
    </w:rPr>
  </w:style>
  <w:style w:type="character" w:customStyle="1" w:styleId="NumberingSymbols">
    <w:name w:val="Numbering Symbols"/>
    <w:qFormat/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EB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5E1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5E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B25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normal1">
    <w:name w:val="normal1"/>
    <w:qFormat/>
    <w:pPr>
      <w:spacing w:line="276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C63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3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3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3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63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0193d-e7b6-4086-93dd-151ab94c1906" xsi:nil="true"/>
    <lcf76f155ced4ddcb4097134ff3c332f xmlns="29597fd6-5d5b-4de7-80b1-a4c0f400477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F60F05A4F3F4BADD06E0870521DE4" ma:contentTypeVersion="11" ma:contentTypeDescription="Vytvoří nový dokument" ma:contentTypeScope="" ma:versionID="113fbd2f216b36acd366464e05448e09">
  <xsd:schema xmlns:xsd="http://www.w3.org/2001/XMLSchema" xmlns:xs="http://www.w3.org/2001/XMLSchema" xmlns:p="http://schemas.microsoft.com/office/2006/metadata/properties" xmlns:ns2="29597fd6-5d5b-4de7-80b1-a4c0f4004773" xmlns:ns3="b2f0193d-e7b6-4086-93dd-151ab94c1906" targetNamespace="http://schemas.microsoft.com/office/2006/metadata/properties" ma:root="true" ma:fieldsID="156045152cd16f735e0eeefad864b9b5" ns2:_="" ns3:_="">
    <xsd:import namespace="29597fd6-5d5b-4de7-80b1-a4c0f4004773"/>
    <xsd:import namespace="b2f0193d-e7b6-4086-93dd-151ab94c1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7fd6-5d5b-4de7-80b1-a4c0f400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193d-e7b6-4086-93dd-151ab94c19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629843-eee5-4608-9258-d809fa20433d}" ma:internalName="TaxCatchAll" ma:showField="CatchAllData" ma:web="b2f0193d-e7b6-4086-93dd-151ab94c1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AD0E9-F2EC-4E0A-BB52-E246E0738D09}">
  <ds:schemaRefs>
    <ds:schemaRef ds:uri="http://schemas.microsoft.com/office/2006/metadata/properties"/>
    <ds:schemaRef ds:uri="http://schemas.microsoft.com/office/infopath/2007/PartnerControls"/>
    <ds:schemaRef ds:uri="b2f0193d-e7b6-4086-93dd-151ab94c1906"/>
    <ds:schemaRef ds:uri="29597fd6-5d5b-4de7-80b1-a4c0f4004773"/>
  </ds:schemaRefs>
</ds:datastoreItem>
</file>

<file path=customXml/itemProps2.xml><?xml version="1.0" encoding="utf-8"?>
<ds:datastoreItem xmlns:ds="http://schemas.openxmlformats.org/officeDocument/2006/customXml" ds:itemID="{F42773F8-C108-4F66-B38B-C26BC44C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97fd6-5d5b-4de7-80b1-a4c0f4004773"/>
    <ds:schemaRef ds:uri="b2f0193d-e7b6-4086-93dd-151ab94c1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B6B6B-7417-41BF-A7D4-A6DDBB183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2357</Characters>
  <Application>Microsoft Office Word</Application>
  <DocSecurity>0</DocSecurity>
  <Lines>19</Lines>
  <Paragraphs>5</Paragraphs>
  <ScaleCrop>false</ScaleCrop>
  <Company>HP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Vlastimil</dc:creator>
  <dc:description/>
  <cp:lastModifiedBy>Mária Zuská</cp:lastModifiedBy>
  <cp:revision>2</cp:revision>
  <dcterms:created xsi:type="dcterms:W3CDTF">2025-09-10T07:21:00Z</dcterms:created>
  <dcterms:modified xsi:type="dcterms:W3CDTF">2025-09-10T07:21:00Z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0x01010076EF60F05A4F3F4BADD06E0870521DE4</vt:lpwstr>
  </property>
</Properties>
</file>