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48A01" w14:textId="77777777" w:rsidR="00581D1F" w:rsidRPr="008E0076" w:rsidRDefault="00581D1F" w:rsidP="00581D1F">
      <w:pPr>
        <w:shd w:val="clear" w:color="auto" w:fill="FFFFFF"/>
        <w:tabs>
          <w:tab w:val="left" w:pos="2268"/>
        </w:tabs>
        <w:spacing w:before="30" w:after="75" w:line="240" w:lineRule="auto"/>
        <w:rPr>
          <w:rFonts w:ascii="Yu Gothic Light" w:eastAsia="Yu Gothic Light" w:hAnsi="Yu Gothic Light" w:cs="Arial"/>
          <w:b/>
          <w:sz w:val="56"/>
          <w:szCs w:val="52"/>
        </w:rPr>
      </w:pPr>
      <w:bookmarkStart w:id="0" w:name="_Hlk116375369"/>
    </w:p>
    <w:p w14:paraId="5BEF0AAC" w14:textId="77777777" w:rsidR="00581D1F" w:rsidRPr="008E0076" w:rsidRDefault="00581D1F" w:rsidP="00581D1F">
      <w:pPr>
        <w:shd w:val="clear" w:color="auto" w:fill="FFFFFF"/>
        <w:tabs>
          <w:tab w:val="left" w:pos="2268"/>
        </w:tabs>
        <w:spacing w:before="30" w:after="75" w:line="240" w:lineRule="auto"/>
        <w:rPr>
          <w:rFonts w:ascii="Yu Gothic Light" w:eastAsia="Yu Gothic Light" w:hAnsi="Yu Gothic Light" w:cs="Arial"/>
          <w:b/>
          <w:sz w:val="56"/>
          <w:szCs w:val="52"/>
        </w:rPr>
      </w:pPr>
    </w:p>
    <w:p w14:paraId="7C795F2B" w14:textId="6731C51D" w:rsidR="00581D1F" w:rsidRDefault="00E87353" w:rsidP="00581D1F">
      <w:pPr>
        <w:shd w:val="clear" w:color="auto" w:fill="FFFFFF"/>
        <w:tabs>
          <w:tab w:val="left" w:pos="2268"/>
        </w:tabs>
        <w:spacing w:before="30" w:after="75" w:line="240" w:lineRule="auto"/>
        <w:ind w:left="2268" w:hanging="2268"/>
        <w:rPr>
          <w:rFonts w:ascii="Yu Gothic Light" w:eastAsia="Yu Gothic Light" w:hAnsi="Yu Gothic Light" w:cs="Arial"/>
          <w:b/>
          <w:sz w:val="56"/>
          <w:szCs w:val="24"/>
        </w:rPr>
      </w:pPr>
      <w:r>
        <w:rPr>
          <w:rFonts w:ascii="Yu Gothic Light" w:eastAsia="Yu Gothic Light" w:hAnsi="Yu Gothic Light" w:cs="Arial"/>
          <w:b/>
          <w:sz w:val="56"/>
          <w:szCs w:val="52"/>
        </w:rPr>
        <w:t>D.1.1</w:t>
      </w:r>
      <w:r w:rsidR="00581D1F" w:rsidRPr="008E0076">
        <w:rPr>
          <w:rFonts w:ascii="Yu Gothic Light" w:eastAsia="Yu Gothic Light" w:hAnsi="Yu Gothic Light" w:cs="Arial"/>
          <w:b/>
          <w:sz w:val="56"/>
          <w:szCs w:val="52"/>
        </w:rPr>
        <w:tab/>
      </w:r>
      <w:bookmarkStart w:id="1" w:name="_Hlk179876723"/>
      <w:r w:rsidR="00581D1F">
        <w:rPr>
          <w:rFonts w:ascii="Yu Gothic Light" w:eastAsia="Yu Gothic Light" w:hAnsi="Yu Gothic Light" w:cs="Arial"/>
          <w:b/>
          <w:sz w:val="56"/>
          <w:szCs w:val="52"/>
        </w:rPr>
        <w:t>TECH</w:t>
      </w:r>
      <w:r w:rsidR="005E658D">
        <w:rPr>
          <w:rFonts w:ascii="Yu Gothic Light" w:eastAsia="Yu Gothic Light" w:hAnsi="Yu Gothic Light" w:cs="Arial"/>
          <w:b/>
          <w:sz w:val="56"/>
          <w:szCs w:val="52"/>
        </w:rPr>
        <w:t>N</w:t>
      </w:r>
      <w:r w:rsidR="00581D1F">
        <w:rPr>
          <w:rFonts w:ascii="Yu Gothic Light" w:eastAsia="Yu Gothic Light" w:hAnsi="Yu Gothic Light" w:cs="Arial"/>
          <w:b/>
          <w:sz w:val="56"/>
          <w:szCs w:val="52"/>
        </w:rPr>
        <w:t>ICKÁ ZPRÁVA</w:t>
      </w:r>
    </w:p>
    <w:p w14:paraId="5744EA08" w14:textId="24E034A4" w:rsidR="00581D1F" w:rsidRPr="0060172C" w:rsidRDefault="00581D1F" w:rsidP="00581D1F">
      <w:pPr>
        <w:shd w:val="clear" w:color="auto" w:fill="FFFFFF"/>
        <w:tabs>
          <w:tab w:val="left" w:pos="2268"/>
        </w:tabs>
        <w:spacing w:before="30" w:after="75" w:line="240" w:lineRule="auto"/>
        <w:ind w:left="2268" w:hanging="2268"/>
        <w:rPr>
          <w:rFonts w:ascii="Yu Gothic Light" w:eastAsia="Yu Gothic Light" w:hAnsi="Yu Gothic Light" w:cs="Arial"/>
          <w:b/>
          <w:sz w:val="56"/>
          <w:szCs w:val="24"/>
        </w:rPr>
      </w:pPr>
      <w:r>
        <w:rPr>
          <w:rFonts w:ascii="Yu Gothic Light" w:eastAsia="Yu Gothic Light" w:hAnsi="Yu Gothic Light" w:cs="Arial"/>
          <w:b/>
          <w:sz w:val="56"/>
          <w:szCs w:val="24"/>
        </w:rPr>
        <w:tab/>
      </w:r>
      <w:r>
        <w:rPr>
          <w:rFonts w:ascii="Yu Gothic Light" w:eastAsia="Yu Gothic Light" w:hAnsi="Yu Gothic Light" w:cs="Arial"/>
          <w:bCs/>
          <w:sz w:val="20"/>
          <w:szCs w:val="20"/>
        </w:rPr>
        <w:t xml:space="preserve">DOKUMENTACE PRO </w:t>
      </w:r>
      <w:r w:rsidR="007B7DA3">
        <w:rPr>
          <w:rFonts w:ascii="Yu Gothic Light" w:eastAsia="Yu Gothic Light" w:hAnsi="Yu Gothic Light" w:cs="Arial"/>
          <w:bCs/>
          <w:sz w:val="20"/>
          <w:szCs w:val="20"/>
        </w:rPr>
        <w:t xml:space="preserve">PROVÁDĚNÍ </w:t>
      </w:r>
      <w:r>
        <w:rPr>
          <w:rFonts w:ascii="Yu Gothic Light" w:eastAsia="Yu Gothic Light" w:hAnsi="Yu Gothic Light" w:cs="Arial"/>
          <w:bCs/>
          <w:sz w:val="20"/>
          <w:szCs w:val="20"/>
        </w:rPr>
        <w:t>STAVBY</w:t>
      </w:r>
      <w:r w:rsidRPr="008E0076">
        <w:rPr>
          <w:rFonts w:ascii="Yu Gothic Light" w:eastAsia="Yu Gothic Light" w:hAnsi="Yu Gothic Light" w:cs="Arial"/>
          <w:bCs/>
          <w:sz w:val="20"/>
          <w:szCs w:val="20"/>
        </w:rPr>
        <w:t xml:space="preserve"> </w:t>
      </w:r>
      <w:bookmarkEnd w:id="1"/>
    </w:p>
    <w:p w14:paraId="09D32707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048CDD29" w14:textId="75A05D5A" w:rsidR="00581D1F" w:rsidRPr="00684F8E" w:rsidRDefault="00684F8E" w:rsidP="00684F8E">
      <w:pPr>
        <w:pStyle w:val="Textodstavce"/>
        <w:tabs>
          <w:tab w:val="clear" w:pos="851"/>
          <w:tab w:val="left" w:pos="2268"/>
        </w:tabs>
        <w:spacing w:before="0" w:after="0"/>
        <w:jc w:val="center"/>
        <w:rPr>
          <w:rFonts w:ascii="Yu Gothic Light" w:eastAsia="Yu Gothic Light" w:hAnsi="Yu Gothic Light"/>
          <w:b/>
          <w:sz w:val="28"/>
          <w:szCs w:val="28"/>
        </w:rPr>
      </w:pPr>
      <w:r w:rsidRPr="00684F8E">
        <w:rPr>
          <w:rFonts w:ascii="Yu Gothic Light" w:eastAsia="Yu Gothic Light" w:hAnsi="Yu Gothic Light"/>
          <w:b/>
          <w:sz w:val="28"/>
          <w:szCs w:val="28"/>
        </w:rPr>
        <w:t>SO - 0</w:t>
      </w:r>
      <w:r w:rsidR="00D43867">
        <w:rPr>
          <w:rFonts w:ascii="Yu Gothic Light" w:eastAsia="Yu Gothic Light" w:hAnsi="Yu Gothic Light"/>
          <w:b/>
          <w:sz w:val="28"/>
          <w:szCs w:val="28"/>
        </w:rPr>
        <w:t>2</w:t>
      </w:r>
      <w:r w:rsidRPr="00684F8E">
        <w:rPr>
          <w:rFonts w:ascii="Yu Gothic Light" w:eastAsia="Yu Gothic Light" w:hAnsi="Yu Gothic Light"/>
          <w:b/>
          <w:sz w:val="28"/>
          <w:szCs w:val="28"/>
        </w:rPr>
        <w:t xml:space="preserve"> </w:t>
      </w:r>
      <w:r w:rsidR="00D43867">
        <w:rPr>
          <w:rFonts w:ascii="Yu Gothic Light" w:eastAsia="Yu Gothic Light" w:hAnsi="Yu Gothic Light"/>
          <w:b/>
          <w:sz w:val="28"/>
          <w:szCs w:val="28"/>
        </w:rPr>
        <w:t>CPIT TL1</w:t>
      </w:r>
    </w:p>
    <w:p w14:paraId="2B0D286A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32D43F07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1382C530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1AD38D85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05EE0258" w14:textId="77777777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25C81029" w14:textId="77777777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0E85AC8B" w14:textId="77777777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19F5D662" w14:textId="3C5B7EA1" w:rsidR="00581D1F" w:rsidRPr="001B48E7" w:rsidRDefault="00581D1F" w:rsidP="00581D1F">
      <w:pPr>
        <w:pStyle w:val="Textodstavce"/>
        <w:tabs>
          <w:tab w:val="clear" w:pos="851"/>
          <w:tab w:val="left" w:pos="2268"/>
        </w:tabs>
        <w:ind w:left="2268" w:hanging="2268"/>
        <w:rPr>
          <w:rFonts w:ascii="Yu Gothic Light" w:eastAsia="Yu Gothic Light" w:hAnsi="Yu Gothic Light"/>
          <w:b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Stavba:</w:t>
      </w:r>
      <w:bookmarkStart w:id="2" w:name="_Hlk116375381"/>
      <w:r w:rsidRPr="001B48E7">
        <w:rPr>
          <w:rFonts w:ascii="Yu Gothic Light" w:eastAsia="Yu Gothic Light" w:hAnsi="Yu Gothic Light"/>
          <w:b/>
          <w:sz w:val="20"/>
        </w:rPr>
        <w:tab/>
      </w:r>
      <w:r w:rsidR="00684F8E" w:rsidRPr="001B48E7">
        <w:rPr>
          <w:rFonts w:ascii="Yu Gothic Light" w:eastAsia="Yu Gothic Light" w:hAnsi="Yu Gothic Light"/>
          <w:b/>
          <w:sz w:val="20"/>
        </w:rPr>
        <w:t>Rekonstrukce učeben RC108 a přístavby CPIT TL1</w:t>
      </w:r>
    </w:p>
    <w:bookmarkEnd w:id="2"/>
    <w:p w14:paraId="072E1EE8" w14:textId="44031589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Místo stavby:</w:t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 w:cs="Arial Narrow"/>
          <w:bCs/>
          <w:sz w:val="20"/>
        </w:rPr>
        <w:t xml:space="preserve">Parc. č.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1738/85</w:t>
      </w:r>
      <w:r w:rsidRPr="001B48E7">
        <w:rPr>
          <w:rFonts w:ascii="Yu Gothic Light" w:eastAsia="Yu Gothic Light" w:hAnsi="Yu Gothic Light" w:cs="Arial Narrow"/>
          <w:bCs/>
          <w:sz w:val="20"/>
        </w:rPr>
        <w:t xml:space="preserve"> k. </w:t>
      </w:r>
      <w:proofErr w:type="spellStart"/>
      <w:r w:rsidRPr="001B48E7">
        <w:rPr>
          <w:rFonts w:ascii="Yu Gothic Light" w:eastAsia="Yu Gothic Light" w:hAnsi="Yu Gothic Light" w:cs="Arial Narrow"/>
          <w:bCs/>
          <w:sz w:val="20"/>
        </w:rPr>
        <w:t>ú.</w:t>
      </w:r>
      <w:proofErr w:type="spellEnd"/>
      <w:r w:rsidRPr="001B48E7">
        <w:rPr>
          <w:rFonts w:ascii="Yu Gothic Light" w:eastAsia="Yu Gothic Light" w:hAnsi="Yu Gothic Light" w:cs="Arial Narrow"/>
          <w:bCs/>
          <w:sz w:val="20"/>
        </w:rPr>
        <w:t xml:space="preserve">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Poruba</w:t>
      </w:r>
    </w:p>
    <w:p w14:paraId="0F6471B1" w14:textId="4A3FB889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Vysoká škola báňská – Technická univerzita Ostrava, 17. listopadu 2172/15,</w:t>
      </w:r>
    </w:p>
    <w:p w14:paraId="07C3BBC8" w14:textId="7F83C487" w:rsidR="00684F8E" w:rsidRPr="001B48E7" w:rsidRDefault="00684F8E" w:rsidP="00581D1F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  <w:t xml:space="preserve">708 00 </w:t>
      </w:r>
      <w:proofErr w:type="gramStart"/>
      <w:r w:rsidRPr="001B48E7">
        <w:rPr>
          <w:rFonts w:ascii="Yu Gothic Light" w:eastAsia="Yu Gothic Light" w:hAnsi="Yu Gothic Light" w:cs="Arial Narrow"/>
          <w:bCs/>
          <w:sz w:val="20"/>
        </w:rPr>
        <w:t>Ostrava - Poruba</w:t>
      </w:r>
      <w:proofErr w:type="gramEnd"/>
    </w:p>
    <w:p w14:paraId="1B6A4AC0" w14:textId="27A3D81F" w:rsidR="00581D1F" w:rsidRPr="001B48E7" w:rsidRDefault="00581D1F" w:rsidP="00581D1F">
      <w:pPr>
        <w:pStyle w:val="Textodstavce"/>
        <w:tabs>
          <w:tab w:val="left" w:pos="2268"/>
        </w:tabs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Investor:</w:t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b/>
          <w:sz w:val="20"/>
        </w:rPr>
        <w:tab/>
      </w:r>
      <w:r w:rsidR="00684F8E" w:rsidRPr="001B48E7">
        <w:rPr>
          <w:rFonts w:ascii="Yu Gothic Light" w:eastAsia="Yu Gothic Light" w:hAnsi="Yu Gothic Light"/>
          <w:sz w:val="20"/>
        </w:rPr>
        <w:t>Vysoká škola báňská – Technická univerzita Ostrava</w:t>
      </w:r>
    </w:p>
    <w:p w14:paraId="57C26B1C" w14:textId="54166A04" w:rsidR="00581D1F" w:rsidRPr="001B48E7" w:rsidRDefault="00581D1F" w:rsidP="00684F8E">
      <w:pPr>
        <w:pStyle w:val="Textodstavce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b/>
          <w:sz w:val="20"/>
        </w:rPr>
        <w:tab/>
      </w:r>
      <w:r w:rsidR="00684F8E" w:rsidRPr="001B48E7">
        <w:rPr>
          <w:rFonts w:ascii="Yu Gothic Light" w:eastAsia="Yu Gothic Light" w:hAnsi="Yu Gothic Light"/>
          <w:sz w:val="20"/>
        </w:rPr>
        <w:t xml:space="preserve">17. listopadu 2172/15, 708 00 </w:t>
      </w:r>
      <w:proofErr w:type="gramStart"/>
      <w:r w:rsidR="00684F8E" w:rsidRPr="001B48E7">
        <w:rPr>
          <w:rFonts w:ascii="Yu Gothic Light" w:eastAsia="Yu Gothic Light" w:hAnsi="Yu Gothic Light"/>
          <w:sz w:val="20"/>
        </w:rPr>
        <w:t>Ostrava - Poruba</w:t>
      </w:r>
      <w:proofErr w:type="gramEnd"/>
    </w:p>
    <w:p w14:paraId="5893F653" w14:textId="0E2C2AE0" w:rsidR="00581D1F" w:rsidRPr="001B48E7" w:rsidRDefault="00581D1F" w:rsidP="00581D1F">
      <w:pPr>
        <w:pStyle w:val="Textodstavce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</w:r>
      <w:r w:rsidRPr="001B48E7">
        <w:rPr>
          <w:rFonts w:ascii="Yu Gothic Light" w:eastAsia="Yu Gothic Light" w:hAnsi="Yu Gothic Light" w:cs="Arial Narrow"/>
          <w:bCs/>
          <w:sz w:val="20"/>
        </w:rPr>
        <w:tab/>
        <w:t xml:space="preserve">IČ: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61989100</w:t>
      </w:r>
      <w:r w:rsidRPr="001B48E7">
        <w:rPr>
          <w:rFonts w:ascii="Yu Gothic Light" w:eastAsia="Yu Gothic Light" w:hAnsi="Yu Gothic Light" w:cs="Arial Narrow"/>
          <w:bCs/>
          <w:sz w:val="20"/>
        </w:rPr>
        <w:t xml:space="preserve">, zastoupené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prof. Ing. Robert Čep, Ph.D., děkan Fakulty strojní</w:t>
      </w:r>
    </w:p>
    <w:p w14:paraId="3F5DB03C" w14:textId="6AF9C868" w:rsidR="00581D1F" w:rsidRDefault="00581D1F" w:rsidP="00581D1F">
      <w:pPr>
        <w:pStyle w:val="Textodstavce"/>
        <w:tabs>
          <w:tab w:val="left" w:pos="2268"/>
        </w:tabs>
        <w:ind w:left="2268" w:hanging="2268"/>
        <w:jc w:val="left"/>
        <w:rPr>
          <w:rFonts w:ascii="Yu Gothic Light" w:eastAsia="Yu Gothic Light" w:hAnsi="Yu Gothic Light"/>
          <w:b/>
          <w:bCs/>
          <w:sz w:val="20"/>
        </w:rPr>
      </w:pPr>
      <w:r w:rsidRPr="008E0076">
        <w:rPr>
          <w:rFonts w:ascii="Yu Gothic Light" w:eastAsia="Yu Gothic Light" w:hAnsi="Yu Gothic Light"/>
          <w:b/>
          <w:bCs/>
          <w:sz w:val="20"/>
        </w:rPr>
        <w:t>Číslo a datum projektu:</w:t>
      </w:r>
      <w:r w:rsidRPr="008E0076">
        <w:rPr>
          <w:rFonts w:ascii="Yu Gothic Light" w:eastAsia="Yu Gothic Light" w:hAnsi="Yu Gothic Light"/>
          <w:b/>
          <w:bCs/>
          <w:sz w:val="20"/>
        </w:rPr>
        <w:tab/>
      </w:r>
      <w:r>
        <w:rPr>
          <w:rFonts w:ascii="Yu Gothic Light" w:eastAsia="Yu Gothic Light" w:hAnsi="Yu Gothic Light"/>
          <w:b/>
          <w:bCs/>
          <w:sz w:val="20"/>
        </w:rPr>
        <w:t>25_13</w:t>
      </w:r>
      <w:r w:rsidR="00684F8E">
        <w:rPr>
          <w:rFonts w:ascii="Yu Gothic Light" w:eastAsia="Yu Gothic Light" w:hAnsi="Yu Gothic Light"/>
          <w:b/>
          <w:bCs/>
          <w:sz w:val="20"/>
        </w:rPr>
        <w:t>6</w:t>
      </w:r>
      <w:r>
        <w:rPr>
          <w:rFonts w:ascii="Yu Gothic Light" w:eastAsia="Yu Gothic Light" w:hAnsi="Yu Gothic Light"/>
          <w:b/>
          <w:bCs/>
          <w:sz w:val="20"/>
        </w:rPr>
        <w:t>_5</w:t>
      </w:r>
    </w:p>
    <w:p w14:paraId="083EBEB9" w14:textId="77777777" w:rsidR="00581D1F" w:rsidRPr="008E0076" w:rsidRDefault="00581D1F" w:rsidP="00581D1F">
      <w:pPr>
        <w:pStyle w:val="Textodstavce"/>
        <w:tabs>
          <w:tab w:val="left" w:pos="2268"/>
        </w:tabs>
        <w:ind w:left="2268" w:hanging="2268"/>
        <w:jc w:val="left"/>
        <w:rPr>
          <w:rFonts w:ascii="Yu Gothic Light" w:eastAsia="Yu Gothic Light" w:hAnsi="Yu Gothic Light"/>
          <w:sz w:val="20"/>
        </w:rPr>
      </w:pPr>
      <w:r w:rsidRPr="008E0076">
        <w:rPr>
          <w:rFonts w:ascii="Yu Gothic Light" w:eastAsia="Yu Gothic Light" w:hAnsi="Yu Gothic Light"/>
          <w:b/>
          <w:sz w:val="20"/>
        </w:rPr>
        <w:t>Hl. projektant:</w:t>
      </w:r>
      <w:r w:rsidRPr="008E0076">
        <w:rPr>
          <w:rFonts w:ascii="Yu Gothic Light" w:eastAsia="Yu Gothic Light" w:hAnsi="Yu Gothic Light"/>
          <w:sz w:val="20"/>
        </w:rPr>
        <w:tab/>
      </w:r>
      <w:r>
        <w:rPr>
          <w:rFonts w:ascii="Yu Gothic Light" w:eastAsia="Yu Gothic Light" w:hAnsi="Yu Gothic Light"/>
          <w:sz w:val="20"/>
        </w:rPr>
        <w:t>Karel Adamčík, ČKAIT - 1104435</w:t>
      </w:r>
    </w:p>
    <w:p w14:paraId="6A277946" w14:textId="7D8629D1" w:rsidR="00581D1F" w:rsidRPr="00B443D2" w:rsidRDefault="00581D1F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8E0076">
        <w:rPr>
          <w:rFonts w:ascii="Yu Gothic Light" w:eastAsia="Yu Gothic Light" w:hAnsi="Yu Gothic Light"/>
          <w:b/>
          <w:bCs/>
          <w:sz w:val="20"/>
        </w:rPr>
        <w:t>Vypracoval:</w:t>
      </w:r>
      <w:r w:rsidRPr="008E0076">
        <w:rPr>
          <w:rFonts w:ascii="Yu Gothic Light" w:eastAsia="Yu Gothic Light" w:hAnsi="Yu Gothic Light"/>
          <w:sz w:val="20"/>
        </w:rPr>
        <w:tab/>
      </w:r>
      <w:r w:rsidR="007B7DA3">
        <w:rPr>
          <w:rFonts w:ascii="Yu Gothic Light" w:eastAsia="Yu Gothic Light" w:hAnsi="Yu Gothic Light"/>
          <w:sz w:val="20"/>
        </w:rPr>
        <w:t>Karel Adamčík</w:t>
      </w:r>
      <w:r>
        <w:rPr>
          <w:rFonts w:ascii="Yu Gothic Light" w:eastAsia="Yu Gothic Light" w:hAnsi="Yu Gothic Light"/>
          <w:sz w:val="20"/>
        </w:rPr>
        <w:t>,</w:t>
      </w:r>
      <w:r w:rsidRPr="008E0076">
        <w:rPr>
          <w:rFonts w:ascii="Yu Gothic Light" w:eastAsia="Yu Gothic Light" w:hAnsi="Yu Gothic Light"/>
          <w:sz w:val="20"/>
        </w:rPr>
        <w:t xml:space="preserve"> projektant pozemních staveb</w:t>
      </w:r>
    </w:p>
    <w:p w14:paraId="076469DF" w14:textId="7A36CBC3" w:rsidR="00581D1F" w:rsidRDefault="00581D1F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</w:r>
      <w:r w:rsidR="00684F8E">
        <w:rPr>
          <w:rFonts w:ascii="Yu Gothic Light" w:eastAsia="Yu Gothic Light" w:hAnsi="Yu Gothic Light"/>
          <w:sz w:val="20"/>
        </w:rPr>
        <w:t>Elektroinstalace</w:t>
      </w:r>
    </w:p>
    <w:p w14:paraId="4E2DD169" w14:textId="736D54E5" w:rsidR="00684F8E" w:rsidRDefault="00684F8E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Vzduchotechnika</w:t>
      </w:r>
    </w:p>
    <w:p w14:paraId="01D1DC09" w14:textId="2F8E56FF" w:rsidR="00684F8E" w:rsidRDefault="00684F8E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EPS</w:t>
      </w:r>
    </w:p>
    <w:p w14:paraId="512B21B6" w14:textId="77777777" w:rsidR="00684F8E" w:rsidRDefault="00684F8E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16DF5448" w14:textId="77777777" w:rsidR="005E658D" w:rsidRDefault="005E658D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73953EA1" w14:textId="77777777" w:rsidR="005E658D" w:rsidRDefault="005E658D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2B3247A8" w14:textId="77777777" w:rsidR="005E658D" w:rsidRDefault="005E658D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1B3DB26C" w14:textId="77777777" w:rsidR="005E658D" w:rsidRDefault="005E658D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13B8210F" w14:textId="77777777" w:rsidR="002F7F9E" w:rsidRPr="008E0076" w:rsidRDefault="002F7F9E" w:rsidP="0069504A">
      <w:pPr>
        <w:pStyle w:val="Textodstavce"/>
        <w:tabs>
          <w:tab w:val="left" w:pos="2268"/>
        </w:tabs>
        <w:spacing w:after="0"/>
        <w:rPr>
          <w:rFonts w:ascii="Yu Gothic Light" w:eastAsia="Yu Gothic Light" w:hAnsi="Yu Gothic Light"/>
          <w:sz w:val="20"/>
        </w:rPr>
      </w:pPr>
    </w:p>
    <w:bookmarkEnd w:id="0"/>
    <w:p w14:paraId="51094116" w14:textId="77777777" w:rsidR="00581D1F" w:rsidRPr="00581D1F" w:rsidRDefault="00581D1F" w:rsidP="00581D1F">
      <w:pPr>
        <w:spacing w:line="288" w:lineRule="auto"/>
        <w:ind w:left="284" w:hanging="284"/>
        <w:rPr>
          <w:rFonts w:ascii="Yu Gothic Light" w:eastAsia="Yu Gothic Light" w:hAnsi="Yu Gothic Light" w:cs="Tahoma"/>
          <w:b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</w:rPr>
        <w:lastRenderedPageBreak/>
        <w:t>2. Účel objektu:</w:t>
      </w:r>
    </w:p>
    <w:p w14:paraId="4F8D74A0" w14:textId="421E6A6D" w:rsidR="007B7DA3" w:rsidRDefault="00581D1F" w:rsidP="00E87353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Jedná se o stávající </w:t>
      </w:r>
      <w:r w:rsidR="007B7DA3">
        <w:rPr>
          <w:rFonts w:ascii="Yu Gothic Light" w:eastAsia="Yu Gothic Light" w:hAnsi="Yu Gothic Light"/>
          <w:bCs/>
          <w:sz w:val="20"/>
        </w:rPr>
        <w:t>objekt v areálu VŠB – laboratoř integrity konstrukcí a designu materiálu (SIMD). Předmětn</w:t>
      </w:r>
      <w:r w:rsidR="00D43867">
        <w:rPr>
          <w:rFonts w:ascii="Yu Gothic Light" w:eastAsia="Yu Gothic Light" w:hAnsi="Yu Gothic Light"/>
          <w:bCs/>
          <w:sz w:val="20"/>
        </w:rPr>
        <w:t>á</w:t>
      </w:r>
      <w:r w:rsidR="007B7DA3">
        <w:rPr>
          <w:rFonts w:ascii="Yu Gothic Light" w:eastAsia="Yu Gothic Light" w:hAnsi="Yu Gothic Light"/>
          <w:bCs/>
          <w:sz w:val="20"/>
        </w:rPr>
        <w:t xml:space="preserve"> místnost</w:t>
      </w:r>
      <w:r w:rsidR="00D43867">
        <w:rPr>
          <w:rFonts w:ascii="Yu Gothic Light" w:eastAsia="Yu Gothic Light" w:hAnsi="Yu Gothic Light"/>
          <w:bCs/>
          <w:sz w:val="20"/>
        </w:rPr>
        <w:t>i</w:t>
      </w:r>
      <w:r w:rsidR="007B7DA3">
        <w:rPr>
          <w:rFonts w:ascii="Yu Gothic Light" w:eastAsia="Yu Gothic Light" w:hAnsi="Yu Gothic Light"/>
          <w:bCs/>
          <w:sz w:val="20"/>
        </w:rPr>
        <w:t xml:space="preserve"> </w:t>
      </w:r>
      <w:r w:rsidR="00D43867">
        <w:rPr>
          <w:rFonts w:ascii="Yu Gothic Light" w:eastAsia="Yu Gothic Light" w:hAnsi="Yu Gothic Light"/>
          <w:bCs/>
          <w:sz w:val="20"/>
        </w:rPr>
        <w:t xml:space="preserve">1.01a, 1.01b a 1.04 </w:t>
      </w:r>
      <w:r w:rsidR="007B7DA3">
        <w:rPr>
          <w:rFonts w:ascii="Yu Gothic Light" w:eastAsia="Yu Gothic Light" w:hAnsi="Yu Gothic Light"/>
          <w:bCs/>
          <w:sz w:val="20"/>
        </w:rPr>
        <w:t>se nachází v </w:t>
      </w:r>
      <w:proofErr w:type="spellStart"/>
      <w:r w:rsidR="007B7DA3">
        <w:rPr>
          <w:rFonts w:ascii="Yu Gothic Light" w:eastAsia="Yu Gothic Light" w:hAnsi="Yu Gothic Light"/>
          <w:bCs/>
          <w:sz w:val="20"/>
        </w:rPr>
        <w:t>v</w:t>
      </w:r>
      <w:proofErr w:type="spellEnd"/>
      <w:r w:rsidR="007B7DA3">
        <w:rPr>
          <w:rFonts w:ascii="Yu Gothic Light" w:eastAsia="Yu Gothic Light" w:hAnsi="Yu Gothic Light"/>
          <w:bCs/>
          <w:sz w:val="20"/>
        </w:rPr>
        <w:t xml:space="preserve"> budově CPIT TL1, na ulici Studentská 6203/19, parc. č. 1738/85, kat. </w:t>
      </w:r>
      <w:proofErr w:type="spellStart"/>
      <w:r w:rsidR="007B7DA3">
        <w:rPr>
          <w:rFonts w:ascii="Yu Gothic Light" w:eastAsia="Yu Gothic Light" w:hAnsi="Yu Gothic Light"/>
          <w:bCs/>
          <w:sz w:val="20"/>
        </w:rPr>
        <w:t>ú.</w:t>
      </w:r>
      <w:proofErr w:type="spellEnd"/>
      <w:r w:rsidR="007B7DA3">
        <w:rPr>
          <w:rFonts w:ascii="Yu Gothic Light" w:eastAsia="Yu Gothic Light" w:hAnsi="Yu Gothic Light"/>
          <w:bCs/>
          <w:sz w:val="20"/>
        </w:rPr>
        <w:t xml:space="preserve"> Poruba. </w:t>
      </w:r>
    </w:p>
    <w:p w14:paraId="7501FD20" w14:textId="66600742" w:rsidR="007B7DA3" w:rsidRDefault="007B7DA3" w:rsidP="00E87353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Předmětem projektové dokumentace je </w:t>
      </w:r>
      <w:r w:rsidR="001F567A">
        <w:rPr>
          <w:rFonts w:ascii="Yu Gothic Light" w:eastAsia="Yu Gothic Light" w:hAnsi="Yu Gothic Light"/>
          <w:bCs/>
          <w:sz w:val="20"/>
        </w:rPr>
        <w:t>úprava stávajících silnoproudých rozvodů s ohledem na budoucí rozmístění strojního vybaven</w:t>
      </w:r>
      <w:r w:rsidR="00D43867">
        <w:rPr>
          <w:rFonts w:ascii="Yu Gothic Light" w:eastAsia="Yu Gothic Light" w:hAnsi="Yu Gothic Light"/>
          <w:bCs/>
          <w:sz w:val="20"/>
        </w:rPr>
        <w:t>í</w:t>
      </w:r>
      <w:r w:rsidR="001F567A">
        <w:rPr>
          <w:rFonts w:ascii="Yu Gothic Light" w:eastAsia="Yu Gothic Light" w:hAnsi="Yu Gothic Light"/>
          <w:bCs/>
          <w:sz w:val="20"/>
        </w:rPr>
        <w:t xml:space="preserve">, </w:t>
      </w:r>
      <w:r w:rsidR="00D43867">
        <w:rPr>
          <w:rFonts w:ascii="Yu Gothic Light" w:eastAsia="Yu Gothic Light" w:hAnsi="Yu Gothic Light"/>
          <w:bCs/>
          <w:sz w:val="20"/>
        </w:rPr>
        <w:t xml:space="preserve">provedení nového lehkého zastřešení nad vodním paprskem, úprava čidla EPS, doplnění VZT a provedení nového přívodu pro el. zařízení. </w:t>
      </w:r>
      <w:r w:rsidR="001F567A">
        <w:rPr>
          <w:rFonts w:ascii="Yu Gothic Light" w:eastAsia="Yu Gothic Light" w:hAnsi="Yu Gothic Light"/>
          <w:bCs/>
          <w:sz w:val="20"/>
        </w:rPr>
        <w:t xml:space="preserve"> </w:t>
      </w:r>
    </w:p>
    <w:p w14:paraId="420A64D2" w14:textId="01BFF8AE" w:rsidR="001F567A" w:rsidRDefault="001F567A" w:rsidP="00E87353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S navrženými stavebními úpravami nedochází ke změně účelu místnosti!</w:t>
      </w:r>
    </w:p>
    <w:p w14:paraId="46429346" w14:textId="77777777" w:rsidR="00581D1F" w:rsidRPr="004F0B29" w:rsidRDefault="00581D1F" w:rsidP="00581D1F">
      <w:pPr>
        <w:pStyle w:val="Textpsmene"/>
        <w:ind w:left="425" w:hanging="425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4F0B29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3.  Zásady architektonického, funkčního, dispozičního a výtvarného řešení a řešení vegetačních úprav okolí objektu, včetně řešení přístupu a užívání objektu osobami s omezenou schopností pohybu a orientace:</w:t>
      </w:r>
    </w:p>
    <w:p w14:paraId="4B1AA4CD" w14:textId="05C762A5" w:rsidR="001F567A" w:rsidRDefault="00D43867" w:rsidP="001F567A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Jedná se o stávající objekt v areálu VŠB – laboratoř integrity konstrukcí a designu materiálu (SIMD). Předmětná místnosti 1.01a, 1.01b a 1.04 se nachází v </w:t>
      </w:r>
      <w:proofErr w:type="spellStart"/>
      <w:r>
        <w:rPr>
          <w:rFonts w:ascii="Yu Gothic Light" w:eastAsia="Yu Gothic Light" w:hAnsi="Yu Gothic Light"/>
          <w:bCs/>
          <w:sz w:val="20"/>
        </w:rPr>
        <w:t>v</w:t>
      </w:r>
      <w:proofErr w:type="spellEnd"/>
      <w:r>
        <w:rPr>
          <w:rFonts w:ascii="Yu Gothic Light" w:eastAsia="Yu Gothic Light" w:hAnsi="Yu Gothic Light"/>
          <w:bCs/>
          <w:sz w:val="20"/>
        </w:rPr>
        <w:t xml:space="preserve"> budově CPIT TL1, na ulici Studentská 6203/19, parc. č. 1738/85, kat. </w:t>
      </w:r>
      <w:proofErr w:type="spellStart"/>
      <w:r>
        <w:rPr>
          <w:rFonts w:ascii="Yu Gothic Light" w:eastAsia="Yu Gothic Light" w:hAnsi="Yu Gothic Light"/>
          <w:bCs/>
          <w:sz w:val="20"/>
        </w:rPr>
        <w:t>ú.</w:t>
      </w:r>
      <w:proofErr w:type="spellEnd"/>
      <w:r>
        <w:rPr>
          <w:rFonts w:ascii="Yu Gothic Light" w:eastAsia="Yu Gothic Light" w:hAnsi="Yu Gothic Light"/>
          <w:bCs/>
          <w:sz w:val="20"/>
        </w:rPr>
        <w:t xml:space="preserve"> Poruba, předmětné místnosti po provedení stavebních prací nebudou účelem změněny.</w:t>
      </w:r>
    </w:p>
    <w:p w14:paraId="64A1CD4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Funkční a dispoziční řešení objektu nebude změněno.</w:t>
      </w:r>
    </w:p>
    <w:p w14:paraId="2E4C43DB" w14:textId="435A921F" w:rsidR="00581D1F" w:rsidRPr="00581D1F" w:rsidRDefault="001F567A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Objekt CPIT TL1 je proveden jako prefabrikovaný železobetonový celek s nosnými rámy v podélném směru s rozpětím sloupů 7,2 m. </w:t>
      </w:r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Podlahová deska v předmětné místnosti je provedena jako </w:t>
      </w:r>
      <w:proofErr w:type="spellStart"/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>drátkobetonová</w:t>
      </w:r>
      <w:proofErr w:type="spellEnd"/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</w:t>
      </w:r>
      <w:proofErr w:type="spellStart"/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>tl</w:t>
      </w:r>
      <w:proofErr w:type="spellEnd"/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. 300 mm z betonu C30/37 na zhutněném štěrkopískovém zásypu. </w:t>
      </w: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Stropní konstrukce jsou provedeny jako prefabrikované stropní panely </w:t>
      </w:r>
      <w:proofErr w:type="spellStart"/>
      <w:r>
        <w:rPr>
          <w:rFonts w:ascii="Yu Gothic Light" w:eastAsia="Yu Gothic Light" w:hAnsi="Yu Gothic Light" w:cs="Tahoma"/>
          <w:color w:val="000000"/>
          <w:sz w:val="20"/>
          <w:szCs w:val="20"/>
        </w:rPr>
        <w:t>spiroll</w:t>
      </w:r>
      <w:proofErr w:type="spellEnd"/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Yu Gothic Light" w:eastAsia="Yu Gothic Light" w:hAnsi="Yu Gothic Light" w:cs="Tahoma"/>
          <w:color w:val="000000"/>
          <w:sz w:val="20"/>
          <w:szCs w:val="20"/>
        </w:rPr>
        <w:t>tl</w:t>
      </w:r>
      <w:proofErr w:type="spellEnd"/>
      <w:r>
        <w:rPr>
          <w:rFonts w:ascii="Yu Gothic Light" w:eastAsia="Yu Gothic Light" w:hAnsi="Yu Gothic Light" w:cs="Tahoma"/>
          <w:color w:val="000000"/>
          <w:sz w:val="20"/>
          <w:szCs w:val="20"/>
        </w:rPr>
        <w:t>. 250 mm. Obálka budovy je provedena z tepelně izolačních stěnových panelů z PU pěny, kter</w:t>
      </w:r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é jsou kotveny přímo k prefabrikovaným železobetonovým sloupům. </w:t>
      </w:r>
    </w:p>
    <w:p w14:paraId="7A58C3D5" w14:textId="6C501232" w:rsidR="00037944" w:rsidRDefault="00037944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Bourací práce:</w:t>
      </w:r>
    </w:p>
    <w:p w14:paraId="1237F22C" w14:textId="798A0F6F" w:rsidR="00037944" w:rsidRPr="00792AC9" w:rsidRDefault="00D43867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Veškeré bourací práce jsou </w:t>
      </w:r>
      <w:proofErr w:type="gramStart"/>
      <w:r>
        <w:rPr>
          <w:rFonts w:ascii="Yu Gothic Light" w:eastAsia="Yu Gothic Light" w:hAnsi="Yu Gothic Light" w:cs="Tahoma"/>
          <w:color w:val="000000"/>
          <w:sz w:val="20"/>
          <w:szCs w:val="20"/>
        </w:rPr>
        <w:t>patrné  z</w:t>
      </w:r>
      <w:proofErr w:type="gramEnd"/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 projektové dokumentace. Bourací práce budou spočívat v odpojení stávajícího strojního zařízení, které bude přemístěno do nových pozic z důvodu osazení dalšího strojního zařízení investorem. Dále dojde k vyklizení dotčených prostor tak aby bylo možné zajistiti provedení stavebních prací (zajistí investore z důvodu citlivého strojního zařízení). </w:t>
      </w:r>
      <w:r w:rsidR="007A08DA">
        <w:rPr>
          <w:rFonts w:ascii="Yu Gothic Light" w:eastAsia="Yu Gothic Light" w:hAnsi="Yu Gothic Light" w:cs="Tahoma"/>
          <w:color w:val="000000"/>
          <w:sz w:val="20"/>
          <w:szCs w:val="20"/>
        </w:rPr>
        <w:t>Dále bude provedeno rozebrání stávajícího kazetového podhledu vč. konstrukce v prostorách chodby společně s rozebráním SDK kastlíku před místnosti 1.01</w:t>
      </w:r>
      <w:proofErr w:type="gramStart"/>
      <w:r w:rsidR="007A08DA">
        <w:rPr>
          <w:rFonts w:ascii="Yu Gothic Light" w:eastAsia="Yu Gothic Light" w:hAnsi="Yu Gothic Light" w:cs="Tahoma"/>
          <w:color w:val="000000"/>
          <w:sz w:val="20"/>
          <w:szCs w:val="20"/>
        </w:rPr>
        <w:t>a</w:t>
      </w:r>
      <w:proofErr w:type="gramEnd"/>
      <w:r w:rsidR="007A08DA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a to z důvodu přívodu nového silového kabelu z rozvodny umístěné v 1.PP.</w:t>
      </w:r>
    </w:p>
    <w:p w14:paraId="7D9EFECC" w14:textId="77777777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Místnost 1.01a, 1.01b a 1.04</w:t>
      </w:r>
    </w:p>
    <w:p w14:paraId="57A1E56C" w14:textId="77777777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V místnosti 1.01.a dochází k odpojení vybraných strojních zařízení z modulových krabic </w:t>
      </w:r>
      <w:proofErr w:type="gramStart"/>
      <w:r>
        <w:rPr>
          <w:rFonts w:ascii="Yu Gothic Light" w:eastAsia="Yu Gothic Light" w:hAnsi="Yu Gothic Light"/>
          <w:bCs/>
          <w:sz w:val="20"/>
        </w:rPr>
        <w:t>a  jejich</w:t>
      </w:r>
      <w:proofErr w:type="gramEnd"/>
      <w:r>
        <w:rPr>
          <w:rFonts w:ascii="Yu Gothic Light" w:eastAsia="Yu Gothic Light" w:hAnsi="Yu Gothic Light"/>
          <w:bCs/>
          <w:sz w:val="20"/>
        </w:rPr>
        <w:t xml:space="preserve"> přemístění v rámci haly z důvodu instalace nových strojních zařízení – trasy přesunu jsou vyznačeny v rámci PD. Strojní zařízení bude přemístěno za přítomnosti uživatele, který rozhodne o jeho přesné poloze z důvodu koordinace a manipulace s materiálem (provoz haly). Dále dojde k provedení nového kabelového přívodu z rozvodny umístěné v 1.PP. Nový kabelový přívod bude dotažen přes chodbu kdy z důvodu provedení dojde k rozebrání SDK kastlíku a rozebrání kazetového stropu, vč. konstrukce (rozebírání rastru bude probíhat se zvýšenou opatrností z důvodu zpětné montáže!!!). po provedení </w:t>
      </w:r>
      <w:r>
        <w:rPr>
          <w:rFonts w:ascii="Yu Gothic Light" w:eastAsia="Yu Gothic Light" w:hAnsi="Yu Gothic Light"/>
          <w:bCs/>
          <w:sz w:val="20"/>
        </w:rPr>
        <w:lastRenderedPageBreak/>
        <w:t>nového kabelového přívodu budou obnoveny veškeré požární ucpávky, které byly porušeny, zpětné provedení SDK kastlíku na chodbě, vč. konstrukce a zpětná montáž kazetového podhledu.</w:t>
      </w:r>
    </w:p>
    <w:p w14:paraId="78EB5040" w14:textId="77777777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Místnosti 1.01b</w:t>
      </w:r>
    </w:p>
    <w:p w14:paraId="7672964A" w14:textId="0B2928DA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V místnosti 1.01b bude provedeno hliníkové systémové zastřešení zařízení vodního paprsku. Zastřešení bude provedeno jako hliníkové, segmentové, manuálně posuvné, zaskleno čirým plexisklem. Posun zastřešení bude zajištěn po systémových kolejnicích kotvených k podlaze a pomocné vyvýšené konstrukci</w:t>
      </w:r>
      <w:r w:rsidR="00C405A8">
        <w:rPr>
          <w:rFonts w:ascii="Yu Gothic Light" w:eastAsia="Yu Gothic Light" w:hAnsi="Yu Gothic Light"/>
          <w:bCs/>
          <w:sz w:val="20"/>
        </w:rPr>
        <w:t>, která bude dodána dodavatelem zastřešení.</w:t>
      </w:r>
      <w:r>
        <w:rPr>
          <w:rFonts w:ascii="Yu Gothic Light" w:eastAsia="Yu Gothic Light" w:hAnsi="Yu Gothic Light"/>
          <w:bCs/>
          <w:sz w:val="20"/>
        </w:rPr>
        <w:t xml:space="preserve"> Sou</w:t>
      </w:r>
      <w:r w:rsidR="00681CBB">
        <w:rPr>
          <w:rFonts w:ascii="Yu Gothic Light" w:eastAsia="Yu Gothic Light" w:hAnsi="Yu Gothic Light"/>
          <w:bCs/>
          <w:sz w:val="20"/>
        </w:rPr>
        <w:t>č</w:t>
      </w:r>
      <w:r>
        <w:rPr>
          <w:rFonts w:ascii="Yu Gothic Light" w:eastAsia="Yu Gothic Light" w:hAnsi="Yu Gothic Light"/>
          <w:bCs/>
          <w:sz w:val="20"/>
        </w:rPr>
        <w:t>ásti zastřešení bude provedení zadní krycí stěny směrem k obvodovému plášti s možností odsunu a dále kartáči pro zajištění dotěsnění zastřešení ke stávající konstrukci.</w:t>
      </w:r>
    </w:p>
    <w:p w14:paraId="24FC9C94" w14:textId="77777777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</w:p>
    <w:p w14:paraId="0A0FB1CF" w14:textId="77777777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Místnost 1.04</w:t>
      </w:r>
    </w:p>
    <w:p w14:paraId="17251616" w14:textId="77777777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V místnosti 1.04 dojde k doplnění ventilátoru přes fasádu pro zajištění odtahu </w:t>
      </w:r>
      <w:proofErr w:type="gramStart"/>
      <w:r>
        <w:rPr>
          <w:rFonts w:ascii="Yu Gothic Light" w:eastAsia="Yu Gothic Light" w:hAnsi="Yu Gothic Light"/>
          <w:bCs/>
          <w:sz w:val="20"/>
        </w:rPr>
        <w:t>spalin ,</w:t>
      </w:r>
      <w:proofErr w:type="gramEnd"/>
      <w:r>
        <w:rPr>
          <w:rFonts w:ascii="Yu Gothic Light" w:eastAsia="Yu Gothic Light" w:hAnsi="Yu Gothic Light"/>
          <w:bCs/>
          <w:sz w:val="20"/>
        </w:rPr>
        <w:t xml:space="preserve"> které budou vznikat při laboratorních pracích. Dojde k úpravě EPS z důvodu možného vzniku zakouření za čidlo teplotní a doplnění silového připojení pro nové strojní zařízení.</w:t>
      </w:r>
    </w:p>
    <w:p w14:paraId="3A06A10C" w14:textId="3F11F02C" w:rsidR="00287B0F" w:rsidRDefault="00287B0F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Úprava EPS bude spočívat v servisním úkonu a zápisu do požární knihy. Stávající optické čidlo EPS bude demontováno a nahrazeno novým teplotním </w:t>
      </w:r>
      <w:proofErr w:type="spellStart"/>
      <w:r>
        <w:rPr>
          <w:rFonts w:ascii="Yu Gothic Light" w:eastAsia="Yu Gothic Light" w:hAnsi="Yu Gothic Light"/>
          <w:bCs/>
          <w:sz w:val="20"/>
        </w:rPr>
        <w:t>čídlem</w:t>
      </w:r>
      <w:proofErr w:type="spellEnd"/>
      <w:r>
        <w:rPr>
          <w:rFonts w:ascii="Yu Gothic Light" w:eastAsia="Yu Gothic Light" w:hAnsi="Yu Gothic Light"/>
          <w:bCs/>
          <w:sz w:val="20"/>
        </w:rPr>
        <w:t>, které bude napojeno na stávající rozvod (náhrada za demontované čidlo). Po provedení úkonu bude proveden zápis odpovědnou osobou do požární knihy.</w:t>
      </w:r>
    </w:p>
    <w:p w14:paraId="2C59D92C" w14:textId="77777777" w:rsidR="00581D1F" w:rsidRPr="00BE64B2" w:rsidRDefault="00581D1F" w:rsidP="00E87353">
      <w:pPr>
        <w:pStyle w:val="Textpsmene"/>
        <w:ind w:left="425" w:hanging="425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4.    Kapacity, užitkové plochy, obestavěné prostory, zastavěné plochy, orientace, osvětlení a oslunění:</w:t>
      </w:r>
    </w:p>
    <w:p w14:paraId="0DED39CA" w14:textId="77777777" w:rsidR="00581D1F" w:rsidRPr="00581D1F" w:rsidRDefault="00581D1F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Kapacita budovy se nemění. </w:t>
      </w:r>
    </w:p>
    <w:p w14:paraId="74FBF690" w14:textId="77777777" w:rsidR="00581D1F" w:rsidRPr="00BE64B2" w:rsidRDefault="00581D1F" w:rsidP="00E87353">
      <w:pPr>
        <w:pStyle w:val="Textpsmene"/>
        <w:ind w:left="425" w:hanging="425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5.    Bezbariérové užívání stavby:</w:t>
      </w:r>
    </w:p>
    <w:p w14:paraId="012EF27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Řešení přístupu a užívání objektu osobami se sníženou schopností pohybu a orientace není předmětem řešení projektové dokumentace.</w:t>
      </w:r>
    </w:p>
    <w:p w14:paraId="02F7C05F" w14:textId="77777777" w:rsidR="00581D1F" w:rsidRPr="00BE64B2" w:rsidRDefault="00581D1F" w:rsidP="00E87353">
      <w:pPr>
        <w:pStyle w:val="Textpsmene"/>
        <w:spacing w:line="276" w:lineRule="auto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6.    Celkové provozní řešení</w:t>
      </w:r>
    </w:p>
    <w:p w14:paraId="759BA741" w14:textId="77777777" w:rsidR="00581D1F" w:rsidRPr="00581D1F" w:rsidRDefault="00581D1F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Modernizací nedochází ke změně provozního řešení.</w:t>
      </w:r>
    </w:p>
    <w:p w14:paraId="2A453716" w14:textId="77777777" w:rsidR="00581D1F" w:rsidRPr="00BE64B2" w:rsidRDefault="00581D1F" w:rsidP="00E87353">
      <w:pPr>
        <w:pStyle w:val="Textpsmene"/>
        <w:spacing w:line="276" w:lineRule="auto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7.    Technologie výroby</w:t>
      </w:r>
    </w:p>
    <w:p w14:paraId="3C5F088E" w14:textId="77777777" w:rsidR="00581D1F" w:rsidRDefault="00581D1F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Nejedná se o výrobní objekt.</w:t>
      </w:r>
    </w:p>
    <w:p w14:paraId="699206E3" w14:textId="77777777" w:rsidR="004F0AF7" w:rsidRPr="00581D1F" w:rsidRDefault="004F0AF7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</w:p>
    <w:p w14:paraId="104D4B37" w14:textId="77777777" w:rsidR="00581D1F" w:rsidRPr="00581D1F" w:rsidRDefault="00581D1F" w:rsidP="00E87353">
      <w:pPr>
        <w:pStyle w:val="Standard"/>
        <w:jc w:val="both"/>
        <w:rPr>
          <w:rFonts w:ascii="Yu Gothic Light" w:eastAsia="Yu Gothic Light" w:hAnsi="Yu Gothic Light" w:cs="Calibri"/>
          <w:sz w:val="20"/>
          <w:szCs w:val="20"/>
        </w:rPr>
      </w:pPr>
    </w:p>
    <w:p w14:paraId="22757AA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  <w:t>Zpevněné plochy</w:t>
      </w:r>
    </w:p>
    <w:p w14:paraId="4565D381" w14:textId="1E7EC6E8" w:rsidR="00581D1F" w:rsidRPr="00A80A98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iCs/>
          <w:color w:val="000000"/>
          <w:sz w:val="20"/>
          <w:szCs w:val="20"/>
        </w:rPr>
        <w:t>Nové zpevněné plochy nebudou prováděny. Není předmětem řešení PD.</w:t>
      </w:r>
    </w:p>
    <w:p w14:paraId="6E6FDAB8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  <w:t>Terénní úpravy a vysazování zeleně</w:t>
      </w:r>
    </w:p>
    <w:p w14:paraId="5426C366" w14:textId="77777777" w:rsidR="00581D1F" w:rsidRPr="00581D1F" w:rsidRDefault="00581D1F" w:rsidP="00E87353">
      <w:pPr>
        <w:pStyle w:val="Textpsmene"/>
        <w:spacing w:line="288" w:lineRule="auto"/>
        <w:rPr>
          <w:rFonts w:ascii="Yu Gothic Light" w:eastAsia="Yu Gothic Light" w:hAnsi="Yu Gothic Light" w:cs="Tahoma"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iCs/>
          <w:color w:val="000000"/>
          <w:sz w:val="20"/>
          <w:szCs w:val="20"/>
        </w:rPr>
        <w:t>Žádné terénní úpravy ani vysazování zeleně nebude prováděno. Není předmětem PD.</w:t>
      </w:r>
    </w:p>
    <w:p w14:paraId="4DA8E59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Stavební fyzika:</w:t>
      </w:r>
    </w:p>
    <w:p w14:paraId="637BFA43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lastRenderedPageBreak/>
        <w:t>Tepelná technika</w:t>
      </w:r>
    </w:p>
    <w:p w14:paraId="263CCF95" w14:textId="77777777" w:rsidR="00581D1F" w:rsidRPr="00581D1F" w:rsidRDefault="00581D1F" w:rsidP="00E87353">
      <w:pPr>
        <w:spacing w:line="288" w:lineRule="auto"/>
        <w:ind w:left="720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Není předmětem PD</w:t>
      </w:r>
    </w:p>
    <w:p w14:paraId="05F4488C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Osvětlení</w:t>
      </w:r>
    </w:p>
    <w:p w14:paraId="078FC5EE" w14:textId="31329DBF" w:rsidR="00581D1F" w:rsidRPr="00581D1F" w:rsidRDefault="004F0AF7" w:rsidP="00E87353">
      <w:pPr>
        <w:spacing w:line="288" w:lineRule="auto"/>
        <w:ind w:left="720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 rámci projektu dojde k osazení nových svítidel s výkonem 800 lux. </w:t>
      </w:r>
    </w:p>
    <w:p w14:paraId="31A8EF3D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Oslunění</w:t>
      </w:r>
    </w:p>
    <w:p w14:paraId="38EEBE58" w14:textId="77777777" w:rsidR="00581D1F" w:rsidRPr="00581D1F" w:rsidRDefault="00581D1F" w:rsidP="00E87353">
      <w:pPr>
        <w:spacing w:line="288" w:lineRule="auto"/>
        <w:ind w:left="720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Není předmětem projektové dokumentace.</w:t>
      </w:r>
    </w:p>
    <w:p w14:paraId="3A08FEE0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Akustika</w:t>
      </w:r>
    </w:p>
    <w:p w14:paraId="0626A71A" w14:textId="77777777" w:rsidR="00581D1F" w:rsidRPr="00581D1F" w:rsidRDefault="00581D1F" w:rsidP="00E87353">
      <w:pPr>
        <w:pStyle w:val="Stednmka21"/>
        <w:ind w:left="720"/>
        <w:rPr>
          <w:rFonts w:ascii="Yu Gothic Light" w:eastAsia="Yu Gothic Light" w:hAnsi="Yu Gothic Light"/>
          <w:color w:val="000000"/>
          <w:sz w:val="20"/>
        </w:rPr>
      </w:pPr>
      <w:r w:rsidRPr="00581D1F">
        <w:rPr>
          <w:rFonts w:ascii="Yu Gothic Light" w:eastAsia="Yu Gothic Light" w:hAnsi="Yu Gothic Light"/>
          <w:color w:val="000000"/>
          <w:sz w:val="20"/>
        </w:rPr>
        <w:t xml:space="preserve">Hluk: Stavba jako celek nesmí obtěžovat prostory obývané lidmi a venkovní </w:t>
      </w:r>
      <w:proofErr w:type="gramStart"/>
      <w:r w:rsidRPr="00581D1F">
        <w:rPr>
          <w:rFonts w:ascii="Yu Gothic Light" w:eastAsia="Yu Gothic Light" w:hAnsi="Yu Gothic Light"/>
          <w:color w:val="000000"/>
          <w:sz w:val="20"/>
        </w:rPr>
        <w:t>okolí  objektu</w:t>
      </w:r>
      <w:proofErr w:type="gramEnd"/>
      <w:r w:rsidRPr="00581D1F">
        <w:rPr>
          <w:rFonts w:ascii="Yu Gothic Light" w:eastAsia="Yu Gothic Light" w:hAnsi="Yu Gothic Light"/>
          <w:color w:val="000000"/>
          <w:sz w:val="20"/>
        </w:rPr>
        <w:t xml:space="preserve"> nadměrným  hlukem a vibracemi,  ty musí být  v souladu  s nařízením vlády č. 272/2011 Sb. Hladina hluku nepřekročí v objektu 45 dB(A) a ve venkovním prostoru 50 dB(A). </w:t>
      </w:r>
    </w:p>
    <w:p w14:paraId="13E54E1D" w14:textId="77777777" w:rsidR="00581D1F" w:rsidRPr="00581D1F" w:rsidRDefault="00581D1F" w:rsidP="00E87353">
      <w:pPr>
        <w:pStyle w:val="Stednmka21"/>
        <w:ind w:left="720"/>
        <w:rPr>
          <w:rFonts w:ascii="Yu Gothic Light" w:eastAsia="Yu Gothic Light" w:hAnsi="Yu Gothic Light"/>
          <w:color w:val="000000"/>
          <w:sz w:val="20"/>
        </w:rPr>
      </w:pPr>
    </w:p>
    <w:p w14:paraId="5EF274D1" w14:textId="77777777" w:rsidR="00581D1F" w:rsidRPr="00581D1F" w:rsidRDefault="00581D1F" w:rsidP="00E87353">
      <w:pPr>
        <w:pStyle w:val="Stednmka21"/>
        <w:ind w:left="720"/>
        <w:rPr>
          <w:rFonts w:ascii="Yu Gothic Light" w:eastAsia="Yu Gothic Light" w:hAnsi="Yu Gothic Light"/>
          <w:color w:val="000000"/>
          <w:sz w:val="20"/>
        </w:rPr>
      </w:pPr>
      <w:r w:rsidRPr="00581D1F">
        <w:rPr>
          <w:rFonts w:ascii="Yu Gothic Light" w:eastAsia="Yu Gothic Light" w:hAnsi="Yu Gothic Light"/>
          <w:color w:val="000000"/>
          <w:sz w:val="20"/>
        </w:rPr>
        <w:t>Stavební práce budou probíhat tak, aby bylo splněno nařízení vlády číslo 272/2011 Sb., o ochraně zdraví před nepříznivými účinky hluku a vibrací.</w:t>
      </w:r>
    </w:p>
    <w:p w14:paraId="6D7982C8" w14:textId="272BA943" w:rsidR="00A608BB" w:rsidRPr="00CF5F01" w:rsidRDefault="00A608BB" w:rsidP="00E87353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bCs/>
          <w:sz w:val="20"/>
        </w:rPr>
      </w:pPr>
    </w:p>
    <w:sectPr w:rsidR="00A608BB" w:rsidRPr="00CF5F01" w:rsidSect="00D94BB0">
      <w:footerReference w:type="default" r:id="rId8"/>
      <w:headerReference w:type="first" r:id="rId9"/>
      <w:pgSz w:w="11906" w:h="16838" w:code="9"/>
      <w:pgMar w:top="1134" w:right="1418" w:bottom="1418" w:left="1418" w:header="0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F794C" w14:textId="77777777" w:rsidR="000E3BAA" w:rsidRDefault="000E3BAA">
      <w:pPr>
        <w:spacing w:after="0" w:line="240" w:lineRule="auto"/>
      </w:pPr>
      <w:r>
        <w:separator/>
      </w:r>
    </w:p>
  </w:endnote>
  <w:endnote w:type="continuationSeparator" w:id="0">
    <w:p w14:paraId="6D9F0BE1" w14:textId="77777777" w:rsidR="000E3BAA" w:rsidRDefault="000E3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LBHGJ+TimesNewRoman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6504619"/>
      <w:docPartObj>
        <w:docPartGallery w:val="Page Numbers (Top of Page)"/>
        <w:docPartUnique/>
      </w:docPartObj>
    </w:sdtPr>
    <w:sdtContent>
      <w:p w14:paraId="5D9BF7AA" w14:textId="77777777" w:rsidR="00024FB8" w:rsidRDefault="00024FB8" w:rsidP="00024FB8">
        <w:pPr>
          <w:pStyle w:val="Zpat"/>
          <w:jc w:val="center"/>
          <w:rPr>
            <w:rFonts w:ascii="Arial Narrow" w:hAnsi="Arial Narrow" w:cs="Times New Roman"/>
            <w:color w:val="365F91" w:themeColor="accent1" w:themeShade="BF"/>
            <w:sz w:val="20"/>
            <w:szCs w:val="20"/>
          </w:rPr>
        </w:pPr>
        <w:r>
          <w:rPr>
            <w:noProof/>
            <w:lang w:eastAsia="cs-CZ"/>
          </w:rPr>
          <w:drawing>
            <wp:anchor distT="0" distB="0" distL="114300" distR="114300" simplePos="0" relativeHeight="251657216" behindDoc="1" locked="0" layoutInCell="1" allowOverlap="1" wp14:anchorId="0285D2B4" wp14:editId="62F102EE">
              <wp:simplePos x="0" y="0"/>
              <wp:positionH relativeFrom="column">
                <wp:posOffset>-26035</wp:posOffset>
              </wp:positionH>
              <wp:positionV relativeFrom="paragraph">
                <wp:posOffset>17611</wp:posOffset>
              </wp:positionV>
              <wp:extent cx="241300" cy="294386"/>
              <wp:effectExtent l="0" t="0" r="6350" b="0"/>
              <wp:wrapNone/>
              <wp:docPr id="24" name="Obrázek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300" cy="29438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0EBBAC8F" w14:textId="14C5CD9F" w:rsidR="005963B6" w:rsidRPr="00024FB8" w:rsidRDefault="00024FB8" w:rsidP="00024FB8">
        <w:pPr>
          <w:pStyle w:val="Zpat"/>
          <w:jc w:val="right"/>
        </w:pPr>
        <w:r>
          <w:rPr>
            <w:rFonts w:ascii="Arial Narrow" w:hAnsi="Arial Narrow"/>
            <w:color w:val="808080" w:themeColor="background1" w:themeShade="80"/>
            <w:sz w:val="20"/>
            <w:szCs w:val="20"/>
          </w:rPr>
          <w:tab/>
        </w:r>
        <w:r>
          <w:rPr>
            <w:rFonts w:ascii="Arial Narrow" w:hAnsi="Arial Narrow"/>
            <w:color w:val="808080" w:themeColor="background1" w:themeShade="80"/>
            <w:sz w:val="20"/>
            <w:szCs w:val="20"/>
          </w:rPr>
          <w:tab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t xml:space="preserve">Stránka 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begin"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instrText>PAGE</w:instrTex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separate"/>
        </w:r>
        <w:r w:rsidR="006E07C3">
          <w:rPr>
            <w:rFonts w:ascii="Yu Gothic Light" w:eastAsia="Yu Gothic Light" w:hAnsi="Yu Gothic Light"/>
            <w:noProof/>
            <w:color w:val="7F7F7F" w:themeColor="text1" w:themeTint="80"/>
            <w:sz w:val="20"/>
            <w:szCs w:val="20"/>
          </w:rPr>
          <w:t>4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end"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t xml:space="preserve"> z 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begin"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instrText>NUMPAGES</w:instrTex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separate"/>
        </w:r>
        <w:r w:rsidR="006E07C3">
          <w:rPr>
            <w:rFonts w:ascii="Yu Gothic Light" w:eastAsia="Yu Gothic Light" w:hAnsi="Yu Gothic Light"/>
            <w:noProof/>
            <w:color w:val="7F7F7F" w:themeColor="text1" w:themeTint="80"/>
            <w:sz w:val="20"/>
            <w:szCs w:val="20"/>
          </w:rPr>
          <w:t>4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63D12" w14:textId="77777777" w:rsidR="000E3BAA" w:rsidRDefault="000E3BAA">
      <w:pPr>
        <w:spacing w:after="0" w:line="240" w:lineRule="auto"/>
      </w:pPr>
      <w:r>
        <w:separator/>
      </w:r>
    </w:p>
  </w:footnote>
  <w:footnote w:type="continuationSeparator" w:id="0">
    <w:p w14:paraId="468AA6A9" w14:textId="77777777" w:rsidR="000E3BAA" w:rsidRDefault="000E3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41DC" w14:textId="7184C5EB" w:rsidR="00581D1F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 w:cs="Arial"/>
        <w:b/>
        <w:sz w:val="16"/>
        <w:szCs w:val="16"/>
      </w:rPr>
      <w:tab/>
    </w:r>
  </w:p>
  <w:p w14:paraId="71F26ED5" w14:textId="77777777" w:rsidR="00581D1F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</w:p>
  <w:p w14:paraId="7C92E061" w14:textId="0DA9AF53" w:rsidR="00581D1F" w:rsidRPr="00FF6FF4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/>
        <w:noProof/>
      </w:rPr>
      <w:drawing>
        <wp:anchor distT="0" distB="0" distL="114300" distR="114300" simplePos="0" relativeHeight="251659264" behindDoc="0" locked="0" layoutInCell="1" allowOverlap="1" wp14:anchorId="289B5207" wp14:editId="378A08BE">
          <wp:simplePos x="0" y="0"/>
          <wp:positionH relativeFrom="margin">
            <wp:posOffset>-100965</wp:posOffset>
          </wp:positionH>
          <wp:positionV relativeFrom="margin">
            <wp:posOffset>-1414780</wp:posOffset>
          </wp:positionV>
          <wp:extent cx="1172845" cy="502920"/>
          <wp:effectExtent l="0" t="0" r="0" b="0"/>
          <wp:wrapSquare wrapText="bothSides"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2845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Yu Gothic Light" w:eastAsia="Yu Gothic Light" w:hAnsi="Yu Gothic Light" w:cs="Arial"/>
        <w:b/>
        <w:sz w:val="16"/>
        <w:szCs w:val="16"/>
      </w:rPr>
      <w:tab/>
      <w:t>Projekční studio Kalmus s.r.o.</w:t>
    </w:r>
  </w:p>
  <w:p w14:paraId="29B6E4F2" w14:textId="77777777" w:rsidR="00581D1F" w:rsidRPr="00FF6FF4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Cs/>
        <w:sz w:val="16"/>
        <w:szCs w:val="16"/>
      </w:rPr>
    </w:pPr>
    <w:bookmarkStart w:id="3" w:name="_Hlk100236529"/>
    <w:r>
      <w:rPr>
        <w:rFonts w:ascii="Yu Gothic Light" w:eastAsia="Yu Gothic Light" w:hAnsi="Yu Gothic Light" w:cs="Arial"/>
        <w:bCs/>
        <w:sz w:val="16"/>
        <w:szCs w:val="16"/>
      </w:rPr>
      <w:tab/>
      <w:t>Tržní 24</w:t>
    </w:r>
    <w:r w:rsidRPr="00FF6FF4">
      <w:rPr>
        <w:rFonts w:ascii="Yu Gothic Light" w:eastAsia="Yu Gothic Light" w:hAnsi="Yu Gothic Light" w:cs="Arial"/>
        <w:bCs/>
        <w:sz w:val="16"/>
        <w:szCs w:val="16"/>
      </w:rPr>
      <w:t>, 738 01 Frýdek-Místek</w:t>
    </w:r>
  </w:p>
  <w:bookmarkEnd w:id="3"/>
  <w:p w14:paraId="6879ED8E" w14:textId="09E7F5DC" w:rsidR="00581D1F" w:rsidRPr="00FF6FF4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Cs/>
        <w:sz w:val="16"/>
        <w:szCs w:val="16"/>
      </w:rPr>
    </w:pPr>
    <w:r w:rsidRPr="00FF6FF4">
      <w:rPr>
        <w:rFonts w:ascii="Yu Gothic Light" w:eastAsia="Yu Gothic Light" w:hAnsi="Yu Gothic Light" w:cs="Arial"/>
        <w:bCs/>
        <w:sz w:val="16"/>
        <w:szCs w:val="16"/>
      </w:rPr>
      <w:tab/>
      <w:t xml:space="preserve">IČ: </w:t>
    </w:r>
    <w:r>
      <w:rPr>
        <w:rFonts w:ascii="Yu Gothic Light" w:eastAsia="Yu Gothic Light" w:hAnsi="Yu Gothic Light" w:cs="Arial"/>
        <w:bCs/>
        <w:sz w:val="16"/>
        <w:szCs w:val="16"/>
      </w:rPr>
      <w:t>14268388</w:t>
    </w:r>
    <w:r w:rsidRPr="00FF6FF4">
      <w:rPr>
        <w:rFonts w:ascii="Yu Gothic Light" w:eastAsia="Yu Gothic Light" w:hAnsi="Yu Gothic Light" w:cs="Arial"/>
        <w:bCs/>
        <w:sz w:val="16"/>
        <w:szCs w:val="16"/>
      </w:rPr>
      <w:t xml:space="preserve">, </w:t>
    </w:r>
    <w:hyperlink r:id="rId2" w:history="1">
      <w:r>
        <w:rPr>
          <w:rStyle w:val="Hypertextovodkaz"/>
          <w:rFonts w:ascii="Yu Gothic Light" w:eastAsia="Yu Gothic Light" w:hAnsi="Yu Gothic Light" w:cs="Arial"/>
          <w:sz w:val="16"/>
          <w:szCs w:val="16"/>
          <w:u w:val="none"/>
        </w:rPr>
        <w:t>info</w:t>
      </w:r>
      <w:r w:rsidRPr="00E320C5">
        <w:rPr>
          <w:rStyle w:val="Hypertextovodkaz"/>
          <w:rFonts w:ascii="Yu Gothic Light" w:eastAsia="Yu Gothic Light" w:hAnsi="Yu Gothic Light" w:cs="Arial"/>
          <w:sz w:val="16"/>
          <w:szCs w:val="16"/>
          <w:u w:val="none"/>
        </w:rPr>
        <w:t>@kalmus.cz</w:t>
      </w:r>
    </w:hyperlink>
    <w:r w:rsidRPr="00E320C5">
      <w:rPr>
        <w:rFonts w:ascii="Yu Gothic Light" w:eastAsia="Yu Gothic Light" w:hAnsi="Yu Gothic Light" w:cs="Arial"/>
        <w:bCs/>
        <w:sz w:val="16"/>
        <w:szCs w:val="16"/>
      </w:rPr>
      <w:t>,</w:t>
    </w:r>
    <w:r w:rsidRPr="00FF6FF4">
      <w:rPr>
        <w:rFonts w:ascii="Yu Gothic Light" w:eastAsia="Yu Gothic Light" w:hAnsi="Yu Gothic Light" w:cs="Arial"/>
        <w:bCs/>
        <w:sz w:val="16"/>
        <w:szCs w:val="16"/>
      </w:rPr>
      <w:t xml:space="preserve"> www.kalmus.cz</w:t>
    </w:r>
  </w:p>
  <w:p w14:paraId="16A9C3A9" w14:textId="46E67951" w:rsidR="00024FB8" w:rsidRDefault="00024FB8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 w:cs="Arial"/>
        <w:b/>
        <w:sz w:val="16"/>
        <w:szCs w:val="16"/>
      </w:rPr>
      <w:tab/>
    </w:r>
  </w:p>
  <w:p w14:paraId="790E162E" w14:textId="77777777" w:rsidR="00073B3F" w:rsidRDefault="00073B3F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</w:p>
  <w:p w14:paraId="1380CCB0" w14:textId="0EB8911B" w:rsidR="00024FB8" w:rsidRDefault="00024FB8" w:rsidP="00AA4307">
    <w:pPr>
      <w:shd w:val="clear" w:color="auto" w:fill="FFFFFF"/>
      <w:tabs>
        <w:tab w:val="left" w:pos="2268"/>
      </w:tabs>
      <w:spacing w:before="30" w:after="75" w:line="240" w:lineRule="auto"/>
    </w:pPr>
  </w:p>
  <w:p w14:paraId="08931612" w14:textId="77777777" w:rsidR="00024FB8" w:rsidRDefault="00024F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830"/>
    <w:multiLevelType w:val="hybridMultilevel"/>
    <w:tmpl w:val="D57A6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52D94"/>
    <w:multiLevelType w:val="multilevel"/>
    <w:tmpl w:val="E11A520A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C356F3E"/>
    <w:multiLevelType w:val="hybridMultilevel"/>
    <w:tmpl w:val="6CBA735E"/>
    <w:lvl w:ilvl="0" w:tplc="DE223F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212B"/>
    <w:multiLevelType w:val="hybridMultilevel"/>
    <w:tmpl w:val="6C684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358B3"/>
    <w:multiLevelType w:val="hybridMultilevel"/>
    <w:tmpl w:val="32962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66B35"/>
    <w:multiLevelType w:val="hybridMultilevel"/>
    <w:tmpl w:val="473A01EE"/>
    <w:lvl w:ilvl="0" w:tplc="93D82DEC">
      <w:start w:val="1"/>
      <w:numFmt w:val="bullet"/>
      <w:lvlText w:val="-"/>
      <w:lvlJc w:val="left"/>
      <w:pPr>
        <w:ind w:left="720" w:hanging="360"/>
      </w:pPr>
      <w:rPr>
        <w:rFonts w:ascii="Yu Gothic Light" w:eastAsia="Yu Gothic Light" w:hAnsi="Yu Gothic Light" w:cstheme="minorBidi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038A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8FC2E11"/>
    <w:multiLevelType w:val="hybridMultilevel"/>
    <w:tmpl w:val="1D581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16083"/>
    <w:multiLevelType w:val="multilevel"/>
    <w:tmpl w:val="9C1EC4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2A14271"/>
    <w:multiLevelType w:val="hybridMultilevel"/>
    <w:tmpl w:val="6F1CF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23B80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22250F5"/>
    <w:multiLevelType w:val="hybridMultilevel"/>
    <w:tmpl w:val="0A9A3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37F21"/>
    <w:multiLevelType w:val="multilevel"/>
    <w:tmpl w:val="22346FF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42F57B2C"/>
    <w:multiLevelType w:val="hybridMultilevel"/>
    <w:tmpl w:val="34225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F4F6E"/>
    <w:multiLevelType w:val="hybridMultilevel"/>
    <w:tmpl w:val="D4D2F2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453"/>
    <w:multiLevelType w:val="hybridMultilevel"/>
    <w:tmpl w:val="DE865E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B422E"/>
    <w:multiLevelType w:val="multilevel"/>
    <w:tmpl w:val="675A7C04"/>
    <w:lvl w:ilvl="0">
      <w:start w:val="1"/>
      <w:numFmt w:val="bullet"/>
      <w:lvlText w:val="-"/>
      <w:lvlJc w:val="left"/>
      <w:pPr>
        <w:ind w:left="862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1803CE"/>
    <w:multiLevelType w:val="hybridMultilevel"/>
    <w:tmpl w:val="3A44C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509F"/>
    <w:multiLevelType w:val="hybridMultilevel"/>
    <w:tmpl w:val="3F642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639D1"/>
    <w:multiLevelType w:val="hybridMultilevel"/>
    <w:tmpl w:val="4FEA349E"/>
    <w:lvl w:ilvl="0" w:tplc="08C86424">
      <w:numFmt w:val="bullet"/>
      <w:lvlText w:val="-"/>
      <w:lvlJc w:val="left"/>
      <w:pPr>
        <w:ind w:left="862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698D1A98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AAF1A1F"/>
    <w:multiLevelType w:val="multilevel"/>
    <w:tmpl w:val="200A982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6ABA3DA4"/>
    <w:multiLevelType w:val="hybridMultilevel"/>
    <w:tmpl w:val="0424233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16446EF"/>
    <w:multiLevelType w:val="hybridMultilevel"/>
    <w:tmpl w:val="F8D6E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86E0F"/>
    <w:multiLevelType w:val="hybridMultilevel"/>
    <w:tmpl w:val="2A9C06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F7053"/>
    <w:multiLevelType w:val="hybridMultilevel"/>
    <w:tmpl w:val="DD7A4B98"/>
    <w:lvl w:ilvl="0" w:tplc="5D5870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307097">
    <w:abstractNumId w:val="16"/>
  </w:num>
  <w:num w:numId="2" w16cid:durableId="1854370193">
    <w:abstractNumId w:val="8"/>
  </w:num>
  <w:num w:numId="3" w16cid:durableId="1626086325">
    <w:abstractNumId w:val="22"/>
  </w:num>
  <w:num w:numId="4" w16cid:durableId="346061045">
    <w:abstractNumId w:val="21"/>
  </w:num>
  <w:num w:numId="5" w16cid:durableId="694305547">
    <w:abstractNumId w:val="19"/>
  </w:num>
  <w:num w:numId="6" w16cid:durableId="1367297184">
    <w:abstractNumId w:val="2"/>
  </w:num>
  <w:num w:numId="7" w16cid:durableId="690843087">
    <w:abstractNumId w:val="25"/>
  </w:num>
  <w:num w:numId="8" w16cid:durableId="281620848">
    <w:abstractNumId w:val="10"/>
  </w:num>
  <w:num w:numId="9" w16cid:durableId="1146438039">
    <w:abstractNumId w:val="12"/>
  </w:num>
  <w:num w:numId="10" w16cid:durableId="1202088295">
    <w:abstractNumId w:val="6"/>
  </w:num>
  <w:num w:numId="11" w16cid:durableId="451435142">
    <w:abstractNumId w:val="1"/>
  </w:num>
  <w:num w:numId="12" w16cid:durableId="130054778">
    <w:abstractNumId w:val="20"/>
  </w:num>
  <w:num w:numId="13" w16cid:durableId="635380337">
    <w:abstractNumId w:val="5"/>
  </w:num>
  <w:num w:numId="14" w16cid:durableId="1159494600">
    <w:abstractNumId w:val="14"/>
  </w:num>
  <w:num w:numId="15" w16cid:durableId="1483349882">
    <w:abstractNumId w:val="0"/>
  </w:num>
  <w:num w:numId="16" w16cid:durableId="1077021413">
    <w:abstractNumId w:val="13"/>
  </w:num>
  <w:num w:numId="17" w16cid:durableId="848760063">
    <w:abstractNumId w:val="3"/>
  </w:num>
  <w:num w:numId="18" w16cid:durableId="987053635">
    <w:abstractNumId w:val="9"/>
  </w:num>
  <w:num w:numId="19" w16cid:durableId="1089276535">
    <w:abstractNumId w:val="23"/>
  </w:num>
  <w:num w:numId="20" w16cid:durableId="710106929">
    <w:abstractNumId w:val="11"/>
  </w:num>
  <w:num w:numId="21" w16cid:durableId="748237396">
    <w:abstractNumId w:val="7"/>
  </w:num>
  <w:num w:numId="22" w16cid:durableId="1927156090">
    <w:abstractNumId w:val="17"/>
  </w:num>
  <w:num w:numId="23" w16cid:durableId="561983649">
    <w:abstractNumId w:val="18"/>
  </w:num>
  <w:num w:numId="24" w16cid:durableId="1141073600">
    <w:abstractNumId w:val="4"/>
  </w:num>
  <w:num w:numId="25" w16cid:durableId="1290550849">
    <w:abstractNumId w:val="24"/>
  </w:num>
  <w:num w:numId="26" w16cid:durableId="16259639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3B6"/>
    <w:rsid w:val="000014BA"/>
    <w:rsid w:val="00010AE3"/>
    <w:rsid w:val="00014B4A"/>
    <w:rsid w:val="0001706E"/>
    <w:rsid w:val="00024FB8"/>
    <w:rsid w:val="00027FCA"/>
    <w:rsid w:val="000300BC"/>
    <w:rsid w:val="00037944"/>
    <w:rsid w:val="00046120"/>
    <w:rsid w:val="000540B8"/>
    <w:rsid w:val="000637B4"/>
    <w:rsid w:val="0006630D"/>
    <w:rsid w:val="00073B3F"/>
    <w:rsid w:val="000750BA"/>
    <w:rsid w:val="00091FE0"/>
    <w:rsid w:val="000938F5"/>
    <w:rsid w:val="000A6623"/>
    <w:rsid w:val="000B0669"/>
    <w:rsid w:val="000B13FA"/>
    <w:rsid w:val="000B5746"/>
    <w:rsid w:val="000B5B90"/>
    <w:rsid w:val="000B6EC4"/>
    <w:rsid w:val="000D001C"/>
    <w:rsid w:val="000E3BAA"/>
    <w:rsid w:val="000E4523"/>
    <w:rsid w:val="000E67D7"/>
    <w:rsid w:val="000E75D1"/>
    <w:rsid w:val="000F21F2"/>
    <w:rsid w:val="00113630"/>
    <w:rsid w:val="00116B25"/>
    <w:rsid w:val="001366E9"/>
    <w:rsid w:val="0014554E"/>
    <w:rsid w:val="00154B40"/>
    <w:rsid w:val="00156140"/>
    <w:rsid w:val="00161C3F"/>
    <w:rsid w:val="00177FE1"/>
    <w:rsid w:val="00182396"/>
    <w:rsid w:val="00191174"/>
    <w:rsid w:val="0019492A"/>
    <w:rsid w:val="001949FC"/>
    <w:rsid w:val="0019610F"/>
    <w:rsid w:val="00197523"/>
    <w:rsid w:val="001A30EA"/>
    <w:rsid w:val="001B48E7"/>
    <w:rsid w:val="001B4F13"/>
    <w:rsid w:val="001B511D"/>
    <w:rsid w:val="001C1FAA"/>
    <w:rsid w:val="001C7B84"/>
    <w:rsid w:val="001E5DAF"/>
    <w:rsid w:val="001E75C8"/>
    <w:rsid w:val="001F4B3D"/>
    <w:rsid w:val="001F567A"/>
    <w:rsid w:val="001F6FD5"/>
    <w:rsid w:val="001F744D"/>
    <w:rsid w:val="00212487"/>
    <w:rsid w:val="0022278E"/>
    <w:rsid w:val="002256AB"/>
    <w:rsid w:val="00231385"/>
    <w:rsid w:val="00234B60"/>
    <w:rsid w:val="0023660B"/>
    <w:rsid w:val="002565B0"/>
    <w:rsid w:val="00256ACF"/>
    <w:rsid w:val="00261112"/>
    <w:rsid w:val="00267057"/>
    <w:rsid w:val="00273B85"/>
    <w:rsid w:val="00276985"/>
    <w:rsid w:val="00280D69"/>
    <w:rsid w:val="00287B0F"/>
    <w:rsid w:val="00290353"/>
    <w:rsid w:val="002A11A0"/>
    <w:rsid w:val="002A39EA"/>
    <w:rsid w:val="002A440A"/>
    <w:rsid w:val="002B583A"/>
    <w:rsid w:val="002C32A8"/>
    <w:rsid w:val="002D3EDF"/>
    <w:rsid w:val="002E03F4"/>
    <w:rsid w:val="002E25E0"/>
    <w:rsid w:val="002E3FE4"/>
    <w:rsid w:val="002F7F9E"/>
    <w:rsid w:val="0030484D"/>
    <w:rsid w:val="003103FA"/>
    <w:rsid w:val="003144F6"/>
    <w:rsid w:val="0032173C"/>
    <w:rsid w:val="00336862"/>
    <w:rsid w:val="00346DCD"/>
    <w:rsid w:val="00347E95"/>
    <w:rsid w:val="0035028E"/>
    <w:rsid w:val="00363638"/>
    <w:rsid w:val="0037008C"/>
    <w:rsid w:val="00383A66"/>
    <w:rsid w:val="0039072B"/>
    <w:rsid w:val="003913E7"/>
    <w:rsid w:val="00397080"/>
    <w:rsid w:val="003A2676"/>
    <w:rsid w:val="003B20BE"/>
    <w:rsid w:val="003B6BF8"/>
    <w:rsid w:val="003C25C2"/>
    <w:rsid w:val="003C7824"/>
    <w:rsid w:val="003D2983"/>
    <w:rsid w:val="003D2E88"/>
    <w:rsid w:val="003D5CF6"/>
    <w:rsid w:val="00421065"/>
    <w:rsid w:val="00425BC8"/>
    <w:rsid w:val="00431E7E"/>
    <w:rsid w:val="00431EFE"/>
    <w:rsid w:val="004507A8"/>
    <w:rsid w:val="0045429E"/>
    <w:rsid w:val="004573E2"/>
    <w:rsid w:val="00467A61"/>
    <w:rsid w:val="004864C7"/>
    <w:rsid w:val="00491C6C"/>
    <w:rsid w:val="004955A6"/>
    <w:rsid w:val="00496731"/>
    <w:rsid w:val="004A118A"/>
    <w:rsid w:val="004A4773"/>
    <w:rsid w:val="004A606B"/>
    <w:rsid w:val="004C5FDF"/>
    <w:rsid w:val="004E04D1"/>
    <w:rsid w:val="004E414C"/>
    <w:rsid w:val="004F0AF7"/>
    <w:rsid w:val="004F0B29"/>
    <w:rsid w:val="0050396B"/>
    <w:rsid w:val="0050555E"/>
    <w:rsid w:val="00507483"/>
    <w:rsid w:val="0051469F"/>
    <w:rsid w:val="00515875"/>
    <w:rsid w:val="00520D5C"/>
    <w:rsid w:val="00521D2C"/>
    <w:rsid w:val="00523A95"/>
    <w:rsid w:val="00533C3D"/>
    <w:rsid w:val="00535C22"/>
    <w:rsid w:val="00546B89"/>
    <w:rsid w:val="00552536"/>
    <w:rsid w:val="00553C4F"/>
    <w:rsid w:val="00560191"/>
    <w:rsid w:val="00564425"/>
    <w:rsid w:val="00571A3D"/>
    <w:rsid w:val="00572722"/>
    <w:rsid w:val="0058073F"/>
    <w:rsid w:val="00581D1F"/>
    <w:rsid w:val="00586DCD"/>
    <w:rsid w:val="00587C9A"/>
    <w:rsid w:val="00594FF4"/>
    <w:rsid w:val="005963B6"/>
    <w:rsid w:val="005A0080"/>
    <w:rsid w:val="005A074C"/>
    <w:rsid w:val="005A0EFD"/>
    <w:rsid w:val="005A672E"/>
    <w:rsid w:val="005A6C19"/>
    <w:rsid w:val="005B276E"/>
    <w:rsid w:val="005C028F"/>
    <w:rsid w:val="005C6DBA"/>
    <w:rsid w:val="005E658D"/>
    <w:rsid w:val="005F4BB8"/>
    <w:rsid w:val="006363F6"/>
    <w:rsid w:val="0063661A"/>
    <w:rsid w:val="00643BAC"/>
    <w:rsid w:val="00646A05"/>
    <w:rsid w:val="00647CC0"/>
    <w:rsid w:val="00662BF5"/>
    <w:rsid w:val="00671F9D"/>
    <w:rsid w:val="006771AA"/>
    <w:rsid w:val="00677D4D"/>
    <w:rsid w:val="00681CBB"/>
    <w:rsid w:val="006834DB"/>
    <w:rsid w:val="00684F8E"/>
    <w:rsid w:val="0069332B"/>
    <w:rsid w:val="0069504A"/>
    <w:rsid w:val="00697C26"/>
    <w:rsid w:val="006A7FF3"/>
    <w:rsid w:val="006C1101"/>
    <w:rsid w:val="006C52B8"/>
    <w:rsid w:val="006D2981"/>
    <w:rsid w:val="006D6DC2"/>
    <w:rsid w:val="006E07C3"/>
    <w:rsid w:val="006F1D42"/>
    <w:rsid w:val="006F2194"/>
    <w:rsid w:val="006F4717"/>
    <w:rsid w:val="00700DFF"/>
    <w:rsid w:val="007040A5"/>
    <w:rsid w:val="007149F7"/>
    <w:rsid w:val="00717667"/>
    <w:rsid w:val="00721341"/>
    <w:rsid w:val="007226BC"/>
    <w:rsid w:val="00724750"/>
    <w:rsid w:val="007359C4"/>
    <w:rsid w:val="007403F6"/>
    <w:rsid w:val="0074301E"/>
    <w:rsid w:val="00757ACE"/>
    <w:rsid w:val="00760A41"/>
    <w:rsid w:val="0076122F"/>
    <w:rsid w:val="00783BCC"/>
    <w:rsid w:val="007856BD"/>
    <w:rsid w:val="00785F18"/>
    <w:rsid w:val="0079138E"/>
    <w:rsid w:val="00791824"/>
    <w:rsid w:val="00792AC9"/>
    <w:rsid w:val="00796499"/>
    <w:rsid w:val="007A08DA"/>
    <w:rsid w:val="007A5393"/>
    <w:rsid w:val="007A544C"/>
    <w:rsid w:val="007A67F8"/>
    <w:rsid w:val="007B218D"/>
    <w:rsid w:val="007B5A53"/>
    <w:rsid w:val="007B6474"/>
    <w:rsid w:val="007B7DA3"/>
    <w:rsid w:val="007C39AB"/>
    <w:rsid w:val="007D49B1"/>
    <w:rsid w:val="007F2332"/>
    <w:rsid w:val="008079CD"/>
    <w:rsid w:val="008137A5"/>
    <w:rsid w:val="00822D41"/>
    <w:rsid w:val="00826706"/>
    <w:rsid w:val="00830946"/>
    <w:rsid w:val="008322FD"/>
    <w:rsid w:val="00832758"/>
    <w:rsid w:val="00834E10"/>
    <w:rsid w:val="00837E8C"/>
    <w:rsid w:val="008565CE"/>
    <w:rsid w:val="00856842"/>
    <w:rsid w:val="00857EDD"/>
    <w:rsid w:val="00870ACC"/>
    <w:rsid w:val="0087171F"/>
    <w:rsid w:val="00875CC7"/>
    <w:rsid w:val="0088028A"/>
    <w:rsid w:val="008867CC"/>
    <w:rsid w:val="008943EC"/>
    <w:rsid w:val="00897CE5"/>
    <w:rsid w:val="008B3B5C"/>
    <w:rsid w:val="008C21E0"/>
    <w:rsid w:val="008E0076"/>
    <w:rsid w:val="008F037A"/>
    <w:rsid w:val="0090527B"/>
    <w:rsid w:val="00916035"/>
    <w:rsid w:val="00916676"/>
    <w:rsid w:val="009220AB"/>
    <w:rsid w:val="00924AD7"/>
    <w:rsid w:val="00946D93"/>
    <w:rsid w:val="009774D0"/>
    <w:rsid w:val="0098359B"/>
    <w:rsid w:val="009967DA"/>
    <w:rsid w:val="009B1F9C"/>
    <w:rsid w:val="009D5729"/>
    <w:rsid w:val="009E63DF"/>
    <w:rsid w:val="009F3BE1"/>
    <w:rsid w:val="00A01F02"/>
    <w:rsid w:val="00A04C54"/>
    <w:rsid w:val="00A244AC"/>
    <w:rsid w:val="00A31F91"/>
    <w:rsid w:val="00A32303"/>
    <w:rsid w:val="00A4129B"/>
    <w:rsid w:val="00A42009"/>
    <w:rsid w:val="00A525AC"/>
    <w:rsid w:val="00A56053"/>
    <w:rsid w:val="00A608BB"/>
    <w:rsid w:val="00A80A98"/>
    <w:rsid w:val="00A92342"/>
    <w:rsid w:val="00A95CB9"/>
    <w:rsid w:val="00A9696C"/>
    <w:rsid w:val="00AA4307"/>
    <w:rsid w:val="00AB1D33"/>
    <w:rsid w:val="00AC1C6B"/>
    <w:rsid w:val="00AC2739"/>
    <w:rsid w:val="00AD4F2D"/>
    <w:rsid w:val="00AF1B62"/>
    <w:rsid w:val="00AF7E94"/>
    <w:rsid w:val="00B003F8"/>
    <w:rsid w:val="00B165FA"/>
    <w:rsid w:val="00B16794"/>
    <w:rsid w:val="00B30EE5"/>
    <w:rsid w:val="00B3774E"/>
    <w:rsid w:val="00B41E4D"/>
    <w:rsid w:val="00B42D2F"/>
    <w:rsid w:val="00B443D2"/>
    <w:rsid w:val="00B51E2B"/>
    <w:rsid w:val="00B54B07"/>
    <w:rsid w:val="00B5587E"/>
    <w:rsid w:val="00B569EA"/>
    <w:rsid w:val="00B80CDB"/>
    <w:rsid w:val="00B82E93"/>
    <w:rsid w:val="00B910AF"/>
    <w:rsid w:val="00B96026"/>
    <w:rsid w:val="00BA1BB0"/>
    <w:rsid w:val="00BA2EC8"/>
    <w:rsid w:val="00BB4CEC"/>
    <w:rsid w:val="00BB60CD"/>
    <w:rsid w:val="00BB7AC7"/>
    <w:rsid w:val="00BC1560"/>
    <w:rsid w:val="00BC411A"/>
    <w:rsid w:val="00BC4528"/>
    <w:rsid w:val="00BC4E19"/>
    <w:rsid w:val="00BC5809"/>
    <w:rsid w:val="00BD4EF7"/>
    <w:rsid w:val="00BE64B2"/>
    <w:rsid w:val="00BE7EAA"/>
    <w:rsid w:val="00C01CAE"/>
    <w:rsid w:val="00C01E32"/>
    <w:rsid w:val="00C02C26"/>
    <w:rsid w:val="00C1240B"/>
    <w:rsid w:val="00C166B6"/>
    <w:rsid w:val="00C27D5B"/>
    <w:rsid w:val="00C30B83"/>
    <w:rsid w:val="00C33253"/>
    <w:rsid w:val="00C405A8"/>
    <w:rsid w:val="00C422E9"/>
    <w:rsid w:val="00C56807"/>
    <w:rsid w:val="00C61FFC"/>
    <w:rsid w:val="00C64638"/>
    <w:rsid w:val="00C64759"/>
    <w:rsid w:val="00C7160E"/>
    <w:rsid w:val="00C719B5"/>
    <w:rsid w:val="00C7662D"/>
    <w:rsid w:val="00C86D8F"/>
    <w:rsid w:val="00C94A46"/>
    <w:rsid w:val="00C950D2"/>
    <w:rsid w:val="00C962DD"/>
    <w:rsid w:val="00CA5A72"/>
    <w:rsid w:val="00CA6C52"/>
    <w:rsid w:val="00CB69C6"/>
    <w:rsid w:val="00CC5083"/>
    <w:rsid w:val="00CD3326"/>
    <w:rsid w:val="00CD339E"/>
    <w:rsid w:val="00CF5F01"/>
    <w:rsid w:val="00D0093B"/>
    <w:rsid w:val="00D00D75"/>
    <w:rsid w:val="00D00E4F"/>
    <w:rsid w:val="00D27C05"/>
    <w:rsid w:val="00D34FBD"/>
    <w:rsid w:val="00D41A86"/>
    <w:rsid w:val="00D43867"/>
    <w:rsid w:val="00D5210C"/>
    <w:rsid w:val="00D7418C"/>
    <w:rsid w:val="00D8333B"/>
    <w:rsid w:val="00D9262D"/>
    <w:rsid w:val="00D94BB0"/>
    <w:rsid w:val="00DA3BF5"/>
    <w:rsid w:val="00DB1187"/>
    <w:rsid w:val="00DB3E33"/>
    <w:rsid w:val="00DB421C"/>
    <w:rsid w:val="00DC5424"/>
    <w:rsid w:val="00DE1A16"/>
    <w:rsid w:val="00DE340B"/>
    <w:rsid w:val="00DE5CA3"/>
    <w:rsid w:val="00DF6061"/>
    <w:rsid w:val="00DF6314"/>
    <w:rsid w:val="00E0773F"/>
    <w:rsid w:val="00E23C58"/>
    <w:rsid w:val="00E320C5"/>
    <w:rsid w:val="00E367E9"/>
    <w:rsid w:val="00E43193"/>
    <w:rsid w:val="00E47B2B"/>
    <w:rsid w:val="00E67197"/>
    <w:rsid w:val="00E87353"/>
    <w:rsid w:val="00E90A12"/>
    <w:rsid w:val="00E917C1"/>
    <w:rsid w:val="00E960B3"/>
    <w:rsid w:val="00E96F5B"/>
    <w:rsid w:val="00EB7080"/>
    <w:rsid w:val="00EC34D8"/>
    <w:rsid w:val="00EC76B8"/>
    <w:rsid w:val="00ED3BF8"/>
    <w:rsid w:val="00EF1096"/>
    <w:rsid w:val="00EF527A"/>
    <w:rsid w:val="00F10AC4"/>
    <w:rsid w:val="00F1183B"/>
    <w:rsid w:val="00F22874"/>
    <w:rsid w:val="00F26040"/>
    <w:rsid w:val="00F342EF"/>
    <w:rsid w:val="00F54D36"/>
    <w:rsid w:val="00F62380"/>
    <w:rsid w:val="00F734BD"/>
    <w:rsid w:val="00F74D29"/>
    <w:rsid w:val="00F76A48"/>
    <w:rsid w:val="00F774C5"/>
    <w:rsid w:val="00F801CD"/>
    <w:rsid w:val="00FA1791"/>
    <w:rsid w:val="00FB3125"/>
    <w:rsid w:val="00FB5C31"/>
    <w:rsid w:val="00FB7F84"/>
    <w:rsid w:val="00FE0287"/>
    <w:rsid w:val="00FE4D18"/>
    <w:rsid w:val="00FF5EB3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BAC42"/>
  <w15:docId w15:val="{DD66DD28-84D6-4CFD-9183-54795B8C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467B"/>
    <w:pPr>
      <w:spacing w:after="200" w:line="276" w:lineRule="auto"/>
    </w:pPr>
    <w:rPr>
      <w:sz w:val="22"/>
    </w:rPr>
  </w:style>
  <w:style w:type="paragraph" w:styleId="Nadpis1">
    <w:name w:val="heading 1"/>
    <w:basedOn w:val="Normln"/>
    <w:link w:val="Nadpis1Char"/>
    <w:uiPriority w:val="9"/>
    <w:qFormat/>
    <w:rsid w:val="0002254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225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873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D6D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22541"/>
    <w:rPr>
      <w:b/>
      <w:bCs/>
    </w:rPr>
  </w:style>
  <w:style w:type="character" w:customStyle="1" w:styleId="n">
    <w:name w:val="n"/>
    <w:basedOn w:val="Standardnpsmoodstavce"/>
    <w:qFormat/>
    <w:rsid w:val="00022541"/>
  </w:style>
  <w:style w:type="character" w:customStyle="1" w:styleId="apple-converted-space">
    <w:name w:val="apple-converted-space"/>
    <w:basedOn w:val="Standardnpsmoodstavce"/>
    <w:qFormat/>
    <w:rsid w:val="00022541"/>
  </w:style>
  <w:style w:type="character" w:customStyle="1" w:styleId="ZhlavChar">
    <w:name w:val="Záhlaví Char"/>
    <w:basedOn w:val="Standardnpsmoodstavce"/>
    <w:link w:val="Zhlav"/>
    <w:uiPriority w:val="99"/>
    <w:qFormat/>
    <w:rsid w:val="00022541"/>
  </w:style>
  <w:style w:type="character" w:customStyle="1" w:styleId="ZpatChar">
    <w:name w:val="Zápatí Char"/>
    <w:basedOn w:val="Standardnpsmoodstavce"/>
    <w:link w:val="Zpat"/>
    <w:uiPriority w:val="99"/>
    <w:qFormat/>
    <w:rsid w:val="00022541"/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0225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022541"/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character" w:customStyle="1" w:styleId="tema2">
    <w:name w:val="tema2"/>
    <w:basedOn w:val="Standardnpsmoodstavce"/>
    <w:qFormat/>
    <w:rsid w:val="00022541"/>
  </w:style>
  <w:style w:type="character" w:customStyle="1" w:styleId="FormtovanvHTMLChar">
    <w:name w:val="Formátovaný v HTML Char"/>
    <w:basedOn w:val="Standardnpsmoodstavce"/>
    <w:link w:val="FormtovanvHTML"/>
    <w:qFormat/>
    <w:rsid w:val="00BA0D2D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BA0D2D"/>
    <w:rPr>
      <w:rFonts w:ascii="Tahoma" w:hAnsi="Tahoma" w:cs="Tahoma"/>
      <w:sz w:val="16"/>
      <w:szCs w:val="16"/>
    </w:rPr>
  </w:style>
  <w:style w:type="character" w:customStyle="1" w:styleId="WW8Num2z3">
    <w:name w:val="WW8Num2z3"/>
    <w:qFormat/>
    <w:rsid w:val="00D3562A"/>
  </w:style>
  <w:style w:type="character" w:customStyle="1" w:styleId="Internetovodkaz">
    <w:name w:val="Internetový odkaz"/>
    <w:basedOn w:val="Standardnpsmoodstavce"/>
    <w:uiPriority w:val="99"/>
    <w:unhideWhenUsed/>
    <w:rsid w:val="00D77541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027C8C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Arial Narrow"/>
      <w:b/>
      <w:szCs w:val="24"/>
    </w:rPr>
  </w:style>
  <w:style w:type="character" w:customStyle="1" w:styleId="ListLabel3">
    <w:name w:val="ListLabel 3"/>
    <w:qFormat/>
    <w:rPr>
      <w:rFonts w:cs="Arial Narrow"/>
      <w:b/>
      <w:szCs w:val="24"/>
    </w:rPr>
  </w:style>
  <w:style w:type="character" w:customStyle="1" w:styleId="ListLabel4">
    <w:name w:val="ListLabel 4"/>
    <w:qFormat/>
    <w:rPr>
      <w:rFonts w:cs="Arial Narrow"/>
      <w:b/>
      <w:szCs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Arial Narrow" w:hAnsi="Arial Narrow" w:cs="Arial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 w:cs="Arial"/>
      <w:sz w:val="24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ascii="Arial Narrow" w:hAnsi="Arial Narrow" w:cs="Arial"/>
      <w:sz w:val="24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ormlnweb">
    <w:name w:val="Normal (Web)"/>
    <w:basedOn w:val="Normln"/>
    <w:uiPriority w:val="99"/>
    <w:semiHidden/>
    <w:unhideWhenUsed/>
    <w:qFormat/>
    <w:rsid w:val="0002254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22541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2254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odstavce">
    <w:name w:val="Text odstavce"/>
    <w:basedOn w:val="Normln"/>
    <w:qFormat/>
    <w:rsid w:val="0002254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qFormat/>
    <w:rsid w:val="00022541"/>
    <w:p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adpis2"/>
    <w:next w:val="Zhlav"/>
    <w:qFormat/>
    <w:rsid w:val="00022541"/>
    <w:pPr>
      <w:keepLines w:val="0"/>
      <w:spacing w:before="240" w:after="60" w:line="240" w:lineRule="auto"/>
      <w:jc w:val="both"/>
      <w:outlineLvl w:val="7"/>
    </w:pPr>
    <w:rPr>
      <w:rFonts w:ascii="Arial Narrow" w:eastAsia="Times New Roman" w:hAnsi="Arial Narrow" w:cs="Times New Roman"/>
      <w:color w:val="auto"/>
      <w:kern w:val="2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A0D2D"/>
    <w:pPr>
      <w:suppressAutoHyphens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FormtovanvHTML">
    <w:name w:val="HTML Preformatted"/>
    <w:basedOn w:val="Normln"/>
    <w:link w:val="FormtovanvHTMLChar"/>
    <w:qFormat/>
    <w:rsid w:val="00BA0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A0D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E719B"/>
    <w:rPr>
      <w:rFonts w:ascii="HLBHGJ+TimesNewRoman" w:eastAsia="Times New Roman" w:hAnsi="HLBHGJ+TimesNewRoman" w:cs="HLBHGJ+TimesNewRoman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AE719B"/>
    <w:pPr>
      <w:widowControl w:val="0"/>
    </w:pPr>
    <w:rPr>
      <w:rFonts w:ascii="Arial" w:eastAsia="Times New Roman" w:hAnsi="Arial" w:cs="Arial"/>
      <w:szCs w:val="20"/>
      <w:lang w:eastAsia="cs-CZ"/>
    </w:rPr>
  </w:style>
  <w:style w:type="table" w:styleId="Mkatabulky">
    <w:name w:val="Table Grid"/>
    <w:basedOn w:val="Normlntabulka"/>
    <w:uiPriority w:val="59"/>
    <w:rsid w:val="002C6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6D6DC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styleId="Hypertextovodkaz">
    <w:name w:val="Hyperlink"/>
    <w:rsid w:val="00024FB8"/>
    <w:rPr>
      <w:u w:val="single"/>
    </w:rPr>
  </w:style>
  <w:style w:type="paragraph" w:customStyle="1" w:styleId="Stednmka21">
    <w:name w:val="Střední mřížka 21"/>
    <w:uiPriority w:val="1"/>
    <w:qFormat/>
    <w:rsid w:val="00581D1F"/>
    <w:pPr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andard">
    <w:name w:val="Standard"/>
    <w:rsid w:val="00581D1F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73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BSheading">
    <w:name w:val="NBS heading"/>
    <w:basedOn w:val="Normln"/>
    <w:rsid w:val="00D34FBD"/>
    <w:pPr>
      <w:tabs>
        <w:tab w:val="left" w:pos="284"/>
        <w:tab w:val="left" w:pos="680"/>
      </w:tabs>
      <w:spacing w:after="0" w:line="240" w:lineRule="auto"/>
      <w:ind w:left="680" w:hanging="680"/>
    </w:pPr>
    <w:rPr>
      <w:rFonts w:ascii="Arial" w:eastAsia="Times New Roman" w:hAnsi="Arial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bin@kalmus.cz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48FC-46C9-49F9-B9DF-8F6FE2E92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4</Pages>
  <Words>892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</dc:creator>
  <dc:description/>
  <cp:lastModifiedBy>Karel Adamčík</cp:lastModifiedBy>
  <cp:revision>21</cp:revision>
  <cp:lastPrinted>2025-06-05T07:36:00Z</cp:lastPrinted>
  <dcterms:created xsi:type="dcterms:W3CDTF">2025-04-14T07:32:00Z</dcterms:created>
  <dcterms:modified xsi:type="dcterms:W3CDTF">2025-08-05T12:32:00Z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