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031B04F" w:rsidR="00100FB4" w:rsidRPr="00F651C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F651C4">
        <w:rPr>
          <w:rFonts w:ascii="Tahoma" w:hAnsi="Tahoma" w:cs="Tahoma"/>
          <w:sz w:val="20"/>
        </w:rPr>
        <w:t xml:space="preserve">zakázku označenou jako </w:t>
      </w:r>
      <w:r w:rsidRPr="00F651C4">
        <w:rPr>
          <w:rFonts w:ascii="Tahoma" w:hAnsi="Tahoma" w:cs="Tahoma"/>
          <w:b/>
          <w:sz w:val="20"/>
        </w:rPr>
        <w:t>„</w:t>
      </w:r>
      <w:r w:rsidR="005E03F6" w:rsidRPr="00F651C4">
        <w:rPr>
          <w:rFonts w:ascii="Tahoma" w:hAnsi="Tahoma" w:cs="Tahoma"/>
          <w:b/>
          <w:bCs/>
          <w:sz w:val="20"/>
          <w:szCs w:val="20"/>
        </w:rPr>
        <w:t>Systém ALD s indukčně vázanou plazmou</w:t>
      </w:r>
      <w:r w:rsidRPr="00F651C4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F651C4">
        <w:rPr>
          <w:rFonts w:ascii="Tahoma" w:hAnsi="Tahoma" w:cs="Tahoma"/>
          <w:sz w:val="20"/>
        </w:rPr>
        <w:t>činím t</w:t>
      </w:r>
      <w:r w:rsidR="002C5F6B" w:rsidRPr="00F651C4">
        <w:rPr>
          <w:rFonts w:ascii="Tahoma" w:hAnsi="Tahoma" w:cs="Tahoma"/>
          <w:sz w:val="20"/>
        </w:rPr>
        <w:t>a</w:t>
      </w:r>
      <w:r w:rsidRPr="00F651C4">
        <w:rPr>
          <w:rFonts w:ascii="Tahoma" w:hAnsi="Tahoma" w:cs="Tahoma"/>
          <w:sz w:val="20"/>
        </w:rPr>
        <w:t>to</w:t>
      </w:r>
      <w:r w:rsidR="00BA52AA" w:rsidRPr="00F651C4">
        <w:rPr>
          <w:rFonts w:ascii="Tahoma" w:hAnsi="Tahoma" w:cs="Tahoma"/>
          <w:sz w:val="20"/>
        </w:rPr>
        <w:t xml:space="preserve"> následující čestná prohlášení</w:t>
      </w:r>
      <w:r w:rsidR="00BA52AA">
        <w:rPr>
          <w:rFonts w:ascii="Tahoma" w:hAnsi="Tahoma" w:cs="Tahoma"/>
          <w:sz w:val="20"/>
        </w:rPr>
        <w:t>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21E58966" w:rsidR="007C2773" w:rsidRDefault="002211E9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2211E9">
        <w:rPr>
          <w:rFonts w:ascii="Tahoma" w:hAnsi="Tahoma" w:cs="Tahoma"/>
          <w:sz w:val="20"/>
        </w:rPr>
        <w:t>Tímto čestně prohlašuji, že se na nás nevztahuje § 4b zákona č. 159/2006 Sb., o střetu zájmů,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7DD4DEE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7D198" w14:textId="77777777" w:rsidR="007B2237" w:rsidRDefault="007B2237" w:rsidP="00D35970">
      <w:r>
        <w:separator/>
      </w:r>
    </w:p>
  </w:endnote>
  <w:endnote w:type="continuationSeparator" w:id="0">
    <w:p w14:paraId="66CC082E" w14:textId="77777777" w:rsidR="007B2237" w:rsidRDefault="007B223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4384" w14:textId="77777777" w:rsidR="007B2237" w:rsidRDefault="007B2237" w:rsidP="00D35970">
      <w:r>
        <w:separator/>
      </w:r>
    </w:p>
  </w:footnote>
  <w:footnote w:type="continuationSeparator" w:id="0">
    <w:p w14:paraId="01251421" w14:textId="77777777" w:rsidR="007B2237" w:rsidRDefault="007B223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211E9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03F6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1F08"/>
    <w:rsid w:val="007A3F0B"/>
    <w:rsid w:val="007A5BEB"/>
    <w:rsid w:val="007B2237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3490A"/>
    <w:rsid w:val="00953B8D"/>
    <w:rsid w:val="0098276C"/>
    <w:rsid w:val="00983C73"/>
    <w:rsid w:val="009936E4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52916"/>
    <w:rsid w:val="00D61B8B"/>
    <w:rsid w:val="00DC4C95"/>
    <w:rsid w:val="00E053E0"/>
    <w:rsid w:val="00E97DBD"/>
    <w:rsid w:val="00EB0E4E"/>
    <w:rsid w:val="00ED5194"/>
    <w:rsid w:val="00ED7E2A"/>
    <w:rsid w:val="00F06E93"/>
    <w:rsid w:val="00F651C4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Jilek Miroslav</cp:lastModifiedBy>
  <cp:revision>4</cp:revision>
  <dcterms:created xsi:type="dcterms:W3CDTF">2025-04-10T12:03:00Z</dcterms:created>
  <dcterms:modified xsi:type="dcterms:W3CDTF">2025-08-12T10:43:00Z</dcterms:modified>
</cp:coreProperties>
</file>