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EF56A" w14:textId="0E09D8E3" w:rsidR="00BA1F19" w:rsidRPr="00304D97" w:rsidRDefault="00A349BB" w:rsidP="00A349BB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8"/>
          <w:szCs w:val="16"/>
        </w:rPr>
      </w:pPr>
      <w:r w:rsidRPr="00304D97">
        <w:rPr>
          <w:rFonts w:ascii="Arial" w:hAnsi="Arial" w:cs="Arial"/>
          <w:sz w:val="18"/>
          <w:szCs w:val="16"/>
        </w:rPr>
        <w:t>ev. č. smlouvy</w:t>
      </w:r>
      <w:r w:rsidR="00360B9B" w:rsidRPr="00304D97">
        <w:rPr>
          <w:rFonts w:ascii="Arial" w:hAnsi="Arial" w:cs="Arial"/>
          <w:sz w:val="18"/>
          <w:szCs w:val="16"/>
        </w:rPr>
        <w:t xml:space="preserve"> Objednatele</w:t>
      </w:r>
      <w:r w:rsidRPr="00D04B2E">
        <w:rPr>
          <w:rFonts w:ascii="Arial" w:hAnsi="Arial" w:cs="Arial"/>
          <w:sz w:val="18"/>
          <w:szCs w:val="16"/>
        </w:rPr>
        <w:t>: S</w:t>
      </w:r>
      <w:r w:rsidR="00D04B2E" w:rsidRPr="00D04B2E">
        <w:rPr>
          <w:rFonts w:ascii="Arial" w:hAnsi="Arial" w:cs="Arial"/>
          <w:sz w:val="18"/>
          <w:szCs w:val="16"/>
        </w:rPr>
        <w:t>109</w:t>
      </w:r>
      <w:r w:rsidRPr="00D04B2E">
        <w:rPr>
          <w:rFonts w:ascii="Arial" w:hAnsi="Arial" w:cs="Arial"/>
          <w:sz w:val="18"/>
          <w:szCs w:val="16"/>
        </w:rPr>
        <w:t>/2</w:t>
      </w:r>
      <w:r w:rsidR="00F3153D" w:rsidRPr="00D04B2E">
        <w:rPr>
          <w:rFonts w:ascii="Arial" w:hAnsi="Arial" w:cs="Arial"/>
          <w:sz w:val="18"/>
          <w:szCs w:val="16"/>
        </w:rPr>
        <w:t>5</w:t>
      </w:r>
      <w:r w:rsidRPr="00D04B2E">
        <w:rPr>
          <w:rFonts w:ascii="Arial" w:hAnsi="Arial" w:cs="Arial"/>
          <w:sz w:val="18"/>
          <w:szCs w:val="16"/>
        </w:rPr>
        <w:t>-9600-01</w:t>
      </w:r>
    </w:p>
    <w:p w14:paraId="7C6DE491" w14:textId="77777777" w:rsidR="0051289E" w:rsidRPr="00304D97" w:rsidRDefault="0051289E" w:rsidP="007C2D1D">
      <w:pPr>
        <w:pStyle w:val="RLNzevsmlouvy"/>
        <w:spacing w:before="0" w:after="0"/>
        <w:ind w:left="426"/>
        <w:rPr>
          <w:rFonts w:ascii="Arial" w:hAnsi="Arial" w:cs="Arial"/>
          <w:sz w:val="24"/>
          <w:szCs w:val="28"/>
        </w:rPr>
      </w:pPr>
    </w:p>
    <w:p w14:paraId="1EE6837E" w14:textId="3344B48C" w:rsidR="007C2D1D" w:rsidRPr="00304D97" w:rsidRDefault="00F3153D" w:rsidP="00F3153D">
      <w:pPr>
        <w:pStyle w:val="RLNzevsmlouvy"/>
        <w:spacing w:before="0" w:after="0"/>
        <w:ind w:left="426"/>
        <w:rPr>
          <w:rFonts w:ascii="Arial" w:hAnsi="Arial" w:cs="Arial"/>
          <w:caps w:val="0"/>
          <w:spacing w:val="0"/>
          <w:kern w:val="0"/>
          <w:szCs w:val="28"/>
        </w:rPr>
      </w:pPr>
      <w:r w:rsidRPr="00304D97">
        <w:rPr>
          <w:rFonts w:ascii="Arial" w:hAnsi="Arial" w:cs="Arial"/>
          <w:caps w:val="0"/>
          <w:spacing w:val="0"/>
          <w:kern w:val="0"/>
          <w:szCs w:val="28"/>
        </w:rPr>
        <w:t>Smlouva o validaci digitálních produktů start-upů</w:t>
      </w:r>
    </w:p>
    <w:p w14:paraId="0C4F3325" w14:textId="77777777" w:rsidR="007C2D1D" w:rsidRPr="00304D97" w:rsidRDefault="007C2D1D" w:rsidP="007C2D1D">
      <w:pPr>
        <w:pStyle w:val="RLNzevsmlouvy"/>
        <w:spacing w:before="0" w:after="0"/>
        <w:ind w:left="426"/>
        <w:rPr>
          <w:rFonts w:ascii="Arial" w:hAnsi="Arial" w:cs="Arial"/>
          <w:b w:val="0"/>
          <w:bCs w:val="0"/>
          <w:sz w:val="20"/>
          <w:szCs w:val="22"/>
        </w:rPr>
      </w:pPr>
    </w:p>
    <w:p w14:paraId="5569D906" w14:textId="77777777" w:rsidR="007C2D1D" w:rsidRPr="00304D97" w:rsidRDefault="007C2D1D" w:rsidP="007C2D1D">
      <w:pPr>
        <w:pStyle w:val="RLNzevsmlouvy"/>
        <w:spacing w:before="0" w:after="0"/>
        <w:ind w:left="426"/>
        <w:rPr>
          <w:rFonts w:ascii="Arial" w:hAnsi="Arial" w:cs="Arial"/>
          <w:sz w:val="20"/>
          <w:szCs w:val="22"/>
        </w:rPr>
      </w:pPr>
    </w:p>
    <w:p w14:paraId="58B79910" w14:textId="77777777" w:rsidR="007C2D1D" w:rsidRPr="00304D97" w:rsidRDefault="007C2D1D" w:rsidP="007C2D1D">
      <w:pPr>
        <w:pStyle w:val="RLNzevsmlouvy"/>
        <w:spacing w:before="0" w:after="0"/>
        <w:ind w:left="426"/>
        <w:jc w:val="left"/>
        <w:rPr>
          <w:rFonts w:ascii="Arial" w:hAnsi="Arial" w:cs="Arial"/>
          <w:sz w:val="24"/>
          <w:szCs w:val="28"/>
        </w:rPr>
      </w:pPr>
      <w:r w:rsidRPr="00304D97">
        <w:rPr>
          <w:rFonts w:ascii="Arial" w:hAnsi="Arial" w:cs="Arial"/>
          <w:sz w:val="20"/>
          <w:szCs w:val="22"/>
        </w:rPr>
        <w:t>Smluvní strany:</w:t>
      </w:r>
    </w:p>
    <w:p w14:paraId="1677EB82" w14:textId="77777777" w:rsidR="007C2D1D" w:rsidRPr="00304D97" w:rsidRDefault="007C2D1D" w:rsidP="007C2D1D">
      <w:pPr>
        <w:pStyle w:val="RLdajeosmluvnstran"/>
        <w:spacing w:after="0"/>
        <w:ind w:left="426"/>
        <w:rPr>
          <w:rFonts w:ascii="Arial" w:hAnsi="Arial" w:cs="Arial"/>
          <w:sz w:val="20"/>
        </w:rPr>
      </w:pPr>
    </w:p>
    <w:p w14:paraId="7A18DEB3" w14:textId="77777777" w:rsidR="001D5BFF" w:rsidRPr="00304D97" w:rsidRDefault="007C2D1D" w:rsidP="005C261F">
      <w:pPr>
        <w:widowControl w:val="0"/>
        <w:tabs>
          <w:tab w:val="left" w:pos="3402"/>
        </w:tabs>
        <w:ind w:left="426"/>
        <w:jc w:val="both"/>
        <w:rPr>
          <w:rFonts w:ascii="Arial" w:hAnsi="Arial" w:cs="Arial"/>
          <w:b/>
          <w:bCs/>
          <w:sz w:val="20"/>
          <w:szCs w:val="22"/>
        </w:rPr>
      </w:pPr>
      <w:r w:rsidRPr="00304D97">
        <w:rPr>
          <w:rFonts w:ascii="Arial" w:hAnsi="Arial" w:cs="Arial"/>
          <w:b/>
          <w:bCs/>
          <w:sz w:val="20"/>
          <w:szCs w:val="22"/>
        </w:rPr>
        <w:t>Vysoká škola báňská – Technická univerzita Ostrava</w:t>
      </w:r>
    </w:p>
    <w:p w14:paraId="119294E6" w14:textId="175FDBDC" w:rsidR="007C2D1D" w:rsidRPr="00304D97" w:rsidRDefault="001D5BFF" w:rsidP="005C261F">
      <w:pPr>
        <w:widowControl w:val="0"/>
        <w:tabs>
          <w:tab w:val="left" w:pos="3402"/>
        </w:tabs>
        <w:ind w:left="426"/>
        <w:jc w:val="both"/>
        <w:rPr>
          <w:rFonts w:ascii="Arial" w:hAnsi="Arial" w:cs="Arial"/>
          <w:sz w:val="20"/>
          <w:szCs w:val="22"/>
        </w:rPr>
      </w:pPr>
      <w:r w:rsidRPr="00304D97">
        <w:rPr>
          <w:rFonts w:ascii="Arial" w:hAnsi="Arial" w:cs="Arial"/>
          <w:b/>
          <w:bCs/>
          <w:sz w:val="20"/>
          <w:szCs w:val="22"/>
        </w:rPr>
        <w:t>IT4Innovations národní superpočítačové centrum</w:t>
      </w:r>
      <w:r w:rsidR="007C2D1D" w:rsidRPr="00304D97">
        <w:rPr>
          <w:rFonts w:ascii="Arial" w:hAnsi="Arial" w:cs="Arial"/>
          <w:sz w:val="20"/>
          <w:szCs w:val="22"/>
        </w:rPr>
        <w:t xml:space="preserve"> </w:t>
      </w:r>
    </w:p>
    <w:p w14:paraId="3F66F7A6" w14:textId="3CF7C141" w:rsidR="007C2D1D" w:rsidRPr="00304D97" w:rsidRDefault="007C2D1D" w:rsidP="005C261F">
      <w:pPr>
        <w:widowControl w:val="0"/>
        <w:tabs>
          <w:tab w:val="left" w:pos="3402"/>
          <w:tab w:val="left" w:pos="4320"/>
        </w:tabs>
        <w:ind w:left="426"/>
        <w:jc w:val="both"/>
        <w:rPr>
          <w:rFonts w:ascii="Arial" w:hAnsi="Arial" w:cs="Arial"/>
          <w:sz w:val="20"/>
          <w:szCs w:val="22"/>
        </w:rPr>
      </w:pPr>
      <w:r w:rsidRPr="00304D97">
        <w:rPr>
          <w:rFonts w:ascii="Arial" w:hAnsi="Arial" w:cs="Arial"/>
          <w:sz w:val="20"/>
          <w:szCs w:val="22"/>
        </w:rPr>
        <w:t>se sídlem:</w:t>
      </w:r>
      <w:r w:rsidRPr="00304D97">
        <w:rPr>
          <w:rFonts w:ascii="Arial" w:hAnsi="Arial" w:cs="Arial"/>
          <w:sz w:val="20"/>
          <w:szCs w:val="22"/>
        </w:rPr>
        <w:tab/>
        <w:t>17. listopadu 2172</w:t>
      </w:r>
      <w:r w:rsidR="001D5BFF" w:rsidRPr="00304D97">
        <w:rPr>
          <w:rFonts w:ascii="Arial" w:hAnsi="Arial" w:cs="Arial"/>
          <w:sz w:val="20"/>
          <w:szCs w:val="22"/>
        </w:rPr>
        <w:t>/15</w:t>
      </w:r>
      <w:r w:rsidRPr="00304D97">
        <w:rPr>
          <w:rFonts w:ascii="Arial" w:hAnsi="Arial" w:cs="Arial"/>
          <w:sz w:val="20"/>
          <w:szCs w:val="22"/>
        </w:rPr>
        <w:t xml:space="preserve">, 708 </w:t>
      </w:r>
      <w:r w:rsidR="001D5BFF" w:rsidRPr="00304D97">
        <w:rPr>
          <w:rFonts w:ascii="Arial" w:hAnsi="Arial" w:cs="Arial"/>
          <w:sz w:val="20"/>
          <w:szCs w:val="22"/>
        </w:rPr>
        <w:t>00</w:t>
      </w:r>
      <w:r w:rsidRPr="00304D97">
        <w:rPr>
          <w:rFonts w:ascii="Arial" w:hAnsi="Arial" w:cs="Arial"/>
          <w:sz w:val="20"/>
          <w:szCs w:val="22"/>
        </w:rPr>
        <w:t xml:space="preserve"> Ostrava – Poruba</w:t>
      </w:r>
    </w:p>
    <w:p w14:paraId="6C3768B4" w14:textId="01BC553B" w:rsidR="007C2D1D" w:rsidRPr="00304D97" w:rsidRDefault="007C2D1D" w:rsidP="005C261F">
      <w:pPr>
        <w:widowControl w:val="0"/>
        <w:tabs>
          <w:tab w:val="left" w:pos="3402"/>
          <w:tab w:val="left" w:pos="4320"/>
        </w:tabs>
        <w:ind w:left="426"/>
        <w:jc w:val="both"/>
        <w:rPr>
          <w:rFonts w:ascii="Arial" w:hAnsi="Arial" w:cs="Arial"/>
          <w:sz w:val="20"/>
          <w:szCs w:val="22"/>
        </w:rPr>
      </w:pPr>
      <w:r w:rsidRPr="00304D97">
        <w:rPr>
          <w:rFonts w:ascii="Arial" w:hAnsi="Arial" w:cs="Arial"/>
          <w:sz w:val="20"/>
          <w:szCs w:val="22"/>
        </w:rPr>
        <w:t>zastoupena:</w:t>
      </w:r>
      <w:r w:rsidRPr="00304D97">
        <w:rPr>
          <w:rFonts w:ascii="Arial" w:hAnsi="Arial" w:cs="Arial"/>
          <w:sz w:val="20"/>
          <w:szCs w:val="22"/>
        </w:rPr>
        <w:tab/>
      </w:r>
      <w:r w:rsidR="001D5BFF" w:rsidRPr="00304D97">
        <w:rPr>
          <w:rFonts w:ascii="Arial" w:hAnsi="Arial" w:cs="Arial"/>
          <w:sz w:val="20"/>
          <w:szCs w:val="22"/>
        </w:rPr>
        <w:t>doc. Mgr. Vítem Vondrákem</w:t>
      </w:r>
      <w:r w:rsidR="00D27962" w:rsidRPr="00304D97">
        <w:rPr>
          <w:rFonts w:ascii="Arial" w:hAnsi="Arial" w:cs="Arial"/>
          <w:sz w:val="20"/>
          <w:szCs w:val="22"/>
        </w:rPr>
        <w:t>,</w:t>
      </w:r>
      <w:r w:rsidR="00612258" w:rsidRPr="00304D97">
        <w:rPr>
          <w:rFonts w:ascii="Arial" w:hAnsi="Arial" w:cs="Arial"/>
          <w:sz w:val="20"/>
          <w:szCs w:val="22"/>
        </w:rPr>
        <w:t xml:space="preserve"> Ph.D.,</w:t>
      </w:r>
      <w:r w:rsidR="00D27962" w:rsidRPr="00304D97">
        <w:rPr>
          <w:rFonts w:ascii="Arial" w:hAnsi="Arial" w:cs="Arial"/>
          <w:sz w:val="20"/>
          <w:szCs w:val="22"/>
        </w:rPr>
        <w:t xml:space="preserve"> </w:t>
      </w:r>
      <w:r w:rsidR="00612258" w:rsidRPr="00304D97">
        <w:rPr>
          <w:rFonts w:ascii="Arial" w:hAnsi="Arial" w:cs="Arial"/>
          <w:sz w:val="20"/>
          <w:szCs w:val="22"/>
        </w:rPr>
        <w:t>ředitelem IT4Innovations</w:t>
      </w:r>
    </w:p>
    <w:p w14:paraId="24B8B395" w14:textId="64EAC134" w:rsidR="007C2D1D" w:rsidRPr="00304D97" w:rsidRDefault="005F64E6" w:rsidP="005C261F">
      <w:pPr>
        <w:widowControl w:val="0"/>
        <w:tabs>
          <w:tab w:val="left" w:pos="3402"/>
          <w:tab w:val="left" w:pos="4320"/>
        </w:tabs>
        <w:ind w:left="426"/>
        <w:jc w:val="both"/>
        <w:rPr>
          <w:rFonts w:ascii="Arial" w:hAnsi="Arial" w:cs="Arial"/>
          <w:sz w:val="20"/>
          <w:szCs w:val="22"/>
        </w:rPr>
      </w:pPr>
      <w:r w:rsidRPr="00304D97">
        <w:rPr>
          <w:rFonts w:ascii="Arial" w:hAnsi="Arial" w:cs="Arial"/>
          <w:sz w:val="20"/>
          <w:szCs w:val="22"/>
        </w:rPr>
        <w:t>IČ</w:t>
      </w:r>
      <w:r w:rsidR="005C261F" w:rsidRPr="00304D97">
        <w:rPr>
          <w:rFonts w:ascii="Arial" w:hAnsi="Arial" w:cs="Arial"/>
          <w:sz w:val="20"/>
          <w:szCs w:val="22"/>
        </w:rPr>
        <w:t>:</w:t>
      </w:r>
      <w:r w:rsidR="005C261F" w:rsidRPr="00304D97">
        <w:rPr>
          <w:rFonts w:ascii="Arial" w:hAnsi="Arial" w:cs="Arial"/>
          <w:sz w:val="20"/>
          <w:szCs w:val="22"/>
        </w:rPr>
        <w:tab/>
      </w:r>
      <w:r w:rsidR="007C2D1D" w:rsidRPr="00304D97">
        <w:rPr>
          <w:rFonts w:ascii="Arial" w:hAnsi="Arial" w:cs="Arial"/>
          <w:sz w:val="20"/>
          <w:szCs w:val="22"/>
        </w:rPr>
        <w:t>61989100</w:t>
      </w:r>
    </w:p>
    <w:p w14:paraId="5CCE2E13" w14:textId="66ED2306" w:rsidR="007C2D1D" w:rsidRPr="00304D97" w:rsidRDefault="005C261F" w:rsidP="005C261F">
      <w:pPr>
        <w:widowControl w:val="0"/>
        <w:tabs>
          <w:tab w:val="left" w:pos="3402"/>
          <w:tab w:val="left" w:pos="4320"/>
        </w:tabs>
        <w:ind w:left="426"/>
        <w:jc w:val="both"/>
        <w:rPr>
          <w:rFonts w:ascii="Arial" w:hAnsi="Arial" w:cs="Arial"/>
          <w:sz w:val="20"/>
          <w:szCs w:val="22"/>
        </w:rPr>
      </w:pPr>
      <w:r w:rsidRPr="00304D97">
        <w:rPr>
          <w:rFonts w:ascii="Arial" w:hAnsi="Arial" w:cs="Arial"/>
          <w:sz w:val="20"/>
          <w:szCs w:val="22"/>
        </w:rPr>
        <w:t>DIČ:</w:t>
      </w:r>
      <w:r w:rsidRPr="00304D97">
        <w:rPr>
          <w:rFonts w:ascii="Arial" w:hAnsi="Arial" w:cs="Arial"/>
          <w:sz w:val="20"/>
          <w:szCs w:val="22"/>
        </w:rPr>
        <w:tab/>
      </w:r>
      <w:r w:rsidR="007C2D1D" w:rsidRPr="00304D97">
        <w:rPr>
          <w:rFonts w:ascii="Arial" w:hAnsi="Arial" w:cs="Arial"/>
          <w:sz w:val="20"/>
          <w:szCs w:val="22"/>
        </w:rPr>
        <w:t>CZ61989100</w:t>
      </w:r>
    </w:p>
    <w:p w14:paraId="3265863B" w14:textId="644EF7B0" w:rsidR="001D5BFF" w:rsidRPr="00304D97" w:rsidRDefault="001D5BFF" w:rsidP="005C261F">
      <w:pPr>
        <w:widowControl w:val="0"/>
        <w:tabs>
          <w:tab w:val="left" w:pos="3402"/>
          <w:tab w:val="left" w:pos="4320"/>
        </w:tabs>
        <w:ind w:left="426"/>
        <w:jc w:val="both"/>
        <w:rPr>
          <w:rFonts w:ascii="Arial" w:hAnsi="Arial" w:cs="Arial"/>
          <w:sz w:val="20"/>
          <w:szCs w:val="22"/>
        </w:rPr>
      </w:pPr>
      <w:r w:rsidRPr="00304D97">
        <w:rPr>
          <w:rFonts w:ascii="Arial" w:hAnsi="Arial" w:cs="Arial"/>
          <w:sz w:val="20"/>
          <w:szCs w:val="22"/>
        </w:rPr>
        <w:t xml:space="preserve">bankovní spojení: </w:t>
      </w:r>
      <w:r w:rsidRPr="00304D97">
        <w:rPr>
          <w:rFonts w:ascii="Arial" w:hAnsi="Arial" w:cs="Arial"/>
          <w:sz w:val="20"/>
          <w:szCs w:val="22"/>
        </w:rPr>
        <w:tab/>
        <w:t>ČSOB, a.s.</w:t>
      </w:r>
    </w:p>
    <w:p w14:paraId="3409592C" w14:textId="65AEBE21" w:rsidR="00094BE4" w:rsidRDefault="001D5BFF" w:rsidP="00094BE4">
      <w:pPr>
        <w:widowControl w:val="0"/>
        <w:tabs>
          <w:tab w:val="left" w:pos="3402"/>
          <w:tab w:val="left" w:pos="4320"/>
        </w:tabs>
        <w:ind w:left="426"/>
        <w:jc w:val="both"/>
        <w:rPr>
          <w:rFonts w:ascii="Arial" w:hAnsi="Arial" w:cs="Arial"/>
          <w:sz w:val="20"/>
          <w:szCs w:val="22"/>
        </w:rPr>
      </w:pPr>
      <w:proofErr w:type="spellStart"/>
      <w:r w:rsidRPr="00304D97">
        <w:rPr>
          <w:rFonts w:ascii="Arial" w:hAnsi="Arial" w:cs="Arial"/>
          <w:sz w:val="20"/>
          <w:szCs w:val="22"/>
        </w:rPr>
        <w:t>č.ú</w:t>
      </w:r>
      <w:proofErr w:type="spellEnd"/>
      <w:r w:rsidRPr="00304D97">
        <w:rPr>
          <w:rFonts w:ascii="Arial" w:hAnsi="Arial" w:cs="Arial"/>
          <w:sz w:val="20"/>
          <w:szCs w:val="22"/>
        </w:rPr>
        <w:t>.:</w:t>
      </w:r>
      <w:r w:rsidRPr="00304D97">
        <w:rPr>
          <w:rFonts w:ascii="Arial" w:hAnsi="Arial" w:cs="Arial"/>
          <w:sz w:val="20"/>
          <w:szCs w:val="22"/>
        </w:rPr>
        <w:tab/>
      </w:r>
      <w:r w:rsidR="00C53219" w:rsidRPr="00304D97">
        <w:rPr>
          <w:rFonts w:ascii="Arial" w:hAnsi="Arial" w:cs="Arial"/>
          <w:sz w:val="20"/>
          <w:szCs w:val="22"/>
        </w:rPr>
        <w:t>100954151/0300</w:t>
      </w:r>
    </w:p>
    <w:p w14:paraId="451A35AB" w14:textId="5B7BEE3C" w:rsidR="00094BE4" w:rsidRPr="00304D97" w:rsidRDefault="00094BE4" w:rsidP="00094BE4">
      <w:pPr>
        <w:widowControl w:val="0"/>
        <w:tabs>
          <w:tab w:val="left" w:pos="3402"/>
          <w:tab w:val="left" w:pos="4320"/>
        </w:tabs>
        <w:ind w:left="426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Zodpovědná osoba: </w:t>
      </w:r>
      <w:r>
        <w:rPr>
          <w:rFonts w:ascii="Arial" w:hAnsi="Arial" w:cs="Arial"/>
          <w:sz w:val="20"/>
          <w:szCs w:val="22"/>
        </w:rPr>
        <w:tab/>
        <w:t xml:space="preserve">Mgr. Martin Duda, e-mail: </w:t>
      </w:r>
      <w:hyperlink r:id="rId8" w:history="1">
        <w:r w:rsidRPr="00F457AC">
          <w:rPr>
            <w:rStyle w:val="Hypertextovodkaz"/>
            <w:rFonts w:ascii="Arial" w:hAnsi="Arial" w:cs="Arial"/>
            <w:sz w:val="20"/>
            <w:szCs w:val="22"/>
          </w:rPr>
          <w:t>martin.duda@vsb.cz</w:t>
        </w:r>
      </w:hyperlink>
      <w:r>
        <w:rPr>
          <w:rFonts w:ascii="Arial" w:hAnsi="Arial" w:cs="Arial"/>
          <w:sz w:val="20"/>
          <w:szCs w:val="22"/>
        </w:rPr>
        <w:t xml:space="preserve"> </w:t>
      </w:r>
    </w:p>
    <w:p w14:paraId="6CCA6BA9" w14:textId="77777777" w:rsidR="007C2D1D" w:rsidRPr="00304D97" w:rsidRDefault="007C2D1D" w:rsidP="005C261F">
      <w:pPr>
        <w:pStyle w:val="RLdajeosmluvnstran"/>
        <w:tabs>
          <w:tab w:val="left" w:pos="3402"/>
        </w:tabs>
        <w:spacing w:after="0"/>
        <w:ind w:left="426"/>
        <w:jc w:val="left"/>
        <w:rPr>
          <w:rFonts w:ascii="Arial" w:hAnsi="Arial" w:cs="Arial"/>
          <w:b/>
          <w:sz w:val="20"/>
        </w:rPr>
      </w:pPr>
      <w:r w:rsidRPr="00304D97">
        <w:rPr>
          <w:rFonts w:ascii="Arial" w:hAnsi="Arial" w:cs="Arial"/>
          <w:b/>
          <w:sz w:val="20"/>
        </w:rPr>
        <w:t>(dále jen „Objednatel“)</w:t>
      </w:r>
    </w:p>
    <w:p w14:paraId="2C912DA7" w14:textId="77777777" w:rsidR="007C2D1D" w:rsidRPr="00304D97" w:rsidRDefault="007C2D1D" w:rsidP="005C261F">
      <w:pPr>
        <w:pStyle w:val="RLdajeosmluvnstran"/>
        <w:tabs>
          <w:tab w:val="left" w:pos="3402"/>
        </w:tabs>
        <w:spacing w:after="0"/>
        <w:ind w:left="426"/>
        <w:jc w:val="left"/>
        <w:rPr>
          <w:rFonts w:ascii="Arial" w:hAnsi="Arial" w:cs="Arial"/>
          <w:sz w:val="20"/>
        </w:rPr>
      </w:pPr>
    </w:p>
    <w:p w14:paraId="589131DD" w14:textId="77777777" w:rsidR="007C2D1D" w:rsidRPr="00304D97" w:rsidRDefault="007C2D1D" w:rsidP="005C261F">
      <w:pPr>
        <w:pStyle w:val="RLdajeosmluvnstran"/>
        <w:tabs>
          <w:tab w:val="left" w:pos="3402"/>
        </w:tabs>
        <w:spacing w:after="0"/>
        <w:ind w:left="426"/>
        <w:jc w:val="left"/>
        <w:rPr>
          <w:rFonts w:ascii="Arial" w:hAnsi="Arial" w:cs="Arial"/>
          <w:sz w:val="20"/>
        </w:rPr>
      </w:pPr>
      <w:r w:rsidRPr="00304D97">
        <w:rPr>
          <w:rFonts w:ascii="Arial" w:hAnsi="Arial" w:cs="Arial"/>
          <w:sz w:val="20"/>
        </w:rPr>
        <w:t>a</w:t>
      </w:r>
    </w:p>
    <w:p w14:paraId="5532CF17" w14:textId="77777777" w:rsidR="007C2D1D" w:rsidRPr="00304D97" w:rsidRDefault="007C2D1D" w:rsidP="005C261F">
      <w:pPr>
        <w:pStyle w:val="RLdajeosmluvnstran"/>
        <w:tabs>
          <w:tab w:val="left" w:pos="3402"/>
        </w:tabs>
        <w:spacing w:after="0"/>
        <w:ind w:left="426"/>
        <w:jc w:val="left"/>
        <w:rPr>
          <w:rFonts w:ascii="Arial" w:hAnsi="Arial" w:cs="Arial"/>
          <w:sz w:val="20"/>
        </w:rPr>
      </w:pPr>
    </w:p>
    <w:p w14:paraId="193F7D19" w14:textId="041233E6" w:rsidR="007C2D1D" w:rsidRPr="00304D97" w:rsidRDefault="00F3153D" w:rsidP="005C261F">
      <w:pPr>
        <w:widowControl w:val="0"/>
        <w:tabs>
          <w:tab w:val="left" w:pos="3402"/>
        </w:tabs>
        <w:ind w:left="426"/>
        <w:rPr>
          <w:rFonts w:ascii="Arial" w:hAnsi="Arial" w:cs="Arial"/>
          <w:b/>
          <w:bCs/>
          <w:sz w:val="20"/>
          <w:szCs w:val="22"/>
        </w:rPr>
      </w:pPr>
      <w:r w:rsidRPr="00304D97">
        <w:rPr>
          <w:rFonts w:ascii="Arial" w:hAnsi="Arial" w:cs="Arial"/>
          <w:b/>
          <w:snapToGrid w:val="0"/>
          <w:sz w:val="20"/>
          <w:szCs w:val="22"/>
          <w:highlight w:val="yellow"/>
        </w:rPr>
        <w:t>(BUDE DOPLNĚNO)</w:t>
      </w:r>
    </w:p>
    <w:p w14:paraId="33AEF675" w14:textId="61E3B38C" w:rsidR="007C2D1D" w:rsidRPr="00304D97" w:rsidRDefault="005C261F" w:rsidP="005C261F">
      <w:pPr>
        <w:widowControl w:val="0"/>
        <w:tabs>
          <w:tab w:val="left" w:pos="3402"/>
          <w:tab w:val="left" w:pos="4320"/>
        </w:tabs>
        <w:ind w:left="426"/>
        <w:rPr>
          <w:rFonts w:ascii="Arial" w:hAnsi="Arial" w:cs="Arial"/>
          <w:sz w:val="20"/>
          <w:szCs w:val="22"/>
        </w:rPr>
      </w:pPr>
      <w:r w:rsidRPr="00304D97">
        <w:rPr>
          <w:rFonts w:ascii="Arial" w:hAnsi="Arial" w:cs="Arial"/>
          <w:sz w:val="20"/>
          <w:szCs w:val="22"/>
        </w:rPr>
        <w:t>se sídlem:</w:t>
      </w:r>
      <w:r w:rsidRPr="00304D97">
        <w:rPr>
          <w:rFonts w:ascii="Arial" w:hAnsi="Arial" w:cs="Arial"/>
          <w:sz w:val="20"/>
          <w:szCs w:val="22"/>
        </w:rPr>
        <w:tab/>
      </w:r>
      <w:r w:rsidR="00F3153D" w:rsidRPr="00304D97">
        <w:rPr>
          <w:rFonts w:ascii="Arial" w:hAnsi="Arial" w:cs="Arial"/>
          <w:sz w:val="20"/>
          <w:szCs w:val="22"/>
          <w:highlight w:val="yellow"/>
        </w:rPr>
        <w:t>(BUDE DOPLNĚNO)</w:t>
      </w:r>
    </w:p>
    <w:p w14:paraId="5A31C031" w14:textId="3BA461F8" w:rsidR="007C2D1D" w:rsidRPr="00304D97" w:rsidRDefault="007C2D1D" w:rsidP="005C261F">
      <w:pPr>
        <w:widowControl w:val="0"/>
        <w:tabs>
          <w:tab w:val="left" w:pos="3402"/>
          <w:tab w:val="left" w:pos="4320"/>
        </w:tabs>
        <w:ind w:left="426"/>
        <w:rPr>
          <w:rFonts w:ascii="Arial" w:hAnsi="Arial" w:cs="Arial"/>
          <w:sz w:val="20"/>
          <w:szCs w:val="22"/>
        </w:rPr>
      </w:pPr>
      <w:r w:rsidRPr="00304D97">
        <w:rPr>
          <w:rFonts w:ascii="Arial" w:hAnsi="Arial" w:cs="Arial"/>
          <w:sz w:val="20"/>
          <w:szCs w:val="22"/>
        </w:rPr>
        <w:t>zápis v obchodním rejstříku:</w:t>
      </w:r>
      <w:r w:rsidRPr="00304D97">
        <w:rPr>
          <w:rFonts w:ascii="Arial" w:hAnsi="Arial" w:cs="Arial"/>
          <w:sz w:val="20"/>
          <w:szCs w:val="22"/>
        </w:rPr>
        <w:tab/>
      </w:r>
      <w:r w:rsidR="00F3153D" w:rsidRPr="00304D97">
        <w:rPr>
          <w:rFonts w:ascii="Arial" w:hAnsi="Arial" w:cs="Arial"/>
          <w:sz w:val="20"/>
          <w:szCs w:val="22"/>
          <w:highlight w:val="yellow"/>
        </w:rPr>
        <w:t>(BUDE DOPLNĚNO)</w:t>
      </w:r>
    </w:p>
    <w:p w14:paraId="41A701E6" w14:textId="75083EB0" w:rsidR="007C2D1D" w:rsidRPr="00304D97" w:rsidRDefault="007C2D1D" w:rsidP="005C261F">
      <w:pPr>
        <w:widowControl w:val="0"/>
        <w:tabs>
          <w:tab w:val="left" w:pos="3402"/>
          <w:tab w:val="left" w:pos="4320"/>
        </w:tabs>
        <w:ind w:left="426"/>
        <w:rPr>
          <w:rFonts w:ascii="Arial" w:hAnsi="Arial" w:cs="Arial"/>
          <w:sz w:val="20"/>
          <w:szCs w:val="22"/>
        </w:rPr>
      </w:pPr>
      <w:r w:rsidRPr="00304D97">
        <w:rPr>
          <w:rFonts w:ascii="Arial" w:hAnsi="Arial" w:cs="Arial"/>
          <w:sz w:val="20"/>
          <w:szCs w:val="22"/>
        </w:rPr>
        <w:t>zastoupen:</w:t>
      </w:r>
      <w:r w:rsidRPr="00304D97">
        <w:rPr>
          <w:rFonts w:ascii="Arial" w:hAnsi="Arial" w:cs="Arial"/>
          <w:sz w:val="20"/>
          <w:szCs w:val="22"/>
        </w:rPr>
        <w:tab/>
      </w:r>
      <w:r w:rsidR="00F3153D" w:rsidRPr="00304D97">
        <w:rPr>
          <w:rFonts w:ascii="Arial" w:hAnsi="Arial" w:cs="Arial"/>
          <w:sz w:val="20"/>
          <w:szCs w:val="22"/>
          <w:highlight w:val="yellow"/>
        </w:rPr>
        <w:t>(BUDE DOPLNĚNO)</w:t>
      </w:r>
    </w:p>
    <w:p w14:paraId="3F00B630" w14:textId="0874EC25" w:rsidR="007C2D1D" w:rsidRPr="00304D97" w:rsidRDefault="005F64E6" w:rsidP="005C261F">
      <w:pPr>
        <w:widowControl w:val="0"/>
        <w:tabs>
          <w:tab w:val="left" w:pos="3402"/>
        </w:tabs>
        <w:ind w:left="426"/>
        <w:rPr>
          <w:rFonts w:ascii="Arial" w:hAnsi="Arial" w:cs="Arial"/>
          <w:sz w:val="20"/>
          <w:szCs w:val="22"/>
        </w:rPr>
      </w:pPr>
      <w:r w:rsidRPr="00304D97">
        <w:rPr>
          <w:rFonts w:ascii="Arial" w:hAnsi="Arial" w:cs="Arial"/>
          <w:sz w:val="20"/>
          <w:szCs w:val="22"/>
        </w:rPr>
        <w:t>IČ</w:t>
      </w:r>
      <w:r w:rsidR="005C261F" w:rsidRPr="00304D97">
        <w:rPr>
          <w:rFonts w:ascii="Arial" w:hAnsi="Arial" w:cs="Arial"/>
          <w:sz w:val="20"/>
          <w:szCs w:val="22"/>
        </w:rPr>
        <w:t>:</w:t>
      </w:r>
      <w:r w:rsidR="005C261F" w:rsidRPr="00304D97">
        <w:rPr>
          <w:rFonts w:ascii="Arial" w:hAnsi="Arial" w:cs="Arial"/>
          <w:sz w:val="20"/>
          <w:szCs w:val="22"/>
        </w:rPr>
        <w:tab/>
      </w:r>
      <w:r w:rsidR="00F3153D" w:rsidRPr="00304D97">
        <w:rPr>
          <w:rFonts w:ascii="Arial" w:hAnsi="Arial" w:cs="Arial"/>
          <w:sz w:val="20"/>
          <w:szCs w:val="22"/>
          <w:highlight w:val="yellow"/>
        </w:rPr>
        <w:t>(BUDE DOPLNĚNO)</w:t>
      </w:r>
    </w:p>
    <w:p w14:paraId="195A1CEB" w14:textId="2F0E068E" w:rsidR="007C2D1D" w:rsidRPr="00304D97" w:rsidRDefault="005C261F" w:rsidP="005C261F">
      <w:pPr>
        <w:widowControl w:val="0"/>
        <w:tabs>
          <w:tab w:val="left" w:pos="3402"/>
        </w:tabs>
        <w:ind w:left="426"/>
        <w:rPr>
          <w:rFonts w:ascii="Arial" w:hAnsi="Arial" w:cs="Arial"/>
          <w:sz w:val="20"/>
          <w:szCs w:val="22"/>
        </w:rPr>
      </w:pPr>
      <w:r w:rsidRPr="00304D97">
        <w:rPr>
          <w:rFonts w:ascii="Arial" w:hAnsi="Arial" w:cs="Arial"/>
          <w:sz w:val="20"/>
          <w:szCs w:val="22"/>
        </w:rPr>
        <w:t>DIČ:</w:t>
      </w:r>
      <w:r w:rsidRPr="00304D97">
        <w:rPr>
          <w:rFonts w:ascii="Arial" w:hAnsi="Arial" w:cs="Arial"/>
          <w:sz w:val="20"/>
          <w:szCs w:val="22"/>
        </w:rPr>
        <w:tab/>
      </w:r>
      <w:r w:rsidR="00F3153D" w:rsidRPr="00304D97">
        <w:rPr>
          <w:rFonts w:ascii="Arial" w:hAnsi="Arial" w:cs="Arial"/>
          <w:sz w:val="20"/>
          <w:szCs w:val="22"/>
          <w:highlight w:val="yellow"/>
        </w:rPr>
        <w:t>(BUDE DOPLNĚNO)</w:t>
      </w:r>
    </w:p>
    <w:p w14:paraId="31140FCE" w14:textId="4B41D825" w:rsidR="007C2D1D" w:rsidRPr="00304D97" w:rsidRDefault="007C2D1D" w:rsidP="005C261F">
      <w:pPr>
        <w:widowControl w:val="0"/>
        <w:tabs>
          <w:tab w:val="left" w:pos="3402"/>
          <w:tab w:val="left" w:pos="4320"/>
        </w:tabs>
        <w:ind w:left="426"/>
        <w:rPr>
          <w:rFonts w:ascii="Arial" w:hAnsi="Arial" w:cs="Arial"/>
          <w:sz w:val="20"/>
          <w:szCs w:val="22"/>
        </w:rPr>
      </w:pPr>
      <w:r w:rsidRPr="00304D97">
        <w:rPr>
          <w:rFonts w:ascii="Arial" w:hAnsi="Arial" w:cs="Arial"/>
          <w:sz w:val="20"/>
          <w:szCs w:val="22"/>
        </w:rPr>
        <w:t>bankovní spojení:</w:t>
      </w:r>
      <w:r w:rsidRPr="00304D97">
        <w:rPr>
          <w:rFonts w:ascii="Arial" w:hAnsi="Arial" w:cs="Arial"/>
          <w:sz w:val="20"/>
          <w:szCs w:val="22"/>
        </w:rPr>
        <w:tab/>
      </w:r>
      <w:r w:rsidR="00F3153D" w:rsidRPr="00304D97">
        <w:rPr>
          <w:rFonts w:ascii="Arial" w:hAnsi="Arial" w:cs="Arial"/>
          <w:sz w:val="20"/>
          <w:szCs w:val="22"/>
          <w:highlight w:val="yellow"/>
        </w:rPr>
        <w:t>(BUDE DOPLNĚNO)</w:t>
      </w:r>
    </w:p>
    <w:p w14:paraId="69AF20A9" w14:textId="05CC91E5" w:rsidR="007C2D1D" w:rsidRPr="00304D97" w:rsidRDefault="005C261F" w:rsidP="005C261F">
      <w:pPr>
        <w:widowControl w:val="0"/>
        <w:tabs>
          <w:tab w:val="left" w:pos="3402"/>
          <w:tab w:val="left" w:pos="4320"/>
        </w:tabs>
        <w:ind w:left="426"/>
        <w:rPr>
          <w:rFonts w:ascii="Arial" w:hAnsi="Arial" w:cs="Arial"/>
          <w:sz w:val="20"/>
          <w:szCs w:val="22"/>
        </w:rPr>
      </w:pPr>
      <w:proofErr w:type="spellStart"/>
      <w:r w:rsidRPr="00304D97">
        <w:rPr>
          <w:rFonts w:ascii="Arial" w:hAnsi="Arial" w:cs="Arial"/>
          <w:sz w:val="20"/>
          <w:szCs w:val="22"/>
        </w:rPr>
        <w:t>č.ú</w:t>
      </w:r>
      <w:proofErr w:type="spellEnd"/>
      <w:r w:rsidRPr="00304D97">
        <w:rPr>
          <w:rFonts w:ascii="Arial" w:hAnsi="Arial" w:cs="Arial"/>
          <w:sz w:val="20"/>
          <w:szCs w:val="22"/>
        </w:rPr>
        <w:t>.:</w:t>
      </w:r>
      <w:r w:rsidRPr="00304D97">
        <w:rPr>
          <w:rFonts w:ascii="Arial" w:hAnsi="Arial" w:cs="Arial"/>
          <w:sz w:val="20"/>
          <w:szCs w:val="22"/>
        </w:rPr>
        <w:tab/>
      </w:r>
      <w:r w:rsidR="00F3153D" w:rsidRPr="00304D97">
        <w:rPr>
          <w:rFonts w:ascii="Arial" w:hAnsi="Arial" w:cs="Arial"/>
          <w:sz w:val="20"/>
          <w:szCs w:val="22"/>
          <w:highlight w:val="yellow"/>
        </w:rPr>
        <w:t>(BUDE DOPLNĚNO)</w:t>
      </w:r>
    </w:p>
    <w:p w14:paraId="7E84D087" w14:textId="4337B245" w:rsidR="007C2D1D" w:rsidRPr="00304D97" w:rsidRDefault="007C2D1D" w:rsidP="007C2D1D">
      <w:pPr>
        <w:pStyle w:val="RLdajeosmluvnstran"/>
        <w:spacing w:after="0"/>
        <w:ind w:left="426"/>
        <w:jc w:val="left"/>
        <w:rPr>
          <w:rFonts w:ascii="Arial" w:hAnsi="Arial" w:cs="Arial"/>
          <w:b/>
          <w:sz w:val="20"/>
        </w:rPr>
      </w:pPr>
      <w:r w:rsidRPr="00304D97">
        <w:rPr>
          <w:rFonts w:ascii="Arial" w:hAnsi="Arial" w:cs="Arial"/>
          <w:b/>
          <w:sz w:val="20"/>
        </w:rPr>
        <w:t>(dále jen „</w:t>
      </w:r>
      <w:r w:rsidR="00F3153D" w:rsidRPr="00304D97">
        <w:rPr>
          <w:rFonts w:ascii="Arial" w:hAnsi="Arial" w:cs="Arial"/>
          <w:b/>
          <w:sz w:val="20"/>
        </w:rPr>
        <w:t>Poskytovatel</w:t>
      </w:r>
      <w:r w:rsidRPr="00304D97">
        <w:rPr>
          <w:rFonts w:ascii="Arial" w:hAnsi="Arial" w:cs="Arial"/>
          <w:b/>
          <w:sz w:val="20"/>
        </w:rPr>
        <w:t>“)</w:t>
      </w:r>
    </w:p>
    <w:p w14:paraId="4840C2C7" w14:textId="77777777" w:rsidR="007C2D1D" w:rsidRPr="00304D97" w:rsidRDefault="007C2D1D" w:rsidP="007C2D1D">
      <w:pPr>
        <w:pStyle w:val="RLdajeosmluvnstran"/>
        <w:spacing w:after="0"/>
        <w:ind w:left="426"/>
        <w:jc w:val="left"/>
        <w:rPr>
          <w:rFonts w:ascii="Arial" w:hAnsi="Arial" w:cs="Arial"/>
          <w:sz w:val="20"/>
        </w:rPr>
      </w:pPr>
    </w:p>
    <w:p w14:paraId="777D3052" w14:textId="163FCF33" w:rsidR="007C2D1D" w:rsidRPr="00304D97" w:rsidRDefault="007C2D1D" w:rsidP="007C2D1D">
      <w:pPr>
        <w:pStyle w:val="RLdajeosmluvnstran"/>
        <w:spacing w:after="0"/>
        <w:ind w:left="426"/>
        <w:jc w:val="left"/>
        <w:rPr>
          <w:rFonts w:ascii="Arial" w:hAnsi="Arial" w:cs="Arial"/>
          <w:sz w:val="20"/>
        </w:rPr>
      </w:pPr>
      <w:r w:rsidRPr="00304D97">
        <w:rPr>
          <w:rFonts w:ascii="Arial" w:hAnsi="Arial" w:cs="Arial"/>
          <w:sz w:val="20"/>
        </w:rPr>
        <w:t xml:space="preserve">Objednatel a </w:t>
      </w:r>
      <w:r w:rsidR="00F3153D" w:rsidRPr="00304D97">
        <w:rPr>
          <w:rFonts w:ascii="Arial" w:hAnsi="Arial" w:cs="Arial"/>
          <w:sz w:val="20"/>
        </w:rPr>
        <w:t>Poskytovatel</w:t>
      </w:r>
      <w:r w:rsidR="00DF4A92" w:rsidRPr="00304D97">
        <w:rPr>
          <w:rFonts w:ascii="Arial" w:hAnsi="Arial" w:cs="Arial"/>
          <w:sz w:val="20"/>
        </w:rPr>
        <w:t xml:space="preserve"> </w:t>
      </w:r>
      <w:r w:rsidRPr="00304D97">
        <w:rPr>
          <w:rFonts w:ascii="Arial" w:hAnsi="Arial" w:cs="Arial"/>
          <w:sz w:val="20"/>
        </w:rPr>
        <w:t>dále v této smlouvě společně též jen jako „smluvní strany“</w:t>
      </w:r>
    </w:p>
    <w:p w14:paraId="18B3A670" w14:textId="77777777" w:rsidR="007C2D1D" w:rsidRPr="00304D97" w:rsidRDefault="007C2D1D" w:rsidP="007C2D1D">
      <w:pPr>
        <w:ind w:left="426"/>
        <w:jc w:val="center"/>
        <w:rPr>
          <w:rFonts w:ascii="Arial" w:hAnsi="Arial" w:cs="Arial"/>
          <w:sz w:val="20"/>
          <w:szCs w:val="22"/>
          <w:lang w:eastAsia="en-US"/>
        </w:rPr>
      </w:pPr>
    </w:p>
    <w:p w14:paraId="3F04D8D9" w14:textId="62F112DB" w:rsidR="007C2D1D" w:rsidRPr="00304D97" w:rsidRDefault="008C2CD0" w:rsidP="001A749A">
      <w:pPr>
        <w:ind w:left="426"/>
        <w:jc w:val="center"/>
        <w:rPr>
          <w:rFonts w:ascii="Arial" w:hAnsi="Arial" w:cs="Arial"/>
          <w:sz w:val="20"/>
          <w:szCs w:val="22"/>
          <w:lang w:eastAsia="en-US"/>
        </w:rPr>
      </w:pPr>
      <w:r w:rsidRPr="00304D97">
        <w:rPr>
          <w:rFonts w:ascii="Arial" w:hAnsi="Arial" w:cs="Arial"/>
          <w:sz w:val="20"/>
          <w:szCs w:val="22"/>
          <w:lang w:eastAsia="en-US"/>
        </w:rPr>
        <w:t xml:space="preserve">níže uvedeného dne </w:t>
      </w:r>
      <w:r w:rsidR="007C2D1D" w:rsidRPr="00304D97">
        <w:rPr>
          <w:rFonts w:ascii="Arial" w:hAnsi="Arial" w:cs="Arial"/>
          <w:sz w:val="20"/>
          <w:szCs w:val="22"/>
          <w:lang w:eastAsia="en-US"/>
        </w:rPr>
        <w:t>uzavřely tuto smlouvu v souladu s ustanovením § </w:t>
      </w:r>
      <w:r w:rsidR="00DF4A92" w:rsidRPr="00304D97">
        <w:rPr>
          <w:rFonts w:ascii="Arial" w:hAnsi="Arial" w:cs="Arial"/>
          <w:sz w:val="20"/>
          <w:szCs w:val="22"/>
          <w:lang w:eastAsia="en-US"/>
        </w:rPr>
        <w:t xml:space="preserve">1746 odst. 2 </w:t>
      </w:r>
      <w:r w:rsidR="001A749A" w:rsidRPr="00304D97">
        <w:rPr>
          <w:rFonts w:ascii="Arial" w:hAnsi="Arial" w:cs="Arial"/>
          <w:sz w:val="20"/>
          <w:szCs w:val="22"/>
          <w:lang w:eastAsia="en-US"/>
        </w:rPr>
        <w:t>zákona č. 89/2012 Sb.,</w:t>
      </w:r>
      <w:r w:rsidR="001D3794" w:rsidRPr="00304D97">
        <w:rPr>
          <w:rFonts w:ascii="Arial" w:hAnsi="Arial" w:cs="Arial"/>
          <w:sz w:val="20"/>
          <w:szCs w:val="22"/>
          <w:lang w:eastAsia="en-US"/>
        </w:rPr>
        <w:t xml:space="preserve"> </w:t>
      </w:r>
      <w:r w:rsidR="007C2D1D" w:rsidRPr="00304D97">
        <w:rPr>
          <w:rFonts w:ascii="Arial" w:hAnsi="Arial" w:cs="Arial"/>
          <w:sz w:val="20"/>
          <w:szCs w:val="22"/>
          <w:lang w:eastAsia="en-US"/>
        </w:rPr>
        <w:t>občanský zákoník, v</w:t>
      </w:r>
      <w:r w:rsidR="00BB6582" w:rsidRPr="00304D97">
        <w:rPr>
          <w:rFonts w:ascii="Arial" w:hAnsi="Arial" w:cs="Arial"/>
          <w:sz w:val="20"/>
          <w:szCs w:val="22"/>
          <w:lang w:eastAsia="en-US"/>
        </w:rPr>
        <w:t>e znění pozdějších předpisů</w:t>
      </w:r>
      <w:r w:rsidR="007C2D1D" w:rsidRPr="00304D97">
        <w:rPr>
          <w:rFonts w:ascii="Arial" w:hAnsi="Arial" w:cs="Arial"/>
          <w:sz w:val="20"/>
          <w:szCs w:val="22"/>
          <w:lang w:eastAsia="en-US"/>
        </w:rPr>
        <w:t xml:space="preserve"> (dále jen „občanský zákoník“)</w:t>
      </w:r>
    </w:p>
    <w:p w14:paraId="15F499C8" w14:textId="77777777" w:rsidR="001A749A" w:rsidRPr="00304D97" w:rsidRDefault="001A749A" w:rsidP="001A749A">
      <w:pPr>
        <w:ind w:left="426"/>
        <w:jc w:val="center"/>
        <w:rPr>
          <w:rFonts w:ascii="Arial" w:hAnsi="Arial" w:cs="Arial"/>
          <w:sz w:val="20"/>
          <w:szCs w:val="22"/>
          <w:lang w:eastAsia="en-US"/>
        </w:rPr>
      </w:pPr>
    </w:p>
    <w:p w14:paraId="37FFE595" w14:textId="4855CD5E" w:rsidR="00BF4892" w:rsidRPr="00304D97" w:rsidRDefault="00DF4A92" w:rsidP="001A749A">
      <w:pPr>
        <w:ind w:left="426"/>
        <w:jc w:val="center"/>
        <w:rPr>
          <w:rFonts w:ascii="Arial" w:hAnsi="Arial" w:cs="Arial"/>
          <w:sz w:val="20"/>
          <w:szCs w:val="22"/>
          <w:lang w:eastAsia="en-US"/>
        </w:rPr>
      </w:pPr>
      <w:r w:rsidRPr="00304D97">
        <w:rPr>
          <w:rFonts w:ascii="Arial" w:hAnsi="Arial" w:cs="Arial"/>
          <w:b/>
          <w:sz w:val="20"/>
          <w:szCs w:val="22"/>
        </w:rPr>
        <w:t xml:space="preserve">o </w:t>
      </w:r>
      <w:r w:rsidR="00F3153D" w:rsidRPr="00304D97">
        <w:rPr>
          <w:rFonts w:ascii="Arial" w:hAnsi="Arial" w:cs="Arial"/>
          <w:b/>
          <w:sz w:val="20"/>
          <w:szCs w:val="22"/>
        </w:rPr>
        <w:t>validaci digitálních produktů sta</w:t>
      </w:r>
      <w:r w:rsidR="004F5215" w:rsidRPr="00304D97">
        <w:rPr>
          <w:rFonts w:ascii="Arial" w:hAnsi="Arial" w:cs="Arial"/>
          <w:b/>
          <w:sz w:val="20"/>
          <w:szCs w:val="22"/>
        </w:rPr>
        <w:t>r</w:t>
      </w:r>
      <w:r w:rsidR="00F3153D" w:rsidRPr="00304D97">
        <w:rPr>
          <w:rFonts w:ascii="Arial" w:hAnsi="Arial" w:cs="Arial"/>
          <w:b/>
          <w:sz w:val="20"/>
          <w:szCs w:val="22"/>
        </w:rPr>
        <w:t>t-upů</w:t>
      </w:r>
    </w:p>
    <w:p w14:paraId="6F175C6B" w14:textId="34FF85E7" w:rsidR="008E0370" w:rsidRPr="00304D97" w:rsidRDefault="008E0370" w:rsidP="001A749A">
      <w:pPr>
        <w:ind w:left="426"/>
        <w:jc w:val="center"/>
        <w:rPr>
          <w:rFonts w:ascii="Arial" w:hAnsi="Arial" w:cs="Arial"/>
          <w:sz w:val="20"/>
          <w:szCs w:val="22"/>
          <w:lang w:eastAsia="en-US"/>
        </w:rPr>
      </w:pPr>
      <w:r w:rsidRPr="00304D97">
        <w:rPr>
          <w:rFonts w:ascii="Arial" w:hAnsi="Arial" w:cs="Arial"/>
          <w:sz w:val="20"/>
          <w:szCs w:val="22"/>
          <w:lang w:eastAsia="en-US"/>
        </w:rPr>
        <w:t>(dále jen „</w:t>
      </w:r>
      <w:r w:rsidRPr="00304D97">
        <w:rPr>
          <w:rFonts w:ascii="Arial" w:hAnsi="Arial" w:cs="Arial"/>
          <w:b/>
          <w:sz w:val="20"/>
          <w:szCs w:val="22"/>
          <w:lang w:eastAsia="en-US"/>
        </w:rPr>
        <w:t>Smlouva</w:t>
      </w:r>
      <w:r w:rsidRPr="00304D97">
        <w:rPr>
          <w:rFonts w:ascii="Arial" w:hAnsi="Arial" w:cs="Arial"/>
          <w:sz w:val="20"/>
          <w:szCs w:val="22"/>
          <w:lang w:eastAsia="en-US"/>
        </w:rPr>
        <w:t>“)</w:t>
      </w:r>
      <w:r w:rsidR="00DF4A92" w:rsidRPr="00304D97">
        <w:rPr>
          <w:rFonts w:ascii="Arial" w:hAnsi="Arial" w:cs="Arial"/>
          <w:sz w:val="20"/>
          <w:szCs w:val="22"/>
          <w:lang w:eastAsia="en-US"/>
        </w:rPr>
        <w:t>.</w:t>
      </w:r>
    </w:p>
    <w:p w14:paraId="6E416629" w14:textId="77777777" w:rsidR="00932088" w:rsidRPr="00304D97" w:rsidRDefault="00932088" w:rsidP="007C2D1D">
      <w:pPr>
        <w:ind w:left="426"/>
        <w:jc w:val="center"/>
        <w:rPr>
          <w:rFonts w:ascii="Arial" w:hAnsi="Arial" w:cs="Arial"/>
          <w:sz w:val="20"/>
          <w:szCs w:val="22"/>
          <w:lang w:eastAsia="en-US"/>
        </w:rPr>
      </w:pPr>
    </w:p>
    <w:p w14:paraId="5DF9254F" w14:textId="423E8F3C" w:rsidR="007C2D1D" w:rsidRPr="00304D97" w:rsidRDefault="007C2D1D" w:rsidP="00932088">
      <w:pPr>
        <w:pStyle w:val="RLlneksmlouvy"/>
        <w:tabs>
          <w:tab w:val="clear" w:pos="737"/>
          <w:tab w:val="num" w:pos="993"/>
        </w:tabs>
        <w:spacing w:before="60" w:after="0"/>
        <w:ind w:left="993" w:hanging="567"/>
        <w:rPr>
          <w:rFonts w:ascii="Arial" w:hAnsi="Arial" w:cs="Arial"/>
          <w:sz w:val="22"/>
        </w:rPr>
      </w:pPr>
      <w:r w:rsidRPr="00304D97">
        <w:rPr>
          <w:rFonts w:ascii="Arial" w:hAnsi="Arial" w:cs="Arial"/>
          <w:sz w:val="22"/>
        </w:rPr>
        <w:t>ÚČEL SMLOUVY</w:t>
      </w:r>
      <w:r w:rsidR="004F5215" w:rsidRPr="00304D97">
        <w:rPr>
          <w:rFonts w:ascii="Arial" w:hAnsi="Arial" w:cs="Arial"/>
          <w:sz w:val="22"/>
        </w:rPr>
        <w:t>, ÚVODNÍ USTANOVENÍ</w:t>
      </w:r>
    </w:p>
    <w:p w14:paraId="1E86DECC" w14:textId="7B7336C6" w:rsidR="007C2D1D" w:rsidRPr="00304D97" w:rsidRDefault="007C2D1D" w:rsidP="008E51A3">
      <w:pPr>
        <w:numPr>
          <w:ilvl w:val="1"/>
          <w:numId w:val="3"/>
        </w:numPr>
        <w:tabs>
          <w:tab w:val="clear" w:pos="1474"/>
          <w:tab w:val="num" w:pos="993"/>
        </w:tabs>
        <w:spacing w:before="60" w:line="280" w:lineRule="exact"/>
        <w:ind w:left="993" w:hanging="567"/>
        <w:jc w:val="both"/>
        <w:rPr>
          <w:rFonts w:ascii="Arial" w:hAnsi="Arial" w:cs="Arial"/>
          <w:sz w:val="20"/>
          <w:szCs w:val="22"/>
          <w:lang w:eastAsia="en-US"/>
        </w:rPr>
      </w:pPr>
      <w:r w:rsidRPr="00304D97">
        <w:rPr>
          <w:rFonts w:ascii="Arial" w:hAnsi="Arial" w:cs="Arial"/>
          <w:color w:val="000000" w:themeColor="text1"/>
          <w:sz w:val="20"/>
          <w:szCs w:val="22"/>
        </w:rPr>
        <w:t xml:space="preserve">Objednatel uzavírá </w:t>
      </w:r>
      <w:r w:rsidR="00046404" w:rsidRPr="00304D97">
        <w:rPr>
          <w:rFonts w:ascii="Arial" w:hAnsi="Arial" w:cs="Arial"/>
          <w:color w:val="000000" w:themeColor="text1"/>
          <w:sz w:val="20"/>
          <w:szCs w:val="22"/>
        </w:rPr>
        <w:t>s </w:t>
      </w:r>
      <w:r w:rsidR="00F3153D" w:rsidRPr="00304D97">
        <w:rPr>
          <w:rFonts w:ascii="Arial" w:hAnsi="Arial" w:cs="Arial"/>
          <w:color w:val="000000" w:themeColor="text1"/>
          <w:sz w:val="20"/>
          <w:szCs w:val="22"/>
        </w:rPr>
        <w:t>Poskytovatel</w:t>
      </w:r>
      <w:r w:rsidR="00046404" w:rsidRPr="00304D97">
        <w:rPr>
          <w:rFonts w:ascii="Arial" w:hAnsi="Arial" w:cs="Arial"/>
          <w:color w:val="000000" w:themeColor="text1"/>
          <w:sz w:val="20"/>
          <w:szCs w:val="22"/>
        </w:rPr>
        <w:t>em</w:t>
      </w:r>
      <w:r w:rsidR="00046404" w:rsidRPr="00304D97">
        <w:rPr>
          <w:rFonts w:ascii="Arial" w:hAnsi="Arial" w:cs="Arial"/>
          <w:sz w:val="20"/>
          <w:szCs w:val="22"/>
        </w:rPr>
        <w:t xml:space="preserve"> </w:t>
      </w:r>
      <w:r w:rsidRPr="00304D97">
        <w:rPr>
          <w:rFonts w:ascii="Arial" w:hAnsi="Arial" w:cs="Arial"/>
          <w:sz w:val="20"/>
          <w:szCs w:val="22"/>
        </w:rPr>
        <w:t xml:space="preserve">tuto </w:t>
      </w:r>
      <w:r w:rsidR="008A1649" w:rsidRPr="00304D97">
        <w:rPr>
          <w:rFonts w:ascii="Arial" w:hAnsi="Arial" w:cs="Arial"/>
          <w:sz w:val="20"/>
          <w:szCs w:val="22"/>
        </w:rPr>
        <w:t>Smlo</w:t>
      </w:r>
      <w:r w:rsidRPr="00304D97">
        <w:rPr>
          <w:rFonts w:ascii="Arial" w:hAnsi="Arial" w:cs="Arial"/>
          <w:sz w:val="20"/>
          <w:szCs w:val="22"/>
        </w:rPr>
        <w:t>uvu za účelem realizace</w:t>
      </w:r>
      <w:r w:rsidR="00F019AE" w:rsidRPr="00304D97">
        <w:rPr>
          <w:rFonts w:ascii="Arial" w:hAnsi="Arial" w:cs="Arial"/>
          <w:sz w:val="20"/>
          <w:szCs w:val="22"/>
        </w:rPr>
        <w:t xml:space="preserve"> </w:t>
      </w:r>
      <w:r w:rsidR="004B7C7C" w:rsidRPr="00304D97">
        <w:rPr>
          <w:rFonts w:ascii="Arial" w:hAnsi="Arial" w:cs="Arial"/>
          <w:sz w:val="20"/>
          <w:szCs w:val="22"/>
        </w:rPr>
        <w:t xml:space="preserve">předmětu </w:t>
      </w:r>
      <w:r w:rsidR="001A749A" w:rsidRPr="00304D97">
        <w:rPr>
          <w:rFonts w:ascii="Arial" w:hAnsi="Arial" w:cs="Arial"/>
          <w:sz w:val="20"/>
          <w:szCs w:val="22"/>
        </w:rPr>
        <w:t>plnění</w:t>
      </w:r>
      <w:r w:rsidR="001374E8" w:rsidRPr="00304D97">
        <w:rPr>
          <w:rFonts w:ascii="Arial" w:hAnsi="Arial" w:cs="Arial"/>
          <w:sz w:val="20"/>
          <w:szCs w:val="22"/>
        </w:rPr>
        <w:t>, který je specifikován v</w:t>
      </w:r>
      <w:r w:rsidR="008B443D" w:rsidRPr="00304D97">
        <w:rPr>
          <w:rFonts w:ascii="Arial" w:hAnsi="Arial" w:cs="Arial"/>
          <w:sz w:val="20"/>
          <w:szCs w:val="22"/>
        </w:rPr>
        <w:t> odst.</w:t>
      </w:r>
      <w:r w:rsidR="001374E8" w:rsidRPr="00304D97">
        <w:rPr>
          <w:rFonts w:ascii="Arial" w:hAnsi="Arial" w:cs="Arial"/>
          <w:sz w:val="20"/>
          <w:szCs w:val="22"/>
        </w:rPr>
        <w:t xml:space="preserve"> 2.1 této Smlouvy.</w:t>
      </w:r>
      <w:r w:rsidR="00737F40" w:rsidRPr="00304D97">
        <w:rPr>
          <w:rFonts w:ascii="Arial" w:hAnsi="Arial" w:cs="Arial"/>
          <w:sz w:val="20"/>
          <w:szCs w:val="22"/>
        </w:rPr>
        <w:t xml:space="preserve"> </w:t>
      </w:r>
    </w:p>
    <w:p w14:paraId="11B2D7C8" w14:textId="520E5415" w:rsidR="004F5215" w:rsidRPr="00304D97" w:rsidRDefault="00A27604" w:rsidP="008E51A3">
      <w:pPr>
        <w:numPr>
          <w:ilvl w:val="1"/>
          <w:numId w:val="3"/>
        </w:numPr>
        <w:tabs>
          <w:tab w:val="clear" w:pos="1474"/>
          <w:tab w:val="num" w:pos="993"/>
        </w:tabs>
        <w:spacing w:before="60" w:line="280" w:lineRule="exact"/>
        <w:ind w:left="993" w:hanging="567"/>
        <w:jc w:val="both"/>
        <w:rPr>
          <w:rFonts w:ascii="Arial" w:hAnsi="Arial" w:cs="Arial"/>
          <w:sz w:val="20"/>
          <w:szCs w:val="22"/>
          <w:lang w:eastAsia="en-US"/>
        </w:rPr>
      </w:pPr>
      <w:r w:rsidRPr="00304D97">
        <w:rPr>
          <w:rFonts w:ascii="Arial" w:hAnsi="Arial" w:cs="Arial"/>
          <w:sz w:val="20"/>
          <w:szCs w:val="22"/>
          <w:lang w:eastAsia="en-US"/>
        </w:rPr>
        <w:t xml:space="preserve">Plnění této Smlouvy je realizováno v rámci projektu s názvem Evropský digitální inovační hub Ostrava („EDIH Ostrava“), číslo projektu 101083551, který je spolufinancován z prostředků Evropské unie (program Digitální Evropa), přičemž tento projekt je rovněž podpořen financováním ze strany Ministerstva průmyslu a obchodu České republiky, s názvem projektu EDIH Ostrava, </w:t>
      </w:r>
      <w:proofErr w:type="spellStart"/>
      <w:r w:rsidRPr="00304D97">
        <w:rPr>
          <w:rFonts w:ascii="Arial" w:hAnsi="Arial" w:cs="Arial"/>
          <w:sz w:val="20"/>
          <w:szCs w:val="22"/>
          <w:lang w:eastAsia="en-US"/>
        </w:rPr>
        <w:t>reg</w:t>
      </w:r>
      <w:proofErr w:type="spellEnd"/>
      <w:r w:rsidRPr="00304D97">
        <w:rPr>
          <w:rFonts w:ascii="Arial" w:hAnsi="Arial" w:cs="Arial"/>
          <w:sz w:val="20"/>
          <w:szCs w:val="22"/>
          <w:lang w:eastAsia="en-US"/>
        </w:rPr>
        <w:t>. č. projektu EDIH1.5.01.4, a to v rámci NEXT GENERATION EU, tj. Nástroje na podporu oživení a odolnosti (</w:t>
      </w:r>
      <w:proofErr w:type="spellStart"/>
      <w:r w:rsidRPr="00304D97">
        <w:rPr>
          <w:rFonts w:ascii="Arial" w:hAnsi="Arial" w:cs="Arial"/>
          <w:sz w:val="20"/>
          <w:szCs w:val="22"/>
          <w:lang w:eastAsia="en-US"/>
        </w:rPr>
        <w:t>Recovery</w:t>
      </w:r>
      <w:proofErr w:type="spellEnd"/>
      <w:r w:rsidRPr="00304D97">
        <w:rPr>
          <w:rFonts w:ascii="Arial" w:hAnsi="Arial" w:cs="Arial"/>
          <w:sz w:val="20"/>
          <w:szCs w:val="22"/>
          <w:lang w:eastAsia="en-US"/>
        </w:rPr>
        <w:t xml:space="preserve"> and </w:t>
      </w:r>
      <w:proofErr w:type="spellStart"/>
      <w:r w:rsidRPr="00304D97">
        <w:rPr>
          <w:rFonts w:ascii="Arial" w:hAnsi="Arial" w:cs="Arial"/>
          <w:sz w:val="20"/>
          <w:szCs w:val="22"/>
          <w:lang w:eastAsia="en-US"/>
        </w:rPr>
        <w:t>Resilience</w:t>
      </w:r>
      <w:proofErr w:type="spellEnd"/>
      <w:r w:rsidRPr="00304D97">
        <w:rPr>
          <w:rFonts w:ascii="Arial" w:hAnsi="Arial" w:cs="Arial"/>
          <w:sz w:val="20"/>
          <w:szCs w:val="22"/>
          <w:lang w:eastAsia="en-US"/>
        </w:rPr>
        <w:t xml:space="preserve"> Facility).</w:t>
      </w:r>
    </w:p>
    <w:p w14:paraId="58704BFE" w14:textId="2AEE9035" w:rsidR="003D1DE9" w:rsidRPr="00304D97" w:rsidRDefault="003D1DE9" w:rsidP="008E51A3">
      <w:pPr>
        <w:numPr>
          <w:ilvl w:val="1"/>
          <w:numId w:val="3"/>
        </w:numPr>
        <w:tabs>
          <w:tab w:val="clear" w:pos="1474"/>
          <w:tab w:val="num" w:pos="993"/>
        </w:tabs>
        <w:spacing w:before="60" w:line="280" w:lineRule="exact"/>
        <w:ind w:left="993" w:hanging="567"/>
        <w:jc w:val="both"/>
        <w:rPr>
          <w:rFonts w:ascii="Arial" w:hAnsi="Arial" w:cs="Arial"/>
          <w:sz w:val="20"/>
          <w:szCs w:val="22"/>
          <w:lang w:eastAsia="en-US"/>
        </w:rPr>
      </w:pPr>
      <w:r w:rsidRPr="00304D97">
        <w:rPr>
          <w:rFonts w:ascii="Arial" w:hAnsi="Arial" w:cs="Arial"/>
          <w:sz w:val="20"/>
          <w:szCs w:val="22"/>
          <w:lang w:eastAsia="en-US"/>
        </w:rPr>
        <w:t xml:space="preserve">Poskytovatel je vázán svou nabídkou předloženou Objednateli v rámci výběrového řízení, realizovaného Objednatelem v souladu se směrnicí Objednatele TUO_SME_18_004 o zadávání </w:t>
      </w:r>
      <w:r w:rsidRPr="00304D97">
        <w:rPr>
          <w:rFonts w:ascii="Arial" w:hAnsi="Arial" w:cs="Arial"/>
          <w:sz w:val="20"/>
          <w:szCs w:val="22"/>
          <w:lang w:eastAsia="en-US"/>
        </w:rPr>
        <w:lastRenderedPageBreak/>
        <w:t>veřejných zakázek, přičemž nabídka Poskytovatele byla Objednatelem vybrána jako ekonomicky nejvýhodnější.</w:t>
      </w:r>
    </w:p>
    <w:p w14:paraId="11EF2AA6" w14:textId="77777777" w:rsidR="00932088" w:rsidRPr="00304D97" w:rsidRDefault="00932088" w:rsidP="00932088">
      <w:pPr>
        <w:pStyle w:val="RLTextlnkuslovan"/>
        <w:numPr>
          <w:ilvl w:val="0"/>
          <w:numId w:val="0"/>
        </w:numPr>
        <w:spacing w:before="60" w:after="0"/>
        <w:ind w:left="426"/>
        <w:rPr>
          <w:rFonts w:ascii="Arial" w:hAnsi="Arial" w:cs="Arial"/>
          <w:sz w:val="20"/>
          <w:szCs w:val="22"/>
          <w:lang w:eastAsia="en-US"/>
        </w:rPr>
      </w:pPr>
    </w:p>
    <w:p w14:paraId="1F43EB36" w14:textId="77777777" w:rsidR="007C2D1D" w:rsidRPr="00304D97" w:rsidRDefault="007C2D1D" w:rsidP="00932088">
      <w:pPr>
        <w:pStyle w:val="RLlneksmlouvy"/>
        <w:tabs>
          <w:tab w:val="clear" w:pos="737"/>
          <w:tab w:val="num" w:pos="993"/>
        </w:tabs>
        <w:spacing w:before="60" w:after="0"/>
        <w:ind w:left="993" w:hanging="567"/>
        <w:rPr>
          <w:rFonts w:ascii="Arial" w:hAnsi="Arial" w:cs="Arial"/>
          <w:sz w:val="22"/>
        </w:rPr>
      </w:pPr>
      <w:bookmarkStart w:id="0" w:name="_Ref313286531"/>
      <w:r w:rsidRPr="00304D97">
        <w:rPr>
          <w:rFonts w:ascii="Arial" w:hAnsi="Arial" w:cs="Arial"/>
          <w:sz w:val="22"/>
        </w:rPr>
        <w:t>PŘEDMĚT SMLOUVY</w:t>
      </w:r>
      <w:bookmarkEnd w:id="0"/>
    </w:p>
    <w:p w14:paraId="0BA34658" w14:textId="3B25E626" w:rsidR="00B35CC2" w:rsidRPr="00304D97" w:rsidRDefault="00B35CC2" w:rsidP="00932088">
      <w:pPr>
        <w:pStyle w:val="RLTextlnkuslovan"/>
        <w:tabs>
          <w:tab w:val="clear" w:pos="1474"/>
          <w:tab w:val="num" w:pos="993"/>
        </w:tabs>
        <w:spacing w:before="60" w:after="0"/>
        <w:ind w:left="993" w:hanging="567"/>
        <w:rPr>
          <w:rFonts w:ascii="Arial" w:hAnsi="Arial" w:cs="Arial"/>
          <w:sz w:val="20"/>
          <w:szCs w:val="22"/>
        </w:rPr>
      </w:pPr>
      <w:r w:rsidRPr="00304D97">
        <w:rPr>
          <w:rFonts w:ascii="Arial" w:hAnsi="Arial" w:cs="Arial"/>
          <w:sz w:val="20"/>
          <w:szCs w:val="22"/>
        </w:rPr>
        <w:t xml:space="preserve">Předmětem </w:t>
      </w:r>
      <w:r w:rsidR="00F24E31" w:rsidRPr="00304D97">
        <w:rPr>
          <w:rFonts w:ascii="Arial" w:hAnsi="Arial" w:cs="Arial"/>
          <w:sz w:val="20"/>
          <w:szCs w:val="22"/>
        </w:rPr>
        <w:t>Smlouvy</w:t>
      </w:r>
      <w:r w:rsidRPr="00304D97">
        <w:rPr>
          <w:rFonts w:ascii="Arial" w:hAnsi="Arial" w:cs="Arial"/>
          <w:sz w:val="20"/>
          <w:szCs w:val="22"/>
        </w:rPr>
        <w:t xml:space="preserve"> je </w:t>
      </w:r>
      <w:r w:rsidR="000F7BCB" w:rsidRPr="00304D97">
        <w:rPr>
          <w:rFonts w:ascii="Arial" w:hAnsi="Arial" w:cs="Arial"/>
          <w:sz w:val="20"/>
          <w:szCs w:val="22"/>
        </w:rPr>
        <w:t xml:space="preserve">závazek </w:t>
      </w:r>
      <w:r w:rsidR="00F3153D" w:rsidRPr="00304D97">
        <w:rPr>
          <w:rFonts w:ascii="Arial" w:hAnsi="Arial" w:cs="Arial"/>
          <w:sz w:val="20"/>
          <w:szCs w:val="22"/>
        </w:rPr>
        <w:t>Poskytovatel</w:t>
      </w:r>
      <w:r w:rsidR="000F7BCB" w:rsidRPr="00304D97">
        <w:rPr>
          <w:rFonts w:ascii="Arial" w:hAnsi="Arial" w:cs="Arial"/>
          <w:sz w:val="20"/>
          <w:szCs w:val="22"/>
        </w:rPr>
        <w:t xml:space="preserve">e </w:t>
      </w:r>
      <w:r w:rsidR="007A7891" w:rsidRPr="00304D97">
        <w:rPr>
          <w:rFonts w:ascii="Arial" w:hAnsi="Arial" w:cs="Arial"/>
          <w:sz w:val="20"/>
          <w:szCs w:val="22"/>
        </w:rPr>
        <w:t xml:space="preserve">provést ve prospěch Objednatele </w:t>
      </w:r>
      <w:r w:rsidR="00F3153D" w:rsidRPr="00304D97">
        <w:rPr>
          <w:rFonts w:ascii="Arial" w:hAnsi="Arial" w:cs="Arial"/>
          <w:sz w:val="20"/>
          <w:szCs w:val="22"/>
        </w:rPr>
        <w:t>do konce roku 2025 službu spočívající v</w:t>
      </w:r>
      <w:r w:rsidR="00250C06" w:rsidRPr="00304D97">
        <w:rPr>
          <w:rFonts w:ascii="Arial" w:hAnsi="Arial" w:cs="Arial"/>
          <w:sz w:val="20"/>
          <w:szCs w:val="22"/>
        </w:rPr>
        <w:t xml:space="preserve"> bezplatné </w:t>
      </w:r>
      <w:r w:rsidR="00F3153D" w:rsidRPr="00304D97">
        <w:rPr>
          <w:rFonts w:ascii="Arial" w:hAnsi="Arial" w:cs="Arial"/>
          <w:sz w:val="20"/>
          <w:szCs w:val="22"/>
        </w:rPr>
        <w:t>validaci digitálních produktů start-upů, a to způsobem a za podmínek uvedených ve Smlouvě</w:t>
      </w:r>
      <w:r w:rsidR="008638BE" w:rsidRPr="00304D97">
        <w:rPr>
          <w:rFonts w:ascii="Arial" w:hAnsi="Arial" w:cs="Arial"/>
          <w:sz w:val="20"/>
          <w:szCs w:val="22"/>
        </w:rPr>
        <w:t xml:space="preserve">. </w:t>
      </w:r>
      <w:r w:rsidR="00F3153D" w:rsidRPr="00304D97">
        <w:rPr>
          <w:rFonts w:ascii="Arial" w:hAnsi="Arial" w:cs="Arial"/>
          <w:sz w:val="20"/>
          <w:szCs w:val="22"/>
        </w:rPr>
        <w:t xml:space="preserve">Poskytovatel bude povinen vybranému start-upu </w:t>
      </w:r>
      <w:r w:rsidR="00250C06" w:rsidRPr="00304D97">
        <w:rPr>
          <w:rFonts w:ascii="Arial" w:hAnsi="Arial" w:cs="Arial"/>
          <w:sz w:val="20"/>
          <w:szCs w:val="22"/>
        </w:rPr>
        <w:t xml:space="preserve">bezplatně </w:t>
      </w:r>
      <w:r w:rsidR="00F3153D" w:rsidRPr="00304D97">
        <w:rPr>
          <w:rFonts w:ascii="Arial" w:hAnsi="Arial" w:cs="Arial"/>
          <w:sz w:val="20"/>
          <w:szCs w:val="22"/>
        </w:rPr>
        <w:t>poskytnout alespoň jednu ze tří služeb konkretizovaných v příloze č. 1 Smlouvy, a to na základě výběru služby</w:t>
      </w:r>
      <w:r w:rsidR="00002BF0" w:rsidRPr="00304D97">
        <w:rPr>
          <w:rFonts w:ascii="Arial" w:hAnsi="Arial" w:cs="Arial"/>
          <w:sz w:val="20"/>
          <w:szCs w:val="22"/>
        </w:rPr>
        <w:t>/služeb</w:t>
      </w:r>
      <w:r w:rsidR="00F3153D" w:rsidRPr="00304D97">
        <w:rPr>
          <w:rFonts w:ascii="Arial" w:hAnsi="Arial" w:cs="Arial"/>
          <w:sz w:val="20"/>
          <w:szCs w:val="22"/>
        </w:rPr>
        <w:t xml:space="preserve"> ze strany tohoto start-upu</w:t>
      </w:r>
      <w:r w:rsidR="00553C67" w:rsidRPr="00304D97">
        <w:rPr>
          <w:rFonts w:ascii="Arial" w:hAnsi="Arial" w:cs="Arial"/>
          <w:sz w:val="20"/>
          <w:szCs w:val="22"/>
        </w:rPr>
        <w:t xml:space="preserve"> (dále také „Plnění“)</w:t>
      </w:r>
      <w:r w:rsidR="00F3153D" w:rsidRPr="00304D97">
        <w:rPr>
          <w:rFonts w:ascii="Arial" w:hAnsi="Arial" w:cs="Arial"/>
          <w:sz w:val="20"/>
          <w:szCs w:val="22"/>
        </w:rPr>
        <w:t xml:space="preserve">. </w:t>
      </w:r>
      <w:r w:rsidR="00447ACA" w:rsidRPr="00304D97">
        <w:rPr>
          <w:rFonts w:ascii="Arial" w:hAnsi="Arial" w:cs="Arial"/>
          <w:sz w:val="20"/>
          <w:szCs w:val="22"/>
        </w:rPr>
        <w:t xml:space="preserve">Každý </w:t>
      </w:r>
      <w:proofErr w:type="gramStart"/>
      <w:r w:rsidR="00447ACA" w:rsidRPr="00304D97">
        <w:rPr>
          <w:rFonts w:ascii="Arial" w:hAnsi="Arial" w:cs="Arial"/>
          <w:sz w:val="20"/>
          <w:szCs w:val="22"/>
        </w:rPr>
        <w:t>ze</w:t>
      </w:r>
      <w:proofErr w:type="gramEnd"/>
      <w:r w:rsidR="00447ACA" w:rsidRPr="00304D97">
        <w:rPr>
          <w:rFonts w:ascii="Arial" w:hAnsi="Arial" w:cs="Arial"/>
          <w:sz w:val="20"/>
          <w:szCs w:val="22"/>
        </w:rPr>
        <w:t xml:space="preserve"> start-upů je oprávněn o</w:t>
      </w:r>
      <w:r w:rsidR="00002BF0" w:rsidRPr="00304D97">
        <w:rPr>
          <w:rFonts w:ascii="Arial" w:hAnsi="Arial" w:cs="Arial"/>
          <w:sz w:val="20"/>
          <w:szCs w:val="22"/>
        </w:rPr>
        <w:t>d</w:t>
      </w:r>
      <w:r w:rsidR="00447ACA" w:rsidRPr="00304D97">
        <w:rPr>
          <w:rFonts w:ascii="Arial" w:hAnsi="Arial" w:cs="Arial"/>
          <w:sz w:val="20"/>
          <w:szCs w:val="22"/>
        </w:rPr>
        <w:t xml:space="preserve"> Poskytovatele obdržet pouze takovou kombinaci služeb uvedených v příloze č. 1 Smlouvy, aby tato kombinace služeb nepřesáhla celkovou částku 200.000 Kč bez DPH. Poskytovatel je zároveň omezen maximálním rozsahem služeb na základě této Smlouvy poskytovaných, a to do maximální částky 2.000.000 Kč bez DPH. </w:t>
      </w:r>
    </w:p>
    <w:p w14:paraId="173DED96" w14:textId="6F225296" w:rsidR="008A687C" w:rsidRPr="00304D97" w:rsidRDefault="008A687C" w:rsidP="00932088">
      <w:pPr>
        <w:pStyle w:val="RLTextlnkuslovan"/>
        <w:tabs>
          <w:tab w:val="clear" w:pos="1474"/>
          <w:tab w:val="num" w:pos="993"/>
        </w:tabs>
        <w:spacing w:before="60" w:after="0"/>
        <w:ind w:left="993" w:hanging="567"/>
        <w:rPr>
          <w:rFonts w:ascii="Arial" w:hAnsi="Arial" w:cs="Arial"/>
          <w:sz w:val="20"/>
          <w:szCs w:val="22"/>
        </w:rPr>
      </w:pPr>
      <w:r w:rsidRPr="00304D97">
        <w:rPr>
          <w:rFonts w:ascii="Arial" w:hAnsi="Arial" w:cs="Arial"/>
          <w:sz w:val="20"/>
          <w:szCs w:val="22"/>
        </w:rPr>
        <w:t xml:space="preserve">Objednatel </w:t>
      </w:r>
      <w:r w:rsidR="00447ACA" w:rsidRPr="00304D97">
        <w:rPr>
          <w:rFonts w:ascii="Arial" w:hAnsi="Arial" w:cs="Arial"/>
          <w:sz w:val="20"/>
          <w:szCs w:val="22"/>
        </w:rPr>
        <w:t xml:space="preserve">se zavazuje bez zbytečného prodlení prokazatelně sdělit Poskytovateli údaje o podpořeném subjektu – start-upu, kterému Poskytovatel zajistí poskytnutí svých služeb. Poskytovatel následně především komunikuje s tímto vybraným start-upem, přičemž po provedení služeb definovaných touto Smlouvou se dále zavazuje </w:t>
      </w:r>
      <w:r w:rsidR="00553C67" w:rsidRPr="00304D97">
        <w:rPr>
          <w:rFonts w:ascii="Arial" w:hAnsi="Arial" w:cs="Arial"/>
          <w:sz w:val="20"/>
          <w:szCs w:val="22"/>
        </w:rPr>
        <w:t>Objednateli</w:t>
      </w:r>
      <w:r w:rsidR="00447ACA" w:rsidRPr="00304D97">
        <w:rPr>
          <w:rFonts w:ascii="Arial" w:hAnsi="Arial" w:cs="Arial"/>
          <w:sz w:val="20"/>
          <w:szCs w:val="22"/>
        </w:rPr>
        <w:t xml:space="preserve"> </w:t>
      </w:r>
      <w:r w:rsidR="00250C06" w:rsidRPr="00304D97">
        <w:rPr>
          <w:rFonts w:ascii="Arial" w:hAnsi="Arial" w:cs="Arial"/>
          <w:sz w:val="20"/>
          <w:szCs w:val="22"/>
        </w:rPr>
        <w:t>před</w:t>
      </w:r>
      <w:r w:rsidR="00447ACA" w:rsidRPr="00304D97">
        <w:rPr>
          <w:rFonts w:ascii="Arial" w:hAnsi="Arial" w:cs="Arial"/>
          <w:sz w:val="20"/>
          <w:szCs w:val="22"/>
        </w:rPr>
        <w:t xml:space="preserve">ložit </w:t>
      </w:r>
      <w:r w:rsidR="00304D97" w:rsidRPr="00304D97">
        <w:rPr>
          <w:rFonts w:ascii="Arial" w:hAnsi="Arial" w:cs="Arial"/>
          <w:sz w:val="20"/>
          <w:szCs w:val="22"/>
        </w:rPr>
        <w:t xml:space="preserve">výstupy, které vytvořil pro podpořený start-up, a </w:t>
      </w:r>
      <w:r w:rsidR="00447ACA" w:rsidRPr="00304D97">
        <w:rPr>
          <w:rFonts w:ascii="Arial" w:hAnsi="Arial" w:cs="Arial"/>
          <w:sz w:val="20"/>
          <w:szCs w:val="22"/>
        </w:rPr>
        <w:t>předávací protokol potvrzující provedení těchto služeb. Předávací protokol musí být potvrzen Poskytovatelem, podpořeným start-upem</w:t>
      </w:r>
      <w:r w:rsidR="007243B2" w:rsidRPr="00304D97">
        <w:rPr>
          <w:rFonts w:ascii="Arial" w:hAnsi="Arial" w:cs="Arial"/>
          <w:sz w:val="20"/>
          <w:szCs w:val="22"/>
        </w:rPr>
        <w:t xml:space="preserve"> a </w:t>
      </w:r>
      <w:r w:rsidR="00094BE4">
        <w:rPr>
          <w:rFonts w:ascii="Arial" w:hAnsi="Arial" w:cs="Arial"/>
          <w:sz w:val="20"/>
          <w:szCs w:val="22"/>
        </w:rPr>
        <w:t xml:space="preserve">Zodpovědnou osobou </w:t>
      </w:r>
      <w:r w:rsidR="007243B2" w:rsidRPr="00304D97">
        <w:rPr>
          <w:rFonts w:ascii="Arial" w:hAnsi="Arial" w:cs="Arial"/>
          <w:sz w:val="20"/>
          <w:szCs w:val="22"/>
        </w:rPr>
        <w:t>Objednatele</w:t>
      </w:r>
      <w:r w:rsidR="00094BE4">
        <w:rPr>
          <w:rFonts w:ascii="Arial" w:hAnsi="Arial" w:cs="Arial"/>
          <w:sz w:val="20"/>
          <w:szCs w:val="22"/>
        </w:rPr>
        <w:t>, uvedenou v záhlaví Smlouvy</w:t>
      </w:r>
      <w:r w:rsidR="00447ACA" w:rsidRPr="00304D97">
        <w:rPr>
          <w:rFonts w:ascii="Arial" w:hAnsi="Arial" w:cs="Arial"/>
          <w:sz w:val="20"/>
          <w:szCs w:val="22"/>
        </w:rPr>
        <w:t xml:space="preserve">. </w:t>
      </w:r>
      <w:r w:rsidR="00553C67" w:rsidRPr="00304D97">
        <w:rPr>
          <w:rFonts w:ascii="Arial" w:hAnsi="Arial" w:cs="Arial"/>
          <w:sz w:val="20"/>
          <w:szCs w:val="22"/>
        </w:rPr>
        <w:t xml:space="preserve">Předávací protokol </w:t>
      </w:r>
      <w:r w:rsidR="006E1BFC" w:rsidRPr="00304D97">
        <w:rPr>
          <w:rFonts w:ascii="Arial" w:hAnsi="Arial" w:cs="Arial"/>
          <w:sz w:val="20"/>
          <w:szCs w:val="22"/>
        </w:rPr>
        <w:t>bude obsahovat popis služby poskytnuté start-upu v</w:t>
      </w:r>
      <w:r w:rsidR="007243B2" w:rsidRPr="00304D97">
        <w:rPr>
          <w:rFonts w:ascii="Arial" w:hAnsi="Arial" w:cs="Arial"/>
          <w:sz w:val="20"/>
          <w:szCs w:val="22"/>
        </w:rPr>
        <w:t>e</w:t>
      </w:r>
      <w:r w:rsidR="006E1BFC" w:rsidRPr="00304D97">
        <w:rPr>
          <w:rFonts w:ascii="Arial" w:hAnsi="Arial" w:cs="Arial"/>
          <w:sz w:val="20"/>
          <w:szCs w:val="22"/>
        </w:rPr>
        <w:t> </w:t>
      </w:r>
      <w:r w:rsidR="007243B2" w:rsidRPr="00304D97">
        <w:rPr>
          <w:rFonts w:ascii="Arial" w:hAnsi="Arial" w:cs="Arial"/>
          <w:sz w:val="20"/>
          <w:szCs w:val="22"/>
        </w:rPr>
        <w:t xml:space="preserve">smyslu </w:t>
      </w:r>
      <w:r w:rsidR="006E1BFC" w:rsidRPr="00304D97">
        <w:rPr>
          <w:rFonts w:ascii="Arial" w:hAnsi="Arial" w:cs="Arial"/>
          <w:sz w:val="20"/>
          <w:szCs w:val="22"/>
        </w:rPr>
        <w:t xml:space="preserve">přílohy č. 1 Smlouvy, a dále bude obsahovat uvedení časového rozsahu, který byl potřeba na provedení dané služby. </w:t>
      </w:r>
    </w:p>
    <w:p w14:paraId="45B37FB1" w14:textId="57B6074B" w:rsidR="00146AB7" w:rsidRPr="00304D97" w:rsidRDefault="00146AB7" w:rsidP="00932088">
      <w:pPr>
        <w:pStyle w:val="RLTextlnkuslovan"/>
        <w:tabs>
          <w:tab w:val="clear" w:pos="1474"/>
          <w:tab w:val="num" w:pos="993"/>
        </w:tabs>
        <w:spacing w:before="60" w:after="0"/>
        <w:ind w:left="993" w:hanging="567"/>
        <w:rPr>
          <w:rFonts w:ascii="Arial" w:hAnsi="Arial" w:cs="Arial"/>
          <w:sz w:val="20"/>
          <w:szCs w:val="22"/>
        </w:rPr>
      </w:pPr>
      <w:r w:rsidRPr="00304D97">
        <w:rPr>
          <w:rFonts w:ascii="Arial" w:hAnsi="Arial" w:cs="Arial"/>
          <w:sz w:val="20"/>
          <w:szCs w:val="22"/>
        </w:rPr>
        <w:t xml:space="preserve">Za </w:t>
      </w:r>
      <w:r w:rsidR="00250C06" w:rsidRPr="00304D97">
        <w:rPr>
          <w:rFonts w:ascii="Arial" w:hAnsi="Arial" w:cs="Arial"/>
          <w:sz w:val="20"/>
          <w:szCs w:val="22"/>
        </w:rPr>
        <w:t xml:space="preserve">bezvadně </w:t>
      </w:r>
      <w:r w:rsidRPr="00304D97">
        <w:rPr>
          <w:rFonts w:ascii="Arial" w:hAnsi="Arial" w:cs="Arial"/>
          <w:sz w:val="20"/>
          <w:szCs w:val="22"/>
        </w:rPr>
        <w:t>proveden</w:t>
      </w:r>
      <w:r w:rsidR="005E4442" w:rsidRPr="00304D97">
        <w:rPr>
          <w:rFonts w:ascii="Arial" w:hAnsi="Arial" w:cs="Arial"/>
          <w:sz w:val="20"/>
          <w:szCs w:val="22"/>
        </w:rPr>
        <w:t>á</w:t>
      </w:r>
      <w:r w:rsidRPr="00304D97">
        <w:rPr>
          <w:rFonts w:ascii="Arial" w:hAnsi="Arial" w:cs="Arial"/>
          <w:sz w:val="20"/>
          <w:szCs w:val="22"/>
        </w:rPr>
        <w:t xml:space="preserve"> Plnění Objednatel uhradí </w:t>
      </w:r>
      <w:r w:rsidR="00F3153D" w:rsidRPr="00304D97">
        <w:rPr>
          <w:rFonts w:ascii="Arial" w:hAnsi="Arial" w:cs="Arial"/>
          <w:sz w:val="20"/>
          <w:szCs w:val="22"/>
        </w:rPr>
        <w:t>Poskytovatel</w:t>
      </w:r>
      <w:r w:rsidRPr="00304D97">
        <w:rPr>
          <w:rFonts w:ascii="Arial" w:hAnsi="Arial" w:cs="Arial"/>
          <w:sz w:val="20"/>
          <w:szCs w:val="22"/>
        </w:rPr>
        <w:t xml:space="preserve">i cenu Plnění uvedenou v čl. 4 Smlouvy. </w:t>
      </w:r>
    </w:p>
    <w:p w14:paraId="3F280ADA" w14:textId="283B1A73" w:rsidR="006A4FD1" w:rsidRPr="00304D97" w:rsidRDefault="00F3153D" w:rsidP="00932088">
      <w:pPr>
        <w:pStyle w:val="RLTextlnkuslovan"/>
        <w:tabs>
          <w:tab w:val="clear" w:pos="1474"/>
          <w:tab w:val="num" w:pos="993"/>
        </w:tabs>
        <w:spacing w:before="60" w:after="0"/>
        <w:ind w:left="993" w:hanging="567"/>
        <w:rPr>
          <w:rFonts w:ascii="Arial" w:hAnsi="Arial" w:cs="Arial"/>
          <w:sz w:val="20"/>
          <w:szCs w:val="22"/>
        </w:rPr>
      </w:pPr>
      <w:r w:rsidRPr="00304D97">
        <w:rPr>
          <w:rFonts w:ascii="Arial" w:hAnsi="Arial" w:cs="Arial"/>
          <w:sz w:val="20"/>
          <w:szCs w:val="22"/>
        </w:rPr>
        <w:t>Poskytovatel</w:t>
      </w:r>
      <w:r w:rsidR="006A4FD1" w:rsidRPr="00304D97">
        <w:rPr>
          <w:rFonts w:ascii="Arial" w:hAnsi="Arial" w:cs="Arial"/>
          <w:sz w:val="20"/>
          <w:szCs w:val="22"/>
        </w:rPr>
        <w:t xml:space="preserve"> prohlašuje, že disponuje </w:t>
      </w:r>
      <w:r w:rsidR="0038377B" w:rsidRPr="00304D97">
        <w:rPr>
          <w:rFonts w:ascii="Arial" w:hAnsi="Arial" w:cs="Arial"/>
          <w:sz w:val="20"/>
          <w:szCs w:val="22"/>
        </w:rPr>
        <w:t xml:space="preserve">možností zajistit Plnění </w:t>
      </w:r>
      <w:r w:rsidR="006A4FD1" w:rsidRPr="00304D97">
        <w:rPr>
          <w:rFonts w:ascii="Arial" w:hAnsi="Arial" w:cs="Arial"/>
          <w:sz w:val="20"/>
          <w:szCs w:val="22"/>
        </w:rPr>
        <w:t xml:space="preserve">ve Smlouvou </w:t>
      </w:r>
      <w:r w:rsidR="002F02A7" w:rsidRPr="00304D97">
        <w:rPr>
          <w:rFonts w:ascii="Arial" w:hAnsi="Arial" w:cs="Arial"/>
          <w:sz w:val="20"/>
          <w:szCs w:val="22"/>
        </w:rPr>
        <w:t>sjednaném</w:t>
      </w:r>
      <w:r w:rsidR="006A4FD1" w:rsidRPr="00304D97">
        <w:rPr>
          <w:rFonts w:ascii="Arial" w:hAnsi="Arial" w:cs="Arial"/>
          <w:sz w:val="20"/>
          <w:szCs w:val="22"/>
        </w:rPr>
        <w:t xml:space="preserve"> rozsahu. </w:t>
      </w:r>
    </w:p>
    <w:p w14:paraId="3CADD8D2" w14:textId="77777777" w:rsidR="00932088" w:rsidRPr="00304D97" w:rsidRDefault="00932088" w:rsidP="00932088">
      <w:pPr>
        <w:pStyle w:val="RLTextlnkuslovan"/>
        <w:numPr>
          <w:ilvl w:val="0"/>
          <w:numId w:val="0"/>
        </w:numPr>
        <w:spacing w:before="60" w:after="0"/>
        <w:ind w:left="426"/>
        <w:rPr>
          <w:rFonts w:ascii="Arial" w:hAnsi="Arial" w:cs="Arial"/>
          <w:sz w:val="20"/>
          <w:szCs w:val="22"/>
        </w:rPr>
      </w:pPr>
    </w:p>
    <w:p w14:paraId="7463BC90" w14:textId="090C0BB6" w:rsidR="007C2D1D" w:rsidRPr="00304D97" w:rsidRDefault="007C2D1D" w:rsidP="00932088">
      <w:pPr>
        <w:pStyle w:val="RLlneksmlouvy"/>
        <w:tabs>
          <w:tab w:val="clear" w:pos="737"/>
          <w:tab w:val="num" w:pos="993"/>
        </w:tabs>
        <w:spacing w:before="60" w:after="0"/>
        <w:ind w:left="993" w:hanging="567"/>
        <w:rPr>
          <w:rFonts w:ascii="Arial" w:hAnsi="Arial" w:cs="Arial"/>
          <w:sz w:val="22"/>
        </w:rPr>
      </w:pPr>
      <w:bookmarkStart w:id="1" w:name="_Ref312235268"/>
      <w:r w:rsidRPr="00304D97">
        <w:rPr>
          <w:rFonts w:ascii="Arial" w:hAnsi="Arial" w:cs="Arial"/>
          <w:sz w:val="22"/>
        </w:rPr>
        <w:t>DOBA PLNĚNÍ</w:t>
      </w:r>
    </w:p>
    <w:p w14:paraId="774DBEBD" w14:textId="34324EF6" w:rsidR="00C36E56" w:rsidRPr="00304D97" w:rsidRDefault="00F3153D" w:rsidP="00116AC0">
      <w:pPr>
        <w:pStyle w:val="RLTextlnkuslovan"/>
        <w:tabs>
          <w:tab w:val="clear" w:pos="1474"/>
          <w:tab w:val="num" w:pos="993"/>
        </w:tabs>
        <w:spacing w:before="60" w:after="0"/>
        <w:ind w:left="993" w:hanging="567"/>
        <w:rPr>
          <w:rFonts w:ascii="Arial" w:hAnsi="Arial" w:cs="Arial"/>
          <w:sz w:val="20"/>
          <w:szCs w:val="22"/>
          <w:lang w:eastAsia="en-US"/>
        </w:rPr>
      </w:pPr>
      <w:bookmarkStart w:id="2" w:name="_Ref281813624"/>
      <w:r w:rsidRPr="00304D97">
        <w:rPr>
          <w:rFonts w:ascii="Arial" w:hAnsi="Arial" w:cs="Arial"/>
          <w:sz w:val="20"/>
          <w:szCs w:val="22"/>
        </w:rPr>
        <w:t>Poskytovatel</w:t>
      </w:r>
      <w:r w:rsidR="0095528C" w:rsidRPr="00304D97">
        <w:rPr>
          <w:rFonts w:ascii="Arial" w:hAnsi="Arial" w:cs="Arial"/>
          <w:sz w:val="20"/>
          <w:szCs w:val="22"/>
        </w:rPr>
        <w:t xml:space="preserve"> </w:t>
      </w:r>
      <w:r w:rsidR="00C36E56" w:rsidRPr="00304D97">
        <w:rPr>
          <w:rFonts w:ascii="Arial" w:hAnsi="Arial" w:cs="Arial"/>
          <w:sz w:val="20"/>
          <w:szCs w:val="22"/>
        </w:rPr>
        <w:t xml:space="preserve">se </w:t>
      </w:r>
      <w:r w:rsidR="004576A5" w:rsidRPr="00304D97">
        <w:rPr>
          <w:rFonts w:ascii="Arial" w:hAnsi="Arial" w:cs="Arial"/>
          <w:sz w:val="20"/>
          <w:szCs w:val="22"/>
        </w:rPr>
        <w:t xml:space="preserve">zavazuje </w:t>
      </w:r>
      <w:r w:rsidR="00553C67" w:rsidRPr="00304D97">
        <w:rPr>
          <w:rFonts w:ascii="Arial" w:hAnsi="Arial" w:cs="Arial"/>
          <w:sz w:val="20"/>
          <w:szCs w:val="22"/>
        </w:rPr>
        <w:t xml:space="preserve">dokončit provádění </w:t>
      </w:r>
      <w:r w:rsidR="00826713" w:rsidRPr="00304D97">
        <w:rPr>
          <w:rFonts w:ascii="Arial" w:hAnsi="Arial" w:cs="Arial"/>
          <w:sz w:val="20"/>
          <w:szCs w:val="22"/>
        </w:rPr>
        <w:t>Plnění</w:t>
      </w:r>
      <w:r w:rsidR="00750E34" w:rsidRPr="00304D97">
        <w:rPr>
          <w:rFonts w:ascii="Arial" w:hAnsi="Arial" w:cs="Arial"/>
          <w:sz w:val="20"/>
          <w:szCs w:val="22"/>
        </w:rPr>
        <w:t xml:space="preserve"> </w:t>
      </w:r>
      <w:r w:rsidR="00B7095A" w:rsidRPr="00304D97">
        <w:rPr>
          <w:rFonts w:ascii="Arial" w:hAnsi="Arial" w:cs="Arial"/>
          <w:sz w:val="20"/>
          <w:szCs w:val="22"/>
        </w:rPr>
        <w:t xml:space="preserve">nejpozději </w:t>
      </w:r>
      <w:r w:rsidR="0095528C" w:rsidRPr="00304D97">
        <w:rPr>
          <w:rFonts w:ascii="Arial" w:hAnsi="Arial" w:cs="Arial"/>
          <w:sz w:val="20"/>
          <w:szCs w:val="22"/>
        </w:rPr>
        <w:t>d</w:t>
      </w:r>
      <w:r w:rsidR="00837465" w:rsidRPr="00304D97">
        <w:rPr>
          <w:rFonts w:ascii="Arial" w:hAnsi="Arial" w:cs="Arial"/>
          <w:sz w:val="20"/>
          <w:szCs w:val="22"/>
        </w:rPr>
        <w:t>o</w:t>
      </w:r>
      <w:r w:rsidR="0095528C" w:rsidRPr="00304D97">
        <w:rPr>
          <w:rFonts w:ascii="Arial" w:hAnsi="Arial" w:cs="Arial"/>
          <w:sz w:val="20"/>
          <w:szCs w:val="22"/>
        </w:rPr>
        <w:t xml:space="preserve"> </w:t>
      </w:r>
      <w:r w:rsidR="00633D65" w:rsidRPr="00304D97">
        <w:rPr>
          <w:rFonts w:ascii="Arial" w:hAnsi="Arial" w:cs="Arial"/>
          <w:sz w:val="20"/>
          <w:szCs w:val="22"/>
        </w:rPr>
        <w:t>31</w:t>
      </w:r>
      <w:r w:rsidR="0095528C" w:rsidRPr="00304D97">
        <w:rPr>
          <w:rFonts w:ascii="Arial" w:hAnsi="Arial" w:cs="Arial"/>
          <w:sz w:val="20"/>
          <w:szCs w:val="22"/>
        </w:rPr>
        <w:t>.</w:t>
      </w:r>
      <w:r w:rsidR="00633D65" w:rsidRPr="00304D97">
        <w:rPr>
          <w:rFonts w:ascii="Arial" w:hAnsi="Arial" w:cs="Arial"/>
          <w:sz w:val="20"/>
          <w:szCs w:val="22"/>
        </w:rPr>
        <w:t>12</w:t>
      </w:r>
      <w:r w:rsidR="0095528C" w:rsidRPr="00304D97">
        <w:rPr>
          <w:rFonts w:ascii="Arial" w:hAnsi="Arial" w:cs="Arial"/>
          <w:sz w:val="20"/>
          <w:szCs w:val="22"/>
        </w:rPr>
        <w:t>.202</w:t>
      </w:r>
      <w:r w:rsidR="00553C67" w:rsidRPr="00304D97">
        <w:rPr>
          <w:rFonts w:ascii="Arial" w:hAnsi="Arial" w:cs="Arial"/>
          <w:sz w:val="20"/>
          <w:szCs w:val="22"/>
        </w:rPr>
        <w:t>5</w:t>
      </w:r>
      <w:r w:rsidR="009B2059" w:rsidRPr="00304D97">
        <w:rPr>
          <w:rFonts w:ascii="Arial" w:hAnsi="Arial" w:cs="Arial"/>
          <w:sz w:val="20"/>
          <w:szCs w:val="22"/>
        </w:rPr>
        <w:t>.</w:t>
      </w:r>
      <w:r w:rsidR="00826713" w:rsidRPr="00304D97">
        <w:rPr>
          <w:rFonts w:ascii="Arial" w:hAnsi="Arial" w:cs="Arial"/>
          <w:sz w:val="20"/>
          <w:szCs w:val="22"/>
        </w:rPr>
        <w:t xml:space="preserve"> </w:t>
      </w:r>
    </w:p>
    <w:bookmarkEnd w:id="2"/>
    <w:p w14:paraId="4990A3D4" w14:textId="77777777" w:rsidR="00932088" w:rsidRPr="00304D97" w:rsidRDefault="00932088" w:rsidP="00932088">
      <w:pPr>
        <w:pStyle w:val="RLTextlnkuslovan"/>
        <w:numPr>
          <w:ilvl w:val="0"/>
          <w:numId w:val="0"/>
        </w:numPr>
        <w:spacing w:before="60" w:after="0"/>
        <w:ind w:left="426"/>
        <w:rPr>
          <w:rFonts w:ascii="Arial" w:hAnsi="Arial" w:cs="Arial"/>
          <w:sz w:val="20"/>
          <w:szCs w:val="22"/>
          <w:lang w:eastAsia="en-US"/>
        </w:rPr>
      </w:pPr>
    </w:p>
    <w:bookmarkEnd w:id="1"/>
    <w:p w14:paraId="55FDFF5C" w14:textId="6EA3E008" w:rsidR="007C2D1D" w:rsidRPr="00304D97" w:rsidRDefault="007C2D1D" w:rsidP="00932088">
      <w:pPr>
        <w:pStyle w:val="RLlneksmlouvy"/>
        <w:tabs>
          <w:tab w:val="clear" w:pos="737"/>
          <w:tab w:val="num" w:pos="993"/>
        </w:tabs>
        <w:spacing w:before="60" w:after="0"/>
        <w:ind w:left="993" w:hanging="567"/>
        <w:rPr>
          <w:rFonts w:ascii="Arial" w:hAnsi="Arial" w:cs="Arial"/>
          <w:sz w:val="22"/>
        </w:rPr>
      </w:pPr>
      <w:r w:rsidRPr="00304D97">
        <w:rPr>
          <w:rFonts w:ascii="Arial" w:hAnsi="Arial" w:cs="Arial"/>
          <w:sz w:val="22"/>
        </w:rPr>
        <w:t>CENA PLNĚNÍ</w:t>
      </w:r>
      <w:r w:rsidR="00935318" w:rsidRPr="00304D97">
        <w:rPr>
          <w:rFonts w:ascii="Arial" w:hAnsi="Arial" w:cs="Arial"/>
          <w:sz w:val="22"/>
        </w:rPr>
        <w:t>, PLATEBNÍ PODMÍNKY</w:t>
      </w:r>
    </w:p>
    <w:p w14:paraId="0C3A624A" w14:textId="0530EF18" w:rsidR="007C2D1D" w:rsidRPr="00304D97" w:rsidRDefault="00553C67" w:rsidP="00932088">
      <w:pPr>
        <w:pStyle w:val="RLTextlnkuslovan"/>
        <w:tabs>
          <w:tab w:val="clear" w:pos="1474"/>
          <w:tab w:val="num" w:pos="993"/>
        </w:tabs>
        <w:spacing w:before="60" w:after="0"/>
        <w:ind w:left="993" w:hanging="567"/>
        <w:rPr>
          <w:rFonts w:ascii="Arial" w:hAnsi="Arial" w:cs="Arial"/>
          <w:sz w:val="20"/>
          <w:szCs w:val="22"/>
        </w:rPr>
      </w:pPr>
      <w:r w:rsidRPr="00304D97">
        <w:rPr>
          <w:rFonts w:ascii="Arial" w:hAnsi="Arial" w:cs="Arial"/>
          <w:color w:val="000000"/>
          <w:sz w:val="20"/>
          <w:szCs w:val="22"/>
        </w:rPr>
        <w:t>C</w:t>
      </w:r>
      <w:r w:rsidR="00C40220" w:rsidRPr="00304D97">
        <w:rPr>
          <w:rFonts w:ascii="Arial" w:hAnsi="Arial" w:cs="Arial"/>
          <w:color w:val="000000"/>
          <w:sz w:val="20"/>
          <w:szCs w:val="22"/>
        </w:rPr>
        <w:t xml:space="preserve">ena </w:t>
      </w:r>
      <w:r w:rsidR="005E4442" w:rsidRPr="00304D97">
        <w:rPr>
          <w:rFonts w:ascii="Arial" w:hAnsi="Arial" w:cs="Arial"/>
          <w:color w:val="000000"/>
          <w:sz w:val="20"/>
          <w:szCs w:val="22"/>
        </w:rPr>
        <w:t xml:space="preserve">za každé jednotlivé </w:t>
      </w:r>
      <w:r w:rsidR="00C40220" w:rsidRPr="00304D97">
        <w:rPr>
          <w:rFonts w:ascii="Arial" w:hAnsi="Arial" w:cs="Arial"/>
          <w:color w:val="000000"/>
          <w:sz w:val="20"/>
          <w:szCs w:val="22"/>
        </w:rPr>
        <w:t>Plněn</w:t>
      </w:r>
      <w:r w:rsidR="004C175A" w:rsidRPr="00304D97">
        <w:rPr>
          <w:rFonts w:ascii="Arial" w:hAnsi="Arial" w:cs="Arial"/>
          <w:color w:val="000000"/>
          <w:sz w:val="20"/>
          <w:szCs w:val="22"/>
        </w:rPr>
        <w:t xml:space="preserve">í </w:t>
      </w:r>
      <w:r w:rsidRPr="00304D97">
        <w:rPr>
          <w:rFonts w:ascii="Arial" w:hAnsi="Arial" w:cs="Arial"/>
          <w:color w:val="000000"/>
          <w:sz w:val="20"/>
          <w:szCs w:val="22"/>
        </w:rPr>
        <w:t xml:space="preserve">(za každý jednotlivý typ služby, poskytnutý podpořenému start-upu) </w:t>
      </w:r>
      <w:r w:rsidR="007243B2" w:rsidRPr="00304D97">
        <w:rPr>
          <w:rFonts w:ascii="Arial" w:hAnsi="Arial" w:cs="Arial"/>
          <w:color w:val="000000"/>
          <w:sz w:val="20"/>
          <w:szCs w:val="22"/>
        </w:rPr>
        <w:t xml:space="preserve">bude představovat násobek hodinové sazby </w:t>
      </w:r>
      <w:r w:rsidRPr="00304D97">
        <w:rPr>
          <w:rFonts w:ascii="Arial" w:hAnsi="Arial" w:cs="Arial"/>
          <w:color w:val="000000"/>
          <w:sz w:val="20"/>
          <w:szCs w:val="22"/>
        </w:rPr>
        <w:t>uveden</w:t>
      </w:r>
      <w:r w:rsidR="007243B2" w:rsidRPr="00304D97">
        <w:rPr>
          <w:rFonts w:ascii="Arial" w:hAnsi="Arial" w:cs="Arial"/>
          <w:color w:val="000000"/>
          <w:sz w:val="20"/>
          <w:szCs w:val="22"/>
        </w:rPr>
        <w:t>é</w:t>
      </w:r>
      <w:r w:rsidRPr="00304D97">
        <w:rPr>
          <w:rFonts w:ascii="Arial" w:hAnsi="Arial" w:cs="Arial"/>
          <w:color w:val="000000"/>
          <w:sz w:val="20"/>
          <w:szCs w:val="22"/>
        </w:rPr>
        <w:t xml:space="preserve"> v příloze č. 1 Smlouvy</w:t>
      </w:r>
      <w:r w:rsidR="007243B2" w:rsidRPr="00304D97">
        <w:rPr>
          <w:rFonts w:ascii="Arial" w:hAnsi="Arial" w:cs="Arial"/>
          <w:color w:val="000000"/>
          <w:sz w:val="20"/>
          <w:szCs w:val="22"/>
        </w:rPr>
        <w:t xml:space="preserve"> a časového rozsahu nezbytného pro provedení Plnění</w:t>
      </w:r>
      <w:r w:rsidRPr="00304D97">
        <w:rPr>
          <w:rFonts w:ascii="Arial" w:hAnsi="Arial" w:cs="Arial"/>
          <w:color w:val="000000"/>
          <w:sz w:val="20"/>
          <w:szCs w:val="22"/>
        </w:rPr>
        <w:t xml:space="preserve">. </w:t>
      </w:r>
      <w:r w:rsidR="007243B2" w:rsidRPr="00304D97">
        <w:rPr>
          <w:rFonts w:ascii="Arial" w:hAnsi="Arial" w:cs="Arial"/>
          <w:color w:val="000000"/>
          <w:sz w:val="20"/>
          <w:szCs w:val="22"/>
        </w:rPr>
        <w:t xml:space="preserve">Obdobným způsobem bude počítána cena v případě kombinace více služeb pro daný start-up. </w:t>
      </w:r>
      <w:r w:rsidR="00C40220" w:rsidRPr="00304D97">
        <w:rPr>
          <w:rFonts w:ascii="Arial" w:hAnsi="Arial" w:cs="Arial"/>
          <w:sz w:val="20"/>
          <w:szCs w:val="22"/>
        </w:rPr>
        <w:t xml:space="preserve">V ceně </w:t>
      </w:r>
      <w:r w:rsidRPr="00304D97">
        <w:rPr>
          <w:rFonts w:ascii="Arial" w:hAnsi="Arial" w:cs="Arial"/>
          <w:sz w:val="20"/>
          <w:szCs w:val="22"/>
        </w:rPr>
        <w:t xml:space="preserve">každého takového </w:t>
      </w:r>
      <w:r w:rsidR="00C40220" w:rsidRPr="00304D97">
        <w:rPr>
          <w:rFonts w:ascii="Arial" w:hAnsi="Arial" w:cs="Arial"/>
          <w:sz w:val="20"/>
          <w:szCs w:val="22"/>
        </w:rPr>
        <w:t xml:space="preserve">Plnění jsou zahrnuty veškeré náklady spojené s provedením Plnění ze strany </w:t>
      </w:r>
      <w:r w:rsidR="00F3153D" w:rsidRPr="00304D97">
        <w:rPr>
          <w:rFonts w:ascii="Arial" w:hAnsi="Arial" w:cs="Arial"/>
          <w:sz w:val="20"/>
          <w:szCs w:val="22"/>
        </w:rPr>
        <w:t>Poskytovatel</w:t>
      </w:r>
      <w:r w:rsidR="00C40220" w:rsidRPr="00304D97">
        <w:rPr>
          <w:rFonts w:ascii="Arial" w:hAnsi="Arial" w:cs="Arial"/>
          <w:sz w:val="20"/>
          <w:szCs w:val="22"/>
        </w:rPr>
        <w:t xml:space="preserve">e. </w:t>
      </w:r>
      <w:r w:rsidR="00002BF0" w:rsidRPr="00304D97">
        <w:rPr>
          <w:rFonts w:ascii="Arial" w:hAnsi="Arial" w:cs="Arial"/>
          <w:sz w:val="20"/>
          <w:szCs w:val="22"/>
        </w:rPr>
        <w:t xml:space="preserve">Maximální částka, kterou Poskytovatel na základě Plnění prováděného dle této Smlouvy je od Objednatele oprávněn obdržet, je omezena výší 2.000.000 Kč bez DPH. </w:t>
      </w:r>
    </w:p>
    <w:p w14:paraId="78EB1EBD" w14:textId="5CA50A21" w:rsidR="00E672D9" w:rsidRPr="00304D97" w:rsidRDefault="00F3153D" w:rsidP="00E672D9">
      <w:pPr>
        <w:pStyle w:val="RLTextlnkuslovan"/>
        <w:tabs>
          <w:tab w:val="clear" w:pos="1474"/>
          <w:tab w:val="num" w:pos="993"/>
        </w:tabs>
        <w:spacing w:before="60" w:after="0"/>
        <w:ind w:left="993" w:hanging="567"/>
        <w:rPr>
          <w:rFonts w:ascii="Arial" w:hAnsi="Arial" w:cs="Arial"/>
          <w:sz w:val="20"/>
          <w:szCs w:val="22"/>
        </w:rPr>
      </w:pPr>
      <w:r w:rsidRPr="00304D97">
        <w:rPr>
          <w:rFonts w:ascii="Arial" w:hAnsi="Arial" w:cs="Arial"/>
          <w:sz w:val="20"/>
          <w:szCs w:val="22"/>
        </w:rPr>
        <w:t>Poskytovatel</w:t>
      </w:r>
      <w:r w:rsidR="00C40220" w:rsidRPr="00304D97">
        <w:rPr>
          <w:rFonts w:ascii="Arial" w:hAnsi="Arial" w:cs="Arial"/>
          <w:sz w:val="20"/>
          <w:szCs w:val="22"/>
        </w:rPr>
        <w:t xml:space="preserve"> </w:t>
      </w:r>
      <w:r w:rsidR="00E672D9" w:rsidRPr="00304D97">
        <w:rPr>
          <w:rFonts w:ascii="Arial" w:hAnsi="Arial" w:cs="Arial"/>
          <w:sz w:val="20"/>
          <w:szCs w:val="22"/>
        </w:rPr>
        <w:t xml:space="preserve">v souladu s ust. § 2620 odst. 2 občanského zákoníku přebírá nebezpečí změny okolností a není oprávněn domáhat se zvýšení ceny Plnění. </w:t>
      </w:r>
    </w:p>
    <w:p w14:paraId="247E161F" w14:textId="25AA16EA" w:rsidR="009926DE" w:rsidRPr="00304D97" w:rsidRDefault="00F3153D" w:rsidP="009926DE">
      <w:pPr>
        <w:pStyle w:val="RLTextlnkuslovan"/>
        <w:tabs>
          <w:tab w:val="clear" w:pos="1474"/>
          <w:tab w:val="num" w:pos="993"/>
        </w:tabs>
        <w:spacing w:before="60" w:after="0"/>
        <w:ind w:left="993" w:hanging="567"/>
        <w:rPr>
          <w:rFonts w:ascii="Arial" w:hAnsi="Arial" w:cs="Arial"/>
          <w:sz w:val="22"/>
        </w:rPr>
      </w:pPr>
      <w:r w:rsidRPr="00304D97">
        <w:rPr>
          <w:rFonts w:ascii="Arial" w:hAnsi="Arial" w:cs="Arial"/>
          <w:sz w:val="20"/>
          <w:szCs w:val="22"/>
        </w:rPr>
        <w:t>Poskytovatel</w:t>
      </w:r>
      <w:r w:rsidR="0059115D" w:rsidRPr="00304D97">
        <w:rPr>
          <w:rFonts w:ascii="Arial" w:hAnsi="Arial" w:cs="Arial"/>
          <w:sz w:val="20"/>
          <w:szCs w:val="22"/>
        </w:rPr>
        <w:t xml:space="preserve"> </w:t>
      </w:r>
      <w:r w:rsidR="009926DE" w:rsidRPr="00304D97">
        <w:rPr>
          <w:rFonts w:ascii="Arial" w:hAnsi="Arial" w:cs="Arial"/>
          <w:sz w:val="20"/>
          <w:szCs w:val="22"/>
        </w:rPr>
        <w:t xml:space="preserve">odpovídá za to, že sazba daně z přidané hodnoty v okamžiku fakturace je stanovena v souladu s platnými a účinnými právními předpisy. Daň z přidané hodnoty bude zaúčtována podle platných ustanovení zákona č. 235/2004 Sb., o dani z přidané hodnoty, ve znění pozdějších předpisů (dále také jen „zákon o DPH“). </w:t>
      </w:r>
    </w:p>
    <w:p w14:paraId="4A45A9E3" w14:textId="189CF5CA" w:rsidR="00C40220" w:rsidRPr="00304D97" w:rsidRDefault="00C40220" w:rsidP="00307EA4">
      <w:pPr>
        <w:pStyle w:val="RLTextlnkuslovan"/>
        <w:tabs>
          <w:tab w:val="clear" w:pos="1474"/>
          <w:tab w:val="num" w:pos="993"/>
        </w:tabs>
        <w:spacing w:before="60" w:after="0"/>
        <w:ind w:left="993" w:hanging="567"/>
        <w:rPr>
          <w:rFonts w:ascii="Arial" w:hAnsi="Arial" w:cs="Arial"/>
          <w:sz w:val="22"/>
        </w:rPr>
      </w:pPr>
      <w:r w:rsidRPr="00304D97">
        <w:rPr>
          <w:rFonts w:ascii="Arial" w:hAnsi="Arial" w:cs="Arial"/>
          <w:sz w:val="20"/>
          <w:szCs w:val="22"/>
        </w:rPr>
        <w:lastRenderedPageBreak/>
        <w:t xml:space="preserve">Cena </w:t>
      </w:r>
      <w:r w:rsidR="00B24525" w:rsidRPr="00304D97">
        <w:rPr>
          <w:rFonts w:ascii="Arial" w:hAnsi="Arial" w:cs="Arial"/>
          <w:sz w:val="20"/>
          <w:szCs w:val="22"/>
        </w:rPr>
        <w:t>za každ</w:t>
      </w:r>
      <w:r w:rsidR="005E4442" w:rsidRPr="00304D97">
        <w:rPr>
          <w:rFonts w:ascii="Arial" w:hAnsi="Arial" w:cs="Arial"/>
          <w:sz w:val="20"/>
          <w:szCs w:val="22"/>
        </w:rPr>
        <w:t>é</w:t>
      </w:r>
      <w:r w:rsidR="00B24525" w:rsidRPr="00304D97">
        <w:rPr>
          <w:rFonts w:ascii="Arial" w:hAnsi="Arial" w:cs="Arial"/>
          <w:sz w:val="20"/>
          <w:szCs w:val="22"/>
        </w:rPr>
        <w:t xml:space="preserve"> jednotliv</w:t>
      </w:r>
      <w:r w:rsidR="005E4442" w:rsidRPr="00304D97">
        <w:rPr>
          <w:rFonts w:ascii="Arial" w:hAnsi="Arial" w:cs="Arial"/>
          <w:sz w:val="20"/>
          <w:szCs w:val="22"/>
        </w:rPr>
        <w:t>é</w:t>
      </w:r>
      <w:r w:rsidR="00B24525" w:rsidRPr="00304D97">
        <w:rPr>
          <w:rFonts w:ascii="Arial" w:hAnsi="Arial" w:cs="Arial"/>
          <w:sz w:val="20"/>
          <w:szCs w:val="22"/>
        </w:rPr>
        <w:t xml:space="preserve"> </w:t>
      </w:r>
      <w:r w:rsidRPr="00304D97">
        <w:rPr>
          <w:rFonts w:ascii="Arial" w:hAnsi="Arial" w:cs="Arial"/>
          <w:sz w:val="20"/>
          <w:szCs w:val="22"/>
        </w:rPr>
        <w:t xml:space="preserve">Plnění bude uhrazena na základě daňového dokladu – faktury vystavené a doručené </w:t>
      </w:r>
      <w:r w:rsidR="00F3153D" w:rsidRPr="00304D97">
        <w:rPr>
          <w:rFonts w:ascii="Arial" w:hAnsi="Arial" w:cs="Arial"/>
          <w:sz w:val="20"/>
          <w:szCs w:val="22"/>
        </w:rPr>
        <w:t>Poskytovatel</w:t>
      </w:r>
      <w:r w:rsidR="0059115D" w:rsidRPr="00304D97">
        <w:rPr>
          <w:rFonts w:ascii="Arial" w:hAnsi="Arial" w:cs="Arial"/>
          <w:sz w:val="20"/>
          <w:szCs w:val="22"/>
        </w:rPr>
        <w:t>em</w:t>
      </w:r>
      <w:r w:rsidRPr="00304D97">
        <w:rPr>
          <w:rFonts w:ascii="Arial" w:hAnsi="Arial" w:cs="Arial"/>
          <w:sz w:val="20"/>
          <w:szCs w:val="22"/>
        </w:rPr>
        <w:t xml:space="preserve">. </w:t>
      </w:r>
      <w:r w:rsidR="00F3153D" w:rsidRPr="00304D97">
        <w:rPr>
          <w:rFonts w:ascii="Arial" w:hAnsi="Arial" w:cs="Arial"/>
          <w:sz w:val="20"/>
          <w:szCs w:val="22"/>
        </w:rPr>
        <w:t>Poskytovatel</w:t>
      </w:r>
      <w:r w:rsidR="0059115D" w:rsidRPr="00304D97">
        <w:rPr>
          <w:rFonts w:ascii="Arial" w:hAnsi="Arial" w:cs="Arial"/>
          <w:sz w:val="20"/>
          <w:szCs w:val="22"/>
        </w:rPr>
        <w:t xml:space="preserve">em </w:t>
      </w:r>
      <w:r w:rsidRPr="00304D97">
        <w:rPr>
          <w:rFonts w:ascii="Arial" w:hAnsi="Arial" w:cs="Arial"/>
          <w:sz w:val="20"/>
          <w:szCs w:val="22"/>
        </w:rPr>
        <w:t>vystavená faktura bude obsahovat identifikaci této Smlouvy</w:t>
      </w:r>
      <w:r w:rsidR="007243B2" w:rsidRPr="00304D97">
        <w:rPr>
          <w:rFonts w:ascii="Arial" w:hAnsi="Arial" w:cs="Arial"/>
          <w:sz w:val="20"/>
          <w:szCs w:val="22"/>
        </w:rPr>
        <w:t>,</w:t>
      </w:r>
      <w:r w:rsidRPr="00304D97">
        <w:rPr>
          <w:rFonts w:ascii="Arial" w:hAnsi="Arial" w:cs="Arial"/>
          <w:sz w:val="20"/>
          <w:szCs w:val="22"/>
        </w:rPr>
        <w:t xml:space="preserve"> předmětu Plnění</w:t>
      </w:r>
      <w:r w:rsidR="007243B2" w:rsidRPr="00304D97">
        <w:rPr>
          <w:rFonts w:ascii="Arial" w:hAnsi="Arial" w:cs="Arial"/>
          <w:sz w:val="20"/>
          <w:szCs w:val="22"/>
        </w:rPr>
        <w:t xml:space="preserve"> a identifikaci start-upu, v jehož prospěch bylo Plnění provedeno</w:t>
      </w:r>
      <w:r w:rsidRPr="00304D97">
        <w:rPr>
          <w:rFonts w:ascii="Arial" w:hAnsi="Arial" w:cs="Arial"/>
          <w:sz w:val="20"/>
          <w:szCs w:val="22"/>
        </w:rPr>
        <w:t xml:space="preserve">. Dále musí faktura splňovat náležitosti daňového a účetního dokladu dle zákona č. 563/1991 Sb., o účetnictví, ve znění pozdějších předpisů, a zákona o DPH. </w:t>
      </w:r>
      <w:r w:rsidR="004F5215" w:rsidRPr="00304D97">
        <w:rPr>
          <w:rFonts w:ascii="Arial" w:hAnsi="Arial" w:cs="Arial"/>
          <w:sz w:val="20"/>
          <w:szCs w:val="22"/>
        </w:rPr>
        <w:t xml:space="preserve">Faktura dále musí obsahovat označení projektu a jeho číslo ve smyslu odst. 1.2 Smlouvy. Přílohou faktury musí být předávací protokol ve smyslu odst. 2.2 Smlouvy. </w:t>
      </w:r>
      <w:r w:rsidRPr="00304D97">
        <w:rPr>
          <w:rFonts w:ascii="Arial" w:hAnsi="Arial" w:cs="Arial"/>
          <w:sz w:val="20"/>
          <w:szCs w:val="22"/>
        </w:rPr>
        <w:t xml:space="preserve">V případě, že faktura takové náležitosti nebude splňovat, popř. bude chybně vyúčtována cena Plnění nebo DPH, bude faktura </w:t>
      </w:r>
      <w:r w:rsidR="0059115D" w:rsidRPr="00304D97">
        <w:rPr>
          <w:rFonts w:ascii="Arial" w:hAnsi="Arial" w:cs="Arial"/>
          <w:sz w:val="20"/>
          <w:szCs w:val="22"/>
        </w:rPr>
        <w:t xml:space="preserve">Objednatelem </w:t>
      </w:r>
      <w:r w:rsidRPr="00304D97">
        <w:rPr>
          <w:rFonts w:ascii="Arial" w:hAnsi="Arial" w:cs="Arial"/>
          <w:sz w:val="20"/>
          <w:szCs w:val="22"/>
        </w:rPr>
        <w:t xml:space="preserve">vrácena do 20 dnů ode dne jejího doručení k opravení bez proplacení. V takovém případě běží u předmětné faktury lhůta splatnosti znovu ode dne doručení opravené či nově vyhotovené faktury </w:t>
      </w:r>
      <w:r w:rsidR="0059115D" w:rsidRPr="00304D97">
        <w:rPr>
          <w:rFonts w:ascii="Arial" w:hAnsi="Arial" w:cs="Arial"/>
          <w:sz w:val="20"/>
          <w:szCs w:val="22"/>
        </w:rPr>
        <w:t>Objednateli</w:t>
      </w:r>
      <w:r w:rsidRPr="00304D97">
        <w:rPr>
          <w:rFonts w:ascii="Arial" w:hAnsi="Arial" w:cs="Arial"/>
          <w:sz w:val="20"/>
          <w:szCs w:val="22"/>
        </w:rPr>
        <w:t xml:space="preserve">. Fakturu </w:t>
      </w:r>
      <w:r w:rsidR="00F3153D" w:rsidRPr="00304D97">
        <w:rPr>
          <w:rFonts w:ascii="Arial" w:hAnsi="Arial" w:cs="Arial"/>
          <w:sz w:val="20"/>
          <w:szCs w:val="22"/>
        </w:rPr>
        <w:t>Poskytovatel</w:t>
      </w:r>
      <w:r w:rsidR="0059115D" w:rsidRPr="00304D97">
        <w:rPr>
          <w:rFonts w:ascii="Arial" w:hAnsi="Arial" w:cs="Arial"/>
          <w:sz w:val="20"/>
          <w:szCs w:val="22"/>
        </w:rPr>
        <w:t xml:space="preserve"> </w:t>
      </w:r>
      <w:r w:rsidRPr="00304D97">
        <w:rPr>
          <w:rFonts w:ascii="Arial" w:hAnsi="Arial" w:cs="Arial"/>
          <w:sz w:val="20"/>
          <w:szCs w:val="22"/>
        </w:rPr>
        <w:t xml:space="preserve">doručí </w:t>
      </w:r>
      <w:r w:rsidR="0059115D" w:rsidRPr="00304D97">
        <w:rPr>
          <w:rFonts w:ascii="Arial" w:hAnsi="Arial" w:cs="Arial"/>
          <w:sz w:val="20"/>
          <w:szCs w:val="22"/>
        </w:rPr>
        <w:t xml:space="preserve">Objednateli </w:t>
      </w:r>
      <w:r w:rsidR="00FE321E" w:rsidRPr="00304D97">
        <w:rPr>
          <w:rFonts w:ascii="Arial" w:hAnsi="Arial" w:cs="Arial"/>
          <w:sz w:val="20"/>
          <w:szCs w:val="22"/>
        </w:rPr>
        <w:t xml:space="preserve">na e-mailovou adresu </w:t>
      </w:r>
      <w:r w:rsidR="0059115D" w:rsidRPr="00304D97">
        <w:rPr>
          <w:rFonts w:ascii="Arial" w:hAnsi="Arial" w:cs="Arial"/>
          <w:sz w:val="20"/>
          <w:szCs w:val="22"/>
        </w:rPr>
        <w:t>Objednatele</w:t>
      </w:r>
      <w:r w:rsidR="00FE321E" w:rsidRPr="00304D97">
        <w:rPr>
          <w:rFonts w:ascii="Arial" w:hAnsi="Arial" w:cs="Arial"/>
          <w:sz w:val="20"/>
          <w:szCs w:val="22"/>
        </w:rPr>
        <w:t xml:space="preserve"> </w:t>
      </w:r>
      <w:hyperlink r:id="rId9" w:history="1">
        <w:r w:rsidR="00553C67" w:rsidRPr="00304D97">
          <w:rPr>
            <w:rStyle w:val="Hypertextovodkaz"/>
            <w:rFonts w:ascii="Arial" w:hAnsi="Arial" w:cs="Arial"/>
            <w:sz w:val="20"/>
            <w:szCs w:val="22"/>
          </w:rPr>
          <w:t>invoices@it4i.cz</w:t>
        </w:r>
      </w:hyperlink>
      <w:r w:rsidRPr="00304D97">
        <w:rPr>
          <w:rFonts w:ascii="Arial" w:hAnsi="Arial" w:cs="Arial"/>
          <w:sz w:val="20"/>
          <w:szCs w:val="22"/>
        </w:rPr>
        <w:t>.</w:t>
      </w:r>
    </w:p>
    <w:p w14:paraId="62C7A7F2" w14:textId="38FD4125" w:rsidR="00C40220" w:rsidRPr="00304D97" w:rsidRDefault="00C40220" w:rsidP="00932088">
      <w:pPr>
        <w:pStyle w:val="RLTextlnkuslovan"/>
        <w:tabs>
          <w:tab w:val="clear" w:pos="1474"/>
          <w:tab w:val="num" w:pos="993"/>
        </w:tabs>
        <w:spacing w:before="60" w:after="0"/>
        <w:ind w:left="993" w:hanging="567"/>
        <w:rPr>
          <w:rFonts w:ascii="Arial" w:hAnsi="Arial" w:cs="Arial"/>
          <w:sz w:val="22"/>
        </w:rPr>
      </w:pPr>
      <w:r w:rsidRPr="00304D97">
        <w:rPr>
          <w:rFonts w:ascii="Arial" w:hAnsi="Arial" w:cs="Arial"/>
          <w:snapToGrid w:val="0"/>
          <w:color w:val="000000"/>
          <w:sz w:val="20"/>
          <w:szCs w:val="22"/>
        </w:rPr>
        <w:t>S</w:t>
      </w:r>
      <w:r w:rsidRPr="00304D97">
        <w:rPr>
          <w:rFonts w:ascii="Arial" w:hAnsi="Arial" w:cs="Arial"/>
          <w:sz w:val="20"/>
          <w:szCs w:val="22"/>
        </w:rPr>
        <w:t>mluvní strany se dohodly na tom, že závazek zaplatit cenu Plnění je splněn dnem odepsání příslušné částky z</w:t>
      </w:r>
      <w:r w:rsidR="0059115D" w:rsidRPr="00304D97">
        <w:rPr>
          <w:rFonts w:ascii="Arial" w:hAnsi="Arial" w:cs="Arial"/>
          <w:sz w:val="20"/>
          <w:szCs w:val="22"/>
        </w:rPr>
        <w:t> </w:t>
      </w:r>
      <w:r w:rsidRPr="00304D97">
        <w:rPr>
          <w:rFonts w:ascii="Arial" w:hAnsi="Arial" w:cs="Arial"/>
          <w:sz w:val="20"/>
          <w:szCs w:val="22"/>
        </w:rPr>
        <w:t>účtu</w:t>
      </w:r>
      <w:r w:rsidR="0059115D" w:rsidRPr="00304D97">
        <w:rPr>
          <w:rFonts w:ascii="Arial" w:hAnsi="Arial" w:cs="Arial"/>
          <w:sz w:val="20"/>
          <w:szCs w:val="22"/>
        </w:rPr>
        <w:t xml:space="preserve"> Objednatele </w:t>
      </w:r>
      <w:r w:rsidRPr="00304D97">
        <w:rPr>
          <w:rFonts w:ascii="Arial" w:hAnsi="Arial" w:cs="Arial"/>
          <w:sz w:val="20"/>
          <w:szCs w:val="22"/>
        </w:rPr>
        <w:t xml:space="preserve">ve prospěch účtu </w:t>
      </w:r>
      <w:r w:rsidR="00F3153D" w:rsidRPr="00304D97">
        <w:rPr>
          <w:rFonts w:ascii="Arial" w:hAnsi="Arial" w:cs="Arial"/>
          <w:sz w:val="20"/>
          <w:szCs w:val="22"/>
        </w:rPr>
        <w:t>Poskytovatel</w:t>
      </w:r>
      <w:r w:rsidR="0059115D" w:rsidRPr="00304D97">
        <w:rPr>
          <w:rFonts w:ascii="Arial" w:hAnsi="Arial" w:cs="Arial"/>
          <w:sz w:val="20"/>
          <w:szCs w:val="22"/>
        </w:rPr>
        <w:t xml:space="preserve">e </w:t>
      </w:r>
      <w:r w:rsidRPr="00304D97">
        <w:rPr>
          <w:rFonts w:ascii="Arial" w:hAnsi="Arial" w:cs="Arial"/>
          <w:sz w:val="20"/>
          <w:szCs w:val="22"/>
        </w:rPr>
        <w:t xml:space="preserve">uvedeného na titulní straně této Smlouvy. </w:t>
      </w:r>
      <w:r w:rsidRPr="00304D97">
        <w:rPr>
          <w:rFonts w:ascii="Arial" w:hAnsi="Arial" w:cs="Arial"/>
          <w:snapToGrid w:val="0"/>
          <w:color w:val="000000"/>
          <w:sz w:val="20"/>
          <w:szCs w:val="22"/>
        </w:rPr>
        <w:t>Cena Plnění je splatná do</w:t>
      </w:r>
      <w:r w:rsidRPr="00304D97">
        <w:rPr>
          <w:rFonts w:ascii="Arial" w:hAnsi="Arial" w:cs="Arial"/>
          <w:snapToGrid w:val="0"/>
          <w:sz w:val="20"/>
          <w:szCs w:val="22"/>
        </w:rPr>
        <w:t xml:space="preserve"> 30 kalendářních dnů</w:t>
      </w:r>
      <w:r w:rsidRPr="00304D97">
        <w:rPr>
          <w:rFonts w:ascii="Arial" w:hAnsi="Arial" w:cs="Arial"/>
          <w:snapToGrid w:val="0"/>
          <w:color w:val="000000"/>
          <w:sz w:val="20"/>
          <w:szCs w:val="22"/>
        </w:rPr>
        <w:t xml:space="preserve"> ode dne doručení faktury </w:t>
      </w:r>
      <w:r w:rsidR="0059115D" w:rsidRPr="00304D97">
        <w:rPr>
          <w:rFonts w:ascii="Arial" w:hAnsi="Arial" w:cs="Arial"/>
          <w:snapToGrid w:val="0"/>
          <w:color w:val="000000"/>
          <w:sz w:val="20"/>
          <w:szCs w:val="22"/>
        </w:rPr>
        <w:t>Objednateli</w:t>
      </w:r>
      <w:r w:rsidRPr="00304D97">
        <w:rPr>
          <w:rFonts w:ascii="Arial" w:hAnsi="Arial" w:cs="Arial"/>
          <w:snapToGrid w:val="0"/>
          <w:color w:val="000000"/>
          <w:sz w:val="20"/>
          <w:szCs w:val="22"/>
        </w:rPr>
        <w:t>.</w:t>
      </w:r>
    </w:p>
    <w:p w14:paraId="6BBCEE80" w14:textId="77777777" w:rsidR="00932088" w:rsidRPr="00304D97" w:rsidRDefault="00932088" w:rsidP="00932088">
      <w:pPr>
        <w:pStyle w:val="RLTextlnkuslovan"/>
        <w:numPr>
          <w:ilvl w:val="0"/>
          <w:numId w:val="0"/>
        </w:numPr>
        <w:spacing w:before="60" w:after="0"/>
        <w:ind w:left="426"/>
        <w:rPr>
          <w:rFonts w:ascii="Arial" w:hAnsi="Arial" w:cs="Arial"/>
          <w:sz w:val="22"/>
        </w:rPr>
      </w:pPr>
    </w:p>
    <w:p w14:paraId="648C453F" w14:textId="46A80225" w:rsidR="007C2D1D" w:rsidRPr="00304D97" w:rsidRDefault="007C2D1D" w:rsidP="00E04979">
      <w:pPr>
        <w:pStyle w:val="RLlneksmlouvy"/>
        <w:tabs>
          <w:tab w:val="clear" w:pos="737"/>
          <w:tab w:val="num" w:pos="993"/>
        </w:tabs>
        <w:spacing w:before="60" w:after="0"/>
        <w:ind w:left="993" w:hanging="567"/>
        <w:rPr>
          <w:rFonts w:ascii="Arial" w:hAnsi="Arial" w:cs="Arial"/>
          <w:sz w:val="22"/>
        </w:rPr>
      </w:pPr>
      <w:bookmarkStart w:id="3" w:name="_Toc212632761"/>
      <w:bookmarkStart w:id="4" w:name="_Ref228185766"/>
      <w:bookmarkStart w:id="5" w:name="_Toc295034743"/>
      <w:r w:rsidRPr="00304D97">
        <w:rPr>
          <w:rFonts w:ascii="Arial" w:hAnsi="Arial" w:cs="Arial"/>
          <w:sz w:val="22"/>
        </w:rPr>
        <w:t xml:space="preserve">PLATNOST A ÚČINNOST </w:t>
      </w:r>
      <w:r w:rsidR="008A1649" w:rsidRPr="00304D97">
        <w:rPr>
          <w:rFonts w:ascii="Arial" w:hAnsi="Arial" w:cs="Arial"/>
          <w:sz w:val="22"/>
        </w:rPr>
        <w:t>SMLO</w:t>
      </w:r>
      <w:r w:rsidRPr="00304D97">
        <w:rPr>
          <w:rFonts w:ascii="Arial" w:hAnsi="Arial" w:cs="Arial"/>
          <w:sz w:val="22"/>
        </w:rPr>
        <w:t>UVY</w:t>
      </w:r>
      <w:bookmarkEnd w:id="3"/>
      <w:bookmarkEnd w:id="4"/>
      <w:bookmarkEnd w:id="5"/>
      <w:r w:rsidRPr="00304D97">
        <w:rPr>
          <w:rFonts w:ascii="Arial" w:hAnsi="Arial" w:cs="Arial"/>
          <w:sz w:val="22"/>
        </w:rPr>
        <w:t>, ODSTOUPENÍ</w:t>
      </w:r>
      <w:r w:rsidR="007338EC" w:rsidRPr="00304D97">
        <w:rPr>
          <w:rFonts w:ascii="Arial" w:hAnsi="Arial" w:cs="Arial"/>
          <w:sz w:val="22"/>
        </w:rPr>
        <w:t>, VÝPOVĚĎ</w:t>
      </w:r>
    </w:p>
    <w:p w14:paraId="74496876" w14:textId="0F4BD78E" w:rsidR="007C2D1D" w:rsidRPr="00304D97" w:rsidRDefault="007C2D1D" w:rsidP="00932088">
      <w:pPr>
        <w:pStyle w:val="RLTextlnkuslovan"/>
        <w:tabs>
          <w:tab w:val="clear" w:pos="1474"/>
          <w:tab w:val="num" w:pos="993"/>
        </w:tabs>
        <w:spacing w:before="60" w:after="0"/>
        <w:ind w:left="993" w:hanging="567"/>
        <w:rPr>
          <w:rFonts w:ascii="Arial" w:hAnsi="Arial" w:cs="Arial"/>
          <w:spacing w:val="-4"/>
          <w:sz w:val="20"/>
          <w:szCs w:val="22"/>
          <w:lang w:eastAsia="en-US"/>
        </w:rPr>
      </w:pPr>
      <w:bookmarkStart w:id="6" w:name="_Ref204398313"/>
      <w:bookmarkStart w:id="7" w:name="_Ref212855694"/>
      <w:bookmarkStart w:id="8" w:name="_Ref212861074"/>
      <w:bookmarkStart w:id="9" w:name="_Ref207108014"/>
      <w:bookmarkStart w:id="10" w:name="_Toc212632762"/>
      <w:bookmarkStart w:id="11" w:name="_Ref212705245"/>
      <w:bookmarkStart w:id="12" w:name="_Ref212892724"/>
      <w:r w:rsidRPr="00304D97">
        <w:rPr>
          <w:rFonts w:ascii="Arial" w:hAnsi="Arial" w:cs="Arial"/>
          <w:spacing w:val="-4"/>
          <w:sz w:val="20"/>
          <w:szCs w:val="22"/>
          <w:lang w:eastAsia="en-US"/>
        </w:rPr>
        <w:t xml:space="preserve">Tato </w:t>
      </w:r>
      <w:r w:rsidR="008A1649" w:rsidRPr="00304D97">
        <w:rPr>
          <w:rFonts w:ascii="Arial" w:hAnsi="Arial" w:cs="Arial"/>
          <w:spacing w:val="-4"/>
          <w:sz w:val="20"/>
          <w:szCs w:val="22"/>
          <w:lang w:eastAsia="en-US"/>
        </w:rPr>
        <w:t>Smlo</w:t>
      </w:r>
      <w:r w:rsidRPr="00304D97">
        <w:rPr>
          <w:rFonts w:ascii="Arial" w:hAnsi="Arial" w:cs="Arial"/>
          <w:spacing w:val="-4"/>
          <w:sz w:val="20"/>
          <w:szCs w:val="22"/>
          <w:lang w:eastAsia="en-US"/>
        </w:rPr>
        <w:t>uva nabývá platnosti dnem jejího podpisu poslední smluvní stranou.</w:t>
      </w:r>
      <w:r w:rsidR="009926DE" w:rsidRPr="00304D97">
        <w:rPr>
          <w:rFonts w:ascii="Arial" w:hAnsi="Arial" w:cs="Arial"/>
          <w:spacing w:val="-4"/>
          <w:sz w:val="20"/>
          <w:szCs w:val="22"/>
          <w:lang w:eastAsia="en-US"/>
        </w:rPr>
        <w:t xml:space="preserve"> </w:t>
      </w:r>
      <w:r w:rsidR="007338EC" w:rsidRPr="00304D97">
        <w:rPr>
          <w:rFonts w:ascii="Arial" w:hAnsi="Arial" w:cs="Arial"/>
          <w:spacing w:val="-4"/>
          <w:sz w:val="20"/>
          <w:szCs w:val="22"/>
          <w:lang w:eastAsia="en-US"/>
        </w:rPr>
        <w:t>Účinnosti Smlouva nabývá uveřejnění</w:t>
      </w:r>
      <w:r w:rsidR="004B0428" w:rsidRPr="00304D97">
        <w:rPr>
          <w:rFonts w:ascii="Arial" w:hAnsi="Arial" w:cs="Arial"/>
          <w:spacing w:val="-4"/>
          <w:sz w:val="20"/>
          <w:szCs w:val="22"/>
          <w:lang w:eastAsia="en-US"/>
        </w:rPr>
        <w:t>m</w:t>
      </w:r>
      <w:r w:rsidR="007338EC" w:rsidRPr="00304D97">
        <w:rPr>
          <w:rFonts w:ascii="Arial" w:hAnsi="Arial" w:cs="Arial"/>
          <w:spacing w:val="-4"/>
          <w:sz w:val="20"/>
          <w:szCs w:val="22"/>
          <w:lang w:eastAsia="en-US"/>
        </w:rPr>
        <w:t xml:space="preserve"> v registru smluv ve smyslu příslušných ustanovení zákona č. 340/2015 Sb., o registru smluv, ve znění pozdějších předpisů. Pro tyto účely se smluvní strany dohodly, že uveřejnění Smlouvy v registru smluv zajistí Objednatel. Smluvní strany dále shodně uvádí, že Smlouva neobsahuje obchodní tajemství. </w:t>
      </w:r>
    </w:p>
    <w:p w14:paraId="3F396A42" w14:textId="77777777" w:rsidR="007C2D1D" w:rsidRPr="00304D97" w:rsidRDefault="007C2D1D" w:rsidP="00932088">
      <w:pPr>
        <w:pStyle w:val="RLTextlnkuslovan"/>
        <w:tabs>
          <w:tab w:val="clear" w:pos="1474"/>
          <w:tab w:val="num" w:pos="993"/>
        </w:tabs>
        <w:spacing w:before="60" w:after="0"/>
        <w:ind w:left="993" w:hanging="567"/>
        <w:rPr>
          <w:rFonts w:ascii="Arial" w:hAnsi="Arial" w:cs="Arial"/>
          <w:spacing w:val="-4"/>
          <w:sz w:val="20"/>
          <w:szCs w:val="22"/>
          <w:lang w:eastAsia="en-US"/>
        </w:rPr>
      </w:pPr>
      <w:bookmarkStart w:id="13" w:name="_Ref195960005"/>
      <w:r w:rsidRPr="00304D97">
        <w:rPr>
          <w:rFonts w:ascii="Arial" w:hAnsi="Arial" w:cs="Arial"/>
          <w:spacing w:val="-4"/>
          <w:sz w:val="20"/>
          <w:szCs w:val="22"/>
          <w:lang w:eastAsia="en-US"/>
        </w:rPr>
        <w:t xml:space="preserve">Každá smluvní strana je oprávněna odstoupit od této </w:t>
      </w:r>
      <w:r w:rsidR="008A1649" w:rsidRPr="00304D97">
        <w:rPr>
          <w:rFonts w:ascii="Arial" w:hAnsi="Arial" w:cs="Arial"/>
          <w:spacing w:val="-4"/>
          <w:sz w:val="20"/>
          <w:szCs w:val="22"/>
          <w:lang w:eastAsia="en-US"/>
        </w:rPr>
        <w:t>Smlo</w:t>
      </w:r>
      <w:r w:rsidRPr="00304D97">
        <w:rPr>
          <w:rFonts w:ascii="Arial" w:hAnsi="Arial" w:cs="Arial"/>
          <w:spacing w:val="-4"/>
          <w:sz w:val="20"/>
          <w:szCs w:val="22"/>
          <w:lang w:eastAsia="en-US"/>
        </w:rPr>
        <w:t>uvy pouze z důvodů stanovených touto Smlouvou</w:t>
      </w:r>
      <w:r w:rsidR="00762F0B" w:rsidRPr="00304D97">
        <w:rPr>
          <w:rFonts w:ascii="Arial" w:hAnsi="Arial" w:cs="Arial"/>
          <w:spacing w:val="-4"/>
          <w:sz w:val="20"/>
          <w:szCs w:val="22"/>
          <w:lang w:eastAsia="en-US"/>
        </w:rPr>
        <w:t>, příp. zákonem</w:t>
      </w:r>
      <w:r w:rsidRPr="00304D97">
        <w:rPr>
          <w:rFonts w:ascii="Arial" w:hAnsi="Arial" w:cs="Arial"/>
          <w:spacing w:val="-4"/>
          <w:sz w:val="20"/>
          <w:szCs w:val="22"/>
          <w:lang w:eastAsia="en-US"/>
        </w:rPr>
        <w:t>.</w:t>
      </w:r>
    </w:p>
    <w:p w14:paraId="18AE3554" w14:textId="3B649BD8" w:rsidR="007C2D1D" w:rsidRPr="00304D97" w:rsidRDefault="007C2D1D" w:rsidP="00932088">
      <w:pPr>
        <w:pStyle w:val="RLTextlnkuslovan"/>
        <w:tabs>
          <w:tab w:val="clear" w:pos="1474"/>
          <w:tab w:val="num" w:pos="993"/>
        </w:tabs>
        <w:spacing w:before="60" w:after="0"/>
        <w:ind w:left="993" w:hanging="567"/>
        <w:rPr>
          <w:rFonts w:ascii="Arial" w:hAnsi="Arial" w:cs="Arial"/>
          <w:spacing w:val="-4"/>
          <w:sz w:val="20"/>
          <w:szCs w:val="22"/>
          <w:lang w:eastAsia="en-US"/>
        </w:rPr>
      </w:pPr>
      <w:r w:rsidRPr="00304D97">
        <w:rPr>
          <w:rFonts w:ascii="Arial" w:hAnsi="Arial" w:cs="Arial"/>
          <w:spacing w:val="-4"/>
          <w:sz w:val="20"/>
          <w:szCs w:val="22"/>
          <w:lang w:eastAsia="en-US"/>
        </w:rPr>
        <w:t xml:space="preserve">Objednatel je </w:t>
      </w:r>
      <w:r w:rsidR="00945EDB" w:rsidRPr="00304D97">
        <w:rPr>
          <w:rFonts w:ascii="Arial" w:hAnsi="Arial" w:cs="Arial"/>
          <w:spacing w:val="-4"/>
          <w:sz w:val="20"/>
          <w:szCs w:val="22"/>
          <w:lang w:eastAsia="en-US"/>
        </w:rPr>
        <w:t xml:space="preserve">mj. </w:t>
      </w:r>
      <w:r w:rsidRPr="00304D97">
        <w:rPr>
          <w:rFonts w:ascii="Arial" w:hAnsi="Arial" w:cs="Arial"/>
          <w:spacing w:val="-4"/>
          <w:sz w:val="20"/>
          <w:szCs w:val="22"/>
          <w:lang w:eastAsia="en-US"/>
        </w:rPr>
        <w:t>oprávněn odstoupit od této Smlouvy v případě</w:t>
      </w:r>
      <w:bookmarkEnd w:id="13"/>
      <w:r w:rsidRPr="00304D97">
        <w:rPr>
          <w:rFonts w:ascii="Arial" w:hAnsi="Arial" w:cs="Arial"/>
          <w:spacing w:val="-4"/>
          <w:sz w:val="20"/>
          <w:szCs w:val="22"/>
          <w:lang w:eastAsia="en-US"/>
        </w:rPr>
        <w:t xml:space="preserve"> </w:t>
      </w:r>
    </w:p>
    <w:p w14:paraId="3F2F0C47" w14:textId="41E37419" w:rsidR="007C2D1D" w:rsidRPr="00304D97" w:rsidRDefault="00002BF0" w:rsidP="00932088">
      <w:pPr>
        <w:pStyle w:val="RLTextlnkuslovan"/>
        <w:numPr>
          <w:ilvl w:val="2"/>
          <w:numId w:val="3"/>
        </w:numPr>
        <w:tabs>
          <w:tab w:val="num" w:pos="1276"/>
        </w:tabs>
        <w:spacing w:before="60" w:after="0"/>
        <w:ind w:left="1276" w:hanging="283"/>
        <w:rPr>
          <w:rFonts w:ascii="Arial" w:hAnsi="Arial" w:cs="Arial"/>
          <w:spacing w:val="-4"/>
          <w:sz w:val="20"/>
          <w:szCs w:val="22"/>
          <w:lang w:eastAsia="en-US"/>
        </w:rPr>
      </w:pPr>
      <w:bookmarkStart w:id="14" w:name="_Ref314035354"/>
      <w:r w:rsidRPr="00304D97">
        <w:rPr>
          <w:rFonts w:ascii="Arial" w:hAnsi="Arial" w:cs="Arial"/>
          <w:spacing w:val="-4"/>
          <w:sz w:val="20"/>
          <w:szCs w:val="22"/>
          <w:lang w:eastAsia="en-US"/>
        </w:rPr>
        <w:t xml:space="preserve">řádného </w:t>
      </w:r>
      <w:r w:rsidR="00A7477E" w:rsidRPr="00304D97">
        <w:rPr>
          <w:rFonts w:ascii="Arial" w:hAnsi="Arial" w:cs="Arial"/>
          <w:spacing w:val="-4"/>
          <w:sz w:val="20"/>
          <w:szCs w:val="22"/>
          <w:lang w:eastAsia="en-US"/>
        </w:rPr>
        <w:t xml:space="preserve">neprovedení </w:t>
      </w:r>
      <w:r w:rsidR="007338EC" w:rsidRPr="00304D97">
        <w:rPr>
          <w:rFonts w:ascii="Arial" w:hAnsi="Arial" w:cs="Arial"/>
          <w:spacing w:val="-4"/>
          <w:sz w:val="20"/>
          <w:szCs w:val="22"/>
          <w:lang w:eastAsia="en-US"/>
        </w:rPr>
        <w:t>kterékoliv z</w:t>
      </w:r>
      <w:r w:rsidRPr="00304D97">
        <w:rPr>
          <w:rFonts w:ascii="Arial" w:hAnsi="Arial" w:cs="Arial"/>
          <w:spacing w:val="-4"/>
          <w:sz w:val="20"/>
          <w:szCs w:val="22"/>
          <w:lang w:eastAsia="en-US"/>
        </w:rPr>
        <w:t>e služeb určených pro podpořený start-up</w:t>
      </w:r>
      <w:r w:rsidR="007338EC" w:rsidRPr="00304D97">
        <w:rPr>
          <w:rFonts w:ascii="Arial" w:hAnsi="Arial" w:cs="Arial"/>
          <w:spacing w:val="-4"/>
          <w:sz w:val="20"/>
          <w:szCs w:val="22"/>
          <w:lang w:eastAsia="en-US"/>
        </w:rPr>
        <w:t> </w:t>
      </w:r>
      <w:r w:rsidR="00A7477E" w:rsidRPr="00304D97">
        <w:rPr>
          <w:rFonts w:ascii="Arial" w:hAnsi="Arial" w:cs="Arial"/>
          <w:spacing w:val="-4"/>
          <w:sz w:val="20"/>
          <w:szCs w:val="22"/>
          <w:lang w:eastAsia="en-US"/>
        </w:rPr>
        <w:t xml:space="preserve">ze strany </w:t>
      </w:r>
      <w:r w:rsidR="00F3153D" w:rsidRPr="00304D97">
        <w:rPr>
          <w:rFonts w:ascii="Arial" w:hAnsi="Arial" w:cs="Arial"/>
          <w:spacing w:val="-4"/>
          <w:sz w:val="20"/>
          <w:szCs w:val="22"/>
          <w:lang w:eastAsia="en-US"/>
        </w:rPr>
        <w:t>Poskytovatel</w:t>
      </w:r>
      <w:r w:rsidR="00A7477E" w:rsidRPr="00304D97">
        <w:rPr>
          <w:rFonts w:ascii="Arial" w:hAnsi="Arial" w:cs="Arial"/>
          <w:spacing w:val="-4"/>
          <w:sz w:val="20"/>
          <w:szCs w:val="22"/>
          <w:lang w:eastAsia="en-US"/>
        </w:rPr>
        <w:t xml:space="preserve">e, </w:t>
      </w:r>
      <w:bookmarkEnd w:id="14"/>
    </w:p>
    <w:p w14:paraId="1040571C" w14:textId="32F318C7" w:rsidR="00D21FE0" w:rsidRPr="00304D97" w:rsidRDefault="00762F0B" w:rsidP="00496F2E">
      <w:pPr>
        <w:pStyle w:val="RLTextlnkuslovan"/>
        <w:numPr>
          <w:ilvl w:val="2"/>
          <w:numId w:val="3"/>
        </w:numPr>
        <w:tabs>
          <w:tab w:val="num" w:pos="1276"/>
        </w:tabs>
        <w:spacing w:before="60" w:after="0"/>
        <w:ind w:left="1276" w:hanging="283"/>
        <w:rPr>
          <w:rFonts w:ascii="Arial" w:hAnsi="Arial" w:cs="Arial"/>
          <w:spacing w:val="-4"/>
          <w:sz w:val="20"/>
          <w:szCs w:val="22"/>
        </w:rPr>
      </w:pPr>
      <w:r w:rsidRPr="00304D97">
        <w:rPr>
          <w:rFonts w:ascii="Arial" w:hAnsi="Arial" w:cs="Arial"/>
          <w:sz w:val="20"/>
          <w:szCs w:val="22"/>
        </w:rPr>
        <w:t xml:space="preserve">jakéhokoli </w:t>
      </w:r>
      <w:r w:rsidR="00496F2E" w:rsidRPr="00304D97">
        <w:rPr>
          <w:rFonts w:ascii="Arial" w:hAnsi="Arial" w:cs="Arial"/>
          <w:sz w:val="20"/>
          <w:szCs w:val="22"/>
        </w:rPr>
        <w:t xml:space="preserve">dalšího </w:t>
      </w:r>
      <w:r w:rsidR="00D21FE0" w:rsidRPr="00304D97">
        <w:rPr>
          <w:rFonts w:ascii="Arial" w:hAnsi="Arial" w:cs="Arial"/>
          <w:sz w:val="20"/>
          <w:szCs w:val="22"/>
        </w:rPr>
        <w:t>podstatného porušení</w:t>
      </w:r>
      <w:r w:rsidR="00496F2E" w:rsidRPr="00304D97">
        <w:rPr>
          <w:rFonts w:ascii="Arial" w:hAnsi="Arial" w:cs="Arial"/>
          <w:sz w:val="20"/>
          <w:szCs w:val="22"/>
        </w:rPr>
        <w:t xml:space="preserve"> (stanoveného jako podstatné právním předpisem nebo vzájemným ujednáním smluvních stran)</w:t>
      </w:r>
      <w:r w:rsidR="00D21FE0" w:rsidRPr="00304D97">
        <w:rPr>
          <w:rFonts w:ascii="Arial" w:hAnsi="Arial" w:cs="Arial"/>
          <w:sz w:val="20"/>
          <w:szCs w:val="22"/>
        </w:rPr>
        <w:t xml:space="preserve"> povinností </w:t>
      </w:r>
      <w:r w:rsidR="00F3153D" w:rsidRPr="00304D97">
        <w:rPr>
          <w:rFonts w:ascii="Arial" w:hAnsi="Arial" w:cs="Arial"/>
          <w:sz w:val="20"/>
          <w:szCs w:val="22"/>
        </w:rPr>
        <w:t>Poskytovatel</w:t>
      </w:r>
      <w:r w:rsidR="00A7477E" w:rsidRPr="00304D97">
        <w:rPr>
          <w:rFonts w:ascii="Arial" w:hAnsi="Arial" w:cs="Arial"/>
          <w:sz w:val="20"/>
          <w:szCs w:val="22"/>
        </w:rPr>
        <w:t>e</w:t>
      </w:r>
      <w:r w:rsidR="00B46CA7" w:rsidRPr="00304D97">
        <w:rPr>
          <w:rFonts w:ascii="Arial" w:hAnsi="Arial" w:cs="Arial"/>
          <w:sz w:val="20"/>
          <w:szCs w:val="22"/>
        </w:rPr>
        <w:t>.</w:t>
      </w:r>
    </w:p>
    <w:p w14:paraId="0F5A86A5" w14:textId="2E2C5AFE" w:rsidR="007C2D1D" w:rsidRPr="00304D97" w:rsidRDefault="00F3153D" w:rsidP="00932088">
      <w:pPr>
        <w:pStyle w:val="RLTextlnkuslovan"/>
        <w:tabs>
          <w:tab w:val="clear" w:pos="1474"/>
          <w:tab w:val="num" w:pos="993"/>
        </w:tabs>
        <w:spacing w:before="60" w:after="0"/>
        <w:ind w:left="993" w:hanging="567"/>
        <w:rPr>
          <w:rFonts w:ascii="Arial" w:hAnsi="Arial" w:cs="Arial"/>
          <w:spacing w:val="-4"/>
          <w:sz w:val="20"/>
          <w:szCs w:val="22"/>
          <w:lang w:eastAsia="en-US"/>
        </w:rPr>
      </w:pPr>
      <w:r w:rsidRPr="00304D97">
        <w:rPr>
          <w:rFonts w:ascii="Arial" w:hAnsi="Arial" w:cs="Arial"/>
          <w:spacing w:val="-4"/>
          <w:sz w:val="20"/>
          <w:szCs w:val="22"/>
          <w:lang w:eastAsia="en-US"/>
        </w:rPr>
        <w:t>Poskytovatel</w:t>
      </w:r>
      <w:r w:rsidR="00A7477E" w:rsidRPr="00304D97">
        <w:rPr>
          <w:rFonts w:ascii="Arial" w:hAnsi="Arial" w:cs="Arial"/>
          <w:spacing w:val="-4"/>
          <w:sz w:val="20"/>
          <w:szCs w:val="22"/>
          <w:lang w:eastAsia="en-US"/>
        </w:rPr>
        <w:t xml:space="preserve"> </w:t>
      </w:r>
      <w:r w:rsidR="007C2D1D" w:rsidRPr="00304D97">
        <w:rPr>
          <w:rFonts w:ascii="Arial" w:hAnsi="Arial" w:cs="Arial"/>
          <w:spacing w:val="-4"/>
          <w:sz w:val="20"/>
          <w:szCs w:val="22"/>
          <w:lang w:eastAsia="en-US"/>
        </w:rPr>
        <w:t xml:space="preserve">je oprávněn odstoupit od této </w:t>
      </w:r>
      <w:r w:rsidR="008A1649" w:rsidRPr="00304D97">
        <w:rPr>
          <w:rFonts w:ascii="Arial" w:hAnsi="Arial" w:cs="Arial"/>
          <w:spacing w:val="-4"/>
          <w:sz w:val="20"/>
          <w:szCs w:val="22"/>
          <w:lang w:eastAsia="en-US"/>
        </w:rPr>
        <w:t>Smlo</w:t>
      </w:r>
      <w:r w:rsidR="007C2D1D" w:rsidRPr="00304D97">
        <w:rPr>
          <w:rFonts w:ascii="Arial" w:hAnsi="Arial" w:cs="Arial"/>
          <w:spacing w:val="-4"/>
          <w:sz w:val="20"/>
          <w:szCs w:val="22"/>
          <w:lang w:eastAsia="en-US"/>
        </w:rPr>
        <w:t xml:space="preserve">uvy v případě </w:t>
      </w:r>
      <w:r w:rsidR="00A7477E" w:rsidRPr="00304D97">
        <w:rPr>
          <w:rFonts w:ascii="Arial" w:hAnsi="Arial" w:cs="Arial"/>
          <w:spacing w:val="-4"/>
          <w:sz w:val="20"/>
          <w:szCs w:val="22"/>
          <w:lang w:eastAsia="en-US"/>
        </w:rPr>
        <w:t>podstatného porušení Smlouvy ze strany Objednatele</w:t>
      </w:r>
      <w:bookmarkStart w:id="15" w:name="_Ref275368026"/>
      <w:bookmarkStart w:id="16" w:name="_Ref195960006"/>
      <w:r w:rsidR="007C2D1D" w:rsidRPr="00304D97">
        <w:rPr>
          <w:rFonts w:ascii="Arial" w:hAnsi="Arial" w:cs="Arial"/>
          <w:spacing w:val="-4"/>
          <w:sz w:val="20"/>
          <w:szCs w:val="22"/>
          <w:lang w:eastAsia="en-US"/>
        </w:rPr>
        <w:t>.</w:t>
      </w:r>
    </w:p>
    <w:p w14:paraId="1EEC27A2" w14:textId="77777777" w:rsidR="007C2D1D" w:rsidRPr="00304D97" w:rsidRDefault="007C2D1D" w:rsidP="00932088">
      <w:pPr>
        <w:pStyle w:val="RLTextlnkuslovan"/>
        <w:tabs>
          <w:tab w:val="clear" w:pos="1474"/>
          <w:tab w:val="num" w:pos="993"/>
        </w:tabs>
        <w:spacing w:before="60" w:after="0"/>
        <w:ind w:left="993" w:hanging="567"/>
        <w:rPr>
          <w:rFonts w:ascii="Arial" w:hAnsi="Arial" w:cs="Arial"/>
          <w:spacing w:val="-4"/>
          <w:sz w:val="20"/>
          <w:szCs w:val="22"/>
          <w:lang w:eastAsia="en-US"/>
        </w:rPr>
      </w:pPr>
      <w:r w:rsidRPr="00304D97">
        <w:rPr>
          <w:rFonts w:ascii="Arial" w:hAnsi="Arial" w:cs="Arial"/>
          <w:spacing w:val="-4"/>
          <w:sz w:val="20"/>
          <w:szCs w:val="22"/>
          <w:lang w:eastAsia="en-US"/>
        </w:rPr>
        <w:t>Každá ze smluvních stran je oprávněna písemně odstoupit od této Smlouvy, pokud:</w:t>
      </w:r>
      <w:bookmarkEnd w:id="15"/>
      <w:r w:rsidRPr="00304D97">
        <w:rPr>
          <w:rFonts w:ascii="Arial" w:hAnsi="Arial" w:cs="Arial"/>
          <w:spacing w:val="-4"/>
          <w:sz w:val="20"/>
          <w:szCs w:val="22"/>
          <w:lang w:eastAsia="en-US"/>
        </w:rPr>
        <w:t xml:space="preserve"> </w:t>
      </w:r>
    </w:p>
    <w:p w14:paraId="64B93476" w14:textId="77777777" w:rsidR="007C2D1D" w:rsidRPr="00304D97" w:rsidRDefault="007C2D1D" w:rsidP="00932088">
      <w:pPr>
        <w:pStyle w:val="RLTextlnkuslovan"/>
        <w:numPr>
          <w:ilvl w:val="2"/>
          <w:numId w:val="3"/>
        </w:numPr>
        <w:tabs>
          <w:tab w:val="num" w:pos="1276"/>
        </w:tabs>
        <w:spacing w:before="60" w:after="0"/>
        <w:ind w:left="1276" w:hanging="283"/>
        <w:rPr>
          <w:rFonts w:ascii="Arial" w:hAnsi="Arial" w:cs="Arial"/>
          <w:spacing w:val="-4"/>
          <w:sz w:val="20"/>
          <w:szCs w:val="22"/>
          <w:lang w:eastAsia="en-US"/>
        </w:rPr>
      </w:pPr>
      <w:r w:rsidRPr="00304D97">
        <w:rPr>
          <w:rFonts w:ascii="Arial" w:hAnsi="Arial" w:cs="Arial"/>
          <w:spacing w:val="-4"/>
          <w:sz w:val="20"/>
          <w:szCs w:val="22"/>
          <w:lang w:eastAsia="en-US"/>
        </w:rPr>
        <w:t xml:space="preserve">na majetek druhé smluvní strany bylo zahájeno insolvenční řízení, v němž byl soudem zjištěn úpadek nebo smluvní strana sama podá dlužnický návrh na zahájení insolvenčního řízení nebo insolvenční návrh je zamítnut proto, že majetek nepostačuje k úhradě nákladů insolvenčního řízení (ve znění zákona č. 182/2006 Sb., o úpadku a způsobech jeho řešení </w:t>
      </w:r>
      <w:r w:rsidR="0071384E" w:rsidRPr="00304D97">
        <w:rPr>
          <w:rFonts w:ascii="Arial" w:hAnsi="Arial" w:cs="Arial"/>
          <w:spacing w:val="-4"/>
          <w:sz w:val="20"/>
          <w:szCs w:val="22"/>
          <w:lang w:eastAsia="en-US"/>
        </w:rPr>
        <w:t>[</w:t>
      </w:r>
      <w:r w:rsidRPr="00304D97">
        <w:rPr>
          <w:rFonts w:ascii="Arial" w:hAnsi="Arial" w:cs="Arial"/>
          <w:spacing w:val="-4"/>
          <w:sz w:val="20"/>
          <w:szCs w:val="22"/>
          <w:lang w:eastAsia="en-US"/>
        </w:rPr>
        <w:t>insolvenční zákon</w:t>
      </w:r>
      <w:r w:rsidR="0071384E" w:rsidRPr="00304D97">
        <w:rPr>
          <w:rFonts w:ascii="Arial" w:hAnsi="Arial" w:cs="Arial"/>
          <w:spacing w:val="-4"/>
          <w:sz w:val="20"/>
          <w:szCs w:val="22"/>
          <w:lang w:eastAsia="en-US"/>
        </w:rPr>
        <w:t>]</w:t>
      </w:r>
      <w:r w:rsidRPr="00304D97">
        <w:rPr>
          <w:rFonts w:ascii="Arial" w:hAnsi="Arial" w:cs="Arial"/>
          <w:spacing w:val="-4"/>
          <w:sz w:val="20"/>
          <w:szCs w:val="22"/>
          <w:lang w:eastAsia="en-US"/>
        </w:rPr>
        <w:t>, ve znění pozdějších předpisů); nebo</w:t>
      </w:r>
    </w:p>
    <w:p w14:paraId="301E7F11" w14:textId="6EDC90A0" w:rsidR="007C2D1D" w:rsidRPr="00304D97" w:rsidRDefault="007C2D1D" w:rsidP="00932088">
      <w:pPr>
        <w:pStyle w:val="RLTextlnkuslovan"/>
        <w:numPr>
          <w:ilvl w:val="2"/>
          <w:numId w:val="3"/>
        </w:numPr>
        <w:tabs>
          <w:tab w:val="num" w:pos="1276"/>
        </w:tabs>
        <w:spacing w:before="60" w:after="0"/>
        <w:ind w:left="1276" w:hanging="283"/>
        <w:rPr>
          <w:rFonts w:ascii="Arial" w:hAnsi="Arial" w:cs="Arial"/>
          <w:spacing w:val="-4"/>
          <w:sz w:val="20"/>
          <w:szCs w:val="22"/>
          <w:lang w:eastAsia="en-US"/>
        </w:rPr>
      </w:pPr>
      <w:r w:rsidRPr="00304D97">
        <w:rPr>
          <w:rFonts w:ascii="Arial" w:hAnsi="Arial" w:cs="Arial"/>
          <w:spacing w:val="-4"/>
          <w:sz w:val="20"/>
          <w:szCs w:val="22"/>
          <w:lang w:eastAsia="en-US"/>
        </w:rPr>
        <w:t>druhá smluvní strana vstoupí do likvidace.</w:t>
      </w:r>
    </w:p>
    <w:p w14:paraId="1EA52C6F" w14:textId="44B79772" w:rsidR="007338EC" w:rsidRPr="00304D97" w:rsidRDefault="007338EC" w:rsidP="007338EC">
      <w:pPr>
        <w:pStyle w:val="RLTextlnkuslovan"/>
        <w:tabs>
          <w:tab w:val="clear" w:pos="1474"/>
          <w:tab w:val="num" w:pos="993"/>
        </w:tabs>
        <w:spacing w:before="60" w:after="0"/>
        <w:ind w:left="993" w:hanging="567"/>
        <w:rPr>
          <w:rFonts w:ascii="Arial" w:hAnsi="Arial" w:cs="Arial"/>
          <w:spacing w:val="-4"/>
          <w:sz w:val="20"/>
          <w:szCs w:val="22"/>
          <w:lang w:eastAsia="en-US"/>
        </w:rPr>
      </w:pPr>
      <w:r w:rsidRPr="00304D97">
        <w:rPr>
          <w:rFonts w:ascii="Arial" w:hAnsi="Arial" w:cs="Arial"/>
          <w:spacing w:val="-4"/>
          <w:sz w:val="20"/>
          <w:szCs w:val="22"/>
          <w:lang w:eastAsia="en-US"/>
        </w:rPr>
        <w:t>Objednatel je dále oprávněn Smlouvu písemně vypovědět v rozsahu zbývající</w:t>
      </w:r>
      <w:r w:rsidR="005E4442" w:rsidRPr="00304D97">
        <w:rPr>
          <w:rFonts w:ascii="Arial" w:hAnsi="Arial" w:cs="Arial"/>
          <w:spacing w:val="-4"/>
          <w:sz w:val="20"/>
          <w:szCs w:val="22"/>
          <w:lang w:eastAsia="en-US"/>
        </w:rPr>
        <w:t>ch</w:t>
      </w:r>
      <w:r w:rsidRPr="00304D97">
        <w:rPr>
          <w:rFonts w:ascii="Arial" w:hAnsi="Arial" w:cs="Arial"/>
          <w:spacing w:val="-4"/>
          <w:sz w:val="20"/>
          <w:szCs w:val="22"/>
          <w:lang w:eastAsia="en-US"/>
        </w:rPr>
        <w:t xml:space="preserve"> </w:t>
      </w:r>
      <w:r w:rsidR="00002BF0" w:rsidRPr="00304D97">
        <w:rPr>
          <w:rFonts w:ascii="Arial" w:hAnsi="Arial" w:cs="Arial"/>
          <w:spacing w:val="-4"/>
          <w:sz w:val="20"/>
          <w:szCs w:val="22"/>
          <w:lang w:eastAsia="en-US"/>
        </w:rPr>
        <w:t xml:space="preserve">částí </w:t>
      </w:r>
      <w:r w:rsidRPr="00304D97">
        <w:rPr>
          <w:rFonts w:ascii="Arial" w:hAnsi="Arial" w:cs="Arial"/>
          <w:spacing w:val="-4"/>
          <w:sz w:val="20"/>
          <w:szCs w:val="22"/>
          <w:lang w:eastAsia="en-US"/>
        </w:rPr>
        <w:t xml:space="preserve">Plnění (tedy dosud nerealizovaných </w:t>
      </w:r>
      <w:r w:rsidR="00002BF0" w:rsidRPr="00304D97">
        <w:rPr>
          <w:rFonts w:ascii="Arial" w:hAnsi="Arial" w:cs="Arial"/>
          <w:spacing w:val="-4"/>
          <w:sz w:val="20"/>
          <w:szCs w:val="22"/>
          <w:lang w:eastAsia="en-US"/>
        </w:rPr>
        <w:t>služeb, které mají podpořit start-upy</w:t>
      </w:r>
      <w:r w:rsidRPr="00304D97">
        <w:rPr>
          <w:rFonts w:ascii="Arial" w:hAnsi="Arial" w:cs="Arial"/>
          <w:spacing w:val="-4"/>
          <w:sz w:val="20"/>
          <w:szCs w:val="22"/>
          <w:lang w:eastAsia="en-US"/>
        </w:rPr>
        <w:t xml:space="preserve">). </w:t>
      </w:r>
      <w:r w:rsidR="004B0428" w:rsidRPr="00304D97">
        <w:rPr>
          <w:rFonts w:ascii="Arial" w:hAnsi="Arial" w:cs="Arial"/>
          <w:spacing w:val="-4"/>
          <w:sz w:val="20"/>
          <w:szCs w:val="22"/>
          <w:lang w:eastAsia="en-US"/>
        </w:rPr>
        <w:t xml:space="preserve">Písemná výpověď je účinná dnem doručení výpovědi </w:t>
      </w:r>
      <w:r w:rsidR="00F3153D" w:rsidRPr="00304D97">
        <w:rPr>
          <w:rFonts w:ascii="Arial" w:hAnsi="Arial" w:cs="Arial"/>
          <w:spacing w:val="-4"/>
          <w:sz w:val="20"/>
          <w:szCs w:val="22"/>
          <w:lang w:eastAsia="en-US"/>
        </w:rPr>
        <w:t>Poskytovatel</w:t>
      </w:r>
      <w:r w:rsidR="004B0428" w:rsidRPr="00304D97">
        <w:rPr>
          <w:rFonts w:ascii="Arial" w:hAnsi="Arial" w:cs="Arial"/>
          <w:spacing w:val="-4"/>
          <w:sz w:val="20"/>
          <w:szCs w:val="22"/>
          <w:lang w:eastAsia="en-US"/>
        </w:rPr>
        <w:t xml:space="preserve">i. </w:t>
      </w:r>
    </w:p>
    <w:bookmarkEnd w:id="6"/>
    <w:bookmarkEnd w:id="7"/>
    <w:bookmarkEnd w:id="8"/>
    <w:bookmarkEnd w:id="16"/>
    <w:p w14:paraId="67F5FEDF" w14:textId="77777777" w:rsidR="00932088" w:rsidRPr="00304D97" w:rsidRDefault="00932088" w:rsidP="00932088">
      <w:pPr>
        <w:pStyle w:val="RLTextlnkuslovan"/>
        <w:numPr>
          <w:ilvl w:val="0"/>
          <w:numId w:val="0"/>
        </w:numPr>
        <w:spacing w:before="60" w:after="0"/>
        <w:ind w:left="426"/>
        <w:rPr>
          <w:rFonts w:ascii="Arial" w:hAnsi="Arial" w:cs="Arial"/>
          <w:sz w:val="20"/>
          <w:szCs w:val="22"/>
          <w:lang w:eastAsia="en-US"/>
        </w:rPr>
      </w:pPr>
    </w:p>
    <w:bookmarkEnd w:id="9"/>
    <w:bookmarkEnd w:id="10"/>
    <w:bookmarkEnd w:id="11"/>
    <w:bookmarkEnd w:id="12"/>
    <w:p w14:paraId="55EC65AE" w14:textId="77777777" w:rsidR="007C2D1D" w:rsidRPr="00304D97" w:rsidRDefault="007C2D1D" w:rsidP="00932088">
      <w:pPr>
        <w:pStyle w:val="RLlneksmlouvy"/>
        <w:tabs>
          <w:tab w:val="clear" w:pos="737"/>
          <w:tab w:val="num" w:pos="993"/>
        </w:tabs>
        <w:spacing w:before="60" w:after="0"/>
        <w:ind w:left="993" w:hanging="567"/>
        <w:rPr>
          <w:rFonts w:ascii="Arial" w:hAnsi="Arial" w:cs="Arial"/>
          <w:sz w:val="22"/>
        </w:rPr>
      </w:pPr>
      <w:r w:rsidRPr="00304D97">
        <w:rPr>
          <w:rFonts w:ascii="Arial" w:hAnsi="Arial" w:cs="Arial"/>
          <w:sz w:val="22"/>
        </w:rPr>
        <w:lastRenderedPageBreak/>
        <w:t>SPOLEČNÁ USTANOVENÍ</w:t>
      </w:r>
    </w:p>
    <w:p w14:paraId="6905B400" w14:textId="01716D15" w:rsidR="007C2D1D" w:rsidRPr="00304D97" w:rsidRDefault="007C2D1D" w:rsidP="00932088">
      <w:pPr>
        <w:pStyle w:val="RLTextlnkuslovan"/>
        <w:tabs>
          <w:tab w:val="clear" w:pos="1474"/>
          <w:tab w:val="num" w:pos="993"/>
        </w:tabs>
        <w:spacing w:before="60" w:after="0"/>
        <w:ind w:left="993" w:hanging="567"/>
        <w:rPr>
          <w:rFonts w:ascii="Arial" w:hAnsi="Arial" w:cs="Arial"/>
          <w:sz w:val="20"/>
          <w:szCs w:val="22"/>
          <w:lang w:eastAsia="en-US"/>
        </w:rPr>
      </w:pPr>
      <w:r w:rsidRPr="00304D97">
        <w:rPr>
          <w:rFonts w:ascii="Arial" w:hAnsi="Arial" w:cs="Arial"/>
          <w:sz w:val="20"/>
          <w:szCs w:val="22"/>
          <w:lang w:eastAsia="en-US"/>
        </w:rPr>
        <w:t xml:space="preserve">Smluvní strany výslovně prohlašují, že si nepřejí, aby nad rámec výslovných ustanovení této </w:t>
      </w:r>
      <w:r w:rsidR="008A1649" w:rsidRPr="00304D97">
        <w:rPr>
          <w:rFonts w:ascii="Arial" w:hAnsi="Arial" w:cs="Arial"/>
          <w:sz w:val="20"/>
          <w:szCs w:val="22"/>
          <w:lang w:eastAsia="en-US"/>
        </w:rPr>
        <w:t>Smlo</w:t>
      </w:r>
      <w:r w:rsidRPr="00304D97">
        <w:rPr>
          <w:rFonts w:ascii="Arial" w:hAnsi="Arial" w:cs="Arial"/>
          <w:sz w:val="20"/>
          <w:szCs w:val="22"/>
          <w:lang w:eastAsia="en-US"/>
        </w:rPr>
        <w:t xml:space="preserve">uvy byla jakákoliv práva a povinnosti dovozovány z dosavadní či budoucí praxe zavedené mezi smluvními stranami či zvyklostí zachovávaných obecně či v odvětví týkajícím se předmětu plnění této </w:t>
      </w:r>
      <w:r w:rsidR="008A1649" w:rsidRPr="00304D97">
        <w:rPr>
          <w:rFonts w:ascii="Arial" w:hAnsi="Arial" w:cs="Arial"/>
          <w:sz w:val="20"/>
          <w:szCs w:val="22"/>
          <w:lang w:eastAsia="en-US"/>
        </w:rPr>
        <w:t>Smlo</w:t>
      </w:r>
      <w:r w:rsidRPr="00304D97">
        <w:rPr>
          <w:rFonts w:ascii="Arial" w:hAnsi="Arial" w:cs="Arial"/>
          <w:sz w:val="20"/>
          <w:szCs w:val="22"/>
          <w:lang w:eastAsia="en-US"/>
        </w:rPr>
        <w:t xml:space="preserve">uvy, ledaže je v této </w:t>
      </w:r>
      <w:r w:rsidR="008A1649" w:rsidRPr="00304D97">
        <w:rPr>
          <w:rFonts w:ascii="Arial" w:hAnsi="Arial" w:cs="Arial"/>
          <w:sz w:val="20"/>
          <w:szCs w:val="22"/>
          <w:lang w:eastAsia="en-US"/>
        </w:rPr>
        <w:t>Smlo</w:t>
      </w:r>
      <w:r w:rsidRPr="00304D97">
        <w:rPr>
          <w:rFonts w:ascii="Arial" w:hAnsi="Arial" w:cs="Arial"/>
          <w:sz w:val="20"/>
          <w:szCs w:val="22"/>
          <w:lang w:eastAsia="en-US"/>
        </w:rPr>
        <w:t xml:space="preserve">uvě výslovně sjednáno jinak. Vedle shora uvedeného si </w:t>
      </w:r>
      <w:r w:rsidR="00F5517F" w:rsidRPr="00304D97">
        <w:rPr>
          <w:rFonts w:ascii="Arial" w:hAnsi="Arial" w:cs="Arial"/>
          <w:sz w:val="20"/>
          <w:szCs w:val="22"/>
          <w:lang w:eastAsia="en-US"/>
        </w:rPr>
        <w:t>s</w:t>
      </w:r>
      <w:r w:rsidR="00343200" w:rsidRPr="00304D97">
        <w:rPr>
          <w:rFonts w:ascii="Arial" w:hAnsi="Arial" w:cs="Arial"/>
          <w:sz w:val="20"/>
          <w:szCs w:val="22"/>
          <w:lang w:eastAsia="en-US"/>
        </w:rPr>
        <w:t xml:space="preserve">mluvní </w:t>
      </w:r>
      <w:r w:rsidRPr="00304D97">
        <w:rPr>
          <w:rFonts w:ascii="Arial" w:hAnsi="Arial" w:cs="Arial"/>
          <w:sz w:val="20"/>
          <w:szCs w:val="22"/>
          <w:lang w:eastAsia="en-US"/>
        </w:rPr>
        <w:t xml:space="preserve">strany potvrzují, že si nejsou vědomy žádných dosud mezi nimi zavedených obchodních zvyklostí či praxe. </w:t>
      </w:r>
    </w:p>
    <w:p w14:paraId="1AD76481" w14:textId="7B779D7B" w:rsidR="007C2D1D" w:rsidRPr="00304D97" w:rsidRDefault="007C2D1D" w:rsidP="00932088">
      <w:pPr>
        <w:pStyle w:val="RLTextlnkuslovan"/>
        <w:tabs>
          <w:tab w:val="clear" w:pos="1474"/>
          <w:tab w:val="num" w:pos="993"/>
        </w:tabs>
        <w:spacing w:before="60" w:after="0"/>
        <w:ind w:left="993" w:hanging="567"/>
        <w:rPr>
          <w:rFonts w:ascii="Arial" w:hAnsi="Arial" w:cs="Arial"/>
          <w:sz w:val="20"/>
          <w:szCs w:val="22"/>
          <w:lang w:eastAsia="en-US"/>
        </w:rPr>
      </w:pPr>
      <w:r w:rsidRPr="00304D97">
        <w:rPr>
          <w:rFonts w:ascii="Arial" w:hAnsi="Arial" w:cs="Arial"/>
          <w:sz w:val="20"/>
          <w:szCs w:val="22"/>
          <w:lang w:eastAsia="en-US"/>
        </w:rPr>
        <w:t xml:space="preserve">Smluvní strany se dohodly na vyloučení aplikace ust. § 557 občanského zákoníku o tom, že připouští-li použitý výraz různý výklad, vyloží se v pochybnostech k tíži toho, kdo výrazu použil jako první. </w:t>
      </w:r>
    </w:p>
    <w:p w14:paraId="0E372E8B" w14:textId="01A19E26" w:rsidR="00427395" w:rsidRPr="00304D97" w:rsidRDefault="00427395" w:rsidP="00427395">
      <w:pPr>
        <w:pStyle w:val="RLTextlnkuslovan"/>
        <w:tabs>
          <w:tab w:val="clear" w:pos="1474"/>
          <w:tab w:val="num" w:pos="993"/>
        </w:tabs>
        <w:spacing w:before="60" w:after="0"/>
        <w:ind w:left="993" w:hanging="567"/>
        <w:rPr>
          <w:rFonts w:ascii="Arial" w:hAnsi="Arial" w:cs="Arial"/>
          <w:sz w:val="20"/>
          <w:szCs w:val="22"/>
          <w:lang w:eastAsia="en-US"/>
        </w:rPr>
      </w:pPr>
      <w:r w:rsidRPr="00304D97">
        <w:rPr>
          <w:rFonts w:ascii="Arial" w:hAnsi="Arial" w:cs="Arial"/>
          <w:sz w:val="20"/>
          <w:szCs w:val="22"/>
        </w:rPr>
        <w:t xml:space="preserve">Pro vyloučení pochybností se uvádí, že na tuto Smlouvu se neuplatní ustanovení o neúměrném zkrácení dle ust. § 1793 občanského zákoníku ani ust. § 1796 občanského zákoníku o lichvě.  </w:t>
      </w:r>
    </w:p>
    <w:p w14:paraId="4E8166A0" w14:textId="77777777" w:rsidR="00932088" w:rsidRPr="00304D97" w:rsidRDefault="00932088" w:rsidP="00932088">
      <w:pPr>
        <w:pStyle w:val="RLTextlnkuslovan"/>
        <w:numPr>
          <w:ilvl w:val="0"/>
          <w:numId w:val="0"/>
        </w:numPr>
        <w:spacing w:before="60" w:after="0"/>
        <w:ind w:left="426"/>
        <w:rPr>
          <w:rFonts w:ascii="Arial" w:hAnsi="Arial" w:cs="Arial"/>
          <w:sz w:val="20"/>
          <w:szCs w:val="22"/>
          <w:lang w:eastAsia="en-US"/>
        </w:rPr>
      </w:pPr>
    </w:p>
    <w:p w14:paraId="554AF4C5" w14:textId="77777777" w:rsidR="007C2D1D" w:rsidRPr="00304D97" w:rsidRDefault="007C2D1D" w:rsidP="00932088">
      <w:pPr>
        <w:pStyle w:val="RLlneksmlouvy"/>
        <w:tabs>
          <w:tab w:val="clear" w:pos="737"/>
          <w:tab w:val="num" w:pos="993"/>
        </w:tabs>
        <w:spacing w:before="60" w:after="0"/>
        <w:ind w:left="993" w:hanging="567"/>
        <w:rPr>
          <w:rFonts w:ascii="Arial" w:hAnsi="Arial" w:cs="Arial"/>
          <w:sz w:val="22"/>
        </w:rPr>
      </w:pPr>
      <w:r w:rsidRPr="00304D97">
        <w:rPr>
          <w:rFonts w:ascii="Arial" w:hAnsi="Arial" w:cs="Arial"/>
          <w:sz w:val="22"/>
        </w:rPr>
        <w:t>ZÁVĚREČNÁ USTANOVENÍ</w:t>
      </w:r>
    </w:p>
    <w:p w14:paraId="04B3BE31" w14:textId="6501EA56" w:rsidR="00A7477E" w:rsidRPr="00304D97" w:rsidRDefault="00A7477E" w:rsidP="00A7477E">
      <w:pPr>
        <w:pStyle w:val="RLTextlnkuslovan"/>
        <w:tabs>
          <w:tab w:val="clear" w:pos="1474"/>
          <w:tab w:val="num" w:pos="993"/>
        </w:tabs>
        <w:spacing w:before="60" w:after="0"/>
        <w:ind w:left="993" w:hanging="567"/>
        <w:rPr>
          <w:rFonts w:ascii="Arial" w:hAnsi="Arial" w:cs="Arial"/>
          <w:spacing w:val="-4"/>
          <w:sz w:val="20"/>
          <w:szCs w:val="22"/>
        </w:rPr>
      </w:pPr>
      <w:bookmarkStart w:id="17" w:name="_Ref312754945"/>
      <w:r w:rsidRPr="00304D97">
        <w:rPr>
          <w:rFonts w:ascii="Arial" w:hAnsi="Arial" w:cs="Arial"/>
          <w:spacing w:val="-4"/>
          <w:sz w:val="20"/>
          <w:szCs w:val="22"/>
        </w:rPr>
        <w:t xml:space="preserve">Změnit nebo doplnit tuto Smlouvu mohou smluvní strany pouze formou písemných dodatků, které budou vzestupně číslovány a podepsány oprávněnými zástupci smluvních stran. Vyžaduje-li tato Smlouva pro nějaké </w:t>
      </w:r>
      <w:r w:rsidR="004B0428" w:rsidRPr="00304D97">
        <w:rPr>
          <w:rFonts w:ascii="Arial" w:hAnsi="Arial" w:cs="Arial"/>
          <w:spacing w:val="-4"/>
          <w:sz w:val="20"/>
          <w:szCs w:val="22"/>
        </w:rPr>
        <w:t xml:space="preserve">právní </w:t>
      </w:r>
      <w:r w:rsidRPr="00304D97">
        <w:rPr>
          <w:rFonts w:ascii="Arial" w:hAnsi="Arial" w:cs="Arial"/>
          <w:spacing w:val="-4"/>
          <w:sz w:val="20"/>
          <w:szCs w:val="22"/>
        </w:rPr>
        <w:t>jednání písemnou formu, nebude za písemnou formu pro tento účel považována výměna e-mailových či jiných elektronických zpráv.</w:t>
      </w:r>
    </w:p>
    <w:p w14:paraId="379D11F1" w14:textId="0A5BF431" w:rsidR="007C2D1D" w:rsidRPr="00304D97" w:rsidRDefault="007C2D1D" w:rsidP="00932088">
      <w:pPr>
        <w:pStyle w:val="RLTextlnkuslovan"/>
        <w:tabs>
          <w:tab w:val="clear" w:pos="1474"/>
          <w:tab w:val="num" w:pos="993"/>
        </w:tabs>
        <w:spacing w:before="60" w:after="0"/>
        <w:ind w:left="993" w:hanging="567"/>
        <w:rPr>
          <w:rFonts w:ascii="Arial" w:hAnsi="Arial" w:cs="Arial"/>
          <w:spacing w:val="-4"/>
          <w:sz w:val="20"/>
          <w:szCs w:val="22"/>
        </w:rPr>
      </w:pPr>
      <w:r w:rsidRPr="00304D97">
        <w:rPr>
          <w:rFonts w:ascii="Arial" w:hAnsi="Arial" w:cs="Arial"/>
          <w:spacing w:val="-4"/>
          <w:sz w:val="20"/>
          <w:szCs w:val="22"/>
        </w:rPr>
        <w:t xml:space="preserve">Práva </w:t>
      </w:r>
      <w:bookmarkEnd w:id="17"/>
      <w:r w:rsidRPr="00304D97">
        <w:rPr>
          <w:rFonts w:ascii="Arial" w:hAnsi="Arial" w:cs="Arial"/>
          <w:spacing w:val="-4"/>
          <w:sz w:val="20"/>
          <w:szCs w:val="22"/>
        </w:rPr>
        <w:t xml:space="preserve">a závazky touto </w:t>
      </w:r>
      <w:r w:rsidR="008A1649" w:rsidRPr="00304D97">
        <w:rPr>
          <w:rFonts w:ascii="Arial" w:hAnsi="Arial" w:cs="Arial"/>
          <w:spacing w:val="-4"/>
          <w:sz w:val="20"/>
          <w:szCs w:val="22"/>
        </w:rPr>
        <w:t>Smlo</w:t>
      </w:r>
      <w:r w:rsidRPr="00304D97">
        <w:rPr>
          <w:rFonts w:ascii="Arial" w:hAnsi="Arial" w:cs="Arial"/>
          <w:spacing w:val="-4"/>
          <w:sz w:val="20"/>
          <w:szCs w:val="22"/>
        </w:rPr>
        <w:t xml:space="preserve">uvou neupravené se řídí právním </w:t>
      </w:r>
      <w:r w:rsidRPr="00304D97">
        <w:rPr>
          <w:rFonts w:ascii="Arial" w:hAnsi="Arial" w:cs="Arial"/>
          <w:color w:val="000000"/>
          <w:spacing w:val="-4"/>
          <w:sz w:val="20"/>
          <w:szCs w:val="22"/>
        </w:rPr>
        <w:t>řádem České republiky, zejména zákonem č. 89/2012 Sb., občanský zákoník, ve znění pozdějších předpisů.</w:t>
      </w:r>
    </w:p>
    <w:p w14:paraId="0F944052" w14:textId="77777777" w:rsidR="007C2D1D" w:rsidRPr="00304D97" w:rsidRDefault="007C2D1D" w:rsidP="00932088">
      <w:pPr>
        <w:pStyle w:val="RLTextlnkuslovan"/>
        <w:tabs>
          <w:tab w:val="clear" w:pos="1474"/>
          <w:tab w:val="num" w:pos="993"/>
        </w:tabs>
        <w:spacing w:before="60" w:after="0"/>
        <w:ind w:left="993" w:hanging="567"/>
        <w:rPr>
          <w:rFonts w:ascii="Arial" w:hAnsi="Arial" w:cs="Arial"/>
          <w:spacing w:val="-4"/>
          <w:sz w:val="20"/>
          <w:szCs w:val="22"/>
        </w:rPr>
      </w:pPr>
      <w:r w:rsidRPr="00304D97">
        <w:rPr>
          <w:rFonts w:ascii="Arial" w:hAnsi="Arial" w:cs="Arial"/>
          <w:spacing w:val="-4"/>
          <w:sz w:val="20"/>
          <w:szCs w:val="22"/>
        </w:rPr>
        <w:t xml:space="preserve">Pokud by se kterékoliv ustanovení této </w:t>
      </w:r>
      <w:r w:rsidR="008A1649" w:rsidRPr="00304D97">
        <w:rPr>
          <w:rFonts w:ascii="Arial" w:hAnsi="Arial" w:cs="Arial"/>
          <w:spacing w:val="-4"/>
          <w:sz w:val="20"/>
          <w:szCs w:val="22"/>
        </w:rPr>
        <w:t>Smlo</w:t>
      </w:r>
      <w:r w:rsidRPr="00304D97">
        <w:rPr>
          <w:rFonts w:ascii="Arial" w:hAnsi="Arial" w:cs="Arial"/>
          <w:spacing w:val="-4"/>
          <w:sz w:val="20"/>
          <w:szCs w:val="22"/>
        </w:rPr>
        <w:t xml:space="preserve">uvy ukázalo být neplatným nebo nevynutitelným nebo se jím stalo po uzavření této </w:t>
      </w:r>
      <w:r w:rsidR="008A1649" w:rsidRPr="00304D97">
        <w:rPr>
          <w:rFonts w:ascii="Arial" w:hAnsi="Arial" w:cs="Arial"/>
          <w:spacing w:val="-4"/>
          <w:sz w:val="20"/>
          <w:szCs w:val="22"/>
        </w:rPr>
        <w:t>Smlo</w:t>
      </w:r>
      <w:r w:rsidRPr="00304D97">
        <w:rPr>
          <w:rFonts w:ascii="Arial" w:hAnsi="Arial" w:cs="Arial"/>
          <w:spacing w:val="-4"/>
          <w:sz w:val="20"/>
          <w:szCs w:val="22"/>
        </w:rPr>
        <w:t xml:space="preserve">uvy, pak tato skutečnost nepůsobí neplatnost ani nevynutitelnost ostatních ustanovení této </w:t>
      </w:r>
      <w:r w:rsidR="008A1649" w:rsidRPr="00304D97">
        <w:rPr>
          <w:rFonts w:ascii="Arial" w:hAnsi="Arial" w:cs="Arial"/>
          <w:spacing w:val="-4"/>
          <w:sz w:val="20"/>
          <w:szCs w:val="22"/>
        </w:rPr>
        <w:t>Smlo</w:t>
      </w:r>
      <w:r w:rsidRPr="00304D97">
        <w:rPr>
          <w:rFonts w:ascii="Arial" w:hAnsi="Arial" w:cs="Arial"/>
          <w:spacing w:val="-4"/>
          <w:sz w:val="20"/>
          <w:szCs w:val="22"/>
        </w:rPr>
        <w:t>uvy, nevyplývá-li z donucujících ustanovení právních předpisů jinak. Smluvní strany se zavazují takové neplatné či nevynutitelné ustanovení nahradit platným a vynutitelným ustanovením, které je svým obsahem nejbližší účelu neplatného či nevynutitelného ustanovení.</w:t>
      </w:r>
    </w:p>
    <w:p w14:paraId="457453F8" w14:textId="77777777" w:rsidR="007C2D1D" w:rsidRPr="00304D97" w:rsidRDefault="007C2D1D" w:rsidP="00932088">
      <w:pPr>
        <w:pStyle w:val="RLTextlnkuslovan"/>
        <w:tabs>
          <w:tab w:val="clear" w:pos="1474"/>
          <w:tab w:val="num" w:pos="993"/>
        </w:tabs>
        <w:spacing w:before="60" w:after="0"/>
        <w:ind w:left="993" w:hanging="567"/>
        <w:rPr>
          <w:rFonts w:ascii="Arial" w:hAnsi="Arial" w:cs="Arial"/>
          <w:spacing w:val="-4"/>
          <w:sz w:val="20"/>
          <w:szCs w:val="22"/>
        </w:rPr>
      </w:pPr>
      <w:r w:rsidRPr="00304D97">
        <w:rPr>
          <w:rFonts w:ascii="Arial" w:hAnsi="Arial" w:cs="Arial"/>
          <w:spacing w:val="-4"/>
          <w:sz w:val="20"/>
          <w:szCs w:val="22"/>
        </w:rPr>
        <w:t xml:space="preserve">Veškeré spory mezi smluvními stranami vyplývající nebo související s ustanoveními této </w:t>
      </w:r>
      <w:r w:rsidR="008A1649" w:rsidRPr="00304D97">
        <w:rPr>
          <w:rFonts w:ascii="Arial" w:hAnsi="Arial" w:cs="Arial"/>
          <w:spacing w:val="-4"/>
          <w:sz w:val="20"/>
          <w:szCs w:val="22"/>
        </w:rPr>
        <w:t>Smlo</w:t>
      </w:r>
      <w:r w:rsidRPr="00304D97">
        <w:rPr>
          <w:rFonts w:ascii="Arial" w:hAnsi="Arial" w:cs="Arial"/>
          <w:spacing w:val="-4"/>
          <w:sz w:val="20"/>
          <w:szCs w:val="22"/>
        </w:rPr>
        <w:t>uvy budou řešeny vždy nejprve smírně vzájemnou dohodou. Nebude-li smírného řešení dosaženo v přiměřené době, bude mít kterákoliv ze smluvních stran právo předložit spornou záležitost k rozhodnutí místně příslušnému soudu. V souladu s § 89a zák</w:t>
      </w:r>
      <w:r w:rsidR="00E04979" w:rsidRPr="00304D97">
        <w:rPr>
          <w:rFonts w:ascii="Arial" w:hAnsi="Arial" w:cs="Arial"/>
          <w:spacing w:val="-4"/>
          <w:sz w:val="20"/>
          <w:szCs w:val="22"/>
        </w:rPr>
        <w:t>ona</w:t>
      </w:r>
      <w:r w:rsidRPr="00304D97">
        <w:rPr>
          <w:rFonts w:ascii="Arial" w:hAnsi="Arial" w:cs="Arial"/>
          <w:spacing w:val="-4"/>
          <w:sz w:val="20"/>
          <w:szCs w:val="22"/>
        </w:rPr>
        <w:t xml:space="preserve"> č. 99/1963 Sb., občanský soudní řád, ve znění pozdějších předpisů, se za místně příslušný soud k projednávání sporů z této </w:t>
      </w:r>
      <w:r w:rsidR="008A1649" w:rsidRPr="00304D97">
        <w:rPr>
          <w:rFonts w:ascii="Arial" w:hAnsi="Arial" w:cs="Arial"/>
          <w:spacing w:val="-4"/>
          <w:sz w:val="20"/>
          <w:szCs w:val="22"/>
        </w:rPr>
        <w:t>Smlo</w:t>
      </w:r>
      <w:r w:rsidRPr="00304D97">
        <w:rPr>
          <w:rFonts w:ascii="Arial" w:hAnsi="Arial" w:cs="Arial"/>
          <w:spacing w:val="-4"/>
          <w:sz w:val="20"/>
          <w:szCs w:val="22"/>
        </w:rPr>
        <w:t>uvy prohlašuje obecný soud Objednatele.</w:t>
      </w:r>
    </w:p>
    <w:p w14:paraId="1AC62431" w14:textId="68359EA9" w:rsidR="007C2D1D" w:rsidRPr="00304D97" w:rsidRDefault="007C2D1D" w:rsidP="00932088">
      <w:pPr>
        <w:pStyle w:val="RLTextlnkuslovan"/>
        <w:tabs>
          <w:tab w:val="clear" w:pos="1474"/>
          <w:tab w:val="num" w:pos="993"/>
        </w:tabs>
        <w:spacing w:before="60" w:after="0"/>
        <w:ind w:left="993" w:hanging="567"/>
        <w:rPr>
          <w:rFonts w:ascii="Arial" w:hAnsi="Arial" w:cs="Arial"/>
          <w:spacing w:val="-4"/>
          <w:sz w:val="20"/>
          <w:szCs w:val="22"/>
        </w:rPr>
      </w:pPr>
      <w:r w:rsidRPr="00304D97">
        <w:rPr>
          <w:rFonts w:ascii="Arial" w:hAnsi="Arial" w:cs="Arial"/>
          <w:spacing w:val="-4"/>
          <w:sz w:val="20"/>
          <w:szCs w:val="22"/>
        </w:rPr>
        <w:t xml:space="preserve">Tato </w:t>
      </w:r>
      <w:r w:rsidR="008A1649" w:rsidRPr="00304D97">
        <w:rPr>
          <w:rFonts w:ascii="Arial" w:hAnsi="Arial" w:cs="Arial"/>
          <w:spacing w:val="-4"/>
          <w:sz w:val="20"/>
          <w:szCs w:val="22"/>
        </w:rPr>
        <w:t>Smlo</w:t>
      </w:r>
      <w:r w:rsidRPr="00304D97">
        <w:rPr>
          <w:rFonts w:ascii="Arial" w:hAnsi="Arial" w:cs="Arial"/>
          <w:spacing w:val="-4"/>
          <w:sz w:val="20"/>
          <w:szCs w:val="22"/>
        </w:rPr>
        <w:t xml:space="preserve">uva je </w:t>
      </w:r>
      <w:r w:rsidR="00427395" w:rsidRPr="00304D97">
        <w:rPr>
          <w:rFonts w:ascii="Arial" w:hAnsi="Arial" w:cs="Arial"/>
          <w:spacing w:val="-4"/>
          <w:sz w:val="20"/>
          <w:szCs w:val="22"/>
        </w:rPr>
        <w:t xml:space="preserve">vyhotovena </w:t>
      </w:r>
      <w:r w:rsidR="004B0428" w:rsidRPr="00304D97">
        <w:rPr>
          <w:rFonts w:ascii="Arial" w:hAnsi="Arial" w:cs="Arial"/>
          <w:spacing w:val="-4"/>
          <w:sz w:val="20"/>
          <w:szCs w:val="22"/>
        </w:rPr>
        <w:t xml:space="preserve">ve dvou listinných stejnopisech, z nichž po jejich podpisu obdrží každá smluvní strana po jednom vyhotovení, pokud Smlouva není uzavírána </w:t>
      </w:r>
      <w:r w:rsidR="00D8598A" w:rsidRPr="00304D97">
        <w:rPr>
          <w:rFonts w:ascii="Arial" w:hAnsi="Arial" w:cs="Arial"/>
          <w:spacing w:val="-4"/>
          <w:sz w:val="20"/>
          <w:szCs w:val="22"/>
        </w:rPr>
        <w:t>jako elektronický originál</w:t>
      </w:r>
      <w:r w:rsidR="004B0428" w:rsidRPr="00304D97">
        <w:rPr>
          <w:rFonts w:ascii="Arial" w:hAnsi="Arial" w:cs="Arial"/>
          <w:spacing w:val="-4"/>
          <w:sz w:val="20"/>
          <w:szCs w:val="22"/>
        </w:rPr>
        <w:t xml:space="preserve"> opatřený digitálními podpisy zástupců smluvních stran. </w:t>
      </w:r>
    </w:p>
    <w:p w14:paraId="13758AE9" w14:textId="0EFB6F1D" w:rsidR="00691025" w:rsidRPr="00304D97" w:rsidRDefault="00691025" w:rsidP="00932088">
      <w:pPr>
        <w:pStyle w:val="RLTextlnkuslovan"/>
        <w:tabs>
          <w:tab w:val="clear" w:pos="1474"/>
          <w:tab w:val="num" w:pos="993"/>
        </w:tabs>
        <w:spacing w:before="60" w:after="0"/>
        <w:ind w:left="993" w:hanging="567"/>
        <w:rPr>
          <w:rFonts w:ascii="Arial" w:hAnsi="Arial" w:cs="Arial"/>
          <w:spacing w:val="-4"/>
          <w:sz w:val="20"/>
          <w:szCs w:val="22"/>
        </w:rPr>
      </w:pPr>
      <w:r w:rsidRPr="00304D97">
        <w:rPr>
          <w:rFonts w:ascii="Arial" w:hAnsi="Arial" w:cs="Arial"/>
          <w:spacing w:val="-4"/>
          <w:sz w:val="20"/>
          <w:szCs w:val="22"/>
        </w:rPr>
        <w:t xml:space="preserve">Součástí Smlouvy je příloha č. 1 – </w:t>
      </w:r>
      <w:r w:rsidR="00553C67" w:rsidRPr="00304D97">
        <w:rPr>
          <w:rFonts w:ascii="Arial" w:hAnsi="Arial" w:cs="Arial"/>
          <w:spacing w:val="-4"/>
          <w:sz w:val="20"/>
          <w:szCs w:val="22"/>
        </w:rPr>
        <w:t>Specifikace Plnění</w:t>
      </w:r>
      <w:r w:rsidRPr="00304D97">
        <w:rPr>
          <w:rFonts w:ascii="Arial" w:hAnsi="Arial" w:cs="Arial"/>
          <w:spacing w:val="-4"/>
          <w:sz w:val="20"/>
          <w:szCs w:val="22"/>
        </w:rPr>
        <w:t>.</w:t>
      </w:r>
    </w:p>
    <w:p w14:paraId="1620F485" w14:textId="13F3378C" w:rsidR="006A319B" w:rsidRPr="00304D97" w:rsidRDefault="007C2D1D" w:rsidP="00250C06">
      <w:pPr>
        <w:pStyle w:val="RLTextlnkuslovan"/>
        <w:tabs>
          <w:tab w:val="clear" w:pos="1474"/>
          <w:tab w:val="num" w:pos="993"/>
        </w:tabs>
        <w:spacing w:before="60" w:after="0"/>
        <w:ind w:left="993" w:hanging="567"/>
        <w:rPr>
          <w:rFonts w:ascii="Arial" w:hAnsi="Arial" w:cs="Arial"/>
          <w:spacing w:val="-4"/>
          <w:sz w:val="20"/>
          <w:szCs w:val="22"/>
        </w:rPr>
      </w:pPr>
      <w:r w:rsidRPr="00304D97">
        <w:rPr>
          <w:rFonts w:ascii="Arial" w:hAnsi="Arial" w:cs="Arial"/>
          <w:spacing w:val="-4"/>
          <w:sz w:val="20"/>
          <w:szCs w:val="22"/>
        </w:rPr>
        <w:t xml:space="preserve">Smluvní strany shodně prohlašují, že jsou si vědomy všech právních důsledků touto </w:t>
      </w:r>
      <w:r w:rsidR="008A1649" w:rsidRPr="00304D97">
        <w:rPr>
          <w:rFonts w:ascii="Arial" w:hAnsi="Arial" w:cs="Arial"/>
          <w:spacing w:val="-4"/>
          <w:sz w:val="20"/>
          <w:szCs w:val="22"/>
        </w:rPr>
        <w:t>Smlo</w:t>
      </w:r>
      <w:r w:rsidRPr="00304D97">
        <w:rPr>
          <w:rFonts w:ascii="Arial" w:hAnsi="Arial" w:cs="Arial"/>
          <w:spacing w:val="-4"/>
          <w:sz w:val="20"/>
          <w:szCs w:val="22"/>
        </w:rPr>
        <w:t>uvou vyvolaných, souhlasí se všemi jejími ustanoveními, s nimiž se podrobně seznámily, a na důkaz své svobodné a pravé vůle připojují vlastnoruční podpisy svých oprávněných zástupců.</w:t>
      </w:r>
    </w:p>
    <w:p w14:paraId="3B8119F9" w14:textId="77777777" w:rsidR="00250C06" w:rsidRPr="00304D97" w:rsidRDefault="00250C06" w:rsidP="00250C06">
      <w:pPr>
        <w:pStyle w:val="RLTextlnkuslovan"/>
        <w:numPr>
          <w:ilvl w:val="0"/>
          <w:numId w:val="0"/>
        </w:numPr>
        <w:spacing w:before="60" w:after="0"/>
        <w:ind w:left="993"/>
        <w:rPr>
          <w:rFonts w:ascii="Arial" w:hAnsi="Arial" w:cs="Arial"/>
          <w:spacing w:val="-4"/>
          <w:sz w:val="20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717"/>
        <w:gridCol w:w="1972"/>
        <w:gridCol w:w="3717"/>
      </w:tblGrid>
      <w:tr w:rsidR="00046404" w:rsidRPr="00304D97" w14:paraId="2A3A0006" w14:textId="77777777" w:rsidTr="00111B1E">
        <w:trPr>
          <w:trHeight w:val="834"/>
          <w:jc w:val="center"/>
        </w:trPr>
        <w:tc>
          <w:tcPr>
            <w:tcW w:w="3213" w:type="dxa"/>
            <w:hideMark/>
          </w:tcPr>
          <w:p w14:paraId="4DE8A440" w14:textId="204FE8F1" w:rsidR="00046404" w:rsidRPr="00304D97" w:rsidRDefault="00393051" w:rsidP="00111B1E">
            <w:pPr>
              <w:pStyle w:val="RLdajeosmluvnstran"/>
              <w:spacing w:after="0" w:line="24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04D97">
              <w:rPr>
                <w:rFonts w:ascii="Arial" w:hAnsi="Arial" w:cs="Arial"/>
                <w:color w:val="000000" w:themeColor="text1"/>
                <w:sz w:val="20"/>
                <w:szCs w:val="20"/>
              </w:rPr>
              <w:t>Podepsáno</w:t>
            </w:r>
            <w:r w:rsidR="00046404" w:rsidRPr="00304D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dne </w:t>
            </w:r>
          </w:p>
          <w:p w14:paraId="70F1FAF9" w14:textId="77777777" w:rsidR="00046404" w:rsidRPr="00304D97" w:rsidRDefault="00046404" w:rsidP="00111B1E">
            <w:pPr>
              <w:pStyle w:val="RLdajeosmluvnstran"/>
              <w:spacing w:after="0" w:line="24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E36067D" w14:textId="77777777" w:rsidR="00046404" w:rsidRPr="00304D97" w:rsidRDefault="00046404" w:rsidP="00111B1E">
            <w:pPr>
              <w:pStyle w:val="RLdajeosmluvnstran"/>
              <w:spacing w:after="0" w:line="24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9A3AFC4" w14:textId="77777777" w:rsidR="00046404" w:rsidRPr="00304D97" w:rsidRDefault="00046404" w:rsidP="00111B1E">
            <w:pPr>
              <w:pStyle w:val="RLdajeosmluvnstran"/>
              <w:spacing w:after="0" w:line="24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79AE18C" w14:textId="77777777" w:rsidR="00046404" w:rsidRPr="00304D97" w:rsidRDefault="00046404" w:rsidP="00111B1E">
            <w:pPr>
              <w:pStyle w:val="RLdajeosmluvnstran"/>
              <w:spacing w:after="0" w:line="24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BCB8E8C" w14:textId="77777777" w:rsidR="00046404" w:rsidRPr="00304D97" w:rsidRDefault="00046404" w:rsidP="00111B1E">
            <w:pPr>
              <w:pStyle w:val="RLdajeosmluvnstran"/>
              <w:spacing w:after="0" w:line="24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13" w:type="dxa"/>
          </w:tcPr>
          <w:p w14:paraId="4B289721" w14:textId="77777777" w:rsidR="00046404" w:rsidRPr="00304D97" w:rsidRDefault="00046404" w:rsidP="00111B1E">
            <w:pPr>
              <w:pStyle w:val="RLdajeosmluvnstran"/>
              <w:spacing w:after="0" w:line="24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13" w:type="dxa"/>
            <w:hideMark/>
          </w:tcPr>
          <w:p w14:paraId="6F3ABA02" w14:textId="279D92B1" w:rsidR="00046404" w:rsidRPr="00304D97" w:rsidRDefault="00393051" w:rsidP="00111B1E">
            <w:pPr>
              <w:pStyle w:val="RLdajeosmluvnstran"/>
              <w:spacing w:after="0" w:line="24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04D97">
              <w:rPr>
                <w:rFonts w:ascii="Arial" w:hAnsi="Arial" w:cs="Arial"/>
                <w:color w:val="000000" w:themeColor="text1"/>
                <w:sz w:val="20"/>
                <w:szCs w:val="20"/>
              </w:rPr>
              <w:t>Podepsáno</w:t>
            </w:r>
            <w:r w:rsidR="00046404" w:rsidRPr="00304D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dne</w:t>
            </w:r>
          </w:p>
          <w:p w14:paraId="3AFEC395" w14:textId="77777777" w:rsidR="00046404" w:rsidRPr="00304D97" w:rsidRDefault="00046404" w:rsidP="00111B1E">
            <w:pPr>
              <w:pStyle w:val="RLdajeosmluvnstran"/>
              <w:spacing w:after="0" w:line="24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AA1F17C" w14:textId="77777777" w:rsidR="00046404" w:rsidRPr="00304D97" w:rsidRDefault="00046404" w:rsidP="00111B1E">
            <w:pPr>
              <w:pStyle w:val="RLdajeosmluvnstran"/>
              <w:spacing w:after="0" w:line="24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1BA1165" w14:textId="77777777" w:rsidR="00046404" w:rsidRPr="00304D97" w:rsidRDefault="00046404" w:rsidP="00111B1E">
            <w:pPr>
              <w:pStyle w:val="RLdajeosmluvnstran"/>
              <w:spacing w:after="0" w:line="24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46404" w:rsidRPr="00304D97" w14:paraId="6927C6D2" w14:textId="77777777" w:rsidTr="00111B1E">
        <w:trPr>
          <w:trHeight w:val="570"/>
          <w:jc w:val="center"/>
        </w:trPr>
        <w:tc>
          <w:tcPr>
            <w:tcW w:w="3213" w:type="dxa"/>
            <w:hideMark/>
          </w:tcPr>
          <w:p w14:paraId="0E1F9FBA" w14:textId="77777777" w:rsidR="00046404" w:rsidRPr="00304D97" w:rsidRDefault="00046404" w:rsidP="00111B1E">
            <w:pPr>
              <w:pStyle w:val="Bezmez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04D97">
              <w:rPr>
                <w:rFonts w:ascii="Arial" w:hAnsi="Arial" w:cs="Arial"/>
                <w:color w:val="000000" w:themeColor="text1"/>
                <w:sz w:val="20"/>
                <w:szCs w:val="20"/>
              </w:rPr>
              <w:t>...............................................................</w:t>
            </w:r>
          </w:p>
          <w:p w14:paraId="6E3F693A" w14:textId="389E1DC7" w:rsidR="00046404" w:rsidRPr="00304D97" w:rsidRDefault="00046404" w:rsidP="00111B1E">
            <w:pPr>
              <w:pStyle w:val="Bezmez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04D97">
              <w:rPr>
                <w:rFonts w:ascii="Arial" w:hAnsi="Arial" w:cs="Arial"/>
                <w:color w:val="000000" w:themeColor="text1"/>
                <w:sz w:val="20"/>
                <w:szCs w:val="20"/>
              </w:rPr>
              <w:t>za Objednatele</w:t>
            </w:r>
          </w:p>
          <w:p w14:paraId="11B4BAED" w14:textId="77777777" w:rsidR="00046404" w:rsidRPr="00304D97" w:rsidRDefault="00046404" w:rsidP="00111B1E">
            <w:pPr>
              <w:pStyle w:val="Bezmezer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04D9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IT4Innovations</w:t>
            </w:r>
          </w:p>
          <w:p w14:paraId="5D73DC74" w14:textId="77777777" w:rsidR="00046404" w:rsidRPr="00304D97" w:rsidRDefault="00046404" w:rsidP="00111B1E">
            <w:pPr>
              <w:pStyle w:val="Bezmez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04D9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doc. Mgr. Vít Vondrák, Ph.D., ředitel</w:t>
            </w:r>
          </w:p>
        </w:tc>
        <w:tc>
          <w:tcPr>
            <w:tcW w:w="3213" w:type="dxa"/>
          </w:tcPr>
          <w:p w14:paraId="40DD3D7C" w14:textId="77777777" w:rsidR="00046404" w:rsidRPr="00304D97" w:rsidRDefault="00046404" w:rsidP="00111B1E">
            <w:pPr>
              <w:pStyle w:val="Bezmezer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13" w:type="dxa"/>
            <w:hideMark/>
          </w:tcPr>
          <w:p w14:paraId="028C94BE" w14:textId="77777777" w:rsidR="00046404" w:rsidRPr="00304D97" w:rsidRDefault="00046404" w:rsidP="00111B1E">
            <w:pPr>
              <w:pStyle w:val="Bezmez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04D97">
              <w:rPr>
                <w:rFonts w:ascii="Arial" w:hAnsi="Arial" w:cs="Arial"/>
                <w:color w:val="000000" w:themeColor="text1"/>
                <w:sz w:val="20"/>
                <w:szCs w:val="20"/>
              </w:rPr>
              <w:t>...............................................................</w:t>
            </w:r>
          </w:p>
          <w:p w14:paraId="6632F691" w14:textId="79B91102" w:rsidR="00046404" w:rsidRPr="00304D97" w:rsidRDefault="00046404" w:rsidP="00111B1E">
            <w:pPr>
              <w:pStyle w:val="Bezmez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04D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za </w:t>
            </w:r>
            <w:r w:rsidR="00F3153D" w:rsidRPr="00304D97">
              <w:rPr>
                <w:rFonts w:ascii="Arial" w:hAnsi="Arial" w:cs="Arial"/>
                <w:color w:val="000000" w:themeColor="text1"/>
                <w:sz w:val="20"/>
                <w:szCs w:val="20"/>
              </w:rPr>
              <w:t>Poskytovatel</w:t>
            </w:r>
            <w:r w:rsidRPr="00304D97"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</w:p>
          <w:p w14:paraId="4C2A05B3" w14:textId="534382DF" w:rsidR="00046404" w:rsidRPr="00304D97" w:rsidRDefault="00F3153D" w:rsidP="00111B1E">
            <w:pPr>
              <w:pStyle w:val="Bezmezer"/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304D97">
              <w:rPr>
                <w:rFonts w:ascii="Arial" w:hAnsi="Arial" w:cs="Arial"/>
                <w:b/>
                <w:snapToGrid w:val="0"/>
                <w:sz w:val="20"/>
                <w:szCs w:val="22"/>
                <w:highlight w:val="yellow"/>
              </w:rPr>
              <w:t>(BUDE DOPLNĚNO)</w:t>
            </w:r>
          </w:p>
          <w:p w14:paraId="03297986" w14:textId="11341EA9" w:rsidR="00046404" w:rsidRPr="00304D97" w:rsidRDefault="00F3153D" w:rsidP="00B7095A">
            <w:pPr>
              <w:pStyle w:val="Bezmezer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04D97">
              <w:rPr>
                <w:rFonts w:ascii="Arial" w:hAnsi="Arial" w:cs="Arial"/>
                <w:b/>
                <w:snapToGrid w:val="0"/>
                <w:sz w:val="20"/>
                <w:szCs w:val="22"/>
                <w:highlight w:val="yellow"/>
              </w:rPr>
              <w:t>(BUDE DOPLNĚNO)</w:t>
            </w:r>
          </w:p>
        </w:tc>
      </w:tr>
    </w:tbl>
    <w:p w14:paraId="110A9697" w14:textId="77777777" w:rsidR="00553C67" w:rsidRPr="00304D97" w:rsidRDefault="00553C67">
      <w:pPr>
        <w:rPr>
          <w:rFonts w:ascii="Arial" w:hAnsi="Arial" w:cs="Arial"/>
          <w:sz w:val="20"/>
          <w:szCs w:val="22"/>
          <w:lang w:eastAsia="x-none"/>
        </w:rPr>
      </w:pPr>
      <w:r w:rsidRPr="00304D97">
        <w:rPr>
          <w:rFonts w:ascii="Arial" w:hAnsi="Arial" w:cs="Arial"/>
          <w:sz w:val="20"/>
          <w:szCs w:val="22"/>
        </w:rPr>
        <w:br w:type="page"/>
      </w:r>
    </w:p>
    <w:p w14:paraId="1C15C6AD" w14:textId="56ECF869" w:rsidR="00504CF9" w:rsidRPr="00304D97" w:rsidRDefault="00553C67" w:rsidP="00046404">
      <w:pPr>
        <w:pStyle w:val="Zhlav"/>
        <w:widowControl w:val="0"/>
        <w:tabs>
          <w:tab w:val="clear" w:pos="4536"/>
          <w:tab w:val="clear" w:pos="9072"/>
          <w:tab w:val="left" w:pos="567"/>
          <w:tab w:val="left" w:pos="1701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lang w:val="cs-CZ"/>
        </w:rPr>
      </w:pPr>
      <w:r w:rsidRPr="00304D97">
        <w:rPr>
          <w:rFonts w:ascii="Arial" w:hAnsi="Arial" w:cs="Arial"/>
          <w:b/>
          <w:bCs/>
          <w:sz w:val="22"/>
          <w:lang w:val="cs-CZ"/>
        </w:rPr>
        <w:lastRenderedPageBreak/>
        <w:t>Příloha č. 1 – Specifikace Plnění</w:t>
      </w:r>
    </w:p>
    <w:p w14:paraId="72379BE9" w14:textId="77777777" w:rsidR="00553C67" w:rsidRPr="00304D97" w:rsidRDefault="00553C67" w:rsidP="00046404">
      <w:pPr>
        <w:pStyle w:val="Zhlav"/>
        <w:widowControl w:val="0"/>
        <w:tabs>
          <w:tab w:val="clear" w:pos="4536"/>
          <w:tab w:val="clear" w:pos="9072"/>
          <w:tab w:val="left" w:pos="567"/>
          <w:tab w:val="lef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2"/>
          <w:lang w:val="cs-CZ"/>
        </w:rPr>
      </w:pPr>
    </w:p>
    <w:p w14:paraId="7BE31184" w14:textId="77777777" w:rsidR="00553C67" w:rsidRPr="00304D97" w:rsidRDefault="00553C67" w:rsidP="00553C67">
      <w:pPr>
        <w:pStyle w:val="Zhlav"/>
        <w:widowControl w:val="0"/>
        <w:tabs>
          <w:tab w:val="left" w:pos="567"/>
          <w:tab w:val="left" w:pos="1701"/>
        </w:tabs>
        <w:autoSpaceDE w:val="0"/>
        <w:autoSpaceDN w:val="0"/>
        <w:adjustRightInd w:val="0"/>
        <w:rPr>
          <w:rFonts w:ascii="Arial" w:hAnsi="Arial" w:cs="Arial"/>
          <w:bCs/>
          <w:sz w:val="20"/>
          <w:szCs w:val="22"/>
          <w:lang w:val="cs-CZ"/>
        </w:rPr>
      </w:pPr>
    </w:p>
    <w:p w14:paraId="2CCF7190" w14:textId="19701505" w:rsidR="00553C67" w:rsidRPr="00304D97" w:rsidRDefault="00553C67" w:rsidP="00553C67">
      <w:pPr>
        <w:pStyle w:val="Zhlav"/>
        <w:widowControl w:val="0"/>
        <w:tabs>
          <w:tab w:val="left" w:pos="567"/>
          <w:tab w:val="left" w:pos="1701"/>
        </w:tabs>
        <w:autoSpaceDE w:val="0"/>
        <w:autoSpaceDN w:val="0"/>
        <w:adjustRightInd w:val="0"/>
        <w:rPr>
          <w:rFonts w:ascii="Arial" w:hAnsi="Arial" w:cs="Arial"/>
          <w:bCs/>
          <w:sz w:val="20"/>
          <w:szCs w:val="22"/>
          <w:lang w:val="cs-CZ"/>
        </w:rPr>
      </w:pPr>
      <w:r w:rsidRPr="00304D97">
        <w:rPr>
          <w:rFonts w:ascii="Arial" w:hAnsi="Arial" w:cs="Arial"/>
          <w:bCs/>
          <w:sz w:val="20"/>
          <w:szCs w:val="22"/>
          <w:lang w:val="cs-CZ"/>
        </w:rPr>
        <w:t>Rozsah služeb (balíčky)</w:t>
      </w:r>
    </w:p>
    <w:p w14:paraId="2D4463B3" w14:textId="77777777" w:rsidR="00553C67" w:rsidRPr="00304D97" w:rsidRDefault="00553C67" w:rsidP="00553C67">
      <w:pPr>
        <w:pStyle w:val="Zhlav"/>
        <w:widowControl w:val="0"/>
        <w:tabs>
          <w:tab w:val="left" w:pos="567"/>
          <w:tab w:val="lef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2"/>
          <w:lang w:val="cs-CZ"/>
        </w:rPr>
      </w:pPr>
      <w:r w:rsidRPr="00304D97">
        <w:rPr>
          <w:rFonts w:ascii="Arial" w:hAnsi="Arial" w:cs="Arial"/>
          <w:b/>
          <w:sz w:val="20"/>
          <w:szCs w:val="22"/>
          <w:lang w:val="cs-CZ"/>
        </w:rPr>
        <w:t xml:space="preserve">Balíček 1: Analýza trhu digitálních produktů (Market </w:t>
      </w:r>
      <w:proofErr w:type="spellStart"/>
      <w:r w:rsidRPr="00304D97">
        <w:rPr>
          <w:rFonts w:ascii="Arial" w:hAnsi="Arial" w:cs="Arial"/>
          <w:b/>
          <w:sz w:val="20"/>
          <w:szCs w:val="22"/>
          <w:lang w:val="cs-CZ"/>
        </w:rPr>
        <w:t>Analysis</w:t>
      </w:r>
      <w:proofErr w:type="spellEnd"/>
      <w:r w:rsidRPr="00304D97">
        <w:rPr>
          <w:rFonts w:ascii="Arial" w:hAnsi="Arial" w:cs="Arial"/>
          <w:b/>
          <w:sz w:val="20"/>
          <w:szCs w:val="22"/>
          <w:lang w:val="cs-CZ"/>
        </w:rPr>
        <w:t>)</w:t>
      </w:r>
    </w:p>
    <w:p w14:paraId="408691B8" w14:textId="0E20C922" w:rsidR="00553C67" w:rsidRPr="00304D97" w:rsidRDefault="00553C67" w:rsidP="00553C67">
      <w:pPr>
        <w:pStyle w:val="Zhlav"/>
        <w:widowControl w:val="0"/>
        <w:numPr>
          <w:ilvl w:val="0"/>
          <w:numId w:val="44"/>
        </w:numPr>
        <w:tabs>
          <w:tab w:val="left" w:pos="567"/>
          <w:tab w:val="lef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2"/>
          <w:lang w:val="cs-CZ"/>
        </w:rPr>
      </w:pPr>
      <w:r w:rsidRPr="00304D97">
        <w:rPr>
          <w:rFonts w:ascii="Arial" w:hAnsi="Arial" w:cs="Arial"/>
          <w:b/>
          <w:sz w:val="20"/>
          <w:szCs w:val="22"/>
          <w:lang w:val="cs-CZ"/>
        </w:rPr>
        <w:t>Cena:</w:t>
      </w:r>
      <w:r w:rsidRPr="00304D97">
        <w:rPr>
          <w:rFonts w:ascii="Arial" w:hAnsi="Arial" w:cs="Arial"/>
          <w:sz w:val="20"/>
          <w:szCs w:val="22"/>
          <w:lang w:val="cs-CZ"/>
        </w:rPr>
        <w:t xml:space="preserve"> </w:t>
      </w:r>
      <w:r w:rsidRPr="00304D97">
        <w:rPr>
          <w:rFonts w:ascii="Arial" w:hAnsi="Arial" w:cs="Arial"/>
          <w:sz w:val="20"/>
          <w:szCs w:val="22"/>
          <w:highlight w:val="yellow"/>
          <w:lang w:val="cs-CZ"/>
        </w:rPr>
        <w:t>(BUDE DOPLNĚNO)</w:t>
      </w:r>
      <w:r w:rsidRPr="00304D97">
        <w:rPr>
          <w:rFonts w:ascii="Arial" w:hAnsi="Arial" w:cs="Arial"/>
          <w:sz w:val="20"/>
          <w:szCs w:val="22"/>
          <w:lang w:val="cs-CZ"/>
        </w:rPr>
        <w:t xml:space="preserve"> Kč bez DPH</w:t>
      </w:r>
      <w:r w:rsidR="007243B2" w:rsidRPr="00304D97">
        <w:rPr>
          <w:rFonts w:ascii="Arial" w:hAnsi="Arial" w:cs="Arial"/>
          <w:sz w:val="20"/>
          <w:szCs w:val="22"/>
          <w:lang w:val="cs-CZ"/>
        </w:rPr>
        <w:t>/hodina</w:t>
      </w:r>
    </w:p>
    <w:p w14:paraId="05910BE6" w14:textId="77777777" w:rsidR="00553C67" w:rsidRPr="00304D97" w:rsidRDefault="00553C67" w:rsidP="00553C67">
      <w:pPr>
        <w:pStyle w:val="Zhlav"/>
        <w:widowControl w:val="0"/>
        <w:numPr>
          <w:ilvl w:val="0"/>
          <w:numId w:val="44"/>
        </w:numPr>
        <w:tabs>
          <w:tab w:val="left" w:pos="567"/>
          <w:tab w:val="lef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2"/>
          <w:lang w:val="cs-CZ"/>
        </w:rPr>
      </w:pPr>
      <w:r w:rsidRPr="00304D97">
        <w:rPr>
          <w:rFonts w:ascii="Arial" w:hAnsi="Arial" w:cs="Arial"/>
          <w:b/>
          <w:sz w:val="20"/>
          <w:szCs w:val="22"/>
          <w:lang w:val="cs-CZ"/>
        </w:rPr>
        <w:t>Popis:</w:t>
      </w:r>
    </w:p>
    <w:p w14:paraId="2882380B" w14:textId="77777777" w:rsidR="00553C67" w:rsidRPr="00304D97" w:rsidRDefault="00553C67" w:rsidP="00553C67">
      <w:pPr>
        <w:pStyle w:val="Zhlav"/>
        <w:widowControl w:val="0"/>
        <w:numPr>
          <w:ilvl w:val="1"/>
          <w:numId w:val="44"/>
        </w:numPr>
        <w:tabs>
          <w:tab w:val="left" w:pos="567"/>
          <w:tab w:val="lef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2"/>
          <w:lang w:val="cs-CZ"/>
        </w:rPr>
      </w:pPr>
      <w:r w:rsidRPr="00304D97">
        <w:rPr>
          <w:rFonts w:ascii="Arial" w:hAnsi="Arial" w:cs="Arial"/>
          <w:sz w:val="20"/>
          <w:szCs w:val="22"/>
          <w:lang w:val="cs-CZ"/>
        </w:rPr>
        <w:t>Komplexní analýza trhu pro posouzení potenciálu produktu start-upu.</w:t>
      </w:r>
    </w:p>
    <w:p w14:paraId="26ACCE65" w14:textId="77777777" w:rsidR="00553C67" w:rsidRPr="00304D97" w:rsidRDefault="00553C67" w:rsidP="00553C67">
      <w:pPr>
        <w:pStyle w:val="Zhlav"/>
        <w:widowControl w:val="0"/>
        <w:numPr>
          <w:ilvl w:val="1"/>
          <w:numId w:val="44"/>
        </w:numPr>
        <w:tabs>
          <w:tab w:val="left" w:pos="567"/>
          <w:tab w:val="lef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2"/>
          <w:lang w:val="cs-CZ"/>
        </w:rPr>
      </w:pPr>
      <w:r w:rsidRPr="00304D97">
        <w:rPr>
          <w:rFonts w:ascii="Arial" w:hAnsi="Arial" w:cs="Arial"/>
          <w:sz w:val="20"/>
          <w:szCs w:val="22"/>
          <w:lang w:val="cs-CZ"/>
        </w:rPr>
        <w:t>Odhad velikosti trhu, růstového potenciálu a identifikace klíčových segmentů.</w:t>
      </w:r>
    </w:p>
    <w:p w14:paraId="4E76CEB5" w14:textId="77777777" w:rsidR="00553C67" w:rsidRPr="00304D97" w:rsidRDefault="00553C67" w:rsidP="00553C67">
      <w:pPr>
        <w:pStyle w:val="Zhlav"/>
        <w:widowControl w:val="0"/>
        <w:numPr>
          <w:ilvl w:val="1"/>
          <w:numId w:val="44"/>
        </w:numPr>
        <w:tabs>
          <w:tab w:val="left" w:pos="567"/>
          <w:tab w:val="lef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2"/>
          <w:lang w:val="cs-CZ"/>
        </w:rPr>
      </w:pPr>
      <w:r w:rsidRPr="00304D97">
        <w:rPr>
          <w:rFonts w:ascii="Arial" w:hAnsi="Arial" w:cs="Arial"/>
          <w:sz w:val="20"/>
          <w:szCs w:val="22"/>
          <w:lang w:val="cs-CZ"/>
        </w:rPr>
        <w:t>Analýza hodnotového řetězce a pozice produktu.</w:t>
      </w:r>
    </w:p>
    <w:p w14:paraId="3EE4E3AD" w14:textId="77777777" w:rsidR="00553C67" w:rsidRPr="00304D97" w:rsidRDefault="00553C67" w:rsidP="00553C67">
      <w:pPr>
        <w:pStyle w:val="Zhlav"/>
        <w:widowControl w:val="0"/>
        <w:numPr>
          <w:ilvl w:val="1"/>
          <w:numId w:val="44"/>
        </w:numPr>
        <w:tabs>
          <w:tab w:val="left" w:pos="567"/>
          <w:tab w:val="lef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2"/>
          <w:lang w:val="cs-CZ"/>
        </w:rPr>
      </w:pPr>
      <w:r w:rsidRPr="00304D97">
        <w:rPr>
          <w:rFonts w:ascii="Arial" w:hAnsi="Arial" w:cs="Arial"/>
          <w:sz w:val="20"/>
          <w:szCs w:val="22"/>
          <w:lang w:val="cs-CZ"/>
        </w:rPr>
        <w:t>Benchmarking konkurence a identifikace možností diferenciace.</w:t>
      </w:r>
    </w:p>
    <w:p w14:paraId="6DFF293B" w14:textId="77777777" w:rsidR="00553C67" w:rsidRDefault="00553C67" w:rsidP="00553C67">
      <w:pPr>
        <w:pStyle w:val="Zhlav"/>
        <w:widowControl w:val="0"/>
        <w:numPr>
          <w:ilvl w:val="1"/>
          <w:numId w:val="44"/>
        </w:numPr>
        <w:tabs>
          <w:tab w:val="left" w:pos="567"/>
          <w:tab w:val="lef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2"/>
          <w:lang w:val="cs-CZ"/>
        </w:rPr>
      </w:pPr>
      <w:r w:rsidRPr="00304D97">
        <w:rPr>
          <w:rFonts w:ascii="Arial" w:hAnsi="Arial" w:cs="Arial"/>
          <w:sz w:val="20"/>
          <w:szCs w:val="22"/>
          <w:lang w:val="cs-CZ"/>
        </w:rPr>
        <w:t>Identifikace potenciálních zákazníků a zpřesnění hodnotové nabídky produktu.</w:t>
      </w:r>
    </w:p>
    <w:p w14:paraId="0059C92A" w14:textId="77777777" w:rsidR="00AD27F7" w:rsidRPr="00AD27F7" w:rsidRDefault="00AD27F7" w:rsidP="00AD27F7">
      <w:pPr>
        <w:pStyle w:val="Odstavecseseznamem"/>
        <w:numPr>
          <w:ilvl w:val="1"/>
          <w:numId w:val="44"/>
        </w:numPr>
        <w:rPr>
          <w:rFonts w:ascii="Arial" w:hAnsi="Arial" w:cs="Arial"/>
          <w:sz w:val="20"/>
          <w:szCs w:val="22"/>
          <w:lang w:eastAsia="x-none"/>
        </w:rPr>
      </w:pPr>
      <w:r w:rsidRPr="00AD27F7">
        <w:rPr>
          <w:rFonts w:ascii="Arial" w:hAnsi="Arial" w:cs="Arial"/>
          <w:sz w:val="20"/>
          <w:szCs w:val="22"/>
          <w:lang w:eastAsia="x-none"/>
        </w:rPr>
        <w:t>Možnosti škálování produktu.</w:t>
      </w:r>
    </w:p>
    <w:p w14:paraId="330D2775" w14:textId="77777777" w:rsidR="00553C67" w:rsidRPr="00304D97" w:rsidRDefault="00553C67" w:rsidP="00553C67">
      <w:pPr>
        <w:pStyle w:val="Zhlav"/>
        <w:widowControl w:val="0"/>
        <w:tabs>
          <w:tab w:val="left" w:pos="567"/>
          <w:tab w:val="left" w:pos="1701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2"/>
          <w:lang w:val="cs-CZ"/>
        </w:rPr>
      </w:pPr>
    </w:p>
    <w:p w14:paraId="70DD9DEA" w14:textId="1C2ADA80" w:rsidR="00553C67" w:rsidRPr="00304D97" w:rsidRDefault="00553C67" w:rsidP="00553C67">
      <w:pPr>
        <w:pStyle w:val="Zhlav"/>
        <w:widowControl w:val="0"/>
        <w:tabs>
          <w:tab w:val="left" w:pos="567"/>
          <w:tab w:val="lef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2"/>
          <w:lang w:val="cs-CZ"/>
        </w:rPr>
      </w:pPr>
      <w:r w:rsidRPr="00304D97">
        <w:rPr>
          <w:rFonts w:ascii="Arial" w:hAnsi="Arial" w:cs="Arial"/>
          <w:b/>
          <w:sz w:val="20"/>
          <w:szCs w:val="22"/>
          <w:lang w:val="cs-CZ"/>
        </w:rPr>
        <w:t>Balíček 2: Validace produktu a zapojení uživatelů (</w:t>
      </w:r>
      <w:proofErr w:type="spellStart"/>
      <w:r w:rsidRPr="00304D97">
        <w:rPr>
          <w:rFonts w:ascii="Arial" w:hAnsi="Arial" w:cs="Arial"/>
          <w:b/>
          <w:sz w:val="20"/>
          <w:szCs w:val="22"/>
          <w:lang w:val="cs-CZ"/>
        </w:rPr>
        <w:t>Product</w:t>
      </w:r>
      <w:proofErr w:type="spellEnd"/>
      <w:r w:rsidRPr="00304D97">
        <w:rPr>
          <w:rFonts w:ascii="Arial" w:hAnsi="Arial" w:cs="Arial"/>
          <w:b/>
          <w:sz w:val="20"/>
          <w:szCs w:val="22"/>
          <w:lang w:val="cs-CZ"/>
        </w:rPr>
        <w:t xml:space="preserve"> </w:t>
      </w:r>
      <w:proofErr w:type="spellStart"/>
      <w:r w:rsidRPr="00304D97">
        <w:rPr>
          <w:rFonts w:ascii="Arial" w:hAnsi="Arial" w:cs="Arial"/>
          <w:b/>
          <w:sz w:val="20"/>
          <w:szCs w:val="22"/>
          <w:lang w:val="cs-CZ"/>
        </w:rPr>
        <w:t>Validation</w:t>
      </w:r>
      <w:proofErr w:type="spellEnd"/>
      <w:r w:rsidRPr="00304D97">
        <w:rPr>
          <w:rFonts w:ascii="Arial" w:hAnsi="Arial" w:cs="Arial"/>
          <w:b/>
          <w:sz w:val="20"/>
          <w:szCs w:val="22"/>
          <w:lang w:val="cs-CZ"/>
        </w:rPr>
        <w:t xml:space="preserve"> and User </w:t>
      </w:r>
      <w:proofErr w:type="spellStart"/>
      <w:r w:rsidRPr="00304D97">
        <w:rPr>
          <w:rFonts w:ascii="Arial" w:hAnsi="Arial" w:cs="Arial"/>
          <w:b/>
          <w:sz w:val="20"/>
          <w:szCs w:val="22"/>
          <w:lang w:val="cs-CZ"/>
        </w:rPr>
        <w:t>Engagement</w:t>
      </w:r>
      <w:proofErr w:type="spellEnd"/>
      <w:r w:rsidRPr="00304D97">
        <w:rPr>
          <w:rFonts w:ascii="Arial" w:hAnsi="Arial" w:cs="Arial"/>
          <w:b/>
          <w:sz w:val="20"/>
          <w:szCs w:val="22"/>
          <w:lang w:val="cs-CZ"/>
        </w:rPr>
        <w:t>)</w:t>
      </w:r>
    </w:p>
    <w:p w14:paraId="780C48A0" w14:textId="2913D2DB" w:rsidR="00553C67" w:rsidRPr="00304D97" w:rsidRDefault="00553C67" w:rsidP="00553C67">
      <w:pPr>
        <w:pStyle w:val="Zhlav"/>
        <w:widowControl w:val="0"/>
        <w:numPr>
          <w:ilvl w:val="0"/>
          <w:numId w:val="45"/>
        </w:numPr>
        <w:tabs>
          <w:tab w:val="left" w:pos="567"/>
          <w:tab w:val="lef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2"/>
          <w:lang w:val="cs-CZ"/>
        </w:rPr>
      </w:pPr>
      <w:r w:rsidRPr="00304D97">
        <w:rPr>
          <w:rFonts w:ascii="Arial" w:hAnsi="Arial" w:cs="Arial"/>
          <w:b/>
          <w:sz w:val="20"/>
          <w:szCs w:val="22"/>
          <w:lang w:val="cs-CZ"/>
        </w:rPr>
        <w:t>Cena:</w:t>
      </w:r>
      <w:r w:rsidRPr="00304D97">
        <w:rPr>
          <w:rFonts w:ascii="Arial" w:hAnsi="Arial" w:cs="Arial"/>
          <w:sz w:val="20"/>
          <w:szCs w:val="22"/>
          <w:lang w:val="cs-CZ"/>
        </w:rPr>
        <w:t xml:space="preserve"> </w:t>
      </w:r>
      <w:r w:rsidRPr="00304D97">
        <w:rPr>
          <w:rFonts w:ascii="Arial" w:hAnsi="Arial" w:cs="Arial"/>
          <w:sz w:val="20"/>
          <w:szCs w:val="22"/>
          <w:highlight w:val="yellow"/>
          <w:lang w:val="cs-CZ"/>
        </w:rPr>
        <w:t>(BUDE DOPLNĚNO)</w:t>
      </w:r>
      <w:r w:rsidRPr="00304D97">
        <w:rPr>
          <w:rFonts w:ascii="Arial" w:hAnsi="Arial" w:cs="Arial"/>
          <w:sz w:val="20"/>
          <w:szCs w:val="22"/>
          <w:lang w:val="cs-CZ"/>
        </w:rPr>
        <w:t xml:space="preserve"> Kč bez DPH</w:t>
      </w:r>
      <w:r w:rsidR="007243B2" w:rsidRPr="00304D97">
        <w:rPr>
          <w:rFonts w:ascii="Arial" w:hAnsi="Arial" w:cs="Arial"/>
          <w:sz w:val="20"/>
          <w:szCs w:val="22"/>
          <w:lang w:val="cs-CZ"/>
        </w:rPr>
        <w:t>/hodina</w:t>
      </w:r>
    </w:p>
    <w:p w14:paraId="0A4B196A" w14:textId="77777777" w:rsidR="00553C67" w:rsidRPr="00304D97" w:rsidRDefault="00553C67" w:rsidP="00553C67">
      <w:pPr>
        <w:pStyle w:val="Zhlav"/>
        <w:widowControl w:val="0"/>
        <w:numPr>
          <w:ilvl w:val="0"/>
          <w:numId w:val="45"/>
        </w:numPr>
        <w:tabs>
          <w:tab w:val="left" w:pos="567"/>
          <w:tab w:val="lef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2"/>
          <w:lang w:val="cs-CZ"/>
        </w:rPr>
      </w:pPr>
      <w:r w:rsidRPr="00304D97">
        <w:rPr>
          <w:rFonts w:ascii="Arial" w:hAnsi="Arial" w:cs="Arial"/>
          <w:b/>
          <w:sz w:val="20"/>
          <w:szCs w:val="22"/>
          <w:lang w:val="cs-CZ"/>
        </w:rPr>
        <w:t>Popis:</w:t>
      </w:r>
    </w:p>
    <w:p w14:paraId="7E1ABD1D" w14:textId="77777777" w:rsidR="00553C67" w:rsidRPr="00304D97" w:rsidRDefault="00553C67" w:rsidP="00553C67">
      <w:pPr>
        <w:pStyle w:val="Zhlav"/>
        <w:widowControl w:val="0"/>
        <w:numPr>
          <w:ilvl w:val="1"/>
          <w:numId w:val="45"/>
        </w:numPr>
        <w:tabs>
          <w:tab w:val="left" w:pos="567"/>
          <w:tab w:val="lef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2"/>
          <w:lang w:val="cs-CZ"/>
        </w:rPr>
      </w:pPr>
      <w:r w:rsidRPr="00304D97">
        <w:rPr>
          <w:rFonts w:ascii="Arial" w:hAnsi="Arial" w:cs="Arial"/>
          <w:sz w:val="20"/>
          <w:szCs w:val="22"/>
          <w:lang w:val="cs-CZ"/>
        </w:rPr>
        <w:t xml:space="preserve">Oslovení relevantních uživatelů, zákazníků, </w:t>
      </w:r>
      <w:proofErr w:type="spellStart"/>
      <w:r w:rsidRPr="00304D97">
        <w:rPr>
          <w:rFonts w:ascii="Arial" w:hAnsi="Arial" w:cs="Arial"/>
          <w:sz w:val="20"/>
          <w:szCs w:val="22"/>
          <w:lang w:val="cs-CZ"/>
        </w:rPr>
        <w:t>insiderů</w:t>
      </w:r>
      <w:proofErr w:type="spellEnd"/>
      <w:r w:rsidRPr="00304D97">
        <w:rPr>
          <w:rFonts w:ascii="Arial" w:hAnsi="Arial" w:cs="Arial"/>
          <w:sz w:val="20"/>
          <w:szCs w:val="22"/>
          <w:lang w:val="cs-CZ"/>
        </w:rPr>
        <w:t xml:space="preserve"> a konkurentů.</w:t>
      </w:r>
    </w:p>
    <w:p w14:paraId="62D5F7EC" w14:textId="77777777" w:rsidR="00553C67" w:rsidRPr="00304D97" w:rsidRDefault="00553C67" w:rsidP="00553C67">
      <w:pPr>
        <w:pStyle w:val="Zhlav"/>
        <w:widowControl w:val="0"/>
        <w:numPr>
          <w:ilvl w:val="1"/>
          <w:numId w:val="45"/>
        </w:numPr>
        <w:tabs>
          <w:tab w:val="left" w:pos="567"/>
          <w:tab w:val="lef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2"/>
          <w:lang w:val="cs-CZ"/>
        </w:rPr>
      </w:pPr>
      <w:r w:rsidRPr="00304D97">
        <w:rPr>
          <w:rFonts w:ascii="Arial" w:hAnsi="Arial" w:cs="Arial"/>
          <w:sz w:val="20"/>
          <w:szCs w:val="22"/>
          <w:lang w:val="cs-CZ"/>
        </w:rPr>
        <w:t>Testování hypotéz ohledně funkčnosti, použitelnosti a atraktivity produktu.</w:t>
      </w:r>
    </w:p>
    <w:p w14:paraId="4594F246" w14:textId="77777777" w:rsidR="00553C67" w:rsidRPr="00304D97" w:rsidRDefault="00553C67" w:rsidP="00553C67">
      <w:pPr>
        <w:pStyle w:val="Zhlav"/>
        <w:widowControl w:val="0"/>
        <w:numPr>
          <w:ilvl w:val="1"/>
          <w:numId w:val="45"/>
        </w:numPr>
        <w:tabs>
          <w:tab w:val="left" w:pos="567"/>
          <w:tab w:val="lef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2"/>
          <w:lang w:val="cs-CZ"/>
        </w:rPr>
      </w:pPr>
      <w:r w:rsidRPr="00304D97">
        <w:rPr>
          <w:rFonts w:ascii="Arial" w:hAnsi="Arial" w:cs="Arial"/>
          <w:sz w:val="20"/>
          <w:szCs w:val="22"/>
          <w:lang w:val="cs-CZ"/>
        </w:rPr>
        <w:t>Úprava business modelu na základě získaných poznatků z trhu.</w:t>
      </w:r>
    </w:p>
    <w:p w14:paraId="7E1F4397" w14:textId="77777777" w:rsidR="00553C67" w:rsidRPr="00304D97" w:rsidRDefault="00553C67" w:rsidP="00553C67">
      <w:pPr>
        <w:pStyle w:val="Zhlav"/>
        <w:widowControl w:val="0"/>
        <w:numPr>
          <w:ilvl w:val="1"/>
          <w:numId w:val="45"/>
        </w:numPr>
        <w:tabs>
          <w:tab w:val="left" w:pos="567"/>
          <w:tab w:val="lef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2"/>
          <w:lang w:val="cs-CZ"/>
        </w:rPr>
      </w:pPr>
      <w:r w:rsidRPr="00304D97">
        <w:rPr>
          <w:rFonts w:ascii="Arial" w:hAnsi="Arial" w:cs="Arial"/>
          <w:sz w:val="20"/>
          <w:szCs w:val="22"/>
          <w:lang w:val="cs-CZ"/>
        </w:rPr>
        <w:t>Shromáždění podnětů pro další vývoj produktu a navázání vztahů s budoucími klienty.</w:t>
      </w:r>
    </w:p>
    <w:p w14:paraId="5BE259BC" w14:textId="77777777" w:rsidR="00553C67" w:rsidRPr="00304D97" w:rsidRDefault="00553C67" w:rsidP="00553C67">
      <w:pPr>
        <w:pStyle w:val="Zhlav"/>
        <w:widowControl w:val="0"/>
        <w:tabs>
          <w:tab w:val="left" w:pos="567"/>
          <w:tab w:val="left" w:pos="1701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2"/>
          <w:lang w:val="cs-CZ"/>
        </w:rPr>
      </w:pPr>
    </w:p>
    <w:p w14:paraId="1070E1BB" w14:textId="1AAF8DDF" w:rsidR="00553C67" w:rsidRPr="00304D97" w:rsidRDefault="00553C67" w:rsidP="00553C67">
      <w:pPr>
        <w:pStyle w:val="Zhlav"/>
        <w:widowControl w:val="0"/>
        <w:tabs>
          <w:tab w:val="left" w:pos="567"/>
          <w:tab w:val="lef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2"/>
          <w:lang w:val="cs-CZ"/>
        </w:rPr>
      </w:pPr>
      <w:r w:rsidRPr="00304D97">
        <w:rPr>
          <w:rFonts w:ascii="Arial" w:hAnsi="Arial" w:cs="Arial"/>
          <w:b/>
          <w:sz w:val="20"/>
          <w:szCs w:val="22"/>
          <w:lang w:val="cs-CZ"/>
        </w:rPr>
        <w:t>Balíček 3: Výzkum regulatorních požadavků pro digitální produkty (</w:t>
      </w:r>
      <w:proofErr w:type="spellStart"/>
      <w:r w:rsidRPr="00304D97">
        <w:rPr>
          <w:rFonts w:ascii="Arial" w:hAnsi="Arial" w:cs="Arial"/>
          <w:b/>
          <w:sz w:val="20"/>
          <w:szCs w:val="22"/>
          <w:lang w:val="cs-CZ"/>
        </w:rPr>
        <w:t>Regulatory</w:t>
      </w:r>
      <w:proofErr w:type="spellEnd"/>
      <w:r w:rsidRPr="00304D97">
        <w:rPr>
          <w:rFonts w:ascii="Arial" w:hAnsi="Arial" w:cs="Arial"/>
          <w:b/>
          <w:sz w:val="20"/>
          <w:szCs w:val="22"/>
          <w:lang w:val="cs-CZ"/>
        </w:rPr>
        <w:t xml:space="preserve"> </w:t>
      </w:r>
      <w:proofErr w:type="spellStart"/>
      <w:r w:rsidRPr="00304D97">
        <w:rPr>
          <w:rFonts w:ascii="Arial" w:hAnsi="Arial" w:cs="Arial"/>
          <w:b/>
          <w:sz w:val="20"/>
          <w:szCs w:val="22"/>
          <w:lang w:val="cs-CZ"/>
        </w:rPr>
        <w:t>Compliance</w:t>
      </w:r>
      <w:proofErr w:type="spellEnd"/>
      <w:r w:rsidRPr="00304D97">
        <w:rPr>
          <w:rFonts w:ascii="Arial" w:hAnsi="Arial" w:cs="Arial"/>
          <w:b/>
          <w:sz w:val="20"/>
          <w:szCs w:val="22"/>
          <w:lang w:val="cs-CZ"/>
        </w:rPr>
        <w:t xml:space="preserve"> </w:t>
      </w:r>
      <w:proofErr w:type="spellStart"/>
      <w:r w:rsidRPr="00304D97">
        <w:rPr>
          <w:rFonts w:ascii="Arial" w:hAnsi="Arial" w:cs="Arial"/>
          <w:b/>
          <w:sz w:val="20"/>
          <w:szCs w:val="22"/>
          <w:lang w:val="cs-CZ"/>
        </w:rPr>
        <w:t>Research</w:t>
      </w:r>
      <w:proofErr w:type="spellEnd"/>
      <w:r w:rsidRPr="00304D97">
        <w:rPr>
          <w:rFonts w:ascii="Arial" w:hAnsi="Arial" w:cs="Arial"/>
          <w:b/>
          <w:sz w:val="20"/>
          <w:szCs w:val="22"/>
          <w:lang w:val="cs-CZ"/>
        </w:rPr>
        <w:t>)</w:t>
      </w:r>
    </w:p>
    <w:p w14:paraId="25E7001B" w14:textId="6EA72570" w:rsidR="00553C67" w:rsidRPr="00304D97" w:rsidRDefault="00553C67" w:rsidP="00553C67">
      <w:pPr>
        <w:pStyle w:val="Zhlav"/>
        <w:widowControl w:val="0"/>
        <w:numPr>
          <w:ilvl w:val="0"/>
          <w:numId w:val="46"/>
        </w:numPr>
        <w:tabs>
          <w:tab w:val="left" w:pos="567"/>
          <w:tab w:val="lef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2"/>
          <w:lang w:val="cs-CZ"/>
        </w:rPr>
      </w:pPr>
      <w:r w:rsidRPr="00304D97">
        <w:rPr>
          <w:rFonts w:ascii="Arial" w:hAnsi="Arial" w:cs="Arial"/>
          <w:b/>
          <w:sz w:val="20"/>
          <w:szCs w:val="22"/>
          <w:lang w:val="cs-CZ"/>
        </w:rPr>
        <w:t>Cena:</w:t>
      </w:r>
      <w:r w:rsidRPr="00304D97">
        <w:rPr>
          <w:rFonts w:ascii="Arial" w:hAnsi="Arial" w:cs="Arial"/>
          <w:sz w:val="20"/>
          <w:szCs w:val="22"/>
          <w:lang w:val="cs-CZ"/>
        </w:rPr>
        <w:t xml:space="preserve"> </w:t>
      </w:r>
      <w:r w:rsidRPr="00304D97">
        <w:rPr>
          <w:rFonts w:ascii="Arial" w:hAnsi="Arial" w:cs="Arial"/>
          <w:sz w:val="20"/>
          <w:szCs w:val="22"/>
          <w:highlight w:val="yellow"/>
          <w:lang w:val="cs-CZ"/>
        </w:rPr>
        <w:t>(BUDE DOPLNĚNO)</w:t>
      </w:r>
      <w:r w:rsidRPr="00304D97">
        <w:rPr>
          <w:rFonts w:ascii="Arial" w:hAnsi="Arial" w:cs="Arial"/>
          <w:sz w:val="20"/>
          <w:szCs w:val="22"/>
          <w:lang w:val="cs-CZ"/>
        </w:rPr>
        <w:t xml:space="preserve"> Kč bez DPH</w:t>
      </w:r>
      <w:r w:rsidR="007243B2" w:rsidRPr="00304D97">
        <w:rPr>
          <w:rFonts w:ascii="Arial" w:hAnsi="Arial" w:cs="Arial"/>
          <w:sz w:val="20"/>
          <w:szCs w:val="22"/>
          <w:lang w:val="cs-CZ"/>
        </w:rPr>
        <w:t>/hodina</w:t>
      </w:r>
    </w:p>
    <w:p w14:paraId="29FBD95C" w14:textId="77777777" w:rsidR="00553C67" w:rsidRPr="00304D97" w:rsidRDefault="00553C67" w:rsidP="00553C67">
      <w:pPr>
        <w:pStyle w:val="Zhlav"/>
        <w:widowControl w:val="0"/>
        <w:numPr>
          <w:ilvl w:val="0"/>
          <w:numId w:val="46"/>
        </w:numPr>
        <w:tabs>
          <w:tab w:val="left" w:pos="567"/>
          <w:tab w:val="lef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2"/>
          <w:lang w:val="cs-CZ"/>
        </w:rPr>
      </w:pPr>
      <w:r w:rsidRPr="00304D97">
        <w:rPr>
          <w:rFonts w:ascii="Arial" w:hAnsi="Arial" w:cs="Arial"/>
          <w:b/>
          <w:sz w:val="20"/>
          <w:szCs w:val="22"/>
          <w:lang w:val="cs-CZ"/>
        </w:rPr>
        <w:t>Popis:</w:t>
      </w:r>
    </w:p>
    <w:p w14:paraId="3DCE7830" w14:textId="77777777" w:rsidR="00553C67" w:rsidRPr="00304D97" w:rsidRDefault="00553C67" w:rsidP="00553C67">
      <w:pPr>
        <w:pStyle w:val="Zhlav"/>
        <w:widowControl w:val="0"/>
        <w:numPr>
          <w:ilvl w:val="1"/>
          <w:numId w:val="46"/>
        </w:numPr>
        <w:tabs>
          <w:tab w:val="left" w:pos="567"/>
          <w:tab w:val="lef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2"/>
          <w:lang w:val="cs-CZ"/>
        </w:rPr>
      </w:pPr>
      <w:r w:rsidRPr="00304D97">
        <w:rPr>
          <w:rFonts w:ascii="Arial" w:hAnsi="Arial" w:cs="Arial"/>
          <w:sz w:val="20"/>
          <w:szCs w:val="22"/>
          <w:lang w:val="cs-CZ"/>
        </w:rPr>
        <w:t xml:space="preserve">Pomoc s orientací v oborových regulacích, certifikacích a požadavcích na </w:t>
      </w:r>
      <w:proofErr w:type="spellStart"/>
      <w:r w:rsidRPr="00304D97">
        <w:rPr>
          <w:rFonts w:ascii="Arial" w:hAnsi="Arial" w:cs="Arial"/>
          <w:sz w:val="20"/>
          <w:szCs w:val="22"/>
          <w:lang w:val="cs-CZ"/>
        </w:rPr>
        <w:t>compliance</w:t>
      </w:r>
      <w:proofErr w:type="spellEnd"/>
      <w:r w:rsidRPr="00304D97">
        <w:rPr>
          <w:rFonts w:ascii="Arial" w:hAnsi="Arial" w:cs="Arial"/>
          <w:sz w:val="20"/>
          <w:szCs w:val="22"/>
          <w:lang w:val="cs-CZ"/>
        </w:rPr>
        <w:t>.</w:t>
      </w:r>
    </w:p>
    <w:p w14:paraId="34E59424" w14:textId="77777777" w:rsidR="00553C67" w:rsidRPr="00304D97" w:rsidRDefault="00553C67" w:rsidP="00553C67">
      <w:pPr>
        <w:pStyle w:val="Zhlav"/>
        <w:widowControl w:val="0"/>
        <w:numPr>
          <w:ilvl w:val="1"/>
          <w:numId w:val="46"/>
        </w:numPr>
        <w:tabs>
          <w:tab w:val="left" w:pos="567"/>
          <w:tab w:val="lef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2"/>
          <w:lang w:val="cs-CZ"/>
        </w:rPr>
      </w:pPr>
      <w:r w:rsidRPr="00304D97">
        <w:rPr>
          <w:rFonts w:ascii="Arial" w:hAnsi="Arial" w:cs="Arial"/>
          <w:sz w:val="20"/>
          <w:szCs w:val="22"/>
          <w:lang w:val="cs-CZ"/>
        </w:rPr>
        <w:t>Analýza regionálních i globálních regulatorních rámců (např. GDPR, kyberbezpečnost).</w:t>
      </w:r>
    </w:p>
    <w:p w14:paraId="66710696" w14:textId="77777777" w:rsidR="00553C67" w:rsidRPr="00304D97" w:rsidRDefault="00553C67" w:rsidP="00553C67">
      <w:pPr>
        <w:pStyle w:val="Zhlav"/>
        <w:widowControl w:val="0"/>
        <w:numPr>
          <w:ilvl w:val="1"/>
          <w:numId w:val="46"/>
        </w:numPr>
        <w:tabs>
          <w:tab w:val="left" w:pos="567"/>
          <w:tab w:val="lef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2"/>
          <w:lang w:val="cs-CZ"/>
        </w:rPr>
      </w:pPr>
      <w:r w:rsidRPr="00304D97">
        <w:rPr>
          <w:rFonts w:ascii="Arial" w:hAnsi="Arial" w:cs="Arial"/>
          <w:sz w:val="20"/>
          <w:szCs w:val="22"/>
          <w:lang w:val="cs-CZ"/>
        </w:rPr>
        <w:t>Posouzení právních rizik spojených s uvedením produktu na trh.</w:t>
      </w:r>
    </w:p>
    <w:p w14:paraId="19169CB5" w14:textId="77777777" w:rsidR="00553C67" w:rsidRPr="00304D97" w:rsidRDefault="00553C67" w:rsidP="00553C67">
      <w:pPr>
        <w:pStyle w:val="Zhlav"/>
        <w:widowControl w:val="0"/>
        <w:numPr>
          <w:ilvl w:val="1"/>
          <w:numId w:val="46"/>
        </w:numPr>
        <w:tabs>
          <w:tab w:val="left" w:pos="567"/>
          <w:tab w:val="lef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2"/>
          <w:lang w:val="cs-CZ"/>
        </w:rPr>
      </w:pPr>
      <w:r w:rsidRPr="00304D97">
        <w:rPr>
          <w:rFonts w:ascii="Arial" w:hAnsi="Arial" w:cs="Arial"/>
          <w:sz w:val="20"/>
          <w:szCs w:val="22"/>
          <w:lang w:val="cs-CZ"/>
        </w:rPr>
        <w:t xml:space="preserve">Navržení </w:t>
      </w:r>
      <w:proofErr w:type="spellStart"/>
      <w:r w:rsidRPr="00304D97">
        <w:rPr>
          <w:rFonts w:ascii="Arial" w:hAnsi="Arial" w:cs="Arial"/>
          <w:sz w:val="20"/>
          <w:szCs w:val="22"/>
          <w:lang w:val="cs-CZ"/>
        </w:rPr>
        <w:t>compliance</w:t>
      </w:r>
      <w:proofErr w:type="spellEnd"/>
      <w:r w:rsidRPr="00304D97">
        <w:rPr>
          <w:rFonts w:ascii="Arial" w:hAnsi="Arial" w:cs="Arial"/>
          <w:sz w:val="20"/>
          <w:szCs w:val="22"/>
          <w:lang w:val="cs-CZ"/>
        </w:rPr>
        <w:t xml:space="preserve"> postupu pro hladký vstup na trh a minimalizaci regulatorních rizik.</w:t>
      </w:r>
    </w:p>
    <w:p w14:paraId="73D1608C" w14:textId="77777777" w:rsidR="00553C67" w:rsidRPr="00553C67" w:rsidRDefault="00553C67" w:rsidP="00046404">
      <w:pPr>
        <w:pStyle w:val="Zhlav"/>
        <w:widowControl w:val="0"/>
        <w:tabs>
          <w:tab w:val="clear" w:pos="4536"/>
          <w:tab w:val="clear" w:pos="9072"/>
          <w:tab w:val="left" w:pos="567"/>
          <w:tab w:val="left" w:pos="1701"/>
        </w:tabs>
        <w:autoSpaceDE w:val="0"/>
        <w:autoSpaceDN w:val="0"/>
        <w:adjustRightInd w:val="0"/>
        <w:rPr>
          <w:rFonts w:ascii="Arial" w:hAnsi="Arial" w:cs="Arial"/>
          <w:sz w:val="20"/>
          <w:szCs w:val="22"/>
        </w:rPr>
      </w:pPr>
    </w:p>
    <w:sectPr w:rsidR="00553C67" w:rsidRPr="00553C67" w:rsidSect="004C175A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561" w:footer="416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CD034" w14:textId="77777777" w:rsidR="009571A1" w:rsidRPr="00304D97" w:rsidRDefault="009571A1">
      <w:r w:rsidRPr="00304D97">
        <w:separator/>
      </w:r>
    </w:p>
  </w:endnote>
  <w:endnote w:type="continuationSeparator" w:id="0">
    <w:p w14:paraId="4999DAD5" w14:textId="77777777" w:rsidR="009571A1" w:rsidRPr="00304D97" w:rsidRDefault="009571A1">
      <w:r w:rsidRPr="00304D9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8C8AF" w14:textId="6D1D0F10" w:rsidR="00EC5F93" w:rsidRPr="00304D97" w:rsidRDefault="00EC5F93" w:rsidP="00622192">
    <w:pPr>
      <w:pStyle w:val="Zpat"/>
      <w:pBdr>
        <w:top w:val="single" w:sz="4" w:space="1" w:color="auto"/>
      </w:pBdr>
      <w:ind w:left="426"/>
      <w:jc w:val="center"/>
    </w:pPr>
    <w:r w:rsidRPr="00304D97">
      <w:rPr>
        <w:rFonts w:ascii="Arial" w:hAnsi="Arial" w:cs="Arial"/>
        <w:sz w:val="18"/>
        <w:szCs w:val="18"/>
      </w:rPr>
      <w:t xml:space="preserve">strana </w:t>
    </w:r>
    <w:r w:rsidRPr="00304D97">
      <w:rPr>
        <w:rStyle w:val="slostrnky"/>
        <w:rFonts w:ascii="Arial" w:hAnsi="Arial" w:cs="Arial"/>
        <w:sz w:val="18"/>
        <w:szCs w:val="18"/>
      </w:rPr>
      <w:fldChar w:fldCharType="begin"/>
    </w:r>
    <w:r w:rsidRPr="00304D97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304D97">
      <w:rPr>
        <w:rStyle w:val="slostrnky"/>
        <w:rFonts w:ascii="Arial" w:hAnsi="Arial" w:cs="Arial"/>
        <w:sz w:val="18"/>
        <w:szCs w:val="18"/>
      </w:rPr>
      <w:fldChar w:fldCharType="separate"/>
    </w:r>
    <w:r w:rsidR="00691025" w:rsidRPr="00304D97">
      <w:rPr>
        <w:rStyle w:val="slostrnky"/>
        <w:rFonts w:ascii="Arial" w:hAnsi="Arial" w:cs="Arial"/>
        <w:sz w:val="18"/>
        <w:szCs w:val="18"/>
      </w:rPr>
      <w:t>3</w:t>
    </w:r>
    <w:r w:rsidRPr="00304D97">
      <w:rPr>
        <w:rStyle w:val="slostrnky"/>
        <w:rFonts w:ascii="Arial" w:hAnsi="Arial" w:cs="Arial"/>
        <w:sz w:val="18"/>
        <w:szCs w:val="18"/>
      </w:rPr>
      <w:fldChar w:fldCharType="end"/>
    </w:r>
    <w:r w:rsidRPr="00304D97">
      <w:rPr>
        <w:rStyle w:val="slostrnky"/>
        <w:rFonts w:ascii="Arial" w:hAnsi="Arial" w:cs="Arial"/>
        <w:sz w:val="18"/>
        <w:szCs w:val="18"/>
      </w:rPr>
      <w:t>/</w:t>
    </w:r>
    <w:r w:rsidRPr="00304D97">
      <w:rPr>
        <w:rStyle w:val="slostrnky"/>
        <w:rFonts w:ascii="Arial" w:hAnsi="Arial" w:cs="Arial"/>
        <w:sz w:val="18"/>
        <w:szCs w:val="18"/>
      </w:rPr>
      <w:fldChar w:fldCharType="begin"/>
    </w:r>
    <w:r w:rsidRPr="00304D97">
      <w:rPr>
        <w:rStyle w:val="slostrnky"/>
        <w:rFonts w:ascii="Arial" w:hAnsi="Arial" w:cs="Arial"/>
        <w:sz w:val="18"/>
        <w:szCs w:val="18"/>
      </w:rPr>
      <w:instrText xml:space="preserve"> NUMPAGES \* ARABIC </w:instrText>
    </w:r>
    <w:r w:rsidRPr="00304D97">
      <w:rPr>
        <w:rStyle w:val="slostrnky"/>
        <w:rFonts w:ascii="Arial" w:hAnsi="Arial" w:cs="Arial"/>
        <w:sz w:val="18"/>
        <w:szCs w:val="18"/>
      </w:rPr>
      <w:fldChar w:fldCharType="separate"/>
    </w:r>
    <w:r w:rsidR="00691025" w:rsidRPr="00304D97">
      <w:rPr>
        <w:rStyle w:val="slostrnky"/>
        <w:rFonts w:ascii="Arial" w:hAnsi="Arial" w:cs="Arial"/>
        <w:sz w:val="18"/>
        <w:szCs w:val="18"/>
      </w:rPr>
      <w:t>4</w:t>
    </w:r>
    <w:r w:rsidRPr="00304D97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F6280" w14:textId="22EC4462" w:rsidR="005C31E1" w:rsidRPr="005C31E1" w:rsidRDefault="005C31E1" w:rsidP="005C31E1">
    <w:pPr>
      <w:pStyle w:val="Zpat"/>
      <w:jc w:val="center"/>
    </w:pPr>
    <w:r w:rsidRPr="005C31E1">
      <w:rPr>
        <w:noProof/>
      </w:rPr>
      <w:drawing>
        <wp:anchor distT="0" distB="0" distL="114300" distR="114300" simplePos="0" relativeHeight="251658240" behindDoc="1" locked="0" layoutInCell="1" allowOverlap="1" wp14:anchorId="6D8EBFC2" wp14:editId="6CA7FF56">
          <wp:simplePos x="0" y="0"/>
          <wp:positionH relativeFrom="column">
            <wp:posOffset>1310005</wp:posOffset>
          </wp:positionH>
          <wp:positionV relativeFrom="paragraph">
            <wp:posOffset>-242570</wp:posOffset>
          </wp:positionV>
          <wp:extent cx="3276600" cy="559435"/>
          <wp:effectExtent l="0" t="0" r="0" b="0"/>
          <wp:wrapTight wrapText="bothSides">
            <wp:wrapPolygon edited="0">
              <wp:start x="0" y="0"/>
              <wp:lineTo x="0" y="20595"/>
              <wp:lineTo x="21474" y="20595"/>
              <wp:lineTo x="21474" y="0"/>
              <wp:lineTo x="0" y="0"/>
            </wp:wrapPolygon>
          </wp:wrapTight>
          <wp:docPr id="1920268435" name="Obrázek 2" descr="Obsah obrázku text, Písmo, snímek obrazovky, Elektricky modrá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268435" name="Obrázek 2" descr="Obsah obrázku text, Písmo, snímek obrazovky, Elektricky modrá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6600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EC30F8" w14:textId="0F3943D7" w:rsidR="00EC5F93" w:rsidRPr="00304D97" w:rsidRDefault="00EC5F93" w:rsidP="00622192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E7468" w14:textId="77777777" w:rsidR="009571A1" w:rsidRPr="00304D97" w:rsidRDefault="009571A1">
      <w:r w:rsidRPr="00304D97">
        <w:separator/>
      </w:r>
    </w:p>
  </w:footnote>
  <w:footnote w:type="continuationSeparator" w:id="0">
    <w:p w14:paraId="175E449B" w14:textId="77777777" w:rsidR="009571A1" w:rsidRPr="00304D97" w:rsidRDefault="009571A1">
      <w:r w:rsidRPr="00304D9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EBCB5" w14:textId="77777777" w:rsidR="00EC5F93" w:rsidRPr="00304D97" w:rsidRDefault="00EC5F93">
    <w:pPr>
      <w:pStyle w:val="Zhlav"/>
      <w:jc w:val="center"/>
      <w:rPr>
        <w:rFonts w:ascii="Arial" w:hAnsi="Arial" w:cs="Arial"/>
        <w:b/>
        <w:caps/>
        <w:sz w:val="36"/>
        <w:szCs w:val="36"/>
        <w:lang w:val="cs-CZ"/>
      </w:rPr>
    </w:pPr>
  </w:p>
  <w:p w14:paraId="231A3842" w14:textId="77777777" w:rsidR="00EC5F93" w:rsidRPr="00304D97" w:rsidRDefault="00EC5F93">
    <w:pPr>
      <w:pStyle w:val="Zhlav"/>
      <w:rPr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CDF7A" w14:textId="335B2A1F" w:rsidR="00622192" w:rsidRPr="00304D97" w:rsidRDefault="001D5BFF">
    <w:pPr>
      <w:pStyle w:val="Zhlav"/>
      <w:rPr>
        <w:lang w:val="cs-CZ"/>
      </w:rPr>
    </w:pPr>
    <w:r w:rsidRPr="00304D97">
      <w:rPr>
        <w:noProof/>
        <w:lang w:val="cs-CZ" w:eastAsia="cs-CZ"/>
      </w:rPr>
      <w:drawing>
        <wp:inline distT="0" distB="0" distL="0" distR="0" wp14:anchorId="2E5715DD" wp14:editId="3C3B8F71">
          <wp:extent cx="2657475" cy="424737"/>
          <wp:effectExtent l="0" t="0" r="0" b="0"/>
          <wp:docPr id="1" name="Obrázek 1" descr="C:\Documents\Práce\IT4I\IT4I logo - nové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\Práce\IT4I\IT4I logo - nové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1128" cy="433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22192" w:rsidRPr="00304D97">
      <w:rPr>
        <w:lang w:val="cs-CZ"/>
      </w:rPr>
      <w:t xml:space="preserve">                      </w:t>
    </w:r>
  </w:p>
  <w:p w14:paraId="7DF1881C" w14:textId="607839CE" w:rsidR="00EC5F93" w:rsidRPr="00304D97" w:rsidRDefault="00622192">
    <w:pPr>
      <w:pStyle w:val="Zhlav"/>
      <w:rPr>
        <w:lang w:val="cs-CZ"/>
      </w:rPr>
    </w:pPr>
    <w:r w:rsidRPr="00304D97">
      <w:rPr>
        <w:lang w:val="cs-CZ"/>
      </w:rPr>
      <w:t xml:space="preserve">                                                                                                          </w:t>
    </w:r>
  </w:p>
  <w:p w14:paraId="1DA3EC03" w14:textId="77777777" w:rsidR="00622192" w:rsidRPr="00304D97" w:rsidRDefault="00622192">
    <w:pPr>
      <w:pStyle w:val="Zhlav"/>
      <w:rPr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32D6"/>
    <w:multiLevelType w:val="hybridMultilevel"/>
    <w:tmpl w:val="E932DC34"/>
    <w:lvl w:ilvl="0" w:tplc="4C58566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58622CC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56CAF1F6">
      <w:numFmt w:val="decimal"/>
      <w:lvlText w:val=""/>
      <w:lvlJc w:val="left"/>
    </w:lvl>
    <w:lvl w:ilvl="3" w:tplc="08B44B1C">
      <w:numFmt w:val="decimal"/>
      <w:lvlText w:val=""/>
      <w:lvlJc w:val="left"/>
    </w:lvl>
    <w:lvl w:ilvl="4" w:tplc="F1DE7D68">
      <w:numFmt w:val="decimal"/>
      <w:lvlText w:val=""/>
      <w:lvlJc w:val="left"/>
    </w:lvl>
    <w:lvl w:ilvl="5" w:tplc="847E721E">
      <w:numFmt w:val="decimal"/>
      <w:lvlText w:val=""/>
      <w:lvlJc w:val="left"/>
    </w:lvl>
    <w:lvl w:ilvl="6" w:tplc="659EE4EE">
      <w:numFmt w:val="decimal"/>
      <w:lvlText w:val=""/>
      <w:lvlJc w:val="left"/>
    </w:lvl>
    <w:lvl w:ilvl="7" w:tplc="3D425968">
      <w:numFmt w:val="decimal"/>
      <w:lvlText w:val=""/>
      <w:lvlJc w:val="left"/>
    </w:lvl>
    <w:lvl w:ilvl="8" w:tplc="3D5421FC">
      <w:numFmt w:val="decimal"/>
      <w:lvlText w:val=""/>
      <w:lvlJc w:val="left"/>
    </w:lvl>
  </w:abstractNum>
  <w:abstractNum w:abstractNumId="1" w15:restartNumberingAfterBreak="0">
    <w:nsid w:val="045B3BD4"/>
    <w:multiLevelType w:val="multilevel"/>
    <w:tmpl w:val="C5445456"/>
    <w:numStyleLink w:val="Styl1"/>
  </w:abstractNum>
  <w:abstractNum w:abstractNumId="2" w15:restartNumberingAfterBreak="0">
    <w:nsid w:val="060058E5"/>
    <w:multiLevelType w:val="multilevel"/>
    <w:tmpl w:val="1E86809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bCs/>
        <w:i w:val="0"/>
        <w:iCs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  <w:b w:val="0"/>
        <w:bCs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CB77006"/>
    <w:multiLevelType w:val="hybridMultilevel"/>
    <w:tmpl w:val="413AB106"/>
    <w:lvl w:ilvl="0" w:tplc="9C7CF244">
      <w:numFmt w:val="bullet"/>
      <w:lvlText w:val="-"/>
      <w:lvlJc w:val="left"/>
      <w:pPr>
        <w:ind w:left="1713" w:hanging="360"/>
      </w:pPr>
      <w:rPr>
        <w:rFonts w:ascii="Calibri" w:eastAsia="Calibri" w:hAnsi="Calibri" w:cs="Calibri" w:hint="default"/>
      </w:rPr>
    </w:lvl>
    <w:lvl w:ilvl="1" w:tplc="9C7CF244">
      <w:numFmt w:val="bullet"/>
      <w:lvlText w:val="-"/>
      <w:lvlJc w:val="left"/>
      <w:pPr>
        <w:ind w:left="2433" w:hanging="360"/>
      </w:pPr>
      <w:rPr>
        <w:rFonts w:ascii="Calibri" w:eastAsia="Calibr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D6C0D93"/>
    <w:multiLevelType w:val="hybridMultilevel"/>
    <w:tmpl w:val="5338FA44"/>
    <w:lvl w:ilvl="0" w:tplc="04050017">
      <w:start w:val="1"/>
      <w:numFmt w:val="lowerLetter"/>
      <w:lvlText w:val="%1)"/>
      <w:lvlJc w:val="left"/>
      <w:pPr>
        <w:ind w:left="183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54" w:hanging="360"/>
      </w:pPr>
    </w:lvl>
    <w:lvl w:ilvl="2" w:tplc="0405001B" w:tentative="1">
      <w:start w:val="1"/>
      <w:numFmt w:val="lowerRoman"/>
      <w:lvlText w:val="%3."/>
      <w:lvlJc w:val="right"/>
      <w:pPr>
        <w:ind w:left="3274" w:hanging="180"/>
      </w:pPr>
    </w:lvl>
    <w:lvl w:ilvl="3" w:tplc="0405000F" w:tentative="1">
      <w:start w:val="1"/>
      <w:numFmt w:val="decimal"/>
      <w:lvlText w:val="%4."/>
      <w:lvlJc w:val="left"/>
      <w:pPr>
        <w:ind w:left="3994" w:hanging="360"/>
      </w:pPr>
    </w:lvl>
    <w:lvl w:ilvl="4" w:tplc="04050019" w:tentative="1">
      <w:start w:val="1"/>
      <w:numFmt w:val="lowerLetter"/>
      <w:lvlText w:val="%5."/>
      <w:lvlJc w:val="left"/>
      <w:pPr>
        <w:ind w:left="4714" w:hanging="360"/>
      </w:pPr>
    </w:lvl>
    <w:lvl w:ilvl="5" w:tplc="0405001B" w:tentative="1">
      <w:start w:val="1"/>
      <w:numFmt w:val="lowerRoman"/>
      <w:lvlText w:val="%6."/>
      <w:lvlJc w:val="right"/>
      <w:pPr>
        <w:ind w:left="5434" w:hanging="180"/>
      </w:pPr>
    </w:lvl>
    <w:lvl w:ilvl="6" w:tplc="0405000F" w:tentative="1">
      <w:start w:val="1"/>
      <w:numFmt w:val="decimal"/>
      <w:lvlText w:val="%7."/>
      <w:lvlJc w:val="left"/>
      <w:pPr>
        <w:ind w:left="6154" w:hanging="360"/>
      </w:pPr>
    </w:lvl>
    <w:lvl w:ilvl="7" w:tplc="04050019" w:tentative="1">
      <w:start w:val="1"/>
      <w:numFmt w:val="lowerLetter"/>
      <w:lvlText w:val="%8."/>
      <w:lvlJc w:val="left"/>
      <w:pPr>
        <w:ind w:left="6874" w:hanging="360"/>
      </w:pPr>
    </w:lvl>
    <w:lvl w:ilvl="8" w:tplc="0405001B" w:tentative="1">
      <w:start w:val="1"/>
      <w:numFmt w:val="lowerRoman"/>
      <w:lvlText w:val="%9."/>
      <w:lvlJc w:val="right"/>
      <w:pPr>
        <w:ind w:left="7594" w:hanging="180"/>
      </w:pPr>
    </w:lvl>
  </w:abstractNum>
  <w:abstractNum w:abstractNumId="5" w15:restartNumberingAfterBreak="0">
    <w:nsid w:val="10577A6B"/>
    <w:multiLevelType w:val="hybridMultilevel"/>
    <w:tmpl w:val="1A2C7BC6"/>
    <w:lvl w:ilvl="0" w:tplc="479E0E68">
      <w:start w:val="1"/>
      <w:numFmt w:val="lowerLetter"/>
      <w:lvlText w:val="%1)"/>
      <w:lvlJc w:val="left"/>
      <w:pPr>
        <w:ind w:left="18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54" w:hanging="360"/>
      </w:pPr>
    </w:lvl>
    <w:lvl w:ilvl="2" w:tplc="0405001B" w:tentative="1">
      <w:start w:val="1"/>
      <w:numFmt w:val="lowerRoman"/>
      <w:lvlText w:val="%3."/>
      <w:lvlJc w:val="right"/>
      <w:pPr>
        <w:ind w:left="3274" w:hanging="180"/>
      </w:pPr>
    </w:lvl>
    <w:lvl w:ilvl="3" w:tplc="0405000F" w:tentative="1">
      <w:start w:val="1"/>
      <w:numFmt w:val="decimal"/>
      <w:lvlText w:val="%4."/>
      <w:lvlJc w:val="left"/>
      <w:pPr>
        <w:ind w:left="3994" w:hanging="360"/>
      </w:pPr>
    </w:lvl>
    <w:lvl w:ilvl="4" w:tplc="04050019" w:tentative="1">
      <w:start w:val="1"/>
      <w:numFmt w:val="lowerLetter"/>
      <w:lvlText w:val="%5."/>
      <w:lvlJc w:val="left"/>
      <w:pPr>
        <w:ind w:left="4714" w:hanging="360"/>
      </w:pPr>
    </w:lvl>
    <w:lvl w:ilvl="5" w:tplc="0405001B" w:tentative="1">
      <w:start w:val="1"/>
      <w:numFmt w:val="lowerRoman"/>
      <w:lvlText w:val="%6."/>
      <w:lvlJc w:val="right"/>
      <w:pPr>
        <w:ind w:left="5434" w:hanging="180"/>
      </w:pPr>
    </w:lvl>
    <w:lvl w:ilvl="6" w:tplc="0405000F" w:tentative="1">
      <w:start w:val="1"/>
      <w:numFmt w:val="decimal"/>
      <w:lvlText w:val="%7."/>
      <w:lvlJc w:val="left"/>
      <w:pPr>
        <w:ind w:left="6154" w:hanging="360"/>
      </w:pPr>
    </w:lvl>
    <w:lvl w:ilvl="7" w:tplc="04050019" w:tentative="1">
      <w:start w:val="1"/>
      <w:numFmt w:val="lowerLetter"/>
      <w:lvlText w:val="%8."/>
      <w:lvlJc w:val="left"/>
      <w:pPr>
        <w:ind w:left="6874" w:hanging="360"/>
      </w:pPr>
    </w:lvl>
    <w:lvl w:ilvl="8" w:tplc="0405001B" w:tentative="1">
      <w:start w:val="1"/>
      <w:numFmt w:val="lowerRoman"/>
      <w:lvlText w:val="%9."/>
      <w:lvlJc w:val="right"/>
      <w:pPr>
        <w:ind w:left="7594" w:hanging="180"/>
      </w:pPr>
    </w:lvl>
  </w:abstractNum>
  <w:abstractNum w:abstractNumId="6" w15:restartNumberingAfterBreak="0">
    <w:nsid w:val="170E186C"/>
    <w:multiLevelType w:val="multilevel"/>
    <w:tmpl w:val="C5445456"/>
    <w:styleLink w:val="Styl1"/>
    <w:lvl w:ilvl="0">
      <w:start w:val="1"/>
      <w:numFmt w:val="lowerLetter"/>
      <w:lvlText w:val="%1)"/>
      <w:lvlJc w:val="left"/>
      <w:pPr>
        <w:ind w:left="1713" w:hanging="360"/>
      </w:pPr>
      <w:rPr>
        <w:rFonts w:ascii="Arial" w:hAnsi="Arial" w:hint="default"/>
        <w:color w:val="auto"/>
        <w:sz w:val="22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23CA2508"/>
    <w:multiLevelType w:val="hybridMultilevel"/>
    <w:tmpl w:val="5D24859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9918AE84">
      <w:start w:val="1"/>
      <w:numFmt w:val="bullet"/>
      <w:lvlText w:val="•"/>
      <w:lvlJc w:val="left"/>
      <w:pPr>
        <w:ind w:left="1724" w:hanging="360"/>
      </w:pPr>
      <w:rPr>
        <w:rFonts w:ascii="Calibri" w:eastAsia="Calibri" w:hAnsi="Calibri" w:cs="Calibri" w:hint="default"/>
      </w:r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992035C"/>
    <w:multiLevelType w:val="hybridMultilevel"/>
    <w:tmpl w:val="FBF6A980"/>
    <w:lvl w:ilvl="0" w:tplc="095C6B1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6C6A8BDC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18A26150">
      <w:numFmt w:val="decimal"/>
      <w:lvlText w:val=""/>
      <w:lvlJc w:val="left"/>
    </w:lvl>
    <w:lvl w:ilvl="3" w:tplc="96F0F16A">
      <w:numFmt w:val="decimal"/>
      <w:lvlText w:val=""/>
      <w:lvlJc w:val="left"/>
    </w:lvl>
    <w:lvl w:ilvl="4" w:tplc="12967450">
      <w:numFmt w:val="decimal"/>
      <w:lvlText w:val=""/>
      <w:lvlJc w:val="left"/>
    </w:lvl>
    <w:lvl w:ilvl="5" w:tplc="897E092A">
      <w:numFmt w:val="decimal"/>
      <w:lvlText w:val=""/>
      <w:lvlJc w:val="left"/>
    </w:lvl>
    <w:lvl w:ilvl="6" w:tplc="D04ED426">
      <w:numFmt w:val="decimal"/>
      <w:lvlText w:val=""/>
      <w:lvlJc w:val="left"/>
    </w:lvl>
    <w:lvl w:ilvl="7" w:tplc="5A32B832">
      <w:numFmt w:val="decimal"/>
      <w:lvlText w:val=""/>
      <w:lvlJc w:val="left"/>
    </w:lvl>
    <w:lvl w:ilvl="8" w:tplc="C73E53A8">
      <w:numFmt w:val="decimal"/>
      <w:lvlText w:val=""/>
      <w:lvlJc w:val="left"/>
    </w:lvl>
  </w:abstractNum>
  <w:abstractNum w:abstractNumId="9" w15:restartNumberingAfterBreak="0">
    <w:nsid w:val="30E87D1A"/>
    <w:multiLevelType w:val="hybridMultilevel"/>
    <w:tmpl w:val="5B54366E"/>
    <w:lvl w:ilvl="0" w:tplc="F4D67156">
      <w:start w:val="1"/>
      <w:numFmt w:val="lowerLetter"/>
      <w:lvlText w:val="%1)"/>
      <w:lvlJc w:val="left"/>
      <w:pPr>
        <w:ind w:left="183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C6FCD"/>
    <w:multiLevelType w:val="multilevel"/>
    <w:tmpl w:val="CCB4BD6A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bCs/>
        <w:i w:val="0"/>
        <w:iCs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cs="Arial" w:hint="default"/>
        <w:b w:val="0"/>
        <w:bCs w:val="0"/>
        <w:sz w:val="20"/>
        <w:szCs w:val="22"/>
      </w:rPr>
    </w:lvl>
    <w:lvl w:ilvl="2">
      <w:start w:val="1"/>
      <w:numFmt w:val="lowerLetter"/>
      <w:lvlText w:val="%3)"/>
      <w:lvlJc w:val="left"/>
      <w:pPr>
        <w:tabs>
          <w:tab w:val="num" w:pos="1729"/>
        </w:tabs>
        <w:ind w:left="1729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B04359E"/>
    <w:multiLevelType w:val="hybridMultilevel"/>
    <w:tmpl w:val="987C444E"/>
    <w:lvl w:ilvl="0" w:tplc="5E7AEC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50747"/>
    <w:multiLevelType w:val="hybridMultilevel"/>
    <w:tmpl w:val="913A0A62"/>
    <w:lvl w:ilvl="0" w:tplc="63901F5A">
      <w:start w:val="3"/>
      <w:numFmt w:val="decimal"/>
      <w:lvlText w:val="2.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3C63C7A">
      <w:start w:val="8"/>
      <w:numFmt w:val="decimal"/>
      <w:lvlText w:val="2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AA6C718A">
      <w:start w:val="2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B3651D"/>
    <w:multiLevelType w:val="hybridMultilevel"/>
    <w:tmpl w:val="BF92DD9A"/>
    <w:lvl w:ilvl="0" w:tplc="F61C253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3CEA4A60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9DB49998">
      <w:numFmt w:val="decimal"/>
      <w:lvlText w:val=""/>
      <w:lvlJc w:val="left"/>
    </w:lvl>
    <w:lvl w:ilvl="3" w:tplc="C298C480">
      <w:numFmt w:val="decimal"/>
      <w:lvlText w:val=""/>
      <w:lvlJc w:val="left"/>
    </w:lvl>
    <w:lvl w:ilvl="4" w:tplc="E1982C7A">
      <w:numFmt w:val="decimal"/>
      <w:lvlText w:val=""/>
      <w:lvlJc w:val="left"/>
    </w:lvl>
    <w:lvl w:ilvl="5" w:tplc="B95EE724">
      <w:numFmt w:val="decimal"/>
      <w:lvlText w:val=""/>
      <w:lvlJc w:val="left"/>
    </w:lvl>
    <w:lvl w:ilvl="6" w:tplc="F77040BC">
      <w:numFmt w:val="decimal"/>
      <w:lvlText w:val=""/>
      <w:lvlJc w:val="left"/>
    </w:lvl>
    <w:lvl w:ilvl="7" w:tplc="F4BC7152">
      <w:numFmt w:val="decimal"/>
      <w:lvlText w:val=""/>
      <w:lvlJc w:val="left"/>
    </w:lvl>
    <w:lvl w:ilvl="8" w:tplc="E86636F6">
      <w:numFmt w:val="decimal"/>
      <w:lvlText w:val=""/>
      <w:lvlJc w:val="left"/>
    </w:lvl>
  </w:abstractNum>
  <w:abstractNum w:abstractNumId="14" w15:restartNumberingAfterBreak="0">
    <w:nsid w:val="5AC212FB"/>
    <w:multiLevelType w:val="multilevel"/>
    <w:tmpl w:val="B94E8F18"/>
    <w:lvl w:ilvl="0">
      <w:start w:val="1"/>
      <w:numFmt w:val="upperRoman"/>
      <w:pStyle w:val="ZDlnek"/>
      <w:lvlText w:val="ČÁST %1.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ZD2rove"/>
      <w:isLgl/>
      <w:lvlText w:val="%1.%2."/>
      <w:lvlJc w:val="left"/>
      <w:pPr>
        <w:tabs>
          <w:tab w:val="num" w:pos="660"/>
        </w:tabs>
        <w:ind w:left="660" w:hanging="660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decimal"/>
      <w:lvlText w:val="6.5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6" w15:restartNumberingAfterBreak="0">
    <w:nsid w:val="759B133C"/>
    <w:multiLevelType w:val="multilevel"/>
    <w:tmpl w:val="1E3A117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bCs/>
        <w:i w:val="0"/>
        <w:iCs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  <w:b w:val="0"/>
        <w:bCs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ascii="Arial" w:hAnsi="Arial" w:hint="default"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CDA0058"/>
    <w:multiLevelType w:val="hybridMultilevel"/>
    <w:tmpl w:val="6F9ADB4A"/>
    <w:lvl w:ilvl="0" w:tplc="624C8B8E">
      <w:start w:val="1"/>
      <w:numFmt w:val="lowerRoman"/>
      <w:lvlText w:val="(%1)"/>
      <w:lvlJc w:val="left"/>
      <w:pPr>
        <w:ind w:left="171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967199304">
    <w:abstractNumId w:val="14"/>
  </w:num>
  <w:num w:numId="2" w16cid:durableId="1028026285">
    <w:abstractNumId w:val="15"/>
  </w:num>
  <w:num w:numId="3" w16cid:durableId="490101061">
    <w:abstractNumId w:val="10"/>
  </w:num>
  <w:num w:numId="4" w16cid:durableId="5389347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7927677">
    <w:abstractNumId w:val="4"/>
  </w:num>
  <w:num w:numId="6" w16cid:durableId="707141143">
    <w:abstractNumId w:val="5"/>
  </w:num>
  <w:num w:numId="7" w16cid:durableId="2010407010">
    <w:abstractNumId w:val="10"/>
    <w:lvlOverride w:ilvl="0">
      <w:startOverride w:val="7"/>
    </w:lvlOverride>
    <w:lvlOverride w:ilvl="1">
      <w:startOverride w:val="3"/>
    </w:lvlOverride>
  </w:num>
  <w:num w:numId="8" w16cid:durableId="1671710048">
    <w:abstractNumId w:val="2"/>
  </w:num>
  <w:num w:numId="9" w16cid:durableId="1085418101">
    <w:abstractNumId w:val="7"/>
  </w:num>
  <w:num w:numId="10" w16cid:durableId="424233964">
    <w:abstractNumId w:val="9"/>
  </w:num>
  <w:num w:numId="11" w16cid:durableId="279537043">
    <w:abstractNumId w:val="16"/>
  </w:num>
  <w:num w:numId="12" w16cid:durableId="704717946">
    <w:abstractNumId w:val="3"/>
  </w:num>
  <w:num w:numId="13" w16cid:durableId="475146317">
    <w:abstractNumId w:val="12"/>
  </w:num>
  <w:num w:numId="14" w16cid:durableId="1404329059">
    <w:abstractNumId w:val="10"/>
  </w:num>
  <w:num w:numId="15" w16cid:durableId="790978543">
    <w:abstractNumId w:val="10"/>
  </w:num>
  <w:num w:numId="16" w16cid:durableId="382367456">
    <w:abstractNumId w:val="10"/>
  </w:num>
  <w:num w:numId="17" w16cid:durableId="1428884716">
    <w:abstractNumId w:val="10"/>
  </w:num>
  <w:num w:numId="18" w16cid:durableId="438182421">
    <w:abstractNumId w:val="10"/>
  </w:num>
  <w:num w:numId="19" w16cid:durableId="236206551">
    <w:abstractNumId w:val="10"/>
  </w:num>
  <w:num w:numId="20" w16cid:durableId="1564487318">
    <w:abstractNumId w:val="10"/>
  </w:num>
  <w:num w:numId="21" w16cid:durableId="1417172555">
    <w:abstractNumId w:val="10"/>
  </w:num>
  <w:num w:numId="22" w16cid:durableId="1127355918">
    <w:abstractNumId w:val="10"/>
  </w:num>
  <w:num w:numId="23" w16cid:durableId="1338851708">
    <w:abstractNumId w:val="10"/>
  </w:num>
  <w:num w:numId="24" w16cid:durableId="708798025">
    <w:abstractNumId w:val="10"/>
  </w:num>
  <w:num w:numId="25" w16cid:durableId="1231846171">
    <w:abstractNumId w:val="10"/>
  </w:num>
  <w:num w:numId="26" w16cid:durableId="1416702857">
    <w:abstractNumId w:val="10"/>
  </w:num>
  <w:num w:numId="27" w16cid:durableId="1962347213">
    <w:abstractNumId w:val="10"/>
  </w:num>
  <w:num w:numId="28" w16cid:durableId="1350445774">
    <w:abstractNumId w:val="10"/>
  </w:num>
  <w:num w:numId="29" w16cid:durableId="1636178651">
    <w:abstractNumId w:val="10"/>
  </w:num>
  <w:num w:numId="30" w16cid:durableId="491064877">
    <w:abstractNumId w:val="10"/>
  </w:num>
  <w:num w:numId="31" w16cid:durableId="616177336">
    <w:abstractNumId w:val="10"/>
  </w:num>
  <w:num w:numId="32" w16cid:durableId="12153798">
    <w:abstractNumId w:val="1"/>
  </w:num>
  <w:num w:numId="33" w16cid:durableId="579679229">
    <w:abstractNumId w:val="17"/>
  </w:num>
  <w:num w:numId="34" w16cid:durableId="439879010">
    <w:abstractNumId w:val="6"/>
  </w:num>
  <w:num w:numId="35" w16cid:durableId="134375540">
    <w:abstractNumId w:val="10"/>
  </w:num>
  <w:num w:numId="36" w16cid:durableId="1860392620">
    <w:abstractNumId w:val="10"/>
  </w:num>
  <w:num w:numId="37" w16cid:durableId="1991054686">
    <w:abstractNumId w:val="10"/>
  </w:num>
  <w:num w:numId="38" w16cid:durableId="620723590">
    <w:abstractNumId w:val="10"/>
  </w:num>
  <w:num w:numId="39" w16cid:durableId="926425915">
    <w:abstractNumId w:val="10"/>
  </w:num>
  <w:num w:numId="40" w16cid:durableId="355427650">
    <w:abstractNumId w:val="10"/>
  </w:num>
  <w:num w:numId="41" w16cid:durableId="1543442718">
    <w:abstractNumId w:val="10"/>
  </w:num>
  <w:num w:numId="42" w16cid:durableId="1872497319">
    <w:abstractNumId w:val="10"/>
  </w:num>
  <w:num w:numId="43" w16cid:durableId="527915922">
    <w:abstractNumId w:val="11"/>
  </w:num>
  <w:num w:numId="44" w16cid:durableId="83500559">
    <w:abstractNumId w:val="8"/>
  </w:num>
  <w:num w:numId="45" w16cid:durableId="1187408621">
    <w:abstractNumId w:val="0"/>
  </w:num>
  <w:num w:numId="46" w16cid:durableId="1842951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oNotTrackFormatting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02E"/>
    <w:rsid w:val="0000114E"/>
    <w:rsid w:val="00001850"/>
    <w:rsid w:val="000028BD"/>
    <w:rsid w:val="00002BF0"/>
    <w:rsid w:val="00003DEE"/>
    <w:rsid w:val="0000644A"/>
    <w:rsid w:val="0000649F"/>
    <w:rsid w:val="00010486"/>
    <w:rsid w:val="00011064"/>
    <w:rsid w:val="000144FB"/>
    <w:rsid w:val="00015DEB"/>
    <w:rsid w:val="00020575"/>
    <w:rsid w:val="00020676"/>
    <w:rsid w:val="00023D58"/>
    <w:rsid w:val="00025F95"/>
    <w:rsid w:val="00027CE5"/>
    <w:rsid w:val="0003124E"/>
    <w:rsid w:val="0003172B"/>
    <w:rsid w:val="00032F58"/>
    <w:rsid w:val="00033838"/>
    <w:rsid w:val="00034A59"/>
    <w:rsid w:val="00034FA6"/>
    <w:rsid w:val="00036110"/>
    <w:rsid w:val="00037331"/>
    <w:rsid w:val="000403A8"/>
    <w:rsid w:val="00041B27"/>
    <w:rsid w:val="00042957"/>
    <w:rsid w:val="0004314F"/>
    <w:rsid w:val="000435C5"/>
    <w:rsid w:val="00044AE0"/>
    <w:rsid w:val="00046404"/>
    <w:rsid w:val="00047532"/>
    <w:rsid w:val="0004776D"/>
    <w:rsid w:val="0005296E"/>
    <w:rsid w:val="00052EA7"/>
    <w:rsid w:val="00053364"/>
    <w:rsid w:val="00053B2F"/>
    <w:rsid w:val="000567D4"/>
    <w:rsid w:val="00056C64"/>
    <w:rsid w:val="00057F81"/>
    <w:rsid w:val="00061E25"/>
    <w:rsid w:val="00062E10"/>
    <w:rsid w:val="00063D65"/>
    <w:rsid w:val="0006403B"/>
    <w:rsid w:val="0006699D"/>
    <w:rsid w:val="0006739F"/>
    <w:rsid w:val="00071539"/>
    <w:rsid w:val="00071D9C"/>
    <w:rsid w:val="000742FD"/>
    <w:rsid w:val="000749C7"/>
    <w:rsid w:val="00076B95"/>
    <w:rsid w:val="000775E2"/>
    <w:rsid w:val="00077F0A"/>
    <w:rsid w:val="00081269"/>
    <w:rsid w:val="00083235"/>
    <w:rsid w:val="00083D7E"/>
    <w:rsid w:val="00087006"/>
    <w:rsid w:val="000870E0"/>
    <w:rsid w:val="00093210"/>
    <w:rsid w:val="00093C9A"/>
    <w:rsid w:val="000946CD"/>
    <w:rsid w:val="00094BE4"/>
    <w:rsid w:val="000963BA"/>
    <w:rsid w:val="00096401"/>
    <w:rsid w:val="00097F72"/>
    <w:rsid w:val="000A474E"/>
    <w:rsid w:val="000A6C86"/>
    <w:rsid w:val="000B055B"/>
    <w:rsid w:val="000B4C30"/>
    <w:rsid w:val="000B4F5E"/>
    <w:rsid w:val="000B5A5A"/>
    <w:rsid w:val="000C1CFF"/>
    <w:rsid w:val="000C687D"/>
    <w:rsid w:val="000C7AFC"/>
    <w:rsid w:val="000D12E1"/>
    <w:rsid w:val="000D47F0"/>
    <w:rsid w:val="000D5291"/>
    <w:rsid w:val="000D58E1"/>
    <w:rsid w:val="000D5BA6"/>
    <w:rsid w:val="000D5EE0"/>
    <w:rsid w:val="000E07A9"/>
    <w:rsid w:val="000E0AF1"/>
    <w:rsid w:val="000E0B71"/>
    <w:rsid w:val="000E3DD6"/>
    <w:rsid w:val="000E3DEA"/>
    <w:rsid w:val="000E58BA"/>
    <w:rsid w:val="000E7DD2"/>
    <w:rsid w:val="000F0362"/>
    <w:rsid w:val="000F1600"/>
    <w:rsid w:val="000F3058"/>
    <w:rsid w:val="000F63A3"/>
    <w:rsid w:val="000F7BCB"/>
    <w:rsid w:val="00101BC3"/>
    <w:rsid w:val="00112963"/>
    <w:rsid w:val="001165CB"/>
    <w:rsid w:val="00116AC0"/>
    <w:rsid w:val="00117657"/>
    <w:rsid w:val="00117A06"/>
    <w:rsid w:val="00120D04"/>
    <w:rsid w:val="00126008"/>
    <w:rsid w:val="00133961"/>
    <w:rsid w:val="00135924"/>
    <w:rsid w:val="001361A4"/>
    <w:rsid w:val="00136B1E"/>
    <w:rsid w:val="001374E8"/>
    <w:rsid w:val="001438D5"/>
    <w:rsid w:val="00144840"/>
    <w:rsid w:val="00145026"/>
    <w:rsid w:val="00146AB7"/>
    <w:rsid w:val="00147534"/>
    <w:rsid w:val="001511D4"/>
    <w:rsid w:val="00153244"/>
    <w:rsid w:val="00153320"/>
    <w:rsid w:val="001536B5"/>
    <w:rsid w:val="001553CB"/>
    <w:rsid w:val="00156088"/>
    <w:rsid w:val="001564E3"/>
    <w:rsid w:val="0015708B"/>
    <w:rsid w:val="001608A9"/>
    <w:rsid w:val="00161973"/>
    <w:rsid w:val="001646DE"/>
    <w:rsid w:val="0017013F"/>
    <w:rsid w:val="001712B2"/>
    <w:rsid w:val="00173A37"/>
    <w:rsid w:val="00173B12"/>
    <w:rsid w:val="00173BD8"/>
    <w:rsid w:val="001741C0"/>
    <w:rsid w:val="00176C79"/>
    <w:rsid w:val="0017776F"/>
    <w:rsid w:val="001820C5"/>
    <w:rsid w:val="00184207"/>
    <w:rsid w:val="00185ADF"/>
    <w:rsid w:val="001862D8"/>
    <w:rsid w:val="00186325"/>
    <w:rsid w:val="00186CB3"/>
    <w:rsid w:val="001877CE"/>
    <w:rsid w:val="0019003C"/>
    <w:rsid w:val="00190C8A"/>
    <w:rsid w:val="001926C8"/>
    <w:rsid w:val="0019506D"/>
    <w:rsid w:val="00196182"/>
    <w:rsid w:val="001A13AA"/>
    <w:rsid w:val="001A1D54"/>
    <w:rsid w:val="001A581C"/>
    <w:rsid w:val="001A6481"/>
    <w:rsid w:val="001A6A6B"/>
    <w:rsid w:val="001A6DF3"/>
    <w:rsid w:val="001A721B"/>
    <w:rsid w:val="001A749A"/>
    <w:rsid w:val="001B0886"/>
    <w:rsid w:val="001B2D8A"/>
    <w:rsid w:val="001B35C2"/>
    <w:rsid w:val="001B621A"/>
    <w:rsid w:val="001B7E54"/>
    <w:rsid w:val="001C149C"/>
    <w:rsid w:val="001C3387"/>
    <w:rsid w:val="001C33F0"/>
    <w:rsid w:val="001C34F8"/>
    <w:rsid w:val="001C73BB"/>
    <w:rsid w:val="001D2778"/>
    <w:rsid w:val="001D2966"/>
    <w:rsid w:val="001D2F6A"/>
    <w:rsid w:val="001D3794"/>
    <w:rsid w:val="001D555D"/>
    <w:rsid w:val="001D5BFF"/>
    <w:rsid w:val="001D7252"/>
    <w:rsid w:val="001E183E"/>
    <w:rsid w:val="001E2649"/>
    <w:rsid w:val="001E45C9"/>
    <w:rsid w:val="001E52F5"/>
    <w:rsid w:val="001F2C21"/>
    <w:rsid w:val="001F31A5"/>
    <w:rsid w:val="001F5284"/>
    <w:rsid w:val="001F5D99"/>
    <w:rsid w:val="001F68D9"/>
    <w:rsid w:val="00203070"/>
    <w:rsid w:val="002051C8"/>
    <w:rsid w:val="00207AC0"/>
    <w:rsid w:val="002118D2"/>
    <w:rsid w:val="00221BF9"/>
    <w:rsid w:val="00221D8B"/>
    <w:rsid w:val="00224C03"/>
    <w:rsid w:val="00225761"/>
    <w:rsid w:val="00225DD3"/>
    <w:rsid w:val="00226A71"/>
    <w:rsid w:val="0023066F"/>
    <w:rsid w:val="002338ED"/>
    <w:rsid w:val="00240BF9"/>
    <w:rsid w:val="00241D21"/>
    <w:rsid w:val="002434EB"/>
    <w:rsid w:val="0024363D"/>
    <w:rsid w:val="00246454"/>
    <w:rsid w:val="00250AF1"/>
    <w:rsid w:val="00250C06"/>
    <w:rsid w:val="00250CF4"/>
    <w:rsid w:val="00250F6E"/>
    <w:rsid w:val="002517D2"/>
    <w:rsid w:val="00251D7C"/>
    <w:rsid w:val="0025376D"/>
    <w:rsid w:val="002546DA"/>
    <w:rsid w:val="00254BB0"/>
    <w:rsid w:val="00255A5B"/>
    <w:rsid w:val="00260E45"/>
    <w:rsid w:val="002614C3"/>
    <w:rsid w:val="00261A32"/>
    <w:rsid w:val="00262AC6"/>
    <w:rsid w:val="00264E1E"/>
    <w:rsid w:val="00273022"/>
    <w:rsid w:val="002810E0"/>
    <w:rsid w:val="002830F9"/>
    <w:rsid w:val="00286C4B"/>
    <w:rsid w:val="00286F55"/>
    <w:rsid w:val="00287F6B"/>
    <w:rsid w:val="00287FA3"/>
    <w:rsid w:val="00294265"/>
    <w:rsid w:val="002942F9"/>
    <w:rsid w:val="002954D2"/>
    <w:rsid w:val="002A0A51"/>
    <w:rsid w:val="002A4504"/>
    <w:rsid w:val="002A5149"/>
    <w:rsid w:val="002A53FA"/>
    <w:rsid w:val="002A5982"/>
    <w:rsid w:val="002A605C"/>
    <w:rsid w:val="002A65D7"/>
    <w:rsid w:val="002B03EE"/>
    <w:rsid w:val="002B0521"/>
    <w:rsid w:val="002B3F3D"/>
    <w:rsid w:val="002B41E2"/>
    <w:rsid w:val="002B6F0D"/>
    <w:rsid w:val="002B7440"/>
    <w:rsid w:val="002B76E7"/>
    <w:rsid w:val="002C000E"/>
    <w:rsid w:val="002C2D4F"/>
    <w:rsid w:val="002C501F"/>
    <w:rsid w:val="002C6D3E"/>
    <w:rsid w:val="002D587E"/>
    <w:rsid w:val="002E42E2"/>
    <w:rsid w:val="002E4747"/>
    <w:rsid w:val="002E6BCE"/>
    <w:rsid w:val="002E6E3B"/>
    <w:rsid w:val="002F02A7"/>
    <w:rsid w:val="002F22F7"/>
    <w:rsid w:val="002F231A"/>
    <w:rsid w:val="002F5276"/>
    <w:rsid w:val="002F6332"/>
    <w:rsid w:val="002F7072"/>
    <w:rsid w:val="00301596"/>
    <w:rsid w:val="00304D97"/>
    <w:rsid w:val="00304F19"/>
    <w:rsid w:val="00305C3E"/>
    <w:rsid w:val="00305D03"/>
    <w:rsid w:val="00310518"/>
    <w:rsid w:val="00310B69"/>
    <w:rsid w:val="00313A30"/>
    <w:rsid w:val="00313FAC"/>
    <w:rsid w:val="003159B3"/>
    <w:rsid w:val="00315D49"/>
    <w:rsid w:val="003214DD"/>
    <w:rsid w:val="00323C41"/>
    <w:rsid w:val="0032557C"/>
    <w:rsid w:val="003268DC"/>
    <w:rsid w:val="00326D5E"/>
    <w:rsid w:val="003274EB"/>
    <w:rsid w:val="003314DB"/>
    <w:rsid w:val="003317CE"/>
    <w:rsid w:val="003327A5"/>
    <w:rsid w:val="0033734A"/>
    <w:rsid w:val="0033787F"/>
    <w:rsid w:val="00337DF8"/>
    <w:rsid w:val="00341192"/>
    <w:rsid w:val="00341884"/>
    <w:rsid w:val="00343200"/>
    <w:rsid w:val="0034332D"/>
    <w:rsid w:val="003443B7"/>
    <w:rsid w:val="0034692F"/>
    <w:rsid w:val="00352461"/>
    <w:rsid w:val="00352A9D"/>
    <w:rsid w:val="00353C65"/>
    <w:rsid w:val="00356801"/>
    <w:rsid w:val="00360168"/>
    <w:rsid w:val="00360B55"/>
    <w:rsid w:val="00360B9B"/>
    <w:rsid w:val="00360E18"/>
    <w:rsid w:val="003624DE"/>
    <w:rsid w:val="00362A29"/>
    <w:rsid w:val="00365F63"/>
    <w:rsid w:val="00367254"/>
    <w:rsid w:val="003701D7"/>
    <w:rsid w:val="00370FA8"/>
    <w:rsid w:val="0037645C"/>
    <w:rsid w:val="00380B5E"/>
    <w:rsid w:val="00382800"/>
    <w:rsid w:val="0038377B"/>
    <w:rsid w:val="00387A3D"/>
    <w:rsid w:val="00392B71"/>
    <w:rsid w:val="00393051"/>
    <w:rsid w:val="00394777"/>
    <w:rsid w:val="003958BC"/>
    <w:rsid w:val="00395E0B"/>
    <w:rsid w:val="00396919"/>
    <w:rsid w:val="00397988"/>
    <w:rsid w:val="003A15AA"/>
    <w:rsid w:val="003A35AD"/>
    <w:rsid w:val="003A3898"/>
    <w:rsid w:val="003A62ED"/>
    <w:rsid w:val="003B3C8B"/>
    <w:rsid w:val="003B7268"/>
    <w:rsid w:val="003C141E"/>
    <w:rsid w:val="003C32CE"/>
    <w:rsid w:val="003C36D8"/>
    <w:rsid w:val="003C3A67"/>
    <w:rsid w:val="003C45EF"/>
    <w:rsid w:val="003C5148"/>
    <w:rsid w:val="003C7C5E"/>
    <w:rsid w:val="003D1DE9"/>
    <w:rsid w:val="003D2B40"/>
    <w:rsid w:val="003D3147"/>
    <w:rsid w:val="003D3D24"/>
    <w:rsid w:val="003D765B"/>
    <w:rsid w:val="003D7C8C"/>
    <w:rsid w:val="003E3571"/>
    <w:rsid w:val="003E3F69"/>
    <w:rsid w:val="003F165B"/>
    <w:rsid w:val="003F3B5D"/>
    <w:rsid w:val="003F5009"/>
    <w:rsid w:val="003F65A0"/>
    <w:rsid w:val="003F6EB3"/>
    <w:rsid w:val="004001BF"/>
    <w:rsid w:val="00400FF2"/>
    <w:rsid w:val="00403656"/>
    <w:rsid w:val="00404C16"/>
    <w:rsid w:val="00406232"/>
    <w:rsid w:val="004065E6"/>
    <w:rsid w:val="0040664B"/>
    <w:rsid w:val="00411680"/>
    <w:rsid w:val="004126D3"/>
    <w:rsid w:val="0041574F"/>
    <w:rsid w:val="0041579B"/>
    <w:rsid w:val="004159E0"/>
    <w:rsid w:val="00417194"/>
    <w:rsid w:val="0042470B"/>
    <w:rsid w:val="00425FD5"/>
    <w:rsid w:val="00425FDF"/>
    <w:rsid w:val="00427395"/>
    <w:rsid w:val="00431AD0"/>
    <w:rsid w:val="004324EB"/>
    <w:rsid w:val="00435C88"/>
    <w:rsid w:val="004365D4"/>
    <w:rsid w:val="004401B0"/>
    <w:rsid w:val="00441501"/>
    <w:rsid w:val="00444BCE"/>
    <w:rsid w:val="004466C0"/>
    <w:rsid w:val="00447ACA"/>
    <w:rsid w:val="0045182F"/>
    <w:rsid w:val="00451E69"/>
    <w:rsid w:val="00451FE0"/>
    <w:rsid w:val="00452E28"/>
    <w:rsid w:val="004539F5"/>
    <w:rsid w:val="00456004"/>
    <w:rsid w:val="00456581"/>
    <w:rsid w:val="00456763"/>
    <w:rsid w:val="004576A5"/>
    <w:rsid w:val="00460215"/>
    <w:rsid w:val="00460700"/>
    <w:rsid w:val="00465A08"/>
    <w:rsid w:val="00467527"/>
    <w:rsid w:val="00470447"/>
    <w:rsid w:val="00470EF1"/>
    <w:rsid w:val="004715FE"/>
    <w:rsid w:val="00473111"/>
    <w:rsid w:val="00474C36"/>
    <w:rsid w:val="00477A9F"/>
    <w:rsid w:val="00477F99"/>
    <w:rsid w:val="00482976"/>
    <w:rsid w:val="00483332"/>
    <w:rsid w:val="004920FA"/>
    <w:rsid w:val="004941FB"/>
    <w:rsid w:val="00495DB6"/>
    <w:rsid w:val="00496F2E"/>
    <w:rsid w:val="004A1CE8"/>
    <w:rsid w:val="004A21E4"/>
    <w:rsid w:val="004A225B"/>
    <w:rsid w:val="004A4851"/>
    <w:rsid w:val="004A62C5"/>
    <w:rsid w:val="004A63EE"/>
    <w:rsid w:val="004A6468"/>
    <w:rsid w:val="004A6D5F"/>
    <w:rsid w:val="004B0428"/>
    <w:rsid w:val="004B07A5"/>
    <w:rsid w:val="004B085D"/>
    <w:rsid w:val="004B1A5B"/>
    <w:rsid w:val="004B68A2"/>
    <w:rsid w:val="004B7C7C"/>
    <w:rsid w:val="004C175A"/>
    <w:rsid w:val="004C5169"/>
    <w:rsid w:val="004C5432"/>
    <w:rsid w:val="004C569E"/>
    <w:rsid w:val="004C7B03"/>
    <w:rsid w:val="004C7FA6"/>
    <w:rsid w:val="004D68C9"/>
    <w:rsid w:val="004E2AD3"/>
    <w:rsid w:val="004E3EB7"/>
    <w:rsid w:val="004E5521"/>
    <w:rsid w:val="004E6785"/>
    <w:rsid w:val="004F02BA"/>
    <w:rsid w:val="004F22EC"/>
    <w:rsid w:val="004F2FD9"/>
    <w:rsid w:val="004F30A8"/>
    <w:rsid w:val="004F4FDB"/>
    <w:rsid w:val="004F5215"/>
    <w:rsid w:val="004F55C1"/>
    <w:rsid w:val="004F60AC"/>
    <w:rsid w:val="004F705C"/>
    <w:rsid w:val="004F714A"/>
    <w:rsid w:val="00502D49"/>
    <w:rsid w:val="00504CF9"/>
    <w:rsid w:val="005075E6"/>
    <w:rsid w:val="005076A8"/>
    <w:rsid w:val="0050790D"/>
    <w:rsid w:val="0051289E"/>
    <w:rsid w:val="005138CF"/>
    <w:rsid w:val="0051410B"/>
    <w:rsid w:val="00522611"/>
    <w:rsid w:val="00523E9E"/>
    <w:rsid w:val="00524EE3"/>
    <w:rsid w:val="005257DA"/>
    <w:rsid w:val="00530E41"/>
    <w:rsid w:val="00531AA0"/>
    <w:rsid w:val="00532388"/>
    <w:rsid w:val="00532D74"/>
    <w:rsid w:val="00532EA3"/>
    <w:rsid w:val="00535054"/>
    <w:rsid w:val="00540D9E"/>
    <w:rsid w:val="00543458"/>
    <w:rsid w:val="00545CAD"/>
    <w:rsid w:val="0054671C"/>
    <w:rsid w:val="00547CD9"/>
    <w:rsid w:val="0055103D"/>
    <w:rsid w:val="0055235A"/>
    <w:rsid w:val="00552C0A"/>
    <w:rsid w:val="005537DE"/>
    <w:rsid w:val="00553C67"/>
    <w:rsid w:val="005558A3"/>
    <w:rsid w:val="00555954"/>
    <w:rsid w:val="005600D2"/>
    <w:rsid w:val="00561241"/>
    <w:rsid w:val="005626D4"/>
    <w:rsid w:val="00563808"/>
    <w:rsid w:val="00563A9B"/>
    <w:rsid w:val="005644AE"/>
    <w:rsid w:val="00564CF9"/>
    <w:rsid w:val="00564E8F"/>
    <w:rsid w:val="00565192"/>
    <w:rsid w:val="005652DE"/>
    <w:rsid w:val="00567644"/>
    <w:rsid w:val="005717F5"/>
    <w:rsid w:val="00571BC4"/>
    <w:rsid w:val="005745DB"/>
    <w:rsid w:val="00575341"/>
    <w:rsid w:val="005762D3"/>
    <w:rsid w:val="00576723"/>
    <w:rsid w:val="00583F31"/>
    <w:rsid w:val="00584D7D"/>
    <w:rsid w:val="0058571D"/>
    <w:rsid w:val="00586E4E"/>
    <w:rsid w:val="0059115D"/>
    <w:rsid w:val="00594BB6"/>
    <w:rsid w:val="00595D67"/>
    <w:rsid w:val="005A217B"/>
    <w:rsid w:val="005A3159"/>
    <w:rsid w:val="005A5CF8"/>
    <w:rsid w:val="005B2A24"/>
    <w:rsid w:val="005B2D74"/>
    <w:rsid w:val="005B3E35"/>
    <w:rsid w:val="005B4ED4"/>
    <w:rsid w:val="005B6464"/>
    <w:rsid w:val="005B7A9C"/>
    <w:rsid w:val="005C008C"/>
    <w:rsid w:val="005C16A7"/>
    <w:rsid w:val="005C261F"/>
    <w:rsid w:val="005C31E1"/>
    <w:rsid w:val="005C37D8"/>
    <w:rsid w:val="005C3AEC"/>
    <w:rsid w:val="005C5F57"/>
    <w:rsid w:val="005C7061"/>
    <w:rsid w:val="005D03F9"/>
    <w:rsid w:val="005D3A91"/>
    <w:rsid w:val="005D5403"/>
    <w:rsid w:val="005D6B24"/>
    <w:rsid w:val="005E0E1A"/>
    <w:rsid w:val="005E1332"/>
    <w:rsid w:val="005E1E05"/>
    <w:rsid w:val="005E4442"/>
    <w:rsid w:val="005E456F"/>
    <w:rsid w:val="005F45C8"/>
    <w:rsid w:val="005F64E6"/>
    <w:rsid w:val="005F7316"/>
    <w:rsid w:val="006009D3"/>
    <w:rsid w:val="00607B4D"/>
    <w:rsid w:val="00612258"/>
    <w:rsid w:val="006143E8"/>
    <w:rsid w:val="00622192"/>
    <w:rsid w:val="006233E3"/>
    <w:rsid w:val="00623483"/>
    <w:rsid w:val="006244E1"/>
    <w:rsid w:val="00630214"/>
    <w:rsid w:val="00631ECA"/>
    <w:rsid w:val="00632C02"/>
    <w:rsid w:val="00632F37"/>
    <w:rsid w:val="00633D65"/>
    <w:rsid w:val="006343D9"/>
    <w:rsid w:val="00634BFF"/>
    <w:rsid w:val="006359D3"/>
    <w:rsid w:val="00635D37"/>
    <w:rsid w:val="0063604A"/>
    <w:rsid w:val="00636C74"/>
    <w:rsid w:val="006374E5"/>
    <w:rsid w:val="00641ACA"/>
    <w:rsid w:val="00646DD5"/>
    <w:rsid w:val="00651301"/>
    <w:rsid w:val="006526D0"/>
    <w:rsid w:val="0065571F"/>
    <w:rsid w:val="00655A8A"/>
    <w:rsid w:val="00661322"/>
    <w:rsid w:val="0066196A"/>
    <w:rsid w:val="0066258E"/>
    <w:rsid w:val="00663149"/>
    <w:rsid w:val="006666F0"/>
    <w:rsid w:val="00666B2F"/>
    <w:rsid w:val="00670DBB"/>
    <w:rsid w:val="006722AB"/>
    <w:rsid w:val="00673077"/>
    <w:rsid w:val="0067368E"/>
    <w:rsid w:val="00673812"/>
    <w:rsid w:val="00673C91"/>
    <w:rsid w:val="00681F95"/>
    <w:rsid w:val="0068299B"/>
    <w:rsid w:val="0068453C"/>
    <w:rsid w:val="00691025"/>
    <w:rsid w:val="00692063"/>
    <w:rsid w:val="00692D18"/>
    <w:rsid w:val="00694CC3"/>
    <w:rsid w:val="00696A23"/>
    <w:rsid w:val="00696DE2"/>
    <w:rsid w:val="006A319B"/>
    <w:rsid w:val="006A4FD1"/>
    <w:rsid w:val="006A50D3"/>
    <w:rsid w:val="006A518C"/>
    <w:rsid w:val="006A5F9A"/>
    <w:rsid w:val="006A7008"/>
    <w:rsid w:val="006B0846"/>
    <w:rsid w:val="006B368B"/>
    <w:rsid w:val="006B6CB6"/>
    <w:rsid w:val="006B7DDE"/>
    <w:rsid w:val="006C21D4"/>
    <w:rsid w:val="006C295B"/>
    <w:rsid w:val="006C6C08"/>
    <w:rsid w:val="006D0811"/>
    <w:rsid w:val="006D3E1C"/>
    <w:rsid w:val="006D6E6B"/>
    <w:rsid w:val="006D7FF4"/>
    <w:rsid w:val="006E18EC"/>
    <w:rsid w:val="006E1BFC"/>
    <w:rsid w:val="006E5866"/>
    <w:rsid w:val="006F2797"/>
    <w:rsid w:val="006F6921"/>
    <w:rsid w:val="00702632"/>
    <w:rsid w:val="00703912"/>
    <w:rsid w:val="007053A6"/>
    <w:rsid w:val="00706F09"/>
    <w:rsid w:val="0071096B"/>
    <w:rsid w:val="0071384E"/>
    <w:rsid w:val="007166EA"/>
    <w:rsid w:val="007243B2"/>
    <w:rsid w:val="00727580"/>
    <w:rsid w:val="00727600"/>
    <w:rsid w:val="007277ED"/>
    <w:rsid w:val="0073317A"/>
    <w:rsid w:val="007338EC"/>
    <w:rsid w:val="00733A09"/>
    <w:rsid w:val="00733EB6"/>
    <w:rsid w:val="00736CB3"/>
    <w:rsid w:val="00737F40"/>
    <w:rsid w:val="007465AC"/>
    <w:rsid w:val="00746CF1"/>
    <w:rsid w:val="00750E34"/>
    <w:rsid w:val="0075240E"/>
    <w:rsid w:val="007534E5"/>
    <w:rsid w:val="00755060"/>
    <w:rsid w:val="00761A0F"/>
    <w:rsid w:val="00762122"/>
    <w:rsid w:val="007623C3"/>
    <w:rsid w:val="007627EB"/>
    <w:rsid w:val="00762A35"/>
    <w:rsid w:val="00762F0B"/>
    <w:rsid w:val="00763E7F"/>
    <w:rsid w:val="00764210"/>
    <w:rsid w:val="007714D9"/>
    <w:rsid w:val="007734EA"/>
    <w:rsid w:val="00774C2E"/>
    <w:rsid w:val="0077568F"/>
    <w:rsid w:val="00775A53"/>
    <w:rsid w:val="0077664D"/>
    <w:rsid w:val="00776BE5"/>
    <w:rsid w:val="00777189"/>
    <w:rsid w:val="0078112D"/>
    <w:rsid w:val="00784319"/>
    <w:rsid w:val="0078574F"/>
    <w:rsid w:val="00791575"/>
    <w:rsid w:val="00792022"/>
    <w:rsid w:val="007942C2"/>
    <w:rsid w:val="00795932"/>
    <w:rsid w:val="00796A7C"/>
    <w:rsid w:val="007A2538"/>
    <w:rsid w:val="007A329B"/>
    <w:rsid w:val="007A360C"/>
    <w:rsid w:val="007A36F8"/>
    <w:rsid w:val="007A7891"/>
    <w:rsid w:val="007B6A6E"/>
    <w:rsid w:val="007C0ABB"/>
    <w:rsid w:val="007C110C"/>
    <w:rsid w:val="007C20E1"/>
    <w:rsid w:val="007C2D1D"/>
    <w:rsid w:val="007C3148"/>
    <w:rsid w:val="007C32D3"/>
    <w:rsid w:val="007C5D86"/>
    <w:rsid w:val="007C5E8F"/>
    <w:rsid w:val="007C666D"/>
    <w:rsid w:val="007D1A48"/>
    <w:rsid w:val="007D1A4B"/>
    <w:rsid w:val="007D1E20"/>
    <w:rsid w:val="007E00C1"/>
    <w:rsid w:val="007E02D8"/>
    <w:rsid w:val="007E1036"/>
    <w:rsid w:val="007E5381"/>
    <w:rsid w:val="007E6057"/>
    <w:rsid w:val="007E6101"/>
    <w:rsid w:val="007E7242"/>
    <w:rsid w:val="007F125E"/>
    <w:rsid w:val="007F34CD"/>
    <w:rsid w:val="007F40EE"/>
    <w:rsid w:val="007F4786"/>
    <w:rsid w:val="007F4A1D"/>
    <w:rsid w:val="007F511F"/>
    <w:rsid w:val="00805653"/>
    <w:rsid w:val="0080578F"/>
    <w:rsid w:val="008059C4"/>
    <w:rsid w:val="00805A07"/>
    <w:rsid w:val="00806033"/>
    <w:rsid w:val="0080609B"/>
    <w:rsid w:val="008062E1"/>
    <w:rsid w:val="0081142E"/>
    <w:rsid w:val="00813781"/>
    <w:rsid w:val="008151BA"/>
    <w:rsid w:val="008155CC"/>
    <w:rsid w:val="00821AAC"/>
    <w:rsid w:val="00823AA3"/>
    <w:rsid w:val="00823E3B"/>
    <w:rsid w:val="00825E64"/>
    <w:rsid w:val="00826713"/>
    <w:rsid w:val="00827AF1"/>
    <w:rsid w:val="00830434"/>
    <w:rsid w:val="00832929"/>
    <w:rsid w:val="00833079"/>
    <w:rsid w:val="00837465"/>
    <w:rsid w:val="008409D6"/>
    <w:rsid w:val="00842A63"/>
    <w:rsid w:val="0084306B"/>
    <w:rsid w:val="00847539"/>
    <w:rsid w:val="00850662"/>
    <w:rsid w:val="00851510"/>
    <w:rsid w:val="00852FA3"/>
    <w:rsid w:val="00853042"/>
    <w:rsid w:val="00861023"/>
    <w:rsid w:val="008611D6"/>
    <w:rsid w:val="008617AE"/>
    <w:rsid w:val="00862239"/>
    <w:rsid w:val="00862CDC"/>
    <w:rsid w:val="008638BE"/>
    <w:rsid w:val="00865FBE"/>
    <w:rsid w:val="00871025"/>
    <w:rsid w:val="00872153"/>
    <w:rsid w:val="008746B7"/>
    <w:rsid w:val="008763B4"/>
    <w:rsid w:val="00880200"/>
    <w:rsid w:val="00880ADB"/>
    <w:rsid w:val="008827FB"/>
    <w:rsid w:val="008841CB"/>
    <w:rsid w:val="00886C96"/>
    <w:rsid w:val="00890CB8"/>
    <w:rsid w:val="00894457"/>
    <w:rsid w:val="00896293"/>
    <w:rsid w:val="008A1649"/>
    <w:rsid w:val="008A2146"/>
    <w:rsid w:val="008A3FEB"/>
    <w:rsid w:val="008A581B"/>
    <w:rsid w:val="008A6088"/>
    <w:rsid w:val="008A6549"/>
    <w:rsid w:val="008A687C"/>
    <w:rsid w:val="008B041D"/>
    <w:rsid w:val="008B3125"/>
    <w:rsid w:val="008B443D"/>
    <w:rsid w:val="008B5B08"/>
    <w:rsid w:val="008B5D67"/>
    <w:rsid w:val="008B671F"/>
    <w:rsid w:val="008B7727"/>
    <w:rsid w:val="008C077D"/>
    <w:rsid w:val="008C0D84"/>
    <w:rsid w:val="008C2CD0"/>
    <w:rsid w:val="008C496F"/>
    <w:rsid w:val="008C59A1"/>
    <w:rsid w:val="008C76AD"/>
    <w:rsid w:val="008D3497"/>
    <w:rsid w:val="008D4C53"/>
    <w:rsid w:val="008D65DA"/>
    <w:rsid w:val="008D7595"/>
    <w:rsid w:val="008E0370"/>
    <w:rsid w:val="008E09D9"/>
    <w:rsid w:val="008E1AC6"/>
    <w:rsid w:val="008E3000"/>
    <w:rsid w:val="008E303D"/>
    <w:rsid w:val="008E3C99"/>
    <w:rsid w:val="008F031D"/>
    <w:rsid w:val="008F0830"/>
    <w:rsid w:val="008F1B53"/>
    <w:rsid w:val="008F4213"/>
    <w:rsid w:val="00903AE0"/>
    <w:rsid w:val="00907A8B"/>
    <w:rsid w:val="009101D0"/>
    <w:rsid w:val="00910803"/>
    <w:rsid w:val="009156DA"/>
    <w:rsid w:val="00915961"/>
    <w:rsid w:val="0092084E"/>
    <w:rsid w:val="009229D3"/>
    <w:rsid w:val="00925243"/>
    <w:rsid w:val="00926178"/>
    <w:rsid w:val="00926A09"/>
    <w:rsid w:val="00927AAA"/>
    <w:rsid w:val="00932088"/>
    <w:rsid w:val="00932267"/>
    <w:rsid w:val="0093233A"/>
    <w:rsid w:val="00934C83"/>
    <w:rsid w:val="00935318"/>
    <w:rsid w:val="0094024F"/>
    <w:rsid w:val="00945EDB"/>
    <w:rsid w:val="009468A3"/>
    <w:rsid w:val="0094710C"/>
    <w:rsid w:val="00947593"/>
    <w:rsid w:val="009515AA"/>
    <w:rsid w:val="009515E5"/>
    <w:rsid w:val="009519FB"/>
    <w:rsid w:val="00952698"/>
    <w:rsid w:val="00952B20"/>
    <w:rsid w:val="00953FAC"/>
    <w:rsid w:val="00954162"/>
    <w:rsid w:val="0095528C"/>
    <w:rsid w:val="00955598"/>
    <w:rsid w:val="00955B9B"/>
    <w:rsid w:val="0095641E"/>
    <w:rsid w:val="009567A3"/>
    <w:rsid w:val="00956A1A"/>
    <w:rsid w:val="009571A1"/>
    <w:rsid w:val="00957971"/>
    <w:rsid w:val="00961C7D"/>
    <w:rsid w:val="00962134"/>
    <w:rsid w:val="00962717"/>
    <w:rsid w:val="0096296C"/>
    <w:rsid w:val="00963570"/>
    <w:rsid w:val="00965187"/>
    <w:rsid w:val="0096605B"/>
    <w:rsid w:val="009721EC"/>
    <w:rsid w:val="00972EC2"/>
    <w:rsid w:val="00974678"/>
    <w:rsid w:val="00975381"/>
    <w:rsid w:val="00975E66"/>
    <w:rsid w:val="00975F73"/>
    <w:rsid w:val="009766F2"/>
    <w:rsid w:val="00976AA0"/>
    <w:rsid w:val="0097751E"/>
    <w:rsid w:val="009775FB"/>
    <w:rsid w:val="009777D5"/>
    <w:rsid w:val="00977EA0"/>
    <w:rsid w:val="00980B03"/>
    <w:rsid w:val="00983B5A"/>
    <w:rsid w:val="00984B71"/>
    <w:rsid w:val="00984FDE"/>
    <w:rsid w:val="00987771"/>
    <w:rsid w:val="00991D8B"/>
    <w:rsid w:val="009926DE"/>
    <w:rsid w:val="00992D84"/>
    <w:rsid w:val="00995F6A"/>
    <w:rsid w:val="009A1C1C"/>
    <w:rsid w:val="009A32BD"/>
    <w:rsid w:val="009A4917"/>
    <w:rsid w:val="009A6DC4"/>
    <w:rsid w:val="009B0AD7"/>
    <w:rsid w:val="009B2059"/>
    <w:rsid w:val="009B2D62"/>
    <w:rsid w:val="009B3AD5"/>
    <w:rsid w:val="009B713E"/>
    <w:rsid w:val="009C6513"/>
    <w:rsid w:val="009C6B6C"/>
    <w:rsid w:val="009C6B71"/>
    <w:rsid w:val="009C7426"/>
    <w:rsid w:val="009C7C64"/>
    <w:rsid w:val="009D053B"/>
    <w:rsid w:val="009D25C6"/>
    <w:rsid w:val="009D30AF"/>
    <w:rsid w:val="009D46AA"/>
    <w:rsid w:val="009D6ABF"/>
    <w:rsid w:val="009D6B0C"/>
    <w:rsid w:val="009D7A6F"/>
    <w:rsid w:val="009E0EB3"/>
    <w:rsid w:val="009E1467"/>
    <w:rsid w:val="009E6D9E"/>
    <w:rsid w:val="00A0005F"/>
    <w:rsid w:val="00A00B68"/>
    <w:rsid w:val="00A00FC4"/>
    <w:rsid w:val="00A025B8"/>
    <w:rsid w:val="00A059F7"/>
    <w:rsid w:val="00A05E23"/>
    <w:rsid w:val="00A1096F"/>
    <w:rsid w:val="00A12422"/>
    <w:rsid w:val="00A13DBC"/>
    <w:rsid w:val="00A156A7"/>
    <w:rsid w:val="00A156F5"/>
    <w:rsid w:val="00A20692"/>
    <w:rsid w:val="00A21138"/>
    <w:rsid w:val="00A21771"/>
    <w:rsid w:val="00A21A02"/>
    <w:rsid w:val="00A2439D"/>
    <w:rsid w:val="00A24799"/>
    <w:rsid w:val="00A27604"/>
    <w:rsid w:val="00A303DF"/>
    <w:rsid w:val="00A30DE6"/>
    <w:rsid w:val="00A31B5B"/>
    <w:rsid w:val="00A32D12"/>
    <w:rsid w:val="00A33E63"/>
    <w:rsid w:val="00A349BB"/>
    <w:rsid w:val="00A35E5D"/>
    <w:rsid w:val="00A3635F"/>
    <w:rsid w:val="00A37EDD"/>
    <w:rsid w:val="00A406CE"/>
    <w:rsid w:val="00A4292C"/>
    <w:rsid w:val="00A44E15"/>
    <w:rsid w:val="00A459C5"/>
    <w:rsid w:val="00A47748"/>
    <w:rsid w:val="00A47FD4"/>
    <w:rsid w:val="00A50822"/>
    <w:rsid w:val="00A513CB"/>
    <w:rsid w:val="00A5528C"/>
    <w:rsid w:val="00A553EC"/>
    <w:rsid w:val="00A577CD"/>
    <w:rsid w:val="00A57A9C"/>
    <w:rsid w:val="00A6011A"/>
    <w:rsid w:val="00A6278F"/>
    <w:rsid w:val="00A6280C"/>
    <w:rsid w:val="00A635A7"/>
    <w:rsid w:val="00A63EFE"/>
    <w:rsid w:val="00A63F16"/>
    <w:rsid w:val="00A64289"/>
    <w:rsid w:val="00A65058"/>
    <w:rsid w:val="00A66AB8"/>
    <w:rsid w:val="00A66C4B"/>
    <w:rsid w:val="00A700E4"/>
    <w:rsid w:val="00A715D9"/>
    <w:rsid w:val="00A7477E"/>
    <w:rsid w:val="00A75B5B"/>
    <w:rsid w:val="00A75DBE"/>
    <w:rsid w:val="00A81880"/>
    <w:rsid w:val="00A8361A"/>
    <w:rsid w:val="00A83E1B"/>
    <w:rsid w:val="00A85DED"/>
    <w:rsid w:val="00A9041A"/>
    <w:rsid w:val="00A90D94"/>
    <w:rsid w:val="00A9109A"/>
    <w:rsid w:val="00A927E9"/>
    <w:rsid w:val="00A93B13"/>
    <w:rsid w:val="00A9465C"/>
    <w:rsid w:val="00A94FCB"/>
    <w:rsid w:val="00A95D11"/>
    <w:rsid w:val="00A97BC2"/>
    <w:rsid w:val="00A97FF8"/>
    <w:rsid w:val="00AA1AF2"/>
    <w:rsid w:val="00AA2471"/>
    <w:rsid w:val="00AA30BE"/>
    <w:rsid w:val="00AA3D3E"/>
    <w:rsid w:val="00AA4D57"/>
    <w:rsid w:val="00AA55E5"/>
    <w:rsid w:val="00AA5B9F"/>
    <w:rsid w:val="00AA68A7"/>
    <w:rsid w:val="00AA6F5A"/>
    <w:rsid w:val="00AA71C1"/>
    <w:rsid w:val="00AB4DE4"/>
    <w:rsid w:val="00AB7539"/>
    <w:rsid w:val="00AC1986"/>
    <w:rsid w:val="00AC2C37"/>
    <w:rsid w:val="00AC52ED"/>
    <w:rsid w:val="00AC5608"/>
    <w:rsid w:val="00AC7E6E"/>
    <w:rsid w:val="00AD1E86"/>
    <w:rsid w:val="00AD27F7"/>
    <w:rsid w:val="00AD2A0F"/>
    <w:rsid w:val="00AD6F6B"/>
    <w:rsid w:val="00AD73DA"/>
    <w:rsid w:val="00AE232A"/>
    <w:rsid w:val="00AE40F8"/>
    <w:rsid w:val="00AE45E6"/>
    <w:rsid w:val="00AE4725"/>
    <w:rsid w:val="00AE61BA"/>
    <w:rsid w:val="00AE6272"/>
    <w:rsid w:val="00AE7587"/>
    <w:rsid w:val="00AE78C3"/>
    <w:rsid w:val="00AE7F21"/>
    <w:rsid w:val="00AF0BB5"/>
    <w:rsid w:val="00AF3095"/>
    <w:rsid w:val="00AF46DD"/>
    <w:rsid w:val="00AF50C6"/>
    <w:rsid w:val="00B042B5"/>
    <w:rsid w:val="00B04E00"/>
    <w:rsid w:val="00B0564D"/>
    <w:rsid w:val="00B05B35"/>
    <w:rsid w:val="00B05E31"/>
    <w:rsid w:val="00B05F1E"/>
    <w:rsid w:val="00B06381"/>
    <w:rsid w:val="00B06470"/>
    <w:rsid w:val="00B06D39"/>
    <w:rsid w:val="00B072B5"/>
    <w:rsid w:val="00B12D36"/>
    <w:rsid w:val="00B14135"/>
    <w:rsid w:val="00B1509E"/>
    <w:rsid w:val="00B16635"/>
    <w:rsid w:val="00B176B5"/>
    <w:rsid w:val="00B210CB"/>
    <w:rsid w:val="00B233EA"/>
    <w:rsid w:val="00B23710"/>
    <w:rsid w:val="00B24525"/>
    <w:rsid w:val="00B27F2C"/>
    <w:rsid w:val="00B305DA"/>
    <w:rsid w:val="00B321E6"/>
    <w:rsid w:val="00B335DC"/>
    <w:rsid w:val="00B355BF"/>
    <w:rsid w:val="00B358A9"/>
    <w:rsid w:val="00B35CC2"/>
    <w:rsid w:val="00B36093"/>
    <w:rsid w:val="00B40C2A"/>
    <w:rsid w:val="00B40E1B"/>
    <w:rsid w:val="00B438B9"/>
    <w:rsid w:val="00B43BA4"/>
    <w:rsid w:val="00B46CA7"/>
    <w:rsid w:val="00B5101D"/>
    <w:rsid w:val="00B51852"/>
    <w:rsid w:val="00B525CE"/>
    <w:rsid w:val="00B55D89"/>
    <w:rsid w:val="00B616B7"/>
    <w:rsid w:val="00B656F8"/>
    <w:rsid w:val="00B7095A"/>
    <w:rsid w:val="00B713C6"/>
    <w:rsid w:val="00B725C3"/>
    <w:rsid w:val="00B752CE"/>
    <w:rsid w:val="00B7567C"/>
    <w:rsid w:val="00B75D6C"/>
    <w:rsid w:val="00B80258"/>
    <w:rsid w:val="00B8058F"/>
    <w:rsid w:val="00B81341"/>
    <w:rsid w:val="00B85594"/>
    <w:rsid w:val="00B86147"/>
    <w:rsid w:val="00B86291"/>
    <w:rsid w:val="00B90737"/>
    <w:rsid w:val="00BA1F19"/>
    <w:rsid w:val="00BB0539"/>
    <w:rsid w:val="00BB6582"/>
    <w:rsid w:val="00BB79D9"/>
    <w:rsid w:val="00BC0C8F"/>
    <w:rsid w:val="00BC1CDD"/>
    <w:rsid w:val="00BC4B28"/>
    <w:rsid w:val="00BC5E94"/>
    <w:rsid w:val="00BD0426"/>
    <w:rsid w:val="00BD0540"/>
    <w:rsid w:val="00BD11C3"/>
    <w:rsid w:val="00BD42AE"/>
    <w:rsid w:val="00BE178C"/>
    <w:rsid w:val="00BE1B5C"/>
    <w:rsid w:val="00BE2341"/>
    <w:rsid w:val="00BE461F"/>
    <w:rsid w:val="00BE5EB3"/>
    <w:rsid w:val="00BE6310"/>
    <w:rsid w:val="00BE6FAA"/>
    <w:rsid w:val="00BF3445"/>
    <w:rsid w:val="00BF451F"/>
    <w:rsid w:val="00BF4892"/>
    <w:rsid w:val="00BF7806"/>
    <w:rsid w:val="00C00679"/>
    <w:rsid w:val="00C014E6"/>
    <w:rsid w:val="00C034D0"/>
    <w:rsid w:val="00C03EB7"/>
    <w:rsid w:val="00C03F91"/>
    <w:rsid w:val="00C0461B"/>
    <w:rsid w:val="00C05C3B"/>
    <w:rsid w:val="00C06C11"/>
    <w:rsid w:val="00C075F2"/>
    <w:rsid w:val="00C079EE"/>
    <w:rsid w:val="00C07BDB"/>
    <w:rsid w:val="00C10090"/>
    <w:rsid w:val="00C1173E"/>
    <w:rsid w:val="00C12AF7"/>
    <w:rsid w:val="00C138DD"/>
    <w:rsid w:val="00C13AEE"/>
    <w:rsid w:val="00C1585F"/>
    <w:rsid w:val="00C17322"/>
    <w:rsid w:val="00C2005C"/>
    <w:rsid w:val="00C234ED"/>
    <w:rsid w:val="00C25455"/>
    <w:rsid w:val="00C257E7"/>
    <w:rsid w:val="00C26E04"/>
    <w:rsid w:val="00C26E8E"/>
    <w:rsid w:val="00C30456"/>
    <w:rsid w:val="00C323E4"/>
    <w:rsid w:val="00C32681"/>
    <w:rsid w:val="00C32E3A"/>
    <w:rsid w:val="00C35177"/>
    <w:rsid w:val="00C36E56"/>
    <w:rsid w:val="00C37D6B"/>
    <w:rsid w:val="00C40220"/>
    <w:rsid w:val="00C40B40"/>
    <w:rsid w:val="00C40E37"/>
    <w:rsid w:val="00C44A5C"/>
    <w:rsid w:val="00C475C1"/>
    <w:rsid w:val="00C5082D"/>
    <w:rsid w:val="00C52C27"/>
    <w:rsid w:val="00C53219"/>
    <w:rsid w:val="00C5551F"/>
    <w:rsid w:val="00C61E32"/>
    <w:rsid w:val="00C6498F"/>
    <w:rsid w:val="00C660A6"/>
    <w:rsid w:val="00C67DB5"/>
    <w:rsid w:val="00C67E52"/>
    <w:rsid w:val="00C71991"/>
    <w:rsid w:val="00C73AA6"/>
    <w:rsid w:val="00C759C5"/>
    <w:rsid w:val="00C8002E"/>
    <w:rsid w:val="00C804D3"/>
    <w:rsid w:val="00C82E6A"/>
    <w:rsid w:val="00C84A7D"/>
    <w:rsid w:val="00C85DE3"/>
    <w:rsid w:val="00C867E8"/>
    <w:rsid w:val="00C87116"/>
    <w:rsid w:val="00C87F2A"/>
    <w:rsid w:val="00C9325D"/>
    <w:rsid w:val="00C938ED"/>
    <w:rsid w:val="00C968F2"/>
    <w:rsid w:val="00C9701D"/>
    <w:rsid w:val="00C97F90"/>
    <w:rsid w:val="00CA1685"/>
    <w:rsid w:val="00CA4804"/>
    <w:rsid w:val="00CA5B08"/>
    <w:rsid w:val="00CA6468"/>
    <w:rsid w:val="00CA68A0"/>
    <w:rsid w:val="00CB0331"/>
    <w:rsid w:val="00CB0E70"/>
    <w:rsid w:val="00CB2BCA"/>
    <w:rsid w:val="00CB319D"/>
    <w:rsid w:val="00CB4A4E"/>
    <w:rsid w:val="00CB5183"/>
    <w:rsid w:val="00CC2E42"/>
    <w:rsid w:val="00CC6686"/>
    <w:rsid w:val="00CC6EED"/>
    <w:rsid w:val="00CD20EC"/>
    <w:rsid w:val="00CD403B"/>
    <w:rsid w:val="00CD5EF7"/>
    <w:rsid w:val="00CD764F"/>
    <w:rsid w:val="00CE1DC7"/>
    <w:rsid w:val="00CE1FCA"/>
    <w:rsid w:val="00CE28E1"/>
    <w:rsid w:val="00CE29FF"/>
    <w:rsid w:val="00CE3599"/>
    <w:rsid w:val="00CE42D7"/>
    <w:rsid w:val="00CE4FD5"/>
    <w:rsid w:val="00CE5D75"/>
    <w:rsid w:val="00CE70FB"/>
    <w:rsid w:val="00CE7633"/>
    <w:rsid w:val="00CF08B3"/>
    <w:rsid w:val="00CF0BC9"/>
    <w:rsid w:val="00CF354C"/>
    <w:rsid w:val="00CF426F"/>
    <w:rsid w:val="00CF4D13"/>
    <w:rsid w:val="00CF6B98"/>
    <w:rsid w:val="00CF7950"/>
    <w:rsid w:val="00D018BB"/>
    <w:rsid w:val="00D020D9"/>
    <w:rsid w:val="00D025C3"/>
    <w:rsid w:val="00D03352"/>
    <w:rsid w:val="00D0412D"/>
    <w:rsid w:val="00D042CC"/>
    <w:rsid w:val="00D04B2E"/>
    <w:rsid w:val="00D04C69"/>
    <w:rsid w:val="00D05841"/>
    <w:rsid w:val="00D10CC5"/>
    <w:rsid w:val="00D13B9B"/>
    <w:rsid w:val="00D13D63"/>
    <w:rsid w:val="00D16928"/>
    <w:rsid w:val="00D17277"/>
    <w:rsid w:val="00D17387"/>
    <w:rsid w:val="00D2037A"/>
    <w:rsid w:val="00D21FE0"/>
    <w:rsid w:val="00D243DB"/>
    <w:rsid w:val="00D25BEB"/>
    <w:rsid w:val="00D26941"/>
    <w:rsid w:val="00D27962"/>
    <w:rsid w:val="00D318C2"/>
    <w:rsid w:val="00D319B7"/>
    <w:rsid w:val="00D34692"/>
    <w:rsid w:val="00D3561E"/>
    <w:rsid w:val="00D3740F"/>
    <w:rsid w:val="00D402A6"/>
    <w:rsid w:val="00D421DD"/>
    <w:rsid w:val="00D50AA6"/>
    <w:rsid w:val="00D5305E"/>
    <w:rsid w:val="00D53351"/>
    <w:rsid w:val="00D5669B"/>
    <w:rsid w:val="00D5675E"/>
    <w:rsid w:val="00D56A37"/>
    <w:rsid w:val="00D57515"/>
    <w:rsid w:val="00D60709"/>
    <w:rsid w:val="00D617A0"/>
    <w:rsid w:val="00D61F6B"/>
    <w:rsid w:val="00D6234B"/>
    <w:rsid w:val="00D62A98"/>
    <w:rsid w:val="00D65464"/>
    <w:rsid w:val="00D66505"/>
    <w:rsid w:val="00D674AB"/>
    <w:rsid w:val="00D71344"/>
    <w:rsid w:val="00D72850"/>
    <w:rsid w:val="00D72A77"/>
    <w:rsid w:val="00D72E3B"/>
    <w:rsid w:val="00D73113"/>
    <w:rsid w:val="00D76065"/>
    <w:rsid w:val="00D7658D"/>
    <w:rsid w:val="00D76F87"/>
    <w:rsid w:val="00D823C6"/>
    <w:rsid w:val="00D84BFA"/>
    <w:rsid w:val="00D858DE"/>
    <w:rsid w:val="00D8598A"/>
    <w:rsid w:val="00D85B44"/>
    <w:rsid w:val="00D87C99"/>
    <w:rsid w:val="00D90734"/>
    <w:rsid w:val="00D937CE"/>
    <w:rsid w:val="00D9746C"/>
    <w:rsid w:val="00DA0149"/>
    <w:rsid w:val="00DA2507"/>
    <w:rsid w:val="00DA373A"/>
    <w:rsid w:val="00DA64BD"/>
    <w:rsid w:val="00DA7A15"/>
    <w:rsid w:val="00DB0F91"/>
    <w:rsid w:val="00DB3F2E"/>
    <w:rsid w:val="00DB46A7"/>
    <w:rsid w:val="00DB500E"/>
    <w:rsid w:val="00DB72B2"/>
    <w:rsid w:val="00DC05F3"/>
    <w:rsid w:val="00DC15D4"/>
    <w:rsid w:val="00DC212C"/>
    <w:rsid w:val="00DC7F60"/>
    <w:rsid w:val="00DD0899"/>
    <w:rsid w:val="00DD129E"/>
    <w:rsid w:val="00DD2121"/>
    <w:rsid w:val="00DD377A"/>
    <w:rsid w:val="00DD456F"/>
    <w:rsid w:val="00DD6637"/>
    <w:rsid w:val="00DD7982"/>
    <w:rsid w:val="00DD7B29"/>
    <w:rsid w:val="00DE0795"/>
    <w:rsid w:val="00DE156B"/>
    <w:rsid w:val="00DE28CE"/>
    <w:rsid w:val="00DE358E"/>
    <w:rsid w:val="00DE6B5A"/>
    <w:rsid w:val="00DE6BD4"/>
    <w:rsid w:val="00DF0FDD"/>
    <w:rsid w:val="00DF12D1"/>
    <w:rsid w:val="00DF3D9B"/>
    <w:rsid w:val="00DF4A92"/>
    <w:rsid w:val="00DF560B"/>
    <w:rsid w:val="00DF717A"/>
    <w:rsid w:val="00DF75D4"/>
    <w:rsid w:val="00DF79A0"/>
    <w:rsid w:val="00DF7BAB"/>
    <w:rsid w:val="00E04979"/>
    <w:rsid w:val="00E07493"/>
    <w:rsid w:val="00E11CB2"/>
    <w:rsid w:val="00E12652"/>
    <w:rsid w:val="00E138F6"/>
    <w:rsid w:val="00E140B8"/>
    <w:rsid w:val="00E2160A"/>
    <w:rsid w:val="00E26980"/>
    <w:rsid w:val="00E26CFB"/>
    <w:rsid w:val="00E32316"/>
    <w:rsid w:val="00E34AB5"/>
    <w:rsid w:val="00E40342"/>
    <w:rsid w:val="00E41148"/>
    <w:rsid w:val="00E41AC7"/>
    <w:rsid w:val="00E434A2"/>
    <w:rsid w:val="00E46563"/>
    <w:rsid w:val="00E50776"/>
    <w:rsid w:val="00E5095E"/>
    <w:rsid w:val="00E542E6"/>
    <w:rsid w:val="00E548DA"/>
    <w:rsid w:val="00E56158"/>
    <w:rsid w:val="00E61D38"/>
    <w:rsid w:val="00E641E2"/>
    <w:rsid w:val="00E64DAF"/>
    <w:rsid w:val="00E672D9"/>
    <w:rsid w:val="00E72D00"/>
    <w:rsid w:val="00E73807"/>
    <w:rsid w:val="00E741FE"/>
    <w:rsid w:val="00E74EE4"/>
    <w:rsid w:val="00E74F4B"/>
    <w:rsid w:val="00E7772F"/>
    <w:rsid w:val="00E7775D"/>
    <w:rsid w:val="00E80896"/>
    <w:rsid w:val="00E81108"/>
    <w:rsid w:val="00E813C4"/>
    <w:rsid w:val="00E82371"/>
    <w:rsid w:val="00E82B6F"/>
    <w:rsid w:val="00E82EF2"/>
    <w:rsid w:val="00E83B33"/>
    <w:rsid w:val="00E85046"/>
    <w:rsid w:val="00E851EE"/>
    <w:rsid w:val="00E86C73"/>
    <w:rsid w:val="00E87D22"/>
    <w:rsid w:val="00E90D64"/>
    <w:rsid w:val="00E91B5A"/>
    <w:rsid w:val="00E92009"/>
    <w:rsid w:val="00E9712B"/>
    <w:rsid w:val="00E978B6"/>
    <w:rsid w:val="00EA0A83"/>
    <w:rsid w:val="00EA0B8A"/>
    <w:rsid w:val="00EA1607"/>
    <w:rsid w:val="00EA298A"/>
    <w:rsid w:val="00EA2FBC"/>
    <w:rsid w:val="00EA7A1B"/>
    <w:rsid w:val="00EB22E1"/>
    <w:rsid w:val="00EB2C83"/>
    <w:rsid w:val="00EB42F5"/>
    <w:rsid w:val="00EB5CB9"/>
    <w:rsid w:val="00EB7F38"/>
    <w:rsid w:val="00EC1980"/>
    <w:rsid w:val="00EC1E31"/>
    <w:rsid w:val="00EC1F1C"/>
    <w:rsid w:val="00EC44C5"/>
    <w:rsid w:val="00EC4827"/>
    <w:rsid w:val="00EC5F93"/>
    <w:rsid w:val="00EC7737"/>
    <w:rsid w:val="00ED0BC8"/>
    <w:rsid w:val="00ED2F5D"/>
    <w:rsid w:val="00ED79D8"/>
    <w:rsid w:val="00EE08DC"/>
    <w:rsid w:val="00EE2AB7"/>
    <w:rsid w:val="00EE2D01"/>
    <w:rsid w:val="00EE3E9C"/>
    <w:rsid w:val="00EE5A0A"/>
    <w:rsid w:val="00EE618F"/>
    <w:rsid w:val="00EE6EF4"/>
    <w:rsid w:val="00EF0554"/>
    <w:rsid w:val="00EF6F37"/>
    <w:rsid w:val="00EF7510"/>
    <w:rsid w:val="00F00BC5"/>
    <w:rsid w:val="00F00C1F"/>
    <w:rsid w:val="00F019AE"/>
    <w:rsid w:val="00F02FB1"/>
    <w:rsid w:val="00F03E75"/>
    <w:rsid w:val="00F04AD1"/>
    <w:rsid w:val="00F04D27"/>
    <w:rsid w:val="00F10F28"/>
    <w:rsid w:val="00F13C11"/>
    <w:rsid w:val="00F1428F"/>
    <w:rsid w:val="00F204DD"/>
    <w:rsid w:val="00F24E31"/>
    <w:rsid w:val="00F3001E"/>
    <w:rsid w:val="00F3153D"/>
    <w:rsid w:val="00F31ED1"/>
    <w:rsid w:val="00F34C45"/>
    <w:rsid w:val="00F34DB2"/>
    <w:rsid w:val="00F35587"/>
    <w:rsid w:val="00F36831"/>
    <w:rsid w:val="00F37499"/>
    <w:rsid w:val="00F37637"/>
    <w:rsid w:val="00F40EC6"/>
    <w:rsid w:val="00F41916"/>
    <w:rsid w:val="00F423EB"/>
    <w:rsid w:val="00F42836"/>
    <w:rsid w:val="00F452F1"/>
    <w:rsid w:val="00F45DF0"/>
    <w:rsid w:val="00F468A4"/>
    <w:rsid w:val="00F478CF"/>
    <w:rsid w:val="00F515FB"/>
    <w:rsid w:val="00F51855"/>
    <w:rsid w:val="00F51CAD"/>
    <w:rsid w:val="00F524EB"/>
    <w:rsid w:val="00F52954"/>
    <w:rsid w:val="00F52EBA"/>
    <w:rsid w:val="00F5517F"/>
    <w:rsid w:val="00F573AF"/>
    <w:rsid w:val="00F6004B"/>
    <w:rsid w:val="00F642CE"/>
    <w:rsid w:val="00F66949"/>
    <w:rsid w:val="00F70CEC"/>
    <w:rsid w:val="00F70F7B"/>
    <w:rsid w:val="00F71B60"/>
    <w:rsid w:val="00F75A5D"/>
    <w:rsid w:val="00F77104"/>
    <w:rsid w:val="00F80C05"/>
    <w:rsid w:val="00F8141C"/>
    <w:rsid w:val="00F84A91"/>
    <w:rsid w:val="00F874AA"/>
    <w:rsid w:val="00F904C8"/>
    <w:rsid w:val="00FA19B7"/>
    <w:rsid w:val="00FA2C76"/>
    <w:rsid w:val="00FA33C0"/>
    <w:rsid w:val="00FA383C"/>
    <w:rsid w:val="00FA4FDD"/>
    <w:rsid w:val="00FA56B7"/>
    <w:rsid w:val="00FA5BD8"/>
    <w:rsid w:val="00FA6C80"/>
    <w:rsid w:val="00FB13B7"/>
    <w:rsid w:val="00FB19A8"/>
    <w:rsid w:val="00FB3B8D"/>
    <w:rsid w:val="00FB43C7"/>
    <w:rsid w:val="00FB5894"/>
    <w:rsid w:val="00FB5D53"/>
    <w:rsid w:val="00FB5E8E"/>
    <w:rsid w:val="00FB73C4"/>
    <w:rsid w:val="00FB78D4"/>
    <w:rsid w:val="00FC0B7E"/>
    <w:rsid w:val="00FC23A6"/>
    <w:rsid w:val="00FD0CC3"/>
    <w:rsid w:val="00FD43EA"/>
    <w:rsid w:val="00FD5433"/>
    <w:rsid w:val="00FE1552"/>
    <w:rsid w:val="00FE2519"/>
    <w:rsid w:val="00FE321E"/>
    <w:rsid w:val="00FE477C"/>
    <w:rsid w:val="00FE620A"/>
    <w:rsid w:val="00FE6809"/>
    <w:rsid w:val="00FE6E46"/>
    <w:rsid w:val="00FE7EC2"/>
    <w:rsid w:val="00FF1847"/>
    <w:rsid w:val="00FF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4D6EBE"/>
  <w15:docId w15:val="{E063312D-C827-4C3B-8BB8-34F498BED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widowControl w:val="0"/>
      <w:tabs>
        <w:tab w:val="left" w:pos="357"/>
        <w:tab w:val="left" w:pos="540"/>
        <w:tab w:val="left" w:pos="1980"/>
        <w:tab w:val="left" w:pos="7380"/>
      </w:tabs>
      <w:autoSpaceDE w:val="0"/>
      <w:autoSpaceDN w:val="0"/>
      <w:adjustRightInd w:val="0"/>
      <w:spacing w:before="120" w:after="120"/>
      <w:jc w:val="center"/>
      <w:outlineLvl w:val="1"/>
    </w:pPr>
    <w:rPr>
      <w:b/>
      <w:bCs/>
      <w:caps/>
    </w:rPr>
  </w:style>
  <w:style w:type="paragraph" w:styleId="Nadpis3">
    <w:name w:val="heading 3"/>
    <w:basedOn w:val="Normln"/>
    <w:next w:val="Normln"/>
    <w:qFormat/>
    <w:pPr>
      <w:keepNext/>
      <w:widowControl w:val="0"/>
      <w:autoSpaceDE w:val="0"/>
      <w:autoSpaceDN w:val="0"/>
      <w:adjustRightInd w:val="0"/>
      <w:spacing w:before="120" w:after="120"/>
      <w:ind w:left="284" w:hanging="284"/>
      <w:jc w:val="center"/>
      <w:outlineLvl w:val="2"/>
    </w:pPr>
    <w:rPr>
      <w:b/>
      <w:bCs/>
      <w:caps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Tahoma" w:hAnsi="Tahoma" w:cs="Tahoma"/>
      <w:b/>
      <w:bCs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widowControl w:val="0"/>
      <w:tabs>
        <w:tab w:val="left" w:pos="360"/>
      </w:tabs>
      <w:autoSpaceDE w:val="0"/>
      <w:autoSpaceDN w:val="0"/>
      <w:adjustRightInd w:val="0"/>
      <w:spacing w:before="120"/>
      <w:ind w:left="360" w:hanging="360"/>
      <w:jc w:val="both"/>
    </w:pPr>
  </w:style>
  <w:style w:type="paragraph" w:styleId="Zkladntextodsazen2">
    <w:name w:val="Body Text Indent 2"/>
    <w:basedOn w:val="Normln"/>
    <w:semiHidden/>
    <w:pPr>
      <w:widowControl w:val="0"/>
      <w:tabs>
        <w:tab w:val="left" w:pos="360"/>
      </w:tabs>
      <w:autoSpaceDE w:val="0"/>
      <w:autoSpaceDN w:val="0"/>
      <w:adjustRightInd w:val="0"/>
      <w:spacing w:after="60"/>
      <w:ind w:left="360" w:hanging="357"/>
      <w:jc w:val="both"/>
    </w:pPr>
  </w:style>
  <w:style w:type="paragraph" w:styleId="Zkladntextodsazen3">
    <w:name w:val="Body Text Indent 3"/>
    <w:basedOn w:val="Normln"/>
    <w:semiHidden/>
    <w:pPr>
      <w:widowControl w:val="0"/>
      <w:tabs>
        <w:tab w:val="left" w:pos="360"/>
      </w:tabs>
      <w:autoSpaceDE w:val="0"/>
      <w:autoSpaceDN w:val="0"/>
      <w:adjustRightInd w:val="0"/>
      <w:spacing w:after="120"/>
      <w:ind w:left="340" w:hanging="340"/>
      <w:jc w:val="both"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semiHidden/>
    <w:pPr>
      <w:widowControl w:val="0"/>
      <w:tabs>
        <w:tab w:val="left" w:pos="0"/>
      </w:tabs>
      <w:autoSpaceDE w:val="0"/>
      <w:autoSpaceDN w:val="0"/>
      <w:adjustRightInd w:val="0"/>
      <w:spacing w:before="120"/>
      <w:jc w:val="both"/>
    </w:pPr>
  </w:style>
  <w:style w:type="paragraph" w:customStyle="1" w:styleId="Rejstk">
    <w:name w:val="Rejstřík"/>
    <w:basedOn w:val="Normln"/>
    <w:pPr>
      <w:suppressLineNumbers/>
      <w:suppressAutoHyphens/>
    </w:pPr>
    <w:rPr>
      <w:rFonts w:cs="Tahoma"/>
      <w:lang w:eastAsia="ar-SA"/>
    </w:rPr>
  </w:style>
  <w:style w:type="paragraph" w:styleId="Textvbloku">
    <w:name w:val="Block Text"/>
    <w:basedOn w:val="Normln"/>
    <w:semiHidden/>
    <w:pPr>
      <w:widowControl w:val="0"/>
      <w:tabs>
        <w:tab w:val="left" w:pos="426"/>
        <w:tab w:val="left" w:pos="1980"/>
        <w:tab w:val="left" w:pos="7380"/>
      </w:tabs>
      <w:autoSpaceDE w:val="0"/>
      <w:autoSpaceDN w:val="0"/>
      <w:adjustRightInd w:val="0"/>
      <w:spacing w:before="120"/>
      <w:ind w:left="426" w:right="74" w:hanging="426"/>
      <w:jc w:val="both"/>
    </w:pPr>
  </w:style>
  <w:style w:type="paragraph" w:customStyle="1" w:styleId="xl22">
    <w:name w:val="xl22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Arial Unicode MS"/>
    </w:rPr>
  </w:style>
  <w:style w:type="paragraph" w:customStyle="1" w:styleId="xl23">
    <w:name w:val="xl23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Arial Unicode MS"/>
    </w:rPr>
  </w:style>
  <w:style w:type="paragraph" w:customStyle="1" w:styleId="xl24">
    <w:name w:val="xl24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right"/>
    </w:pPr>
    <w:rPr>
      <w:rFonts w:eastAsia="Arial Unicode MS"/>
      <w:b/>
      <w:bCs/>
    </w:rPr>
  </w:style>
  <w:style w:type="paragraph" w:customStyle="1" w:styleId="xl25">
    <w:name w:val="xl25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E3E3E3"/>
      <w:spacing w:before="100" w:beforeAutospacing="1" w:after="100" w:afterAutospacing="1"/>
      <w:jc w:val="right"/>
    </w:pPr>
    <w:rPr>
      <w:rFonts w:eastAsia="Arial Unicode MS"/>
      <w:b/>
      <w:bCs/>
    </w:rPr>
  </w:style>
  <w:style w:type="paragraph" w:customStyle="1" w:styleId="xl26">
    <w:name w:val="xl26"/>
    <w:basedOn w:val="Normln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E3E3E3"/>
      <w:spacing w:before="100" w:beforeAutospacing="1" w:after="100" w:afterAutospacing="1"/>
      <w:jc w:val="right"/>
    </w:pPr>
    <w:rPr>
      <w:rFonts w:eastAsia="Arial Unicode MS"/>
      <w:b/>
      <w:bCs/>
    </w:rPr>
  </w:style>
  <w:style w:type="paragraph" w:customStyle="1" w:styleId="xl27">
    <w:name w:val="xl27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</w:rPr>
  </w:style>
  <w:style w:type="paragraph" w:customStyle="1" w:styleId="xl28">
    <w:name w:val="xl28"/>
    <w:basedOn w:val="Normln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</w:rPr>
  </w:style>
  <w:style w:type="paragraph" w:customStyle="1" w:styleId="xl29">
    <w:name w:val="xl29"/>
    <w:basedOn w:val="Normln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</w:rPr>
  </w:style>
  <w:style w:type="paragraph" w:customStyle="1" w:styleId="xl30">
    <w:name w:val="xl30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E3E3E3"/>
      <w:spacing w:before="100" w:beforeAutospacing="1" w:after="100" w:afterAutospacing="1"/>
      <w:jc w:val="right"/>
    </w:pPr>
    <w:rPr>
      <w:rFonts w:eastAsia="Arial Unicode MS"/>
      <w:b/>
      <w:bCs/>
    </w:rPr>
  </w:style>
  <w:style w:type="paragraph" w:customStyle="1" w:styleId="xl31">
    <w:name w:val="xl31"/>
    <w:basedOn w:val="Normln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E3E3E3"/>
      <w:spacing w:before="100" w:beforeAutospacing="1" w:after="100" w:afterAutospacing="1"/>
    </w:pPr>
    <w:rPr>
      <w:rFonts w:eastAsia="Arial Unicode MS"/>
      <w:b/>
      <w:bCs/>
    </w:rPr>
  </w:style>
  <w:style w:type="character" w:customStyle="1" w:styleId="platne1">
    <w:name w:val="platne1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Pr>
      <w:sz w:val="16"/>
      <w:szCs w:val="16"/>
    </w:rPr>
  </w:style>
  <w:style w:type="paragraph" w:styleId="Textkomente">
    <w:name w:val="annotation text"/>
    <w:basedOn w:val="Normln"/>
    <w:uiPriority w:val="99"/>
    <w:semiHidden/>
    <w:rPr>
      <w:sz w:val="20"/>
      <w:szCs w:val="20"/>
      <w:lang w:val="x-none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character" w:styleId="Hypertextovodkaz">
    <w:name w:val="Hyperlink"/>
    <w:semiHidden/>
    <w:rPr>
      <w:color w:val="0000FF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Odstavecseseznamem1">
    <w:name w:val="Odstavec se seznamem1"/>
    <w:aliases w:val="Odstavec cíl se seznamem,List Paragraph"/>
    <w:basedOn w:val="Normln"/>
    <w:qFormat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uiPriority w:val="99"/>
    <w:semiHidden/>
    <w:rPr>
      <w:lang w:eastAsia="cs-CZ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ZDlnek">
    <w:name w:val="ZD článek"/>
    <w:basedOn w:val="Normln"/>
    <w:qFormat/>
    <w:pPr>
      <w:keepNext/>
      <w:numPr>
        <w:numId w:val="1"/>
      </w:numPr>
      <w:shd w:val="clear" w:color="auto" w:fill="C6D9F1"/>
      <w:spacing w:after="240" w:line="360" w:lineRule="auto"/>
      <w:jc w:val="center"/>
    </w:pPr>
    <w:rPr>
      <w:rFonts w:ascii="Tahoma" w:eastAsia="Calibri" w:hAnsi="Tahoma" w:cs="Tahoma"/>
      <w:b/>
      <w:caps/>
      <w:sz w:val="20"/>
      <w:szCs w:val="22"/>
      <w:lang w:eastAsia="en-US"/>
    </w:rPr>
  </w:style>
  <w:style w:type="paragraph" w:customStyle="1" w:styleId="ZD2rove">
    <w:name w:val="ZD 2. úroveň"/>
    <w:basedOn w:val="Normln"/>
    <w:qFormat/>
    <w:pPr>
      <w:numPr>
        <w:ilvl w:val="1"/>
        <w:numId w:val="1"/>
      </w:numPr>
      <w:spacing w:before="120"/>
      <w:jc w:val="both"/>
    </w:pPr>
    <w:rPr>
      <w:rFonts w:ascii="Tahoma" w:eastAsia="Calibri" w:hAnsi="Tahoma"/>
      <w:sz w:val="20"/>
      <w:szCs w:val="22"/>
      <w:lang w:val="x-none" w:eastAsia="en-US"/>
    </w:rPr>
  </w:style>
  <w:style w:type="character" w:customStyle="1" w:styleId="ZD2roveChar">
    <w:name w:val="ZD 2. úroveň Char"/>
    <w:locked/>
    <w:rPr>
      <w:rFonts w:ascii="Tahoma" w:eastAsia="Calibri" w:hAnsi="Tahoma"/>
      <w:szCs w:val="22"/>
      <w:lang w:val="x-none" w:eastAsia="en-US"/>
    </w:rPr>
  </w:style>
  <w:style w:type="paragraph" w:customStyle="1" w:styleId="Textodstavce">
    <w:name w:val="Text odstavce"/>
    <w:basedOn w:val="Normln"/>
    <w:rsid w:val="00CF08B3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Textbodu">
    <w:name w:val="Text bodu"/>
    <w:basedOn w:val="Normln"/>
    <w:rsid w:val="00CF08B3"/>
    <w:pPr>
      <w:numPr>
        <w:ilvl w:val="2"/>
        <w:numId w:val="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CF08B3"/>
    <w:pPr>
      <w:numPr>
        <w:ilvl w:val="1"/>
        <w:numId w:val="2"/>
      </w:numPr>
      <w:jc w:val="both"/>
      <w:outlineLvl w:val="7"/>
    </w:pPr>
    <w:rPr>
      <w:szCs w:val="20"/>
    </w:rPr>
  </w:style>
  <w:style w:type="paragraph" w:customStyle="1" w:styleId="RLTextlnkuslovan">
    <w:name w:val="RL Text článku číslovaný"/>
    <w:basedOn w:val="Normln"/>
    <w:link w:val="RLTextlnkuslovanChar"/>
    <w:rsid w:val="007C2D1D"/>
    <w:pPr>
      <w:numPr>
        <w:ilvl w:val="1"/>
        <w:numId w:val="3"/>
      </w:numPr>
      <w:spacing w:after="120" w:line="280" w:lineRule="exact"/>
      <w:jc w:val="both"/>
    </w:pPr>
    <w:rPr>
      <w:rFonts w:ascii="Calibri" w:eastAsia="Calibri" w:hAnsi="Calibri" w:cs="Calibri"/>
    </w:rPr>
  </w:style>
  <w:style w:type="paragraph" w:customStyle="1" w:styleId="RLlneksmlouvy">
    <w:name w:val="RL Článek smlouvy"/>
    <w:basedOn w:val="Normln"/>
    <w:next w:val="RLTextlnkuslovan"/>
    <w:link w:val="RLlneksmlouvyCharChar"/>
    <w:rsid w:val="007C2D1D"/>
    <w:pPr>
      <w:keepNext/>
      <w:numPr>
        <w:numId w:val="3"/>
      </w:numPr>
      <w:suppressAutoHyphens/>
      <w:spacing w:before="360" w:after="120" w:line="280" w:lineRule="exact"/>
      <w:jc w:val="both"/>
      <w:outlineLvl w:val="0"/>
    </w:pPr>
    <w:rPr>
      <w:rFonts w:ascii="Calibri" w:eastAsia="Calibri" w:hAnsi="Calibri" w:cs="Calibri"/>
      <w:b/>
      <w:bCs/>
    </w:rPr>
  </w:style>
  <w:style w:type="character" w:customStyle="1" w:styleId="RLlneksmlouvyCharChar">
    <w:name w:val="RL Článek smlouvy Char Char"/>
    <w:link w:val="RLlneksmlouvy"/>
    <w:rsid w:val="007C2D1D"/>
    <w:rPr>
      <w:rFonts w:ascii="Calibri" w:eastAsia="Calibri" w:hAnsi="Calibri" w:cs="Calibri"/>
      <w:b/>
      <w:bCs/>
      <w:sz w:val="24"/>
      <w:szCs w:val="24"/>
      <w:lang w:val="cs-CZ" w:eastAsia="cs-CZ"/>
    </w:rPr>
  </w:style>
  <w:style w:type="paragraph" w:customStyle="1" w:styleId="RLdajeosmluvnstran">
    <w:name w:val="RL Údaje o smluvní straně"/>
    <w:basedOn w:val="Normln"/>
    <w:uiPriority w:val="99"/>
    <w:rsid w:val="007C2D1D"/>
    <w:pPr>
      <w:spacing w:after="120" w:line="280" w:lineRule="exact"/>
      <w:jc w:val="center"/>
    </w:pPr>
    <w:rPr>
      <w:rFonts w:ascii="Calibri" w:hAnsi="Calibri" w:cs="Calibri"/>
      <w:sz w:val="22"/>
      <w:szCs w:val="22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uiPriority w:val="99"/>
    <w:rsid w:val="007C2D1D"/>
    <w:pPr>
      <w:spacing w:after="120" w:line="280" w:lineRule="exact"/>
      <w:jc w:val="center"/>
    </w:pPr>
    <w:rPr>
      <w:rFonts w:ascii="Calibri" w:eastAsia="Calibri" w:hAnsi="Calibri" w:cs="Calibri"/>
      <w:b/>
      <w:bCs/>
    </w:rPr>
  </w:style>
  <w:style w:type="paragraph" w:customStyle="1" w:styleId="RLNzevsmlouvy">
    <w:name w:val="RL Název smlouvy"/>
    <w:basedOn w:val="Normln"/>
    <w:next w:val="Normln"/>
    <w:uiPriority w:val="99"/>
    <w:rsid w:val="007C2D1D"/>
    <w:pPr>
      <w:spacing w:before="120" w:after="1200"/>
      <w:jc w:val="center"/>
    </w:pPr>
    <w:rPr>
      <w:rFonts w:ascii="Calibri" w:hAnsi="Calibri" w:cs="Calibri"/>
      <w:b/>
      <w:bCs/>
      <w:caps/>
      <w:spacing w:val="40"/>
      <w:kern w:val="28"/>
      <w:sz w:val="32"/>
      <w:szCs w:val="32"/>
    </w:rPr>
  </w:style>
  <w:style w:type="character" w:customStyle="1" w:styleId="RLProhlensmluvnchstranChar">
    <w:name w:val="RL Prohlášení smluvních stran Char"/>
    <w:link w:val="RLProhlensmluvnchstran"/>
    <w:uiPriority w:val="99"/>
    <w:rsid w:val="007C2D1D"/>
    <w:rPr>
      <w:rFonts w:ascii="Calibri" w:eastAsia="Calibri" w:hAnsi="Calibri" w:cs="Calibri"/>
      <w:b/>
      <w:bCs/>
      <w:sz w:val="24"/>
      <w:szCs w:val="24"/>
      <w:lang w:val="cs-CZ" w:eastAsia="cs-CZ"/>
    </w:rPr>
  </w:style>
  <w:style w:type="character" w:customStyle="1" w:styleId="RLTextlnkuslovanChar">
    <w:name w:val="RL Text článku číslovaný Char"/>
    <w:link w:val="RLTextlnkuslovan"/>
    <w:rsid w:val="007C2D1D"/>
    <w:rPr>
      <w:rFonts w:ascii="Calibri" w:eastAsia="Calibri" w:hAnsi="Calibri" w:cs="Calibri"/>
      <w:sz w:val="24"/>
      <w:szCs w:val="24"/>
      <w:lang w:val="cs-CZ" w:eastAsia="cs-CZ"/>
    </w:rPr>
  </w:style>
  <w:style w:type="character" w:styleId="Siln">
    <w:name w:val="Strong"/>
    <w:uiPriority w:val="22"/>
    <w:qFormat/>
    <w:rsid w:val="007C2D1D"/>
    <w:rPr>
      <w:b/>
      <w:bCs/>
    </w:rPr>
  </w:style>
  <w:style w:type="character" w:customStyle="1" w:styleId="apple-converted-space">
    <w:name w:val="apple-converted-space"/>
    <w:rsid w:val="007C2D1D"/>
  </w:style>
  <w:style w:type="character" w:customStyle="1" w:styleId="phone2">
    <w:name w:val="phone2"/>
    <w:uiPriority w:val="99"/>
    <w:rsid w:val="007C2D1D"/>
  </w:style>
  <w:style w:type="paragraph" w:customStyle="1" w:styleId="numm3">
    <w:name w:val="numm3"/>
    <w:basedOn w:val="Normln"/>
    <w:uiPriority w:val="99"/>
    <w:rsid w:val="007C2D1D"/>
    <w:pPr>
      <w:spacing w:before="100" w:beforeAutospacing="1" w:after="100" w:afterAutospacing="1"/>
    </w:pPr>
    <w:rPr>
      <w:rFonts w:ascii="Calibri" w:eastAsia="Calibri" w:hAnsi="Calibri" w:cs="Calibri"/>
    </w:rPr>
  </w:style>
  <w:style w:type="character" w:customStyle="1" w:styleId="Nadpis2CharChar">
    <w:name w:val="Nadpis 2 Char Char"/>
    <w:rsid w:val="00E04979"/>
    <w:rPr>
      <w:noProof w:val="0"/>
      <w:sz w:val="24"/>
      <w:lang w:val="cs-CZ" w:eastAsia="cs-CZ" w:bidi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9746C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PodnadpisChar">
    <w:name w:val="Podnadpis Char"/>
    <w:link w:val="Podnadpis"/>
    <w:uiPriority w:val="11"/>
    <w:rsid w:val="00D9746C"/>
    <w:rPr>
      <w:rFonts w:ascii="Calibri" w:hAnsi="Calibri"/>
      <w:color w:val="5A5A5A"/>
      <w:spacing w:val="15"/>
      <w:sz w:val="22"/>
      <w:szCs w:val="22"/>
      <w:lang w:val="cs-CZ" w:eastAsia="en-US"/>
    </w:rPr>
  </w:style>
  <w:style w:type="paragraph" w:customStyle="1" w:styleId="Import8">
    <w:name w:val="Import 8"/>
    <w:basedOn w:val="Normln"/>
    <w:rsid w:val="00E672D9"/>
    <w:pPr>
      <w:widowControl w:val="0"/>
      <w:tabs>
        <w:tab w:val="left" w:pos="6336"/>
      </w:tabs>
      <w:suppressAutoHyphens/>
      <w:overflowPunct w:val="0"/>
      <w:autoSpaceDE w:val="0"/>
      <w:spacing w:line="264" w:lineRule="auto"/>
      <w:ind w:left="540" w:hanging="540"/>
      <w:jc w:val="both"/>
      <w:textAlignment w:val="baseline"/>
    </w:pPr>
    <w:rPr>
      <w:rFonts w:ascii="Courier New" w:hAnsi="Courier New" w:cs="Courier New"/>
    </w:rPr>
  </w:style>
  <w:style w:type="numbering" w:customStyle="1" w:styleId="Styl1">
    <w:name w:val="Styl1"/>
    <w:uiPriority w:val="99"/>
    <w:rsid w:val="0068453C"/>
    <w:pPr>
      <w:numPr>
        <w:numId w:val="34"/>
      </w:numPr>
    </w:pPr>
  </w:style>
  <w:style w:type="character" w:customStyle="1" w:styleId="st">
    <w:name w:val="st"/>
    <w:basedOn w:val="Standardnpsmoodstavce"/>
    <w:rsid w:val="00AF46DD"/>
  </w:style>
  <w:style w:type="character" w:styleId="Zdraznn">
    <w:name w:val="Emphasis"/>
    <w:basedOn w:val="Standardnpsmoodstavce"/>
    <w:uiPriority w:val="20"/>
    <w:qFormat/>
    <w:rsid w:val="00AF46DD"/>
    <w:rPr>
      <w:i/>
      <w:iCs/>
    </w:rPr>
  </w:style>
  <w:style w:type="paragraph" w:styleId="Bezmezer">
    <w:name w:val="No Spacing"/>
    <w:uiPriority w:val="1"/>
    <w:qFormat/>
    <w:rsid w:val="006A319B"/>
    <w:rPr>
      <w:sz w:val="24"/>
      <w:szCs w:val="24"/>
    </w:rPr>
  </w:style>
  <w:style w:type="paragraph" w:styleId="Revize">
    <w:name w:val="Revision"/>
    <w:hidden/>
    <w:uiPriority w:val="99"/>
    <w:semiHidden/>
    <w:rsid w:val="004576A5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FE321E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AD2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6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duda@vsb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it4i.cz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1005E-D319-4497-BA84-A915E757D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1767</Words>
  <Characters>11062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Obchodní podmínky</vt:lpstr>
    </vt:vector>
  </TitlesOfParts>
  <Company/>
  <LinksUpToDate>false</LinksUpToDate>
  <CharactersWithSpaces>12804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Obchodní podmínky</dc:title>
  <dc:creator>Muller Vojtech</dc:creator>
  <cp:lastModifiedBy>Rucka Veronika</cp:lastModifiedBy>
  <cp:revision>3</cp:revision>
  <cp:lastPrinted>2025-07-31T07:17:00Z</cp:lastPrinted>
  <dcterms:created xsi:type="dcterms:W3CDTF">2025-08-07T06:32:00Z</dcterms:created>
  <dcterms:modified xsi:type="dcterms:W3CDTF">2025-08-07T06:32:00Z</dcterms:modified>
</cp:coreProperties>
</file>