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13231" w14:textId="77777777" w:rsidR="00AE3274" w:rsidRDefault="00AE3274" w:rsidP="002913B9">
      <w:pPr>
        <w:pStyle w:val="Nzev"/>
        <w:jc w:val="left"/>
        <w:rPr>
          <w:rStyle w:val="Styl10b"/>
          <w:b/>
          <w:sz w:val="56"/>
        </w:rPr>
      </w:pPr>
    </w:p>
    <w:tbl>
      <w:tblPr>
        <w:tblpPr w:leftFromText="141" w:rightFromText="141" w:vertAnchor="text" w:horzAnchor="margin" w:tblpXSpec="center" w:tblpY="7686"/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38"/>
        <w:gridCol w:w="223"/>
        <w:gridCol w:w="1625"/>
        <w:gridCol w:w="3732"/>
        <w:gridCol w:w="756"/>
        <w:gridCol w:w="252"/>
        <w:gridCol w:w="1813"/>
      </w:tblGrid>
      <w:tr w:rsidR="003F3EB8" w14:paraId="51995F59" w14:textId="77777777" w:rsidTr="0063602E">
        <w:trPr>
          <w:trHeight w:val="307"/>
        </w:trPr>
        <w:tc>
          <w:tcPr>
            <w:tcW w:w="588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0610A4E7" w14:textId="77777777" w:rsidR="003F3EB8" w:rsidRPr="002F3A96" w:rsidRDefault="003F3EB8" w:rsidP="0063602E">
            <w:pPr>
              <w:rPr>
                <w:rStyle w:val="Styl10b"/>
                <w:sz w:val="12"/>
                <w:szCs w:val="12"/>
              </w:rPr>
            </w:pPr>
            <w:r w:rsidRPr="002F3A96">
              <w:rPr>
                <w:rStyle w:val="Styl10b"/>
                <w:sz w:val="12"/>
                <w:szCs w:val="12"/>
              </w:rPr>
              <w:t>Schválil:</w:t>
            </w:r>
          </w:p>
        </w:tc>
        <w:tc>
          <w:tcPr>
            <w:tcW w:w="2527" w:type="dxa"/>
            <w:gridSpan w:val="3"/>
            <w:tcBorders>
              <w:top w:val="doub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2D9DB" w14:textId="0F0E3F8B" w:rsidR="003F3EB8" w:rsidRPr="00FD38CD" w:rsidRDefault="00394E2E" w:rsidP="0063602E">
            <w:pPr>
              <w:jc w:val="center"/>
              <w:rPr>
                <w:rStyle w:val="Styl10b"/>
                <w:szCs w:val="20"/>
              </w:rPr>
            </w:pPr>
            <w:r>
              <w:rPr>
                <w:rStyle w:val="Styl10b"/>
                <w:szCs w:val="20"/>
              </w:rPr>
              <w:t>I</w:t>
            </w:r>
            <w:r>
              <w:rPr>
                <w:rStyle w:val="Styl10b"/>
              </w:rPr>
              <w:t>ng. Miloš Koucký</w:t>
            </w:r>
          </w:p>
        </w:tc>
        <w:tc>
          <w:tcPr>
            <w:tcW w:w="3020" w:type="dxa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C7947" w14:textId="77777777" w:rsidR="003F3EB8" w:rsidRPr="002F3A96" w:rsidRDefault="003F3EB8" w:rsidP="0063602E">
            <w:pPr>
              <w:jc w:val="center"/>
              <w:rPr>
                <w:rStyle w:val="Styl10b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98BA7B3" wp14:editId="4DD057E0">
                  <wp:extent cx="1797685" cy="855879"/>
                  <wp:effectExtent l="0" t="0" r="0" b="190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91" cy="93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gridSpan w:val="3"/>
            <w:vMerge w:val="restart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</w:tcPr>
          <w:p w14:paraId="44858703" w14:textId="77777777" w:rsidR="003F3EB8" w:rsidRPr="002F3A96" w:rsidRDefault="003F3EB8" w:rsidP="0063602E">
            <w:pPr>
              <w:rPr>
                <w:rStyle w:val="Styl10b"/>
                <w:sz w:val="12"/>
                <w:szCs w:val="12"/>
              </w:rPr>
            </w:pPr>
            <w:r w:rsidRPr="002F3A96">
              <w:rPr>
                <w:rStyle w:val="Styl10b"/>
                <w:sz w:val="12"/>
                <w:szCs w:val="12"/>
              </w:rPr>
              <w:t>Č.</w:t>
            </w:r>
            <w:r>
              <w:rPr>
                <w:rStyle w:val="Styl10b"/>
                <w:sz w:val="12"/>
                <w:szCs w:val="12"/>
              </w:rPr>
              <w:t xml:space="preserve"> paré</w:t>
            </w:r>
            <w:r w:rsidRPr="002F3A96">
              <w:rPr>
                <w:rStyle w:val="Styl10b"/>
                <w:sz w:val="12"/>
                <w:szCs w:val="12"/>
              </w:rPr>
              <w:t>:</w:t>
            </w:r>
          </w:p>
        </w:tc>
      </w:tr>
      <w:tr w:rsidR="003F3EB8" w14:paraId="36351B15" w14:textId="77777777" w:rsidTr="0063602E">
        <w:trPr>
          <w:trHeight w:val="327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03EBAA55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Od. projektant: 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3FEC" w14:textId="5EC8CCA7" w:rsidR="003F3EB8" w:rsidRPr="00FD38CD" w:rsidRDefault="007E61C1" w:rsidP="0063602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Ing.Jiří Aulehla</w:t>
            </w:r>
          </w:p>
        </w:tc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AE753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191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45D92389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</w:tr>
      <w:tr w:rsidR="003F3EB8" w14:paraId="35CCED57" w14:textId="77777777" w:rsidTr="0063602E">
        <w:trPr>
          <w:trHeight w:val="327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2E5CC614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Projektant: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7B1C0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AED56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191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1ACFED3D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</w:tr>
      <w:tr w:rsidR="003F3EB8" w14:paraId="2D04F006" w14:textId="77777777" w:rsidTr="0063602E">
        <w:trPr>
          <w:trHeight w:val="348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1B9F495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stavby: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8A0AB" w14:textId="77777777" w:rsidR="003F3EB8" w:rsidRPr="00FD38CD" w:rsidRDefault="003F3EB8" w:rsidP="0063602E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3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DDC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1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0BB1548A" w14:textId="77777777" w:rsidR="003F3EB8" w:rsidRPr="00FD38CD" w:rsidRDefault="003F3EB8" w:rsidP="0063602E">
            <w:pPr>
              <w:rPr>
                <w:noProof/>
                <w:sz w:val="20"/>
                <w:szCs w:val="20"/>
              </w:rPr>
            </w:pPr>
          </w:p>
        </w:tc>
      </w:tr>
      <w:tr w:rsidR="003F3EB8" w14:paraId="64AB23D4" w14:textId="77777777" w:rsidTr="0063602E">
        <w:trPr>
          <w:trHeight w:val="327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178F15E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Místo stavby:</w:t>
            </w:r>
          </w:p>
        </w:tc>
        <w:tc>
          <w:tcPr>
            <w:tcW w:w="83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0" w:name="OLE_LINK9" w:displacedByCustomXml="next"/>
          <w:sdt>
            <w:sdtPr>
              <w:rPr>
                <w:rStyle w:val="PX-NormlnChar"/>
                <w:sz w:val="20"/>
                <w:szCs w:val="22"/>
              </w:rPr>
              <w:alias w:val="Místo stavby"/>
              <w:tag w:val="Místo stavby"/>
              <w:id w:val="-972207588"/>
              <w:placeholder>
                <w:docPart w:val="402C242E0D4642F099F00EC1CEC26925"/>
              </w:placeholder>
              <w:text/>
            </w:sdtPr>
            <w:sdtEndPr>
              <w:rPr>
                <w:rStyle w:val="PX-NormlnChar"/>
              </w:rPr>
            </w:sdtEndPr>
            <w:sdtContent>
              <w:p w14:paraId="07D07F2A" w14:textId="68811814" w:rsidR="003F3EB8" w:rsidRPr="007E61C1" w:rsidRDefault="007E61C1" w:rsidP="0063602E">
                <w:pPr>
                  <w:rPr>
                    <w:noProof/>
                    <w:sz w:val="20"/>
                    <w:szCs w:val="22"/>
                  </w:rPr>
                </w:pPr>
                <w:r w:rsidRPr="007E61C1">
                  <w:rPr>
                    <w:rStyle w:val="PX-NormlnChar"/>
                    <w:sz w:val="20"/>
                    <w:szCs w:val="22"/>
                  </w:rPr>
                  <w:t>Studentská 6231/1b, 708 00 Ostrava 8</w:t>
                </w:r>
              </w:p>
            </w:sdtContent>
          </w:sdt>
          <w:bookmarkEnd w:id="0" w:displacedByCustomXml="prev"/>
        </w:tc>
      </w:tr>
      <w:tr w:rsidR="003F3EB8" w14:paraId="7A2C89F2" w14:textId="77777777" w:rsidTr="0063602E">
        <w:trPr>
          <w:trHeight w:val="334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48A775A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Investor:</w:t>
            </w:r>
          </w:p>
        </w:tc>
        <w:tc>
          <w:tcPr>
            <w:tcW w:w="83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1" w:name="OLE_LINK10" w:displacedByCustomXml="next"/>
          <w:sdt>
            <w:sdtPr>
              <w:rPr>
                <w:rFonts w:eastAsia="Calibri" w:cs="Arial"/>
                <w:sz w:val="20"/>
                <w:szCs w:val="20"/>
              </w:rPr>
              <w:alias w:val="Investor"/>
              <w:tag w:val="Investor"/>
              <w:id w:val="761497360"/>
              <w:placeholder>
                <w:docPart w:val="402C242E0D4642F099F00EC1CEC26925"/>
              </w:placeholder>
              <w:text/>
            </w:sdtPr>
            <w:sdtEndPr/>
            <w:sdtContent>
              <w:p w14:paraId="1F116A6D" w14:textId="212E140D" w:rsidR="003F3EB8" w:rsidRPr="00FD38CD" w:rsidRDefault="007E61C1" w:rsidP="007E61C1">
                <w:pPr>
                  <w:rPr>
                    <w:noProof/>
                    <w:sz w:val="20"/>
                    <w:szCs w:val="20"/>
                  </w:rPr>
                </w:pPr>
                <w:r>
                  <w:rPr>
                    <w:rFonts w:eastAsia="Calibri" w:cs="Arial"/>
                    <w:sz w:val="20"/>
                    <w:szCs w:val="20"/>
                  </w:rPr>
                  <w:t>VŠB</w:t>
                </w:r>
                <w:r w:rsidRPr="007E61C1">
                  <w:rPr>
                    <w:rFonts w:eastAsia="Calibri" w:cs="Arial"/>
                    <w:sz w:val="20"/>
                    <w:szCs w:val="20"/>
                  </w:rPr>
                  <w:t xml:space="preserve"> – Technická univerzita Ostrava</w:t>
                </w:r>
                <w:r>
                  <w:rPr>
                    <w:rFonts w:eastAsia="Calibri" w:cs="Arial"/>
                    <w:sz w:val="20"/>
                    <w:szCs w:val="20"/>
                  </w:rPr>
                  <w:t xml:space="preserve">, </w:t>
                </w:r>
                <w:r w:rsidRPr="007E61C1">
                  <w:rPr>
                    <w:rFonts w:eastAsia="Calibri" w:cs="Arial"/>
                    <w:sz w:val="20"/>
                    <w:szCs w:val="20"/>
                  </w:rPr>
                  <w:t>IT4Innovations národní superpočítačové centrum</w:t>
                </w:r>
              </w:p>
            </w:sdtContent>
          </w:sdt>
          <w:bookmarkEnd w:id="1" w:displacedByCustomXml="prev"/>
        </w:tc>
      </w:tr>
      <w:tr w:rsidR="003F3EB8" w14:paraId="4DF30E33" w14:textId="77777777" w:rsidTr="0063602E">
        <w:trPr>
          <w:trHeight w:val="416"/>
        </w:trPr>
        <w:tc>
          <w:tcPr>
            <w:tcW w:w="1214" w:type="dxa"/>
            <w:gridSpan w:val="3"/>
            <w:vMerge w:val="restart"/>
            <w:tcBorders>
              <w:top w:val="single" w:sz="4" w:space="0" w:color="auto"/>
              <w:left w:val="double" w:sz="12" w:space="0" w:color="auto"/>
              <w:right w:val="nil"/>
            </w:tcBorders>
          </w:tcPr>
          <w:p w14:paraId="19B50B84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Název stavby:                                    </w:t>
            </w:r>
          </w:p>
        </w:tc>
        <w:bookmarkStart w:id="2" w:name="OLE_LINK8" w:displacedByCustomXml="next"/>
        <w:sdt>
          <w:sdtPr>
            <w:alias w:val="Název stavby"/>
            <w:tag w:val="Název stavby"/>
            <w:id w:val="-112604113"/>
            <w:placeholder>
              <w:docPart w:val="402C242E0D4642F099F00EC1CEC26925"/>
            </w:placeholder>
            <w:text/>
          </w:sdtPr>
          <w:sdtEndPr/>
          <w:sdtContent>
            <w:tc>
              <w:tcPr>
                <w:tcW w:w="5849" w:type="dxa"/>
                <w:gridSpan w:val="2"/>
                <w:vMerge w:val="restart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vAlign w:val="center"/>
              </w:tcPr>
              <w:p w14:paraId="51879182" w14:textId="166FA233" w:rsidR="003F3EB8" w:rsidRPr="00FD38CD" w:rsidRDefault="007E61C1" w:rsidP="0063602E">
                <w:pPr>
                  <w:jc w:val="center"/>
                  <w:rPr>
                    <w:noProof/>
                    <w:szCs w:val="22"/>
                  </w:rPr>
                </w:pPr>
                <w:r>
                  <w:t>ROZŠÍŘENÍ KAPACIT DATOVÉHO CENTRA</w:t>
                </w:r>
              </w:p>
            </w:tc>
          </w:sdtContent>
        </w:sdt>
        <w:bookmarkEnd w:id="2" w:displacedByCustomXml="prev"/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E5F7CD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zakázky:</w:t>
            </w:r>
          </w:p>
        </w:tc>
        <w:bookmarkStart w:id="3" w:name="OLE_LINK5" w:displacedByCustomXml="next"/>
        <w:sdt>
          <w:sdtPr>
            <w:rPr>
              <w:noProof/>
              <w:sz w:val="20"/>
              <w:szCs w:val="20"/>
            </w:rPr>
            <w:alias w:val="Č. zakázky"/>
            <w:tag w:val="Č. zakázky"/>
            <w:id w:val="-748578363"/>
            <w:placeholder>
              <w:docPart w:val="402C242E0D4642F099F00EC1CEC26925"/>
            </w:placeholder>
            <w:text/>
          </w:sdtPr>
          <w:sdtEndPr/>
          <w:sdtContent>
            <w:tc>
              <w:tcPr>
                <w:tcW w:w="148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09604992" w14:textId="0439588B" w:rsidR="003F3EB8" w:rsidRPr="00FD38CD" w:rsidRDefault="003F3EB8" w:rsidP="0063602E">
                <w:pPr>
                  <w:jc w:val="right"/>
                  <w:rPr>
                    <w:noProof/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t>Z</w:t>
                </w:r>
                <w:r w:rsidR="00394E2E">
                  <w:rPr>
                    <w:noProof/>
                    <w:sz w:val="20"/>
                    <w:szCs w:val="20"/>
                  </w:rPr>
                  <w:t>06049</w:t>
                </w:r>
              </w:p>
            </w:tc>
          </w:sdtContent>
        </w:sdt>
        <w:bookmarkEnd w:id="3" w:displacedByCustomXml="prev"/>
      </w:tr>
      <w:tr w:rsidR="003F3EB8" w14:paraId="44DAED24" w14:textId="77777777" w:rsidTr="0063602E">
        <w:trPr>
          <w:trHeight w:val="396"/>
        </w:trPr>
        <w:tc>
          <w:tcPr>
            <w:tcW w:w="1214" w:type="dxa"/>
            <w:gridSpan w:val="3"/>
            <w:vMerge/>
            <w:tcBorders>
              <w:left w:val="double" w:sz="12" w:space="0" w:color="auto"/>
              <w:bottom w:val="nil"/>
              <w:right w:val="nil"/>
            </w:tcBorders>
          </w:tcPr>
          <w:p w14:paraId="0074A228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84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157D9407" w14:textId="77777777" w:rsidR="003F3EB8" w:rsidRPr="00FD38CD" w:rsidRDefault="003F3EB8" w:rsidP="0063602E">
            <w:pPr>
              <w:rPr>
                <w:noProof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A48C91" w14:textId="77777777" w:rsidR="003F3EB8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Datum:</w:t>
            </w:r>
          </w:p>
          <w:p w14:paraId="7CB1423E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</w:p>
        </w:tc>
        <w:bookmarkStart w:id="4" w:name="OLE_LINK6" w:displacedByCustomXml="next"/>
        <w:sdt>
          <w:sdtPr>
            <w:rPr>
              <w:noProof/>
              <w:sz w:val="20"/>
              <w:szCs w:val="20"/>
            </w:rPr>
            <w:alias w:val="Datum"/>
            <w:tag w:val="Datum"/>
            <w:id w:val="1527916185"/>
            <w:placeholder>
              <w:docPart w:val="A79855B93DD349DB85F4E77489F3BA35"/>
            </w:placeholder>
            <w:date w:fullDate="2024-10-01T00:00:00Z">
              <w:dateFormat w:val="MMMM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48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747497C" w14:textId="4E578EEA" w:rsidR="003F3EB8" w:rsidRPr="00FD38CD" w:rsidRDefault="00394E2E" w:rsidP="0063602E">
                <w:pPr>
                  <w:jc w:val="right"/>
                  <w:rPr>
                    <w:noProof/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t>říjen</w:t>
                </w:r>
                <w:r w:rsidR="003F3EB8">
                  <w:rPr>
                    <w:noProof/>
                    <w:sz w:val="20"/>
                    <w:szCs w:val="20"/>
                  </w:rPr>
                  <w:t xml:space="preserve"> 202</w:t>
                </w:r>
                <w:r>
                  <w:rPr>
                    <w:noProof/>
                    <w:sz w:val="20"/>
                    <w:szCs w:val="20"/>
                  </w:rPr>
                  <w:t>4</w:t>
                </w:r>
              </w:p>
            </w:tc>
          </w:sdtContent>
        </w:sdt>
        <w:bookmarkEnd w:id="4" w:displacedByCustomXml="prev"/>
      </w:tr>
      <w:tr w:rsidR="003F3EB8" w14:paraId="5A80EC93" w14:textId="77777777" w:rsidTr="0063602E">
        <w:trPr>
          <w:trHeight w:val="409"/>
        </w:trPr>
        <w:tc>
          <w:tcPr>
            <w:tcW w:w="1214" w:type="dxa"/>
            <w:gridSpan w:val="3"/>
            <w:vMerge w:val="restart"/>
            <w:tcBorders>
              <w:top w:val="nil"/>
              <w:left w:val="double" w:sz="12" w:space="0" w:color="auto"/>
              <w:right w:val="nil"/>
            </w:tcBorders>
          </w:tcPr>
          <w:p w14:paraId="1DC868C7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Název dokumentu:</w:t>
            </w:r>
          </w:p>
        </w:tc>
        <w:sdt>
          <w:sdtPr>
            <w:rPr>
              <w:noProof/>
              <w:color w:val="FF0000"/>
              <w:szCs w:val="22"/>
            </w:rPr>
            <w:alias w:val="Projektová část"/>
            <w:tag w:val="Projektová část"/>
            <w:id w:val="-735236006"/>
            <w:placeholder>
              <w:docPart w:val="F64EE5E2BDDD4912834CBC4873BD60CE"/>
            </w:placeholder>
            <w:comboBox>
              <w:listItem w:displayText="Zvolte položku." w:value=""/>
              <w:listItem w:displayText="ELEKTRO" w:value="ELEKTRO"/>
              <w:listItem w:displayText="STAVEBNÍ" w:value="STAVEBNÍ"/>
              <w:listItem w:displayText="MG" w:value="MG"/>
              <w:listItem w:displayText="VZT" w:value="VZT"/>
              <w:listItem w:displayText="CHLAZENÍ" w:value="CHLAZENÍ"/>
            </w:comboBox>
          </w:sdtPr>
          <w:sdtEndPr/>
          <w:sdtContent>
            <w:tc>
              <w:tcPr>
                <w:tcW w:w="584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2C6866F2" w14:textId="0A0FB0C6" w:rsidR="003F3EB8" w:rsidRPr="00FD38CD" w:rsidRDefault="00D46141" w:rsidP="0063602E">
                <w:pPr>
                  <w:jc w:val="center"/>
                  <w:rPr>
                    <w:noProof/>
                    <w:szCs w:val="22"/>
                  </w:rPr>
                </w:pPr>
                <w:r>
                  <w:rPr>
                    <w:noProof/>
                    <w:color w:val="FF0000"/>
                    <w:szCs w:val="22"/>
                  </w:rPr>
                  <w:t>SOUHRNNÁ TECHNICKÁ ZPRÁVA</w:t>
                </w:r>
              </w:p>
            </w:tc>
          </w:sdtContent>
        </w:sdt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224C9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Stupeň PD:</w:t>
            </w:r>
          </w:p>
        </w:tc>
        <w:sdt>
          <w:sdtPr>
            <w:rPr>
              <w:noProof/>
              <w:sz w:val="20"/>
              <w:szCs w:val="20"/>
            </w:rPr>
            <w:alias w:val="Stupeň PD"/>
            <w:tag w:val="Stupeň PD"/>
            <w:id w:val="-1963561088"/>
            <w:placeholder>
              <w:docPart w:val="59DD7025962D4C49B38659302F571E38"/>
            </w:placeholder>
            <w:comboBox>
              <w:listItem w:displayText="DUR" w:value="DUR"/>
              <w:listItem w:displayText="DSP" w:value="DSP"/>
              <w:listItem w:displayText="DPS" w:value="DPS"/>
              <w:listItem w:displayText="DSPS" w:value="DSPS"/>
            </w:comboBox>
          </w:sdtPr>
          <w:sdtEndPr/>
          <w:sdtContent>
            <w:tc>
              <w:tcPr>
                <w:tcW w:w="148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508A08D0" w14:textId="7D77EB89" w:rsidR="003F3EB8" w:rsidRPr="00FD38CD" w:rsidRDefault="00D46141" w:rsidP="0063602E">
                <w:pPr>
                  <w:jc w:val="right"/>
                  <w:rPr>
                    <w:noProof/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3F3EB8" w14:paraId="3BAF6143" w14:textId="77777777" w:rsidTr="0063602E">
        <w:trPr>
          <w:trHeight w:val="396"/>
        </w:trPr>
        <w:tc>
          <w:tcPr>
            <w:tcW w:w="1214" w:type="dxa"/>
            <w:gridSpan w:val="3"/>
            <w:vMerge/>
            <w:tcBorders>
              <w:left w:val="double" w:sz="12" w:space="0" w:color="auto"/>
              <w:right w:val="nil"/>
            </w:tcBorders>
          </w:tcPr>
          <w:p w14:paraId="1F00BB84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</w:p>
        </w:tc>
        <w:bookmarkStart w:id="5" w:name="OLE_LINK4" w:displacedByCustomXml="next"/>
        <w:sdt>
          <w:sdtPr>
            <w:rPr>
              <w:noProof/>
              <w:color w:val="FF0000"/>
              <w:szCs w:val="22"/>
            </w:rPr>
            <w:alias w:val="Název dokumentu"/>
            <w:tag w:val="Název dokumentu"/>
            <w:id w:val="1704285863"/>
            <w:placeholder>
              <w:docPart w:val="402C242E0D4642F099F00EC1CEC26925"/>
            </w:placeholder>
            <w:text w:multiLine="1"/>
          </w:sdtPr>
          <w:sdtEndPr/>
          <w:sdtContent>
            <w:tc>
              <w:tcPr>
                <w:tcW w:w="584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7A2670F2" w14:textId="40A805F9" w:rsidR="003F3EB8" w:rsidRPr="00FD38CD" w:rsidRDefault="00D46141" w:rsidP="0063602E">
                <w:pPr>
                  <w:jc w:val="center"/>
                  <w:rPr>
                    <w:noProof/>
                    <w:szCs w:val="22"/>
                  </w:rPr>
                </w:pPr>
                <w:r>
                  <w:rPr>
                    <w:noProof/>
                    <w:color w:val="FF0000"/>
                    <w:szCs w:val="22"/>
                  </w:rPr>
                  <w:t xml:space="preserve"> </w:t>
                </w:r>
              </w:p>
            </w:tc>
          </w:sdtContent>
        </w:sdt>
        <w:bookmarkEnd w:id="5" w:displacedByCustomXml="prev"/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C7E462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Formát-měřítko:</w:t>
            </w:r>
          </w:p>
        </w:tc>
        <w:sdt>
          <w:sdtPr>
            <w:rPr>
              <w:noProof/>
              <w:sz w:val="20"/>
              <w:szCs w:val="20"/>
            </w:rPr>
            <w:alias w:val="Formát"/>
            <w:tag w:val="Formát"/>
            <w:id w:val="1919828158"/>
            <w:placeholder>
              <w:docPart w:val="1B92F12118FB4A299A2DC99AF4536899"/>
            </w:placeholder>
            <w:text/>
          </w:sdtPr>
          <w:sdtEndPr/>
          <w:sdtContent>
            <w:tc>
              <w:tcPr>
                <w:tcW w:w="118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22914FCE" w14:textId="77777777" w:rsidR="003F3EB8" w:rsidRPr="00456DF3" w:rsidRDefault="003F3EB8" w:rsidP="0063602E">
                <w:pPr>
                  <w:jc w:val="right"/>
                  <w:rPr>
                    <w:noProof/>
                    <w:sz w:val="20"/>
                    <w:szCs w:val="20"/>
                  </w:rPr>
                </w:pPr>
                <w:r>
                  <w:t>A4</w:t>
                </w:r>
              </w:p>
            </w:tc>
          </w:sdtContent>
        </w:sdt>
      </w:tr>
      <w:tr w:rsidR="003F3EB8" w14:paraId="3EE55C2B" w14:textId="77777777" w:rsidTr="0063602E">
        <w:trPr>
          <w:trHeight w:val="416"/>
        </w:trPr>
        <w:tc>
          <w:tcPr>
            <w:tcW w:w="1214" w:type="dxa"/>
            <w:gridSpan w:val="3"/>
            <w:vMerge/>
            <w:tcBorders>
              <w:left w:val="double" w:sz="12" w:space="0" w:color="auto"/>
              <w:bottom w:val="single" w:sz="4" w:space="0" w:color="auto"/>
              <w:right w:val="nil"/>
            </w:tcBorders>
          </w:tcPr>
          <w:p w14:paraId="52330F7F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651E8" w14:textId="77777777" w:rsidR="003F3EB8" w:rsidRPr="00FD38CD" w:rsidRDefault="003F3EB8" w:rsidP="0063602E">
            <w:pPr>
              <w:jc w:val="center"/>
              <w:rPr>
                <w:noProof/>
                <w:szCs w:val="22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E0F1CC" w14:textId="77777777" w:rsidR="003F3EB8" w:rsidRPr="002F3A96" w:rsidRDefault="003F3EB8" w:rsidP="0063602E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dokumentu:</w:t>
            </w:r>
          </w:p>
        </w:tc>
        <w:bookmarkStart w:id="6" w:name="OLE_LINK7" w:displacedByCustomXml="next"/>
        <w:sdt>
          <w:sdtPr>
            <w:rPr>
              <w:noProof/>
              <w:sz w:val="20"/>
              <w:szCs w:val="20"/>
            </w:rPr>
            <w:alias w:val="Číslo dokumentu"/>
            <w:tag w:val="Číslo dokumentu"/>
            <w:id w:val="-1089616136"/>
            <w:placeholder>
              <w:docPart w:val="59DD7025962D4C49B38659302F571E38"/>
            </w:placeholder>
            <w:comboBox>
              <w:listItem w:displayText="101" w:value="101"/>
              <w:listItem w:displayText="201" w:value="201"/>
              <w:listItem w:displayText="301" w:value="301"/>
              <w:listItem w:displayText="401" w:value="401"/>
              <w:listItem w:displayText="501" w:value="501"/>
              <w:listItem w:displayText="601" w:value="601"/>
              <w:listItem w:displayText="701" w:value="701"/>
              <w:listItem w:displayText="801" w:value="801"/>
              <w:listItem w:displayText="901" w:value="901"/>
            </w:comboBox>
          </w:sdtPr>
          <w:sdtEndPr/>
          <w:sdtContent>
            <w:tc>
              <w:tcPr>
                <w:tcW w:w="118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59A8E1A5" w14:textId="67DA6FB3" w:rsidR="003F3EB8" w:rsidRPr="00FD38CD" w:rsidRDefault="00D46141" w:rsidP="0063602E">
                <w:pPr>
                  <w:jc w:val="right"/>
                  <w:rPr>
                    <w:noProof/>
                    <w:sz w:val="20"/>
                    <w:szCs w:val="20"/>
                  </w:rPr>
                </w:pPr>
                <w:r>
                  <w:rPr>
                    <w:noProof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bookmarkEnd w:id="6" w:displacedByCustomXml="prev"/>
      </w:tr>
      <w:tr w:rsidR="003F3EB8" w14:paraId="2B8B814A" w14:textId="77777777" w:rsidTr="0063602E">
        <w:trPr>
          <w:trHeight w:val="323"/>
        </w:trPr>
        <w:tc>
          <w:tcPr>
            <w:tcW w:w="9326" w:type="dxa"/>
            <w:gridSpan w:val="8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000DC6AD" w14:textId="77777777" w:rsidR="003F3EB8" w:rsidRPr="006D7F68" w:rsidRDefault="003F3EB8" w:rsidP="0063602E">
            <w:pPr>
              <w:jc w:val="center"/>
              <w:rPr>
                <w:noProof/>
                <w:sz w:val="12"/>
                <w:szCs w:val="12"/>
              </w:rPr>
            </w:pPr>
            <w:r w:rsidRPr="006D7F68">
              <w:rPr>
                <w:noProof/>
                <w:sz w:val="12"/>
                <w:szCs w:val="12"/>
              </w:rPr>
              <w:t>© NÁVRH ŘEŠENÍ OBSAŽENÝ VE VÝKRESOVÉ, TEXTOVÉ A DALŠÍ DOKUMENTACI JE PŘEDMĚTEM OCHRANY DLE AUTORSKÉHO ZÁKONA</w:t>
            </w:r>
          </w:p>
        </w:tc>
      </w:tr>
    </w:tbl>
    <w:p w14:paraId="21EBAE55" w14:textId="77777777" w:rsidR="003F3EB8" w:rsidRPr="00CD65FF" w:rsidRDefault="003F3EB8" w:rsidP="003F3EB8">
      <w:pPr>
        <w:rPr>
          <w:rStyle w:val="Styl10b"/>
          <w:b/>
          <w:sz w:val="26"/>
          <w:szCs w:val="26"/>
        </w:rPr>
      </w:pPr>
    </w:p>
    <w:p w14:paraId="01B28BBD" w14:textId="387D41BF" w:rsidR="005F18F8" w:rsidRDefault="005F18F8" w:rsidP="002913B9">
      <w:pPr>
        <w:pStyle w:val="Nzev"/>
        <w:jc w:val="left"/>
        <w:rPr>
          <w:rStyle w:val="Styl10b"/>
          <w:b/>
          <w:sz w:val="56"/>
        </w:rPr>
      </w:pPr>
    </w:p>
    <w:p w14:paraId="385020CB" w14:textId="7506CE81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212D2500" w14:textId="5BF12779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4D8428D2" w14:textId="621ECE4A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52DCCA18" w14:textId="7B41D30E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274AC636" w14:textId="7AA2BE7C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50729614" w14:textId="56F460FE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7839E768" w14:textId="606F79A4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2F9A61F8" w14:textId="50AD3551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1FE3568B" w14:textId="6F7BDE79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1C7373CC" w14:textId="77777777" w:rsidR="003F3EB8" w:rsidRDefault="003F3EB8" w:rsidP="002913B9">
      <w:pPr>
        <w:pStyle w:val="Nzev"/>
        <w:jc w:val="left"/>
        <w:rPr>
          <w:rStyle w:val="Styl10b"/>
          <w:b/>
          <w:sz w:val="56"/>
        </w:rPr>
      </w:pPr>
    </w:p>
    <w:p w14:paraId="39A78CA1" w14:textId="77777777" w:rsidR="00F41A43" w:rsidRDefault="00F41A43" w:rsidP="002913B9">
      <w:pPr>
        <w:pStyle w:val="Nzev"/>
        <w:jc w:val="left"/>
        <w:rPr>
          <w:rStyle w:val="Styl10b"/>
          <w:b/>
          <w:sz w:val="56"/>
        </w:rPr>
      </w:pPr>
    </w:p>
    <w:p w14:paraId="6BCAD474" w14:textId="77777777" w:rsidR="00B4304A" w:rsidRDefault="00B4304A">
      <w:pPr>
        <w:pStyle w:val="Obsah1"/>
        <w:tabs>
          <w:tab w:val="left" w:pos="440"/>
        </w:tabs>
        <w:rPr>
          <w:rStyle w:val="Styl10b"/>
          <w:b/>
          <w:sz w:val="28"/>
          <w:szCs w:val="28"/>
        </w:rPr>
      </w:pPr>
      <w:r w:rsidRPr="00B4304A">
        <w:rPr>
          <w:rStyle w:val="Styl10b"/>
          <w:b/>
          <w:sz w:val="28"/>
          <w:szCs w:val="28"/>
        </w:rPr>
        <w:t>Obsah</w:t>
      </w:r>
    </w:p>
    <w:bookmarkStart w:id="7" w:name="_Toc153171910"/>
    <w:p w14:paraId="470FEB5E" w14:textId="087F27F4" w:rsidR="00D46141" w:rsidRDefault="00D46141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noProof/>
          <w:kern w:val="2"/>
          <w:sz w:val="24"/>
          <w14:ligatures w14:val="standardContextual"/>
        </w:rPr>
      </w:pPr>
      <w:r>
        <w:rPr>
          <w:rStyle w:val="Styl10b"/>
          <w:b/>
          <w:color w:val="00B050"/>
          <w:szCs w:val="20"/>
        </w:rPr>
        <w:fldChar w:fldCharType="begin"/>
      </w:r>
      <w:r>
        <w:rPr>
          <w:rStyle w:val="Styl10b"/>
          <w:b/>
          <w:color w:val="00B050"/>
          <w:szCs w:val="20"/>
        </w:rPr>
        <w:instrText xml:space="preserve"> TOC \o "1-2" \h \z \u </w:instrText>
      </w:r>
      <w:r>
        <w:rPr>
          <w:rStyle w:val="Styl10b"/>
          <w:b/>
          <w:color w:val="00B050"/>
          <w:szCs w:val="20"/>
        </w:rPr>
        <w:fldChar w:fldCharType="separate"/>
      </w:r>
      <w:hyperlink w:anchor="_Toc180506141" w:history="1">
        <w:r w:rsidRPr="00C87613">
          <w:rPr>
            <w:rStyle w:val="Hypertextovodkaz"/>
            <w:noProof/>
            <w:lang w:eastAsia="en-US"/>
          </w:rPr>
          <w:t>1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C87613">
          <w:rPr>
            <w:rStyle w:val="Hypertextovodkaz"/>
            <w:noProof/>
            <w:lang w:eastAsia="en-US"/>
          </w:rPr>
          <w:t>IDENTIFIKAČNÍ ÚDAJE STAVBY A INVESTORA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8C53FDA" w14:textId="0DDF1104" w:rsidR="00D46141" w:rsidRDefault="00D46141">
      <w:pPr>
        <w:pStyle w:val="Obsah1"/>
        <w:rPr>
          <w:rFonts w:asciiTheme="minorHAnsi" w:eastAsiaTheme="minorEastAsia" w:hAnsiTheme="minorHAnsi" w:cstheme="minorBidi"/>
          <w:bCs w:val="0"/>
          <w:caps w:val="0"/>
          <w:noProof/>
          <w:kern w:val="2"/>
          <w:sz w:val="24"/>
          <w14:ligatures w14:val="standardContextual"/>
        </w:rPr>
      </w:pPr>
      <w:hyperlink w:anchor="_Toc180506142" w:history="1">
        <w:r w:rsidRPr="00C87613">
          <w:rPr>
            <w:rStyle w:val="Hypertextovodkaz"/>
            <w:rFonts w:eastAsiaTheme="minorHAnsi"/>
            <w:noProof/>
            <w:lang w:eastAsia="en-US"/>
          </w:rPr>
          <w:t>SOUHRNNÁ TECHNICKÁ ZPRÁVA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2F6BB4" w14:textId="2B99C127" w:rsidR="00D46141" w:rsidRDefault="00D4614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80506143" w:history="1">
        <w:r w:rsidRPr="00C87613">
          <w:rPr>
            <w:rStyle w:val="Hypertextovodkaz"/>
            <w:rFonts w:eastAsiaTheme="minorHAnsi"/>
            <w:noProof/>
            <w:lang w:eastAsia="en-US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87613">
          <w:rPr>
            <w:rStyle w:val="Hypertextovodkaz"/>
            <w:rFonts w:eastAsiaTheme="minorHAnsi"/>
            <w:noProof/>
            <w:lang w:eastAsia="en-US"/>
          </w:rPr>
          <w:t>B.1 Celkový popis území a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043CC9C" w14:textId="753174A1" w:rsidR="00D46141" w:rsidRDefault="00D4614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80506144" w:history="1">
        <w:r w:rsidRPr="00C87613">
          <w:rPr>
            <w:rStyle w:val="Hypertextovodkaz"/>
            <w:rFonts w:eastAsiaTheme="minorHAnsi"/>
            <w:noProof/>
            <w:lang w:eastAsia="en-US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87613">
          <w:rPr>
            <w:rStyle w:val="Hypertextovodkaz"/>
            <w:rFonts w:eastAsiaTheme="minorHAnsi"/>
            <w:noProof/>
            <w:lang w:eastAsia="en-US"/>
          </w:rPr>
          <w:t>B.2 Celkový 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0D2595" w14:textId="0AFC0193" w:rsidR="00D46141" w:rsidRDefault="00D4614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80506145" w:history="1">
        <w:r w:rsidRPr="00C87613">
          <w:rPr>
            <w:rStyle w:val="Hypertextovodkaz"/>
            <w:rFonts w:eastAsiaTheme="minorHAnsi"/>
            <w:noProof/>
            <w:lang w:eastAsia="en-US"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87613">
          <w:rPr>
            <w:rStyle w:val="Hypertextovodkaz"/>
            <w:rFonts w:eastAsiaTheme="minorHAnsi"/>
            <w:noProof/>
            <w:lang w:eastAsia="en-US"/>
          </w:rPr>
          <w:t>B.3 Stavebně technické a technologické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767A5B6" w14:textId="09978933" w:rsidR="00D46141" w:rsidRDefault="00D4614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80506146" w:history="1">
        <w:r w:rsidRPr="00C87613">
          <w:rPr>
            <w:rStyle w:val="Hypertextovodkaz"/>
            <w:rFonts w:eastAsiaTheme="minorHAnsi"/>
            <w:noProof/>
            <w:lang w:eastAsia="en-US"/>
          </w:rPr>
          <w:t>1.4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87613">
          <w:rPr>
            <w:rStyle w:val="Hypertextovodkaz"/>
            <w:rFonts w:eastAsiaTheme="minorHAnsi"/>
            <w:noProof/>
            <w:lang w:eastAsia="en-US"/>
          </w:rPr>
          <w:t>B.4 Připojení na technickou infrastrukturu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E4D2483" w14:textId="1569EEFF" w:rsidR="00D46141" w:rsidRDefault="00D4614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80506147" w:history="1">
        <w:r w:rsidRPr="00C87613">
          <w:rPr>
            <w:rStyle w:val="Hypertextovodkaz"/>
            <w:rFonts w:eastAsiaTheme="minorHAnsi"/>
            <w:noProof/>
            <w:lang w:eastAsia="en-US"/>
          </w:rPr>
          <w:t>1.5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87613">
          <w:rPr>
            <w:rStyle w:val="Hypertextovodkaz"/>
            <w:rFonts w:eastAsiaTheme="minorHAnsi"/>
            <w:noProof/>
            <w:lang w:eastAsia="en-US"/>
          </w:rPr>
          <w:t>B.5 Dopravní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07E96ED" w14:textId="248B1EFC" w:rsidR="00D46141" w:rsidRDefault="00D4614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80506148" w:history="1">
        <w:r w:rsidRPr="00C87613">
          <w:rPr>
            <w:rStyle w:val="Hypertextovodkaz"/>
            <w:rFonts w:eastAsiaTheme="minorHAnsi"/>
            <w:noProof/>
            <w:lang w:eastAsia="en-US"/>
          </w:rPr>
          <w:t>1.6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87613">
          <w:rPr>
            <w:rStyle w:val="Hypertextovodkaz"/>
            <w:rFonts w:eastAsiaTheme="minorHAnsi"/>
            <w:noProof/>
            <w:lang w:eastAsia="en-US"/>
          </w:rPr>
          <w:t>B.6 Řešení vegetace a souvisejících terénních úprav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70B3C7" w14:textId="4776B6D9" w:rsidR="00D46141" w:rsidRDefault="00D4614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80506149" w:history="1">
        <w:r w:rsidRPr="00C87613">
          <w:rPr>
            <w:rStyle w:val="Hypertextovodkaz"/>
            <w:rFonts w:eastAsiaTheme="minorHAnsi"/>
            <w:noProof/>
            <w:lang w:eastAsia="en-US"/>
          </w:rPr>
          <w:t>1.7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87613">
          <w:rPr>
            <w:rStyle w:val="Hypertextovodkaz"/>
            <w:rFonts w:eastAsiaTheme="minorHAnsi"/>
            <w:noProof/>
            <w:lang w:eastAsia="en-US"/>
          </w:rPr>
          <w:t>B.7 Popis vlivů stavby na životní prostředí a jeho ochrana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5AD9D2F" w14:textId="42F03F9F" w:rsidR="00D46141" w:rsidRDefault="00D4614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80506150" w:history="1">
        <w:r w:rsidRPr="00C87613">
          <w:rPr>
            <w:rStyle w:val="Hypertextovodkaz"/>
            <w:noProof/>
          </w:rPr>
          <w:t>1.8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87613">
          <w:rPr>
            <w:rStyle w:val="Hypertextovodkaz"/>
            <w:noProof/>
          </w:rPr>
          <w:t>B.8 Celkové vodohospodářské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073B6EA" w14:textId="568B7E27" w:rsidR="00D46141" w:rsidRDefault="00D4614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80506151" w:history="1">
        <w:r w:rsidRPr="00C87613">
          <w:rPr>
            <w:rStyle w:val="Hypertextovodkaz"/>
            <w:rFonts w:eastAsiaTheme="minorHAnsi"/>
            <w:noProof/>
            <w:lang w:eastAsia="en-US"/>
          </w:rPr>
          <w:t>1.9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87613">
          <w:rPr>
            <w:rStyle w:val="Hypertextovodkaz"/>
            <w:rFonts w:eastAsiaTheme="minorHAnsi"/>
            <w:noProof/>
            <w:lang w:eastAsia="en-US"/>
          </w:rPr>
          <w:t>B.9 Ochrana obyvatelstva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23D1A9B" w14:textId="2942B13A" w:rsidR="00D46141" w:rsidRDefault="00D46141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80506152" w:history="1">
        <w:r w:rsidRPr="00C87613">
          <w:rPr>
            <w:rStyle w:val="Hypertextovodkaz"/>
            <w:rFonts w:eastAsiaTheme="minorHAnsi"/>
            <w:noProof/>
            <w:lang w:eastAsia="en-US"/>
          </w:rPr>
          <w:t>1.10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C87613">
          <w:rPr>
            <w:rStyle w:val="Hypertextovodkaz"/>
            <w:rFonts w:eastAsiaTheme="minorHAnsi"/>
            <w:noProof/>
            <w:lang w:eastAsia="en-US"/>
          </w:rPr>
          <w:t>B.10 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_Toc180506152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DD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BA20941" w14:textId="1D327FDB" w:rsidR="002A529A" w:rsidRPr="008546CE" w:rsidRDefault="00D46141" w:rsidP="00D46141">
      <w:pPr>
        <w:pStyle w:val="Odstavce"/>
        <w:spacing w:after="0"/>
        <w:rPr>
          <w:color w:val="FF0000"/>
        </w:rPr>
      </w:pPr>
      <w:r>
        <w:rPr>
          <w:rStyle w:val="Styl10b"/>
          <w:b/>
          <w:color w:val="00B050"/>
        </w:rPr>
        <w:fldChar w:fldCharType="end"/>
      </w:r>
      <w:r w:rsidR="00921A81" w:rsidRPr="008546CE">
        <w:rPr>
          <w:color w:val="FF0000"/>
        </w:rPr>
        <w:br w:type="page"/>
      </w:r>
      <w:bookmarkStart w:id="8" w:name="_Toc153171911"/>
      <w:bookmarkEnd w:id="7"/>
    </w:p>
    <w:p w14:paraId="0249C621" w14:textId="35AA51D7" w:rsidR="005E06D6" w:rsidRPr="00AA7BF7" w:rsidRDefault="005E06D6" w:rsidP="006727BD">
      <w:pPr>
        <w:pStyle w:val="PX-Nadpis1"/>
        <w:rPr>
          <w:lang w:eastAsia="en-US"/>
        </w:rPr>
      </w:pPr>
      <w:bookmarkStart w:id="9" w:name="_Toc354062702"/>
      <w:bookmarkStart w:id="10" w:name="_Toc382836746"/>
      <w:bookmarkStart w:id="11" w:name="_Toc527963319"/>
      <w:bookmarkStart w:id="12" w:name="_Toc7162962"/>
      <w:bookmarkStart w:id="13" w:name="_Toc180506141"/>
      <w:bookmarkStart w:id="14" w:name="_Toc284003443"/>
      <w:bookmarkStart w:id="15" w:name="_Toc318212015"/>
      <w:bookmarkStart w:id="16" w:name="_Toc333139711"/>
      <w:bookmarkEnd w:id="8"/>
      <w:r w:rsidRPr="00AA7BF7">
        <w:rPr>
          <w:lang w:eastAsia="en-US"/>
        </w:rPr>
        <w:lastRenderedPageBreak/>
        <w:t>IDENTIFIKAČNÍ ÚDAJE STAVBY A INVESTORA</w:t>
      </w:r>
      <w:bookmarkEnd w:id="9"/>
      <w:bookmarkEnd w:id="10"/>
      <w:bookmarkEnd w:id="11"/>
      <w:bookmarkEnd w:id="12"/>
      <w:bookmarkEnd w:id="13"/>
    </w:p>
    <w:p w14:paraId="6342865A" w14:textId="3A440DC2" w:rsidR="005E06D6" w:rsidRPr="00681F2A" w:rsidRDefault="005E06D6" w:rsidP="00A47B94">
      <w:pPr>
        <w:pStyle w:val="PX-Normln"/>
      </w:pPr>
      <w:bookmarkStart w:id="17" w:name="_Hlk180485824"/>
      <w:r w:rsidRPr="00681F2A">
        <w:t>Název stavby</w:t>
      </w:r>
      <w:r w:rsidRPr="00681F2A">
        <w:tab/>
      </w:r>
      <w:r w:rsidRPr="00681F2A">
        <w:tab/>
      </w:r>
      <w:r w:rsidR="00A47B94">
        <w:tab/>
      </w:r>
      <w:r w:rsidR="00D865B3">
        <w:t>R</w:t>
      </w:r>
      <w:r w:rsidR="00D865B3" w:rsidRPr="00D865B3">
        <w:t>ozšíření kapacit datového centra</w:t>
      </w:r>
    </w:p>
    <w:p w14:paraId="0A29048A" w14:textId="41C82E7A" w:rsidR="005E06D6" w:rsidRPr="004731A5" w:rsidRDefault="005E06D6" w:rsidP="00A47B94">
      <w:pPr>
        <w:pStyle w:val="PX-Normln"/>
        <w:rPr>
          <w:color w:val="00B0F0"/>
        </w:rPr>
      </w:pPr>
      <w:r w:rsidRPr="00681F2A">
        <w:t>Místo stavby</w:t>
      </w:r>
      <w:r w:rsidRPr="00681F2A">
        <w:tab/>
      </w:r>
      <w:r w:rsidRPr="00681F2A">
        <w:tab/>
      </w:r>
      <w:r w:rsidR="00A47B94">
        <w:tab/>
      </w:r>
      <w:r w:rsidR="00D865B3" w:rsidRPr="00D865B3">
        <w:t>Studentská 6231/1b, 708 00 Ostrava 8</w:t>
      </w:r>
    </w:p>
    <w:p w14:paraId="629FE471" w14:textId="0C54E87D" w:rsidR="00D35277" w:rsidRDefault="005E06D6" w:rsidP="00D865B3">
      <w:pPr>
        <w:pStyle w:val="PX-Normln"/>
        <w:ind w:left="2832" w:hanging="2832"/>
        <w:rPr>
          <w:rFonts w:eastAsia="Calibri"/>
        </w:rPr>
      </w:pPr>
      <w:r w:rsidRPr="00681F2A">
        <w:t>Investor</w:t>
      </w:r>
      <w:r w:rsidRPr="00681F2A">
        <w:tab/>
      </w:r>
      <w:r w:rsidR="00D865B3" w:rsidRPr="00D865B3">
        <w:rPr>
          <w:rFonts w:eastAsia="Calibri"/>
        </w:rPr>
        <w:t>VŠB – Technická univerzita Ostrava, IT4Innovations národní superpočítačové centrum</w:t>
      </w:r>
    </w:p>
    <w:p w14:paraId="2B0BB9BD" w14:textId="6F5C4A3C" w:rsidR="00681F2A" w:rsidRDefault="005E06D6" w:rsidP="00A47B94">
      <w:pPr>
        <w:pStyle w:val="PX-Normln"/>
      </w:pPr>
      <w:r w:rsidRPr="00681F2A">
        <w:t>Datum zpracování</w:t>
      </w:r>
      <w:r w:rsidRPr="00681F2A">
        <w:tab/>
      </w:r>
      <w:r w:rsidRPr="00681F2A">
        <w:tab/>
      </w:r>
      <w:r w:rsidR="00D865B3">
        <w:t>10</w:t>
      </w:r>
      <w:r w:rsidR="00C705AB">
        <w:t>/20</w:t>
      </w:r>
      <w:r w:rsidR="00D865B3">
        <w:t>24</w:t>
      </w:r>
    </w:p>
    <w:p w14:paraId="40E85FF1" w14:textId="77777777" w:rsidR="00D46141" w:rsidRPr="00A953B2" w:rsidRDefault="00D46141" w:rsidP="00D46141">
      <w:pPr>
        <w:pStyle w:val="PX-Nadpis1"/>
        <w:numPr>
          <w:ilvl w:val="0"/>
          <w:numId w:val="0"/>
        </w:numPr>
        <w:ind w:left="432" w:hanging="432"/>
        <w:rPr>
          <w:rFonts w:eastAsiaTheme="minorHAnsi"/>
          <w:lang w:eastAsia="en-US"/>
        </w:rPr>
      </w:pPr>
      <w:bookmarkStart w:id="18" w:name="_Toc180506142"/>
      <w:bookmarkEnd w:id="17"/>
      <w:r w:rsidRPr="00A953B2">
        <w:rPr>
          <w:rFonts w:eastAsiaTheme="minorHAnsi"/>
          <w:lang w:eastAsia="en-US"/>
        </w:rPr>
        <w:t>SOUHRNNÁ TECHNICKÁ ZPRÁVA</w:t>
      </w:r>
      <w:bookmarkEnd w:id="18"/>
    </w:p>
    <w:p w14:paraId="2DB58867" w14:textId="77777777" w:rsidR="00D46141" w:rsidRPr="00497FFD" w:rsidRDefault="00D46141" w:rsidP="003433A0">
      <w:pPr>
        <w:pStyle w:val="PX-Nadpis2"/>
        <w:numPr>
          <w:ilvl w:val="0"/>
          <w:numId w:val="0"/>
        </w:numPr>
        <w:ind w:left="567"/>
        <w:rPr>
          <w:rFonts w:eastAsiaTheme="minorHAnsi"/>
          <w:lang w:eastAsia="en-US"/>
        </w:rPr>
      </w:pPr>
      <w:bookmarkStart w:id="19" w:name="_Toc180506143"/>
      <w:r w:rsidRPr="00A953B2">
        <w:rPr>
          <w:rFonts w:eastAsiaTheme="minorHAnsi"/>
          <w:lang w:eastAsia="en-US"/>
        </w:rPr>
        <w:t xml:space="preserve">B.1 </w:t>
      </w:r>
      <w:r w:rsidRPr="00986C27">
        <w:rPr>
          <w:rFonts w:eastAsiaTheme="minorHAnsi"/>
          <w:lang w:eastAsia="en-US"/>
        </w:rPr>
        <w:t>Celkový popis území a stavby</w:t>
      </w:r>
      <w:bookmarkEnd w:id="19"/>
    </w:p>
    <w:p w14:paraId="283EA7D1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FA3F93">
        <w:t>popis a charakteristiky stavby a objektů technických a technologických zařízení a jejich užívání</w:t>
      </w:r>
    </w:p>
    <w:p w14:paraId="06B8D2F3" w14:textId="77777777" w:rsidR="00D46141" w:rsidRDefault="00D46141" w:rsidP="00D46141">
      <w:pPr>
        <w:pStyle w:val="PX-Normln"/>
      </w:pPr>
      <w:r w:rsidRPr="00673694">
        <w:t>Předmětem projektu je rozšíření kapacity Národního superpočítačového centra IT4Innovations, pro které se zpracovává projektová dokumentace.12 Tato dokumentace se použije k výběru zhotovitele stavby</w:t>
      </w:r>
      <w:r>
        <w:t>.</w:t>
      </w:r>
      <w:r w:rsidRPr="00673694">
        <w:rPr>
          <w:color w:val="131314"/>
          <w:spacing w:val="3"/>
          <w:sz w:val="21"/>
          <w:szCs w:val="21"/>
          <w:shd w:val="clear" w:color="auto" w:fill="F2F6FA"/>
        </w:rPr>
        <w:t xml:space="preserve"> </w:t>
      </w:r>
      <w:r w:rsidRPr="00673694">
        <w:t>Projekt zahrnuje instalaci chladicích systémů, které musí být integrovány do stávajícího systému měření a regulace.</w:t>
      </w:r>
    </w:p>
    <w:p w14:paraId="7B815578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D37E3F">
        <w:t>charakteristika území a stavebního pozemku, dosavadní využití a zastavěnost území, poloha vzhledem k záplavovému území, poddolovanému území apod., řešení ochrany před povodní, způsob zajištění vodního díla pro převod povodně apod.,</w:t>
      </w:r>
    </w:p>
    <w:p w14:paraId="2BB8C858" w14:textId="58812D71" w:rsidR="00D46141" w:rsidRPr="00746FE7" w:rsidRDefault="00CB6FE2" w:rsidP="00CB6FE2">
      <w:pPr>
        <w:pStyle w:val="PX-Normln"/>
        <w:spacing w:after="240"/>
      </w:pPr>
      <w:r>
        <w:t>Nemění se.</w:t>
      </w:r>
    </w:p>
    <w:p w14:paraId="6AEA933C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5F53AE">
        <w:t>soulad dokumentace pro provádění stavby s povolením záměru, informace o tom, zda a v jakých částech dokumentace jsou zohledněny podmínky závazných stanovisek dotčených orgánů,</w:t>
      </w:r>
    </w:p>
    <w:p w14:paraId="441F58A3" w14:textId="77777777" w:rsidR="00D46141" w:rsidRPr="004C11FB" w:rsidRDefault="00D46141" w:rsidP="00D46141">
      <w:pPr>
        <w:pStyle w:val="PX-Normln"/>
        <w:rPr>
          <w:rFonts w:eastAsiaTheme="minorHAnsi"/>
          <w:lang w:eastAsia="en-US"/>
        </w:rPr>
      </w:pPr>
      <w:r w:rsidRPr="00746FE7">
        <w:rPr>
          <w:rFonts w:eastAsiaTheme="minorHAnsi"/>
          <w:lang w:eastAsia="en-US"/>
        </w:rPr>
        <w:t xml:space="preserve">Stavba je v souladu s platným </w:t>
      </w:r>
      <w:r>
        <w:rPr>
          <w:rFonts w:eastAsiaTheme="minorHAnsi"/>
          <w:lang w:eastAsia="en-US"/>
        </w:rPr>
        <w:t>ú</w:t>
      </w:r>
      <w:r w:rsidRPr="00746FE7">
        <w:rPr>
          <w:rFonts w:eastAsiaTheme="minorHAnsi"/>
          <w:lang w:eastAsia="en-US"/>
        </w:rPr>
        <w:t>zemním plánem.</w:t>
      </w:r>
      <w:r>
        <w:rPr>
          <w:rFonts w:eastAsiaTheme="minorHAnsi"/>
          <w:lang w:eastAsia="en-US"/>
        </w:rPr>
        <w:t xml:space="preserve"> Stavba spadá do kategorie drobných staveb dle </w:t>
      </w:r>
      <w:r w:rsidRPr="00673694">
        <w:rPr>
          <w:rFonts w:eastAsiaTheme="minorHAnsi"/>
          <w:lang w:eastAsia="en-US"/>
        </w:rPr>
        <w:t>stavebního zákona č. 283/2021 Sb.</w:t>
      </w:r>
      <w:r>
        <w:rPr>
          <w:rFonts w:eastAsiaTheme="minorHAnsi"/>
          <w:lang w:eastAsia="en-US"/>
        </w:rPr>
        <w:t xml:space="preserve"> Příloha 1 písmeno e).</w:t>
      </w:r>
    </w:p>
    <w:p w14:paraId="0198382A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5F53AE">
        <w:t>závěry provedených navazujících nebo rozšířených průzkumů; u změny stavby údaje o jejím současném stavu,</w:t>
      </w:r>
    </w:p>
    <w:p w14:paraId="47AF59A8" w14:textId="77777777" w:rsidR="00D46141" w:rsidRPr="00D90F25" w:rsidRDefault="00D46141" w:rsidP="00D46141">
      <w:pPr>
        <w:pStyle w:val="PX-Normln"/>
      </w:pPr>
      <w:r>
        <w:t>Nejsou.</w:t>
      </w:r>
    </w:p>
    <w:p w14:paraId="2D0F56ED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91235D">
        <w:t>stávající ochrana území a stavby podle jiných právních předpisů, včetně rozsahu omezení a podmínek pro ochranu, v případě vodních děl popis povodí, stávající soustavy vodních děl a propojení s dalšími vodními díly,</w:t>
      </w:r>
    </w:p>
    <w:p w14:paraId="40869FAF" w14:textId="77777777" w:rsidR="00D46141" w:rsidRPr="00746FE7" w:rsidRDefault="00D46141" w:rsidP="00D46141">
      <w:pPr>
        <w:pStyle w:val="PX-Normln"/>
      </w:pPr>
      <w:r>
        <w:t>Netýká se.</w:t>
      </w:r>
    </w:p>
    <w:p w14:paraId="07A8D166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673694">
        <w:t>vliv stavby na okolní stavby a pozemky, ochrana okolí, vliv stavby na odtokové poměry v území</w:t>
      </w:r>
    </w:p>
    <w:p w14:paraId="7275DAD7" w14:textId="6EB927BB" w:rsidR="00D46141" w:rsidRPr="00746FE7" w:rsidRDefault="00D46141" w:rsidP="00D46141">
      <w:pPr>
        <w:pStyle w:val="PX-Normln"/>
      </w:pPr>
      <w:r>
        <w:t>Vliv stavby na okolí se nemění.</w:t>
      </w:r>
    </w:p>
    <w:p w14:paraId="2E59716D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8A0F7C">
        <w:t>požadavky na asanace, demolice a kácení dřevin,</w:t>
      </w:r>
    </w:p>
    <w:p w14:paraId="38613E3C" w14:textId="77777777" w:rsidR="00D46141" w:rsidRPr="00746FE7" w:rsidRDefault="00D46141" w:rsidP="00D46141">
      <w:pPr>
        <w:pStyle w:val="PX-Normln"/>
      </w:pPr>
      <w:r>
        <w:t>Netýká se.</w:t>
      </w:r>
    </w:p>
    <w:p w14:paraId="059D6342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AD78A1">
        <w:t>požadavky na maximální dočasné a trvalé zábory zemědělského půdního fondu nebo pozemků určených k plnění funkce lesa,</w:t>
      </w:r>
    </w:p>
    <w:p w14:paraId="01F59E31" w14:textId="77777777" w:rsidR="00D46141" w:rsidRPr="00746FE7" w:rsidRDefault="00D46141" w:rsidP="00D46141">
      <w:pPr>
        <w:pStyle w:val="PX-Normln"/>
      </w:pPr>
      <w:r>
        <w:t>Netýká se.</w:t>
      </w:r>
    </w:p>
    <w:p w14:paraId="46C26EA7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AD78A1">
        <w:t xml:space="preserve">navrhovaná a vznikající ochranná a bezpečnostní pásma, rozsah omezení a podmínky ochrany podle jiných právních předpisů, včetně seznamu pozemků podle katastru nemovitostí, na </w:t>
      </w:r>
      <w:r w:rsidRPr="00AD78A1">
        <w:lastRenderedPageBreak/>
        <w:t>kterých ochranné nebo bezpečnostní pásmo vznikne, bezpečnostní vzdálenost muničního skladiště s rizikem střepinového účinku určená podle jiného právního předpisu,</w:t>
      </w:r>
    </w:p>
    <w:p w14:paraId="2C1BE6FF" w14:textId="77777777" w:rsidR="00D46141" w:rsidRPr="00D90F25" w:rsidRDefault="00D46141" w:rsidP="00D46141">
      <w:pPr>
        <w:pStyle w:val="PX-Normln"/>
      </w:pPr>
      <w:r w:rsidRPr="00A953B2">
        <w:t>Ne</w:t>
      </w:r>
      <w:r>
        <w:t>mění se</w:t>
      </w:r>
      <w:r w:rsidRPr="00A953B2">
        <w:t>.</w:t>
      </w:r>
    </w:p>
    <w:p w14:paraId="45798573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5451D4">
        <w:t>navrhované funkce, parametry a výkon stavby - například základní rozměry, zastavěná plocha, podlahová plocha podle jednotlivých funkcí (bytů, služeb, administrativy apod.), obestavěný prostor, maximální množství dopravovaného média, typ a výkon technologie, výroby, výška hráze, plocha hladiny při provozní hladině, objem zadržené vody, u protipovodňových opatření transformační účinek nádrže, míra ochrany před povodní na Q 20 - 100, délka vzdutí při maximální hladině, délka zásobní soustavy, profily, objemy retenčních nádrží, délka úpravy vodních toků, kapacita profilu a bezpečnostních přelivů, výška vzdutí a spád, návrhové průtoky, údaje o průtocích vody ve vodním toku podle druhu vodního díla (M-denní průtoky, N-leté průtoky), množství čerpaných vod apod.,</w:t>
      </w:r>
    </w:p>
    <w:p w14:paraId="62016B2F" w14:textId="77777777" w:rsidR="00D46141" w:rsidRPr="00D90F25" w:rsidRDefault="00D46141" w:rsidP="00D46141">
      <w:pPr>
        <w:pStyle w:val="PX-Normln"/>
      </w:pPr>
      <w:r>
        <w:t>Navrhuje se navýšení chladicího výkonu soustavy z 2200 kW na 4000 kW.</w:t>
      </w:r>
    </w:p>
    <w:p w14:paraId="6B79E52E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777E44">
        <w:t>bilance stavby - vstupy, spotřeby a výstupy (hmoty, média, srážková voda, energie, typy a produkce emisí, odpadů, bilance vodní nádrže, zajištění minimálního zůstatkového průtoku, definování neškodného odtoku, stanovení kapacity koryt, definování požadavků na zásobování vodou, množství odpadních vod apod.),</w:t>
      </w:r>
    </w:p>
    <w:p w14:paraId="3E5A0042" w14:textId="77777777" w:rsidR="00D46141" w:rsidRPr="00746FE7" w:rsidRDefault="00D46141" w:rsidP="00D46141">
      <w:pPr>
        <w:pStyle w:val="PX-Normln"/>
      </w:pPr>
      <w:r>
        <w:t>Viz bilance popsané jednotlivými profesemi.</w:t>
      </w:r>
    </w:p>
    <w:p w14:paraId="1DC8C935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E67D46">
        <w:t>požadavky na kapacity veřejných sítí komunikačních vedení a elektronického komunikačního zařízení veřejné komunikační sítě,</w:t>
      </w:r>
    </w:p>
    <w:p w14:paraId="3ADBB8F1" w14:textId="77777777" w:rsidR="00D46141" w:rsidRPr="00746FE7" w:rsidRDefault="00D46141" w:rsidP="00D46141">
      <w:pPr>
        <w:pStyle w:val="PX-Normln"/>
        <w:rPr>
          <w:b/>
          <w:bCs/>
        </w:rPr>
      </w:pPr>
      <w:r w:rsidRPr="00D90F25">
        <w:t>Nemění se.</w:t>
      </w:r>
    </w:p>
    <w:p w14:paraId="1A52C25B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E67D46">
        <w:t>předpokládaný stavební postup podle zásad organizace výstavby, věcné a časové vazby stavby, související (podmiňující, vyvolané) investice,</w:t>
      </w:r>
    </w:p>
    <w:p w14:paraId="73F6D780" w14:textId="77777777" w:rsidR="00D46141" w:rsidRPr="00746FE7" w:rsidRDefault="00D46141" w:rsidP="00D46141">
      <w:pPr>
        <w:pStyle w:val="PX-Normln"/>
      </w:pPr>
      <w:r>
        <w:t>Předpokládá se realizace projektu v 1. polovině roku 2025. Věcné a časové vazby ani související investice se nepředpokládájí.</w:t>
      </w:r>
    </w:p>
    <w:p w14:paraId="5FB63D6A" w14:textId="77777777" w:rsidR="00D46141" w:rsidRDefault="00D46141" w:rsidP="00D46141">
      <w:pPr>
        <w:pStyle w:val="PX-Normln"/>
        <w:numPr>
          <w:ilvl w:val="0"/>
          <w:numId w:val="8"/>
        </w:numPr>
        <w:spacing w:after="240"/>
      </w:pPr>
      <w:r w:rsidRPr="00E67D46">
        <w:t>požadavky na předčasné užívání staveb a zkušební provoz staveb, doba jejich trvání ve vztahu k dokončení a užívání stavby,</w:t>
      </w:r>
    </w:p>
    <w:p w14:paraId="6D5EE558" w14:textId="77777777" w:rsidR="00D46141" w:rsidRPr="00746FE7" w:rsidRDefault="00D46141" w:rsidP="00D46141">
      <w:pPr>
        <w:pStyle w:val="PX-Normln"/>
      </w:pPr>
      <w:r>
        <w:t>Po dokončení stavby se předpokládá zkušební provoz v souladu s místními provozními předpisy.</w:t>
      </w:r>
    </w:p>
    <w:p w14:paraId="6C915900" w14:textId="77777777" w:rsidR="00D46141" w:rsidRPr="00497FFD" w:rsidRDefault="00D46141" w:rsidP="00D46141">
      <w:pPr>
        <w:pStyle w:val="PX-Normln"/>
        <w:numPr>
          <w:ilvl w:val="0"/>
          <w:numId w:val="8"/>
        </w:numPr>
        <w:spacing w:after="240"/>
      </w:pPr>
      <w:r w:rsidRPr="002D2505">
        <w:t>seznam výsledků zeměměřických činností podle jiného právního předpisu</w:t>
      </w:r>
      <w:r w:rsidRPr="002D2505">
        <w:rPr>
          <w:vertAlign w:val="superscript"/>
        </w:rPr>
        <w:t>1)</w:t>
      </w:r>
      <w:r w:rsidRPr="002D2505">
        <w:t>, které mají podle projektu výsledků zeměměřických činností vzniknout při provádění stavby.</w:t>
      </w:r>
    </w:p>
    <w:p w14:paraId="1F1054E8" w14:textId="77777777" w:rsidR="00D46141" w:rsidRPr="004C11FB" w:rsidRDefault="00D46141" w:rsidP="00D46141">
      <w:pPr>
        <w:pStyle w:val="PX-Normln"/>
      </w:pPr>
      <w:r>
        <w:t>Netýká se.</w:t>
      </w:r>
    </w:p>
    <w:p w14:paraId="5095FE27" w14:textId="77777777" w:rsidR="00D46141" w:rsidRDefault="00D46141" w:rsidP="00D46141">
      <w:pPr>
        <w:spacing w:after="160" w:line="259" w:lineRule="auto"/>
        <w:rPr>
          <w:rFonts w:eastAsiaTheme="minorHAnsi" w:cs="Arial"/>
          <w:b/>
          <w:bCs/>
          <w:iCs/>
          <w:caps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br w:type="page"/>
      </w:r>
    </w:p>
    <w:p w14:paraId="25440F03" w14:textId="77777777" w:rsidR="00D46141" w:rsidRDefault="00D46141" w:rsidP="003433A0">
      <w:pPr>
        <w:pStyle w:val="PX-Nadpis2"/>
        <w:numPr>
          <w:ilvl w:val="0"/>
          <w:numId w:val="0"/>
        </w:numPr>
        <w:ind w:left="567"/>
        <w:rPr>
          <w:rFonts w:eastAsiaTheme="minorHAnsi"/>
          <w:lang w:eastAsia="en-US"/>
        </w:rPr>
      </w:pPr>
      <w:bookmarkStart w:id="20" w:name="_Toc180506144"/>
      <w:r w:rsidRPr="00A953B2">
        <w:rPr>
          <w:rFonts w:eastAsiaTheme="minorHAnsi"/>
          <w:lang w:eastAsia="en-US"/>
        </w:rPr>
        <w:lastRenderedPageBreak/>
        <w:t>B.2 Celkový popis stavby</w:t>
      </w:r>
      <w:bookmarkEnd w:id="20"/>
    </w:p>
    <w:p w14:paraId="3F00AEB2" w14:textId="77777777" w:rsidR="00D46141" w:rsidRPr="00406002" w:rsidRDefault="00D46141" w:rsidP="00D46141">
      <w:pPr>
        <w:pStyle w:val="PX-Normln"/>
        <w:rPr>
          <w:rFonts w:eastAsiaTheme="minorHAnsi"/>
          <w:lang w:eastAsia="en-US"/>
        </w:rPr>
      </w:pPr>
      <w:r w:rsidRPr="002D2505">
        <w:rPr>
          <w:rFonts w:eastAsiaTheme="minorHAnsi"/>
          <w:lang w:eastAsia="en-US"/>
        </w:rPr>
        <w:t>Podrobný popis kompozice prostorového a architektonického řešení</w:t>
      </w:r>
      <w:r>
        <w:rPr>
          <w:rFonts w:eastAsiaTheme="minorHAnsi"/>
          <w:lang w:eastAsia="en-US"/>
        </w:rPr>
        <w:t>:</w:t>
      </w:r>
    </w:p>
    <w:p w14:paraId="183ABCE1" w14:textId="77777777" w:rsidR="00D46141" w:rsidRDefault="00D46141" w:rsidP="00D46141">
      <w:pPr>
        <w:pStyle w:val="PX-Normln"/>
      </w:pPr>
      <w:r>
        <w:t>Prostorové a architektonické řešení se nemění.</w:t>
      </w:r>
    </w:p>
    <w:p w14:paraId="2DEEEC18" w14:textId="77777777" w:rsidR="00D8590A" w:rsidRDefault="00D8590A" w:rsidP="00D8590A">
      <w:pPr>
        <w:pStyle w:val="Text"/>
        <w:rPr>
          <w:rFonts w:eastAsiaTheme="minorHAnsi"/>
        </w:rPr>
      </w:pPr>
      <w:bookmarkStart w:id="21" w:name="_Toc180506145"/>
    </w:p>
    <w:p w14:paraId="09BCDC9E" w14:textId="13EAB358" w:rsidR="00D46141" w:rsidRDefault="00D46141" w:rsidP="003433A0">
      <w:pPr>
        <w:pStyle w:val="PX-Nadpis2"/>
        <w:numPr>
          <w:ilvl w:val="0"/>
          <w:numId w:val="0"/>
        </w:numPr>
        <w:ind w:left="567"/>
        <w:rPr>
          <w:rFonts w:eastAsiaTheme="minorHAnsi"/>
          <w:lang w:eastAsia="en-US"/>
        </w:rPr>
      </w:pPr>
      <w:r w:rsidRPr="00AA2CF6">
        <w:rPr>
          <w:rFonts w:eastAsiaTheme="minorHAnsi"/>
          <w:lang w:eastAsia="en-US"/>
        </w:rPr>
        <w:t>B.</w:t>
      </w:r>
      <w:r>
        <w:rPr>
          <w:rFonts w:eastAsiaTheme="minorHAnsi"/>
          <w:lang w:eastAsia="en-US"/>
        </w:rPr>
        <w:t>3</w:t>
      </w:r>
      <w:r w:rsidRPr="00AA2CF6">
        <w:rPr>
          <w:rFonts w:eastAsiaTheme="minorHAnsi"/>
          <w:lang w:eastAsia="en-US"/>
        </w:rPr>
        <w:t xml:space="preserve"> </w:t>
      </w:r>
      <w:r w:rsidRPr="00B700E3">
        <w:rPr>
          <w:rFonts w:eastAsiaTheme="minorHAnsi"/>
          <w:lang w:eastAsia="en-US"/>
        </w:rPr>
        <w:t>Stavebně technické a technologické řešení</w:t>
      </w:r>
      <w:bookmarkEnd w:id="21"/>
    </w:p>
    <w:p w14:paraId="2D684323" w14:textId="77777777" w:rsidR="00D46141" w:rsidRDefault="00D46141" w:rsidP="003433A0">
      <w:pPr>
        <w:pStyle w:val="PX-Nadpis3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B 3.1 Celková koncepce stavebně technického a technologického řešení</w:t>
      </w:r>
    </w:p>
    <w:p w14:paraId="13E44FDD" w14:textId="77777777" w:rsidR="00D46141" w:rsidRDefault="00D46141" w:rsidP="00D46141">
      <w:pPr>
        <w:pStyle w:val="PX-Normln"/>
        <w:rPr>
          <w:lang w:eastAsia="en-US"/>
        </w:rPr>
      </w:pPr>
      <w:r>
        <w:rPr>
          <w:lang w:eastAsia="en-US"/>
        </w:rPr>
        <w:t>Bude zachována stávající koncepce s následujícími úpravami:</w:t>
      </w:r>
    </w:p>
    <w:p w14:paraId="168FBA4F" w14:textId="12937242" w:rsidR="00110C25" w:rsidRDefault="00110C25" w:rsidP="00D46141">
      <w:pPr>
        <w:pStyle w:val="PX-Normln"/>
        <w:numPr>
          <w:ilvl w:val="0"/>
          <w:numId w:val="16"/>
        </w:numPr>
        <w:spacing w:after="240"/>
        <w:rPr>
          <w:lang w:eastAsia="en-US"/>
        </w:rPr>
      </w:pPr>
      <w:r>
        <w:rPr>
          <w:lang w:eastAsia="en-US"/>
        </w:rPr>
        <w:t>odlehčení stropní desky odebráním části kačírku, místní úpravy ocelové konstrukce</w:t>
      </w:r>
    </w:p>
    <w:p w14:paraId="38D882F7" w14:textId="23ABF2D6" w:rsidR="00D46141" w:rsidRDefault="00D46141" w:rsidP="00D46141">
      <w:pPr>
        <w:pStyle w:val="PX-Normln"/>
        <w:numPr>
          <w:ilvl w:val="0"/>
          <w:numId w:val="16"/>
        </w:numPr>
        <w:spacing w:after="240"/>
        <w:rPr>
          <w:lang w:eastAsia="en-US"/>
        </w:rPr>
      </w:pPr>
      <w:r>
        <w:rPr>
          <w:lang w:eastAsia="en-US"/>
        </w:rPr>
        <w:t>výměna zdrojů chladu</w:t>
      </w:r>
    </w:p>
    <w:p w14:paraId="6525019D" w14:textId="77777777" w:rsidR="00D46141" w:rsidRDefault="00D46141" w:rsidP="00D46141">
      <w:pPr>
        <w:pStyle w:val="PX-Normln"/>
        <w:numPr>
          <w:ilvl w:val="0"/>
          <w:numId w:val="16"/>
        </w:numPr>
        <w:spacing w:after="240"/>
        <w:rPr>
          <w:lang w:eastAsia="en-US"/>
        </w:rPr>
      </w:pPr>
      <w:r>
        <w:rPr>
          <w:lang w:eastAsia="en-US"/>
        </w:rPr>
        <w:t>rozšíření systému chlazení o jeden chladicí okruh</w:t>
      </w:r>
    </w:p>
    <w:p w14:paraId="57BBD39A" w14:textId="77777777" w:rsidR="00D46141" w:rsidRDefault="00D46141" w:rsidP="00D46141">
      <w:pPr>
        <w:pStyle w:val="PX-Normln"/>
        <w:numPr>
          <w:ilvl w:val="0"/>
          <w:numId w:val="16"/>
        </w:numPr>
        <w:spacing w:after="240"/>
        <w:rPr>
          <w:lang w:eastAsia="en-US"/>
        </w:rPr>
      </w:pPr>
      <w:r>
        <w:rPr>
          <w:lang w:eastAsia="en-US"/>
        </w:rPr>
        <w:t>integrace změn systému chlazení do systémů dalších profesí</w:t>
      </w:r>
    </w:p>
    <w:p w14:paraId="5BB1A68A" w14:textId="77777777" w:rsidR="00D46141" w:rsidRDefault="00D46141" w:rsidP="00D46141">
      <w:pPr>
        <w:pStyle w:val="PX-Normln"/>
        <w:numPr>
          <w:ilvl w:val="0"/>
          <w:numId w:val="16"/>
        </w:numPr>
        <w:spacing w:after="240"/>
        <w:rPr>
          <w:lang w:eastAsia="en-US"/>
        </w:rPr>
      </w:pPr>
      <w:r>
        <w:rPr>
          <w:lang w:eastAsia="en-US"/>
        </w:rPr>
        <w:t>změna redundance v napájení chlazení z úrovně 3 na úroveň 2</w:t>
      </w:r>
    </w:p>
    <w:p w14:paraId="494EF60A" w14:textId="77777777" w:rsidR="00D46141" w:rsidRDefault="00D46141" w:rsidP="003433A0">
      <w:pPr>
        <w:pStyle w:val="PX-Nadpis3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B.3.2 Celkové řešení podmínek přístupnosti</w:t>
      </w:r>
    </w:p>
    <w:p w14:paraId="7541CBC6" w14:textId="77777777" w:rsidR="00D46141" w:rsidRDefault="00D46141" w:rsidP="00D46141">
      <w:pPr>
        <w:pStyle w:val="PX-Normln"/>
        <w:numPr>
          <w:ilvl w:val="0"/>
          <w:numId w:val="9"/>
        </w:numPr>
        <w:spacing w:after="240"/>
      </w:pPr>
      <w:r>
        <w:t>celkové řešení přístupnosti stavby se specifikací části stavby, které podléhají požadavkům na přístupnost, včetně dopadů předčasného užívání a zkušebního provozu a vlivu objektu na okolí,</w:t>
      </w:r>
    </w:p>
    <w:p w14:paraId="78336B94" w14:textId="77777777" w:rsidR="00D46141" w:rsidRDefault="00D46141" w:rsidP="00D46141">
      <w:pPr>
        <w:pStyle w:val="PX-Normln"/>
      </w:pPr>
      <w:r>
        <w:t>Netýká se.</w:t>
      </w:r>
    </w:p>
    <w:p w14:paraId="67B30852" w14:textId="77777777" w:rsidR="00D46141" w:rsidRDefault="00D46141" w:rsidP="00D46141">
      <w:pPr>
        <w:pStyle w:val="PX-Normln"/>
        <w:numPr>
          <w:ilvl w:val="0"/>
          <w:numId w:val="9"/>
        </w:numPr>
        <w:spacing w:after="240"/>
        <w:rPr>
          <w:lang w:eastAsia="en-US"/>
        </w:rPr>
      </w:pPr>
      <w:r>
        <w:rPr>
          <w:lang w:eastAsia="en-US"/>
        </w:rPr>
        <w:t>popis navržených opatření - zejména přístup ke stavbě, prostory stavby a systémy určené pro užívání veřejností,</w:t>
      </w:r>
    </w:p>
    <w:p w14:paraId="5A531FDC" w14:textId="77777777" w:rsidR="00D46141" w:rsidRDefault="00D46141" w:rsidP="0025256B">
      <w:pPr>
        <w:rPr>
          <w:rFonts w:cs="Arial"/>
          <w:sz w:val="20"/>
          <w:szCs w:val="20"/>
        </w:rPr>
      </w:pPr>
      <w:r w:rsidRPr="0025256B">
        <w:rPr>
          <w:rFonts w:cs="Arial"/>
          <w:sz w:val="20"/>
          <w:szCs w:val="20"/>
        </w:rPr>
        <w:t>Nemění se.</w:t>
      </w:r>
    </w:p>
    <w:p w14:paraId="092909C5" w14:textId="77777777" w:rsidR="0025256B" w:rsidRPr="0025256B" w:rsidRDefault="0025256B" w:rsidP="0025256B">
      <w:pPr>
        <w:rPr>
          <w:rFonts w:cs="Arial"/>
          <w:sz w:val="20"/>
          <w:szCs w:val="20"/>
        </w:rPr>
      </w:pPr>
    </w:p>
    <w:p w14:paraId="41FA0E3E" w14:textId="77777777" w:rsidR="00D46141" w:rsidRDefault="00D46141" w:rsidP="00D46141">
      <w:pPr>
        <w:pStyle w:val="PX-Normln"/>
        <w:numPr>
          <w:ilvl w:val="0"/>
          <w:numId w:val="9"/>
        </w:numPr>
        <w:spacing w:after="240"/>
        <w:rPr>
          <w:lang w:eastAsia="en-US"/>
        </w:rPr>
      </w:pPr>
      <w:r>
        <w:rPr>
          <w:lang w:eastAsia="en-US"/>
        </w:rPr>
        <w:t>popis dopadů na přístupnost z hlediska uplatnění závažných územně technických nebo stavebně technických důvodů nebo jiných veřejných zájmů.</w:t>
      </w:r>
    </w:p>
    <w:p w14:paraId="310139C4" w14:textId="77777777" w:rsidR="00D46141" w:rsidRDefault="00D46141" w:rsidP="00D46141">
      <w:pPr>
        <w:pStyle w:val="PX-Normln"/>
        <w:rPr>
          <w:lang w:eastAsia="en-US"/>
        </w:rPr>
      </w:pPr>
      <w:r>
        <w:t>Nemění se.</w:t>
      </w:r>
    </w:p>
    <w:p w14:paraId="1711D47F" w14:textId="77777777" w:rsidR="00D46141" w:rsidRDefault="00D46141" w:rsidP="003433A0">
      <w:pPr>
        <w:pStyle w:val="PX-Nadpis3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B.3.3 Zásady bezpečnosti při užívání stavby</w:t>
      </w:r>
    </w:p>
    <w:p w14:paraId="2211B9C5" w14:textId="77777777" w:rsidR="00D46141" w:rsidRDefault="00D46141" w:rsidP="00D46141">
      <w:pPr>
        <w:pStyle w:val="PX-Normln"/>
        <w:rPr>
          <w:lang w:eastAsia="en-US"/>
        </w:rPr>
      </w:pPr>
      <w:r>
        <w:t>Nemění se.</w:t>
      </w:r>
    </w:p>
    <w:p w14:paraId="1D1085CC" w14:textId="77777777" w:rsidR="00D46141" w:rsidRDefault="00D46141" w:rsidP="003433A0">
      <w:pPr>
        <w:pStyle w:val="PX-Nadpis3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B.3.4 Technický popis stavby</w:t>
      </w:r>
    </w:p>
    <w:p w14:paraId="1DE9A4AD" w14:textId="77777777" w:rsidR="00D46141" w:rsidRDefault="00D46141" w:rsidP="00D46141">
      <w:pPr>
        <w:pStyle w:val="PX-Normln"/>
        <w:numPr>
          <w:ilvl w:val="0"/>
          <w:numId w:val="10"/>
        </w:numPr>
        <w:spacing w:after="240"/>
        <w:ind w:left="720"/>
        <w:rPr>
          <w:lang w:eastAsia="en-US"/>
        </w:rPr>
      </w:pPr>
      <w:r>
        <w:rPr>
          <w:lang w:eastAsia="en-US"/>
        </w:rPr>
        <w:t>popis stávajícího stavu,</w:t>
      </w:r>
    </w:p>
    <w:p w14:paraId="275F31DA" w14:textId="77777777" w:rsidR="00D46141" w:rsidRDefault="00D46141" w:rsidP="00D46141">
      <w:pPr>
        <w:pStyle w:val="PX-Normln"/>
        <w:ind w:left="720"/>
        <w:rPr>
          <w:lang w:eastAsia="en-US"/>
        </w:rPr>
      </w:pPr>
      <w:r>
        <w:rPr>
          <w:lang w:eastAsia="en-US"/>
        </w:rPr>
        <w:t>Budova datového centra IT4Innovations je čtyřpodlažní objekt s jedním podzemním podlažím a plochou střechou. Hlavní konstrukční systém tvoří železobetonový skelet. V 1.PP se nachází energocentrum s dvěma záložními zdroji DUPS a rozvodnami VN a NN. Datový sál se nachází ve 2.NP a je přístupný z chodby navazující na nákladovou rampu. Stropní desky jsou monolitické železobetonové konstrukce realizované v 1. etapě výstavby. Obvodový plášť kombinuje provětrávanou předsazenou fasádu a kontaktní zateplovací systém. Vnitřní příčky jsou zděné z keramických tvárnic, v datovém sále je použita speciální akustická příčka vyztužená železobetonovými sloupky. Pro snížení hlučnosti jsou v datovém sále a přidružených místnostech instalovány sádrokartonové příčky s perforovaným povrchem a zděné příčky obložené zvukově pohltivým materiálem. Podlahy v datovém sále jsou zdvojené. V datovém sále jsou instalovány akustické a vzduchotěsné podhledy z panelů se skelným vláknem a kovovým podhledem. Na střeše se nachází chladící jednotky umístěné na ocelové konstrukci.</w:t>
      </w:r>
    </w:p>
    <w:p w14:paraId="0A084A18" w14:textId="77777777" w:rsidR="00D46141" w:rsidRDefault="00D46141" w:rsidP="00D46141">
      <w:pPr>
        <w:pStyle w:val="PX-Normln"/>
        <w:numPr>
          <w:ilvl w:val="0"/>
          <w:numId w:val="10"/>
        </w:numPr>
        <w:spacing w:after="240"/>
        <w:ind w:left="720"/>
        <w:rPr>
          <w:lang w:eastAsia="en-US"/>
        </w:rPr>
      </w:pPr>
      <w:r>
        <w:rPr>
          <w:lang w:eastAsia="en-US"/>
        </w:rPr>
        <w:lastRenderedPageBreak/>
        <w:t>popis navrženého stavebně technického a konstrukčního řešení,</w:t>
      </w:r>
    </w:p>
    <w:p w14:paraId="7B0F42A6" w14:textId="77777777" w:rsidR="00D46141" w:rsidRDefault="00D46141" w:rsidP="00D46141">
      <w:pPr>
        <w:pStyle w:val="PX-Normln"/>
        <w:ind w:left="720"/>
        <w:rPr>
          <w:lang w:eastAsia="en-US"/>
        </w:rPr>
      </w:pPr>
      <w:r>
        <w:rPr>
          <w:lang w:eastAsia="en-US"/>
        </w:rPr>
        <w:t>Nemění se. Mění se pouze technologické řešení.</w:t>
      </w:r>
    </w:p>
    <w:p w14:paraId="137CC288" w14:textId="77777777" w:rsidR="00D46141" w:rsidRDefault="00D46141" w:rsidP="00D46141">
      <w:pPr>
        <w:pStyle w:val="PX-Normln"/>
        <w:numPr>
          <w:ilvl w:val="0"/>
          <w:numId w:val="10"/>
        </w:numPr>
        <w:spacing w:after="240"/>
        <w:ind w:left="720"/>
        <w:rPr>
          <w:lang w:eastAsia="en-US"/>
        </w:rPr>
      </w:pPr>
      <w:r>
        <w:rPr>
          <w:lang w:eastAsia="en-US"/>
        </w:rPr>
        <w:t>popis navrženého řešení vodního díla s ohledem na jeho charakter a účel, návrhová kapacita, kategorizace vodního díla pro potřeby technickobezpečnostního dohledu apod.</w:t>
      </w:r>
    </w:p>
    <w:p w14:paraId="343FA85C" w14:textId="77777777" w:rsidR="00D46141" w:rsidRDefault="00D46141" w:rsidP="00D46141">
      <w:pPr>
        <w:pStyle w:val="PX-Normln"/>
        <w:ind w:left="708"/>
        <w:rPr>
          <w:lang w:eastAsia="en-US"/>
        </w:rPr>
      </w:pPr>
      <w:r>
        <w:t>Netýká se.</w:t>
      </w:r>
    </w:p>
    <w:p w14:paraId="092A99CE" w14:textId="77777777" w:rsidR="00D46141" w:rsidRDefault="00D46141" w:rsidP="00D46141">
      <w:pPr>
        <w:pStyle w:val="PX-Normln"/>
        <w:rPr>
          <w:lang w:eastAsia="en-US"/>
        </w:rPr>
      </w:pPr>
    </w:p>
    <w:p w14:paraId="425B3925" w14:textId="77777777" w:rsidR="00D46141" w:rsidRDefault="00D46141" w:rsidP="003433A0">
      <w:pPr>
        <w:pStyle w:val="PX-Nadpis3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B.3.5 Technologické řešení – výčet a popis technických a technologických zařízení</w:t>
      </w:r>
    </w:p>
    <w:p w14:paraId="40AC1AF4" w14:textId="77777777" w:rsidR="00D46141" w:rsidRDefault="00D46141" w:rsidP="00D46141">
      <w:pPr>
        <w:pStyle w:val="PX-Normln"/>
        <w:numPr>
          <w:ilvl w:val="0"/>
          <w:numId w:val="11"/>
        </w:numPr>
        <w:spacing w:after="240"/>
        <w:ind w:left="720"/>
        <w:rPr>
          <w:lang w:eastAsia="en-US"/>
        </w:rPr>
      </w:pPr>
      <w:r>
        <w:rPr>
          <w:lang w:eastAsia="en-US"/>
        </w:rPr>
        <w:t>popis stávajícího stavu,</w:t>
      </w:r>
    </w:p>
    <w:p w14:paraId="2592ECAB" w14:textId="77777777" w:rsidR="00D46141" w:rsidRDefault="00D46141" w:rsidP="00D46141">
      <w:pPr>
        <w:pStyle w:val="PX-Normln"/>
        <w:ind w:left="708"/>
        <w:rPr>
          <w:lang w:eastAsia="en-US"/>
        </w:rPr>
      </w:pPr>
      <w:r w:rsidRPr="00880F2B">
        <w:rPr>
          <w:lang w:eastAsia="en-US"/>
        </w:rPr>
        <w:t>Stávající systém chlazení v datovém centru se dělí do pěti okruhů: dva teplovodní okruhy (TV) využívající primárně suché chladiče a tři studené okruhy (SV) využívající blokové chladicí jednotky. Všechny zdroje chladu jsou umístěny na střeše budovy na ocelové nosné konstrukci a ve všech okruzích se používá nemrznoucí směs. Spotřeba IT technologií se pohybuje okolo 1514 kW. Stávající systém napájení je v</w:t>
      </w:r>
      <w:r>
        <w:rPr>
          <w:lang w:eastAsia="en-US"/>
        </w:rPr>
        <w:t> </w:t>
      </w:r>
      <w:r w:rsidRPr="00880F2B">
        <w:rPr>
          <w:lang w:eastAsia="en-US"/>
        </w:rPr>
        <w:t>režimu</w:t>
      </w:r>
      <w:r>
        <w:rPr>
          <w:lang w:eastAsia="en-US"/>
        </w:rPr>
        <w:t xml:space="preserve"> redundance</w:t>
      </w:r>
      <w:r w:rsidRPr="00880F2B">
        <w:rPr>
          <w:lang w:eastAsia="en-US"/>
        </w:rPr>
        <w:t xml:space="preserve"> 1+1</w:t>
      </w:r>
      <w:r>
        <w:rPr>
          <w:lang w:eastAsia="en-US"/>
        </w:rPr>
        <w:t xml:space="preserve">. Celkový využitelný výkon zdrojů je </w:t>
      </w:r>
      <w:r w:rsidRPr="00880F2B">
        <w:rPr>
          <w:lang w:eastAsia="en-US"/>
        </w:rPr>
        <w:t>2000 kW</w:t>
      </w:r>
      <w:r>
        <w:rPr>
          <w:lang w:eastAsia="en-US"/>
        </w:rPr>
        <w:t>.</w:t>
      </w:r>
    </w:p>
    <w:p w14:paraId="108E106D" w14:textId="77777777" w:rsidR="00D46141" w:rsidRDefault="00D46141" w:rsidP="00D46141">
      <w:pPr>
        <w:pStyle w:val="PX-Normln"/>
        <w:numPr>
          <w:ilvl w:val="0"/>
          <w:numId w:val="11"/>
        </w:numPr>
        <w:spacing w:after="240"/>
        <w:ind w:left="720"/>
        <w:rPr>
          <w:lang w:eastAsia="en-US"/>
        </w:rPr>
      </w:pPr>
      <w:r>
        <w:rPr>
          <w:lang w:eastAsia="en-US"/>
        </w:rPr>
        <w:t>popis navrženého řešení,</w:t>
      </w:r>
    </w:p>
    <w:p w14:paraId="3518D0D5" w14:textId="77777777" w:rsidR="00D46141" w:rsidRDefault="00D46141" w:rsidP="00D46141">
      <w:pPr>
        <w:pStyle w:val="PX-Normln"/>
        <w:ind w:left="708"/>
        <w:rPr>
          <w:lang w:eastAsia="en-US"/>
        </w:rPr>
      </w:pPr>
      <w:r>
        <w:rPr>
          <w:lang w:eastAsia="en-US"/>
        </w:rPr>
        <w:t>Nový</w:t>
      </w:r>
      <w:r w:rsidRPr="00880F2B">
        <w:rPr>
          <w:lang w:eastAsia="en-US"/>
        </w:rPr>
        <w:t xml:space="preserve"> systém chlazení v datovém centru se dělí do </w:t>
      </w:r>
      <w:r>
        <w:rPr>
          <w:lang w:eastAsia="en-US"/>
        </w:rPr>
        <w:t>šes</w:t>
      </w:r>
      <w:r w:rsidRPr="00880F2B">
        <w:rPr>
          <w:lang w:eastAsia="en-US"/>
        </w:rPr>
        <w:t xml:space="preserve">ti okruhů: </w:t>
      </w:r>
      <w:r>
        <w:rPr>
          <w:lang w:eastAsia="en-US"/>
        </w:rPr>
        <w:t>tři</w:t>
      </w:r>
      <w:r w:rsidRPr="00880F2B">
        <w:rPr>
          <w:lang w:eastAsia="en-US"/>
        </w:rPr>
        <w:t xml:space="preserve"> teplovodní okruhy (TV) využívající primárně suché chladiče a tři studené okruhy (SV) využívající blokové chladicí jednotky. Všechny zdroje chladu jsou umístěny na střeše budovy na ocelové nosné konstrukci a ve všech okruzích se používá nemrznoucí směs. </w:t>
      </w:r>
      <w:r>
        <w:rPr>
          <w:lang w:eastAsia="en-US"/>
        </w:rPr>
        <w:t>Nový</w:t>
      </w:r>
      <w:r w:rsidRPr="00880F2B">
        <w:rPr>
          <w:lang w:eastAsia="en-US"/>
        </w:rPr>
        <w:t xml:space="preserve"> systém napájení</w:t>
      </w:r>
      <w:r>
        <w:rPr>
          <w:lang w:eastAsia="en-US"/>
        </w:rPr>
        <w:t xml:space="preserve"> chlazení</w:t>
      </w:r>
      <w:r w:rsidRPr="00880F2B">
        <w:rPr>
          <w:lang w:eastAsia="en-US"/>
        </w:rPr>
        <w:t xml:space="preserve"> je v režimu </w:t>
      </w:r>
      <w:r>
        <w:rPr>
          <w:lang w:eastAsia="en-US"/>
        </w:rPr>
        <w:t>bez redundance (napájení ostatních</w:t>
      </w:r>
      <w:r w:rsidRPr="00880F2B">
        <w:rPr>
          <w:lang w:eastAsia="en-US"/>
        </w:rPr>
        <w:t xml:space="preserve"> s</w:t>
      </w:r>
      <w:r>
        <w:rPr>
          <w:lang w:eastAsia="en-US"/>
        </w:rPr>
        <w:t>ystémů zůstává beze změny). Celkový využitelný výkon zdrojů je 4000 kW.</w:t>
      </w:r>
    </w:p>
    <w:p w14:paraId="14104DCE" w14:textId="77777777" w:rsidR="00D46141" w:rsidRDefault="00D46141" w:rsidP="00D46141">
      <w:pPr>
        <w:pStyle w:val="PX-Normln"/>
        <w:numPr>
          <w:ilvl w:val="0"/>
          <w:numId w:val="11"/>
        </w:numPr>
        <w:spacing w:after="240"/>
        <w:ind w:left="720"/>
        <w:rPr>
          <w:lang w:eastAsia="en-US"/>
        </w:rPr>
      </w:pPr>
      <w:r>
        <w:rPr>
          <w:lang w:eastAsia="en-US"/>
        </w:rPr>
        <w:t>energetické výpočty.</w:t>
      </w:r>
    </w:p>
    <w:p w14:paraId="508583D1" w14:textId="77777777" w:rsidR="00D46141" w:rsidRDefault="00D46141" w:rsidP="00D46141">
      <w:pPr>
        <w:pStyle w:val="PX-Normln"/>
        <w:rPr>
          <w:lang w:eastAsia="en-US"/>
        </w:rPr>
      </w:pPr>
      <w:r>
        <w:rPr>
          <w:lang w:eastAsia="en-US"/>
        </w:rPr>
        <w:t>Viz energetické bilance profesí chlazení a elektro.</w:t>
      </w:r>
    </w:p>
    <w:p w14:paraId="2D1EDAAB" w14:textId="77777777" w:rsidR="00D46141" w:rsidRDefault="00D46141" w:rsidP="003433A0">
      <w:pPr>
        <w:pStyle w:val="PX-Nadpis3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B.3.6 Zásady požární bezpečnosti</w:t>
      </w:r>
    </w:p>
    <w:p w14:paraId="13B7A19F" w14:textId="77777777" w:rsidR="00D46141" w:rsidRDefault="00D46141" w:rsidP="00D46141">
      <w:pPr>
        <w:pStyle w:val="PX-Normln"/>
        <w:numPr>
          <w:ilvl w:val="0"/>
          <w:numId w:val="12"/>
        </w:numPr>
        <w:spacing w:after="240"/>
        <w:ind w:left="720"/>
        <w:rPr>
          <w:lang w:eastAsia="en-US"/>
        </w:rPr>
      </w:pPr>
      <w:r>
        <w:rPr>
          <w:lang w:eastAsia="en-US"/>
        </w:rPr>
        <w:t>charakteristiky a kritéria pro stanovení kategorie stavby podle požadavků jiného právního předpisu - výška stavby, zastavěná plocha, počet podlaží, počet osob, pro který je stavba určena, nebo jiný parametr stavby, zejména světlá výška podlaží nebo délka tunelu apod.,</w:t>
      </w:r>
    </w:p>
    <w:p w14:paraId="06C01FE4" w14:textId="77777777" w:rsidR="00D46141" w:rsidRDefault="00D46141" w:rsidP="00AB5C61">
      <w:pPr>
        <w:pStyle w:val="PX-Normln"/>
      </w:pPr>
      <w:r>
        <w:t>Nemění se.</w:t>
      </w:r>
    </w:p>
    <w:p w14:paraId="13941A1D" w14:textId="77777777" w:rsidR="00D46141" w:rsidRDefault="00D46141" w:rsidP="00D46141">
      <w:pPr>
        <w:pStyle w:val="PX-Normln"/>
        <w:numPr>
          <w:ilvl w:val="0"/>
          <w:numId w:val="12"/>
        </w:numPr>
        <w:spacing w:after="240"/>
        <w:ind w:left="720"/>
        <w:rPr>
          <w:lang w:eastAsia="en-US"/>
        </w:rPr>
      </w:pPr>
      <w:r>
        <w:rPr>
          <w:lang w:eastAsia="en-US"/>
        </w:rPr>
        <w:t>kritéria - třída využití, přítomnost nebezpečných látek nebo jiných rizikových faktorů, prohlášení stavby za kulturní památku.</w:t>
      </w:r>
    </w:p>
    <w:p w14:paraId="33BA8B6D" w14:textId="77777777" w:rsidR="00D46141" w:rsidRDefault="00D46141" w:rsidP="00D46141">
      <w:pPr>
        <w:pStyle w:val="PX-Normln"/>
        <w:rPr>
          <w:lang w:eastAsia="en-US"/>
        </w:rPr>
      </w:pPr>
      <w:r>
        <w:t>Nemění se.</w:t>
      </w:r>
    </w:p>
    <w:p w14:paraId="1683939D" w14:textId="77777777" w:rsidR="00D46141" w:rsidRDefault="00D46141" w:rsidP="003433A0">
      <w:pPr>
        <w:pStyle w:val="PX-Nadpis3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B.3.7 Úspora energie a tepelná ochrana</w:t>
      </w:r>
    </w:p>
    <w:p w14:paraId="50C2BEA8" w14:textId="77777777" w:rsidR="00D46141" w:rsidRDefault="00D46141" w:rsidP="00D46141">
      <w:pPr>
        <w:pStyle w:val="PX-Normln"/>
        <w:rPr>
          <w:lang w:eastAsia="en-US"/>
        </w:rPr>
      </w:pPr>
      <w:r>
        <w:rPr>
          <w:lang w:eastAsia="en-US"/>
        </w:rPr>
        <w:t>Řešení požadavků na energetickou náročnost, úsporu energie a tepelnou ochranu budov.</w:t>
      </w:r>
    </w:p>
    <w:p w14:paraId="5A191DF4" w14:textId="77777777" w:rsidR="00D46141" w:rsidRDefault="00D46141" w:rsidP="00D46141">
      <w:pPr>
        <w:pStyle w:val="PX-Normln"/>
        <w:rPr>
          <w:lang w:eastAsia="en-US"/>
        </w:rPr>
      </w:pPr>
      <w:r>
        <w:t>Nemění se.</w:t>
      </w:r>
    </w:p>
    <w:p w14:paraId="109EFB33" w14:textId="77777777" w:rsidR="00D46141" w:rsidRDefault="00D46141" w:rsidP="003433A0">
      <w:pPr>
        <w:pStyle w:val="PX-Nadpis3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B.3.8 Hygienické požadavky na stavby, požadavky na pracovní a komunální prostředí</w:t>
      </w:r>
    </w:p>
    <w:p w14:paraId="3E179A09" w14:textId="77777777" w:rsidR="00D46141" w:rsidRDefault="00D46141" w:rsidP="00D46141">
      <w:pPr>
        <w:pStyle w:val="PX-Normln"/>
        <w:rPr>
          <w:lang w:eastAsia="en-US"/>
        </w:rPr>
      </w:pPr>
    </w:p>
    <w:p w14:paraId="2A7D2230" w14:textId="77777777" w:rsidR="00D46141" w:rsidRDefault="00D46141" w:rsidP="00D46141">
      <w:pPr>
        <w:pStyle w:val="PX-Normln"/>
        <w:numPr>
          <w:ilvl w:val="0"/>
          <w:numId w:val="13"/>
        </w:numPr>
        <w:spacing w:after="240"/>
        <w:ind w:left="720"/>
        <w:rPr>
          <w:lang w:eastAsia="en-US"/>
        </w:rPr>
      </w:pPr>
      <w:r>
        <w:rPr>
          <w:lang w:eastAsia="en-US"/>
        </w:rPr>
        <w:t>vnitřní prostředí - zejména parametry vnitřního mikroklimatu, stínění, osvětlení, proslunění, ochrana proti hluku a vibracím apod.,</w:t>
      </w:r>
    </w:p>
    <w:p w14:paraId="1D9559E4" w14:textId="77777777" w:rsidR="00D46141" w:rsidRDefault="00D46141" w:rsidP="00AB5C61">
      <w:pPr>
        <w:pStyle w:val="PX-Normln"/>
        <w:rPr>
          <w:lang w:eastAsia="en-US"/>
        </w:rPr>
      </w:pPr>
      <w:r>
        <w:t>Nemění se.</w:t>
      </w:r>
    </w:p>
    <w:p w14:paraId="05A63A20" w14:textId="77777777" w:rsidR="00D46141" w:rsidRDefault="00D46141" w:rsidP="00D46141">
      <w:pPr>
        <w:pStyle w:val="PX-Normln"/>
        <w:numPr>
          <w:ilvl w:val="0"/>
          <w:numId w:val="13"/>
        </w:numPr>
        <w:spacing w:after="240"/>
        <w:ind w:left="720"/>
        <w:rPr>
          <w:lang w:eastAsia="en-US"/>
        </w:rPr>
      </w:pPr>
      <w:r>
        <w:rPr>
          <w:lang w:eastAsia="en-US"/>
        </w:rPr>
        <w:lastRenderedPageBreak/>
        <w:t>vliv na vnější prostředí - zejména hluk a vibrace, zastínění, prašnost, omezení vlivu stavby na vznik tepelného ostrova,</w:t>
      </w:r>
    </w:p>
    <w:p w14:paraId="55109D3D" w14:textId="6B732D5B" w:rsidR="00D46141" w:rsidRDefault="00936536" w:rsidP="00AB5C61">
      <w:pPr>
        <w:pStyle w:val="PX-Normln"/>
        <w:rPr>
          <w:lang w:eastAsia="en-US"/>
        </w:rPr>
      </w:pPr>
      <w:r>
        <w:t>Nová technologická zařízení nebudou zvyšovat hlučnost stavby vůči okolí. V případě potřeby budou instalována akustická opatření dle návrhu hlukové studie, tak aby byly dodržovány platné hyg. limity.</w:t>
      </w:r>
    </w:p>
    <w:p w14:paraId="796D0F2A" w14:textId="77777777" w:rsidR="00D46141" w:rsidRDefault="00D46141" w:rsidP="00D46141">
      <w:pPr>
        <w:pStyle w:val="PX-Normln"/>
        <w:numPr>
          <w:ilvl w:val="0"/>
          <w:numId w:val="13"/>
        </w:numPr>
        <w:spacing w:after="240"/>
        <w:ind w:left="720"/>
        <w:rPr>
          <w:lang w:eastAsia="en-US"/>
        </w:rPr>
      </w:pPr>
      <w:r>
        <w:rPr>
          <w:lang w:eastAsia="en-US"/>
        </w:rPr>
        <w:t>při změnách stavby - dopady změn na prostředí - zejména posouzení teplotně vlhkostní bilance.</w:t>
      </w:r>
    </w:p>
    <w:p w14:paraId="67EBAE93" w14:textId="77777777" w:rsidR="00D46141" w:rsidRDefault="00D46141" w:rsidP="00D46141">
      <w:pPr>
        <w:pStyle w:val="PX-Normln"/>
        <w:rPr>
          <w:lang w:eastAsia="en-US"/>
        </w:rPr>
      </w:pPr>
      <w:r>
        <w:t>Nemění se.</w:t>
      </w:r>
    </w:p>
    <w:p w14:paraId="57952208" w14:textId="77777777" w:rsidR="00D46141" w:rsidRDefault="00D46141" w:rsidP="003433A0">
      <w:pPr>
        <w:pStyle w:val="PX-Nadpis3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B.3.9 Ochrana stavby před negativními účinky vnějšího prostředí</w:t>
      </w:r>
    </w:p>
    <w:p w14:paraId="0F476493" w14:textId="2D297010" w:rsidR="00D46141" w:rsidRPr="006209CC" w:rsidRDefault="00936536" w:rsidP="00D46141">
      <w:pPr>
        <w:pStyle w:val="PX-Normln"/>
        <w:rPr>
          <w:lang w:eastAsia="en-US"/>
        </w:rPr>
      </w:pPr>
      <w:r>
        <w:t>Veškeré ocelové konstrukce v </w:t>
      </w:r>
      <w:r w:rsidR="00110C25">
        <w:t>exteriéru</w:t>
      </w:r>
      <w:r>
        <w:t xml:space="preserve"> budou </w:t>
      </w:r>
      <w:r w:rsidR="00110C25">
        <w:t>v žárově zinkovaném provedení. Místní úpravy budou ošetřeny zinkovou protikorozní barvou.</w:t>
      </w:r>
    </w:p>
    <w:p w14:paraId="40EA22CF" w14:textId="77777777" w:rsidR="00D46141" w:rsidRPr="00A953B2" w:rsidRDefault="00D46141" w:rsidP="003433A0">
      <w:pPr>
        <w:pStyle w:val="PX-Nadpis2"/>
        <w:numPr>
          <w:ilvl w:val="0"/>
          <w:numId w:val="0"/>
        </w:numPr>
        <w:ind w:left="567"/>
        <w:rPr>
          <w:rFonts w:eastAsiaTheme="minorHAnsi"/>
          <w:lang w:eastAsia="en-US"/>
        </w:rPr>
      </w:pPr>
      <w:bookmarkStart w:id="22" w:name="_Toc180506146"/>
      <w:r w:rsidRPr="00A953B2">
        <w:rPr>
          <w:rFonts w:eastAsiaTheme="minorHAnsi"/>
          <w:lang w:eastAsia="en-US"/>
        </w:rPr>
        <w:t>B.</w:t>
      </w:r>
      <w:r>
        <w:rPr>
          <w:rFonts w:eastAsiaTheme="minorHAnsi"/>
          <w:lang w:eastAsia="en-US"/>
        </w:rPr>
        <w:t>4</w:t>
      </w:r>
      <w:r w:rsidRPr="00A953B2">
        <w:rPr>
          <w:rFonts w:eastAsiaTheme="minorHAnsi"/>
          <w:lang w:eastAsia="en-US"/>
        </w:rPr>
        <w:t xml:space="preserve"> Připojení na technickou infrastrukturu</w:t>
      </w:r>
      <w:bookmarkEnd w:id="22"/>
    </w:p>
    <w:p w14:paraId="71463D02" w14:textId="77777777" w:rsidR="00D46141" w:rsidRDefault="00D46141" w:rsidP="00D46141">
      <w:pPr>
        <w:pStyle w:val="PX-Normln"/>
        <w:numPr>
          <w:ilvl w:val="0"/>
          <w:numId w:val="14"/>
        </w:numPr>
        <w:spacing w:after="240"/>
      </w:pPr>
      <w:r w:rsidRPr="002C0873">
        <w:t>napojovací místa na stávající technickou infrastrukturu a přeložky technické infrastruktury, křížení se stavbami technické a dopravní infrastruktury a souběhy s nimi v případě, kdy je stavba umístěna v ochranném pásmu stavby technické nebo dopravní infrastruktury, nebo je-li ohrožena bezpečnost,</w:t>
      </w:r>
    </w:p>
    <w:p w14:paraId="2E9F5F74" w14:textId="77777777" w:rsidR="00D46141" w:rsidRPr="002C0873" w:rsidRDefault="00D46141" w:rsidP="00AB5C61">
      <w:pPr>
        <w:pStyle w:val="PX-Normln"/>
        <w:ind w:firstLine="360"/>
      </w:pPr>
      <w:r>
        <w:t>Nemění se.</w:t>
      </w:r>
    </w:p>
    <w:p w14:paraId="331DA402" w14:textId="77777777" w:rsidR="00D46141" w:rsidRDefault="00D46141" w:rsidP="00D46141">
      <w:pPr>
        <w:pStyle w:val="PX-Normln"/>
        <w:numPr>
          <w:ilvl w:val="0"/>
          <w:numId w:val="14"/>
        </w:numPr>
        <w:spacing w:after="240"/>
      </w:pPr>
      <w:r w:rsidRPr="002C0873">
        <w:t>výkonové kapacity, připojovací rozměry, délky.</w:t>
      </w:r>
    </w:p>
    <w:p w14:paraId="1329A36A" w14:textId="77777777" w:rsidR="00D46141" w:rsidRPr="001E52D8" w:rsidRDefault="00D46141" w:rsidP="00AB5C61">
      <w:pPr>
        <w:pStyle w:val="PX-Normln"/>
        <w:ind w:firstLine="360"/>
      </w:pPr>
      <w:r>
        <w:t>Nemění se.</w:t>
      </w:r>
    </w:p>
    <w:p w14:paraId="3F6EE64F" w14:textId="77777777" w:rsidR="00D46141" w:rsidRPr="00A953B2" w:rsidRDefault="00D46141" w:rsidP="003433A0">
      <w:pPr>
        <w:pStyle w:val="PX-Nadpis2"/>
        <w:numPr>
          <w:ilvl w:val="0"/>
          <w:numId w:val="0"/>
        </w:numPr>
        <w:ind w:left="567"/>
        <w:rPr>
          <w:rFonts w:eastAsiaTheme="minorHAnsi"/>
          <w:lang w:eastAsia="en-US"/>
        </w:rPr>
      </w:pPr>
      <w:bookmarkStart w:id="23" w:name="_Toc180506147"/>
      <w:r w:rsidRPr="00A953B2">
        <w:rPr>
          <w:rFonts w:eastAsiaTheme="minorHAnsi"/>
          <w:lang w:eastAsia="en-US"/>
        </w:rPr>
        <w:t>B.</w:t>
      </w:r>
      <w:r>
        <w:rPr>
          <w:rFonts w:eastAsiaTheme="minorHAnsi"/>
          <w:lang w:eastAsia="en-US"/>
        </w:rPr>
        <w:t>5</w:t>
      </w:r>
      <w:r w:rsidRPr="00A953B2">
        <w:rPr>
          <w:rFonts w:eastAsiaTheme="minorHAnsi"/>
          <w:lang w:eastAsia="en-US"/>
        </w:rPr>
        <w:t xml:space="preserve"> Dopravní řešení</w:t>
      </w:r>
      <w:bookmarkEnd w:id="23"/>
    </w:p>
    <w:p w14:paraId="1C864582" w14:textId="77777777" w:rsidR="00D46141" w:rsidRPr="001E52D8" w:rsidRDefault="00D46141" w:rsidP="00AB5C61">
      <w:pPr>
        <w:pStyle w:val="PX-Normln"/>
        <w:ind w:firstLine="567"/>
      </w:pPr>
      <w:r>
        <w:t>Nemění se.</w:t>
      </w:r>
    </w:p>
    <w:p w14:paraId="662559C6" w14:textId="77777777" w:rsidR="00D46141" w:rsidRPr="00A953B2" w:rsidRDefault="00D46141" w:rsidP="003433A0">
      <w:pPr>
        <w:pStyle w:val="PX-Nadpis2"/>
        <w:numPr>
          <w:ilvl w:val="0"/>
          <w:numId w:val="0"/>
        </w:numPr>
        <w:ind w:left="567"/>
        <w:rPr>
          <w:rFonts w:eastAsiaTheme="minorHAnsi"/>
          <w:lang w:eastAsia="en-US"/>
        </w:rPr>
      </w:pPr>
      <w:bookmarkStart w:id="24" w:name="_Toc180506148"/>
      <w:r w:rsidRPr="00A953B2">
        <w:rPr>
          <w:rFonts w:eastAsiaTheme="minorHAnsi"/>
          <w:lang w:eastAsia="en-US"/>
        </w:rPr>
        <w:t>B.</w:t>
      </w:r>
      <w:r>
        <w:rPr>
          <w:rFonts w:eastAsiaTheme="minorHAnsi"/>
          <w:lang w:eastAsia="en-US"/>
        </w:rPr>
        <w:t>6</w:t>
      </w:r>
      <w:r w:rsidRPr="00A953B2">
        <w:rPr>
          <w:rFonts w:eastAsiaTheme="minorHAnsi"/>
          <w:lang w:eastAsia="en-US"/>
        </w:rPr>
        <w:t xml:space="preserve"> Řešení vegetace a souvisejících terénních úprav</w:t>
      </w:r>
      <w:bookmarkEnd w:id="24"/>
    </w:p>
    <w:p w14:paraId="41F2010F" w14:textId="77777777" w:rsidR="00D46141" w:rsidRPr="001E52D8" w:rsidRDefault="00D46141" w:rsidP="00AB5C61">
      <w:pPr>
        <w:pStyle w:val="PX-Normln"/>
        <w:ind w:firstLine="567"/>
      </w:pPr>
      <w:r>
        <w:t>Nemění se.</w:t>
      </w:r>
    </w:p>
    <w:p w14:paraId="7C1F6726" w14:textId="77777777" w:rsidR="00D46141" w:rsidRPr="00A953B2" w:rsidRDefault="00D46141" w:rsidP="00D8590A">
      <w:pPr>
        <w:pStyle w:val="PX-Nadpis2"/>
        <w:numPr>
          <w:ilvl w:val="0"/>
          <w:numId w:val="0"/>
        </w:numPr>
        <w:ind w:left="567"/>
        <w:rPr>
          <w:rFonts w:eastAsiaTheme="minorHAnsi"/>
          <w:lang w:eastAsia="en-US"/>
        </w:rPr>
      </w:pPr>
      <w:bookmarkStart w:id="25" w:name="_Toc180506149"/>
      <w:r w:rsidRPr="00A953B2">
        <w:rPr>
          <w:rFonts w:eastAsiaTheme="minorHAnsi"/>
          <w:lang w:eastAsia="en-US"/>
        </w:rPr>
        <w:t>B.</w:t>
      </w:r>
      <w:r>
        <w:rPr>
          <w:rFonts w:eastAsiaTheme="minorHAnsi"/>
          <w:lang w:eastAsia="en-US"/>
        </w:rPr>
        <w:t>7</w:t>
      </w:r>
      <w:r w:rsidRPr="00A953B2">
        <w:rPr>
          <w:rFonts w:eastAsiaTheme="minorHAnsi"/>
          <w:lang w:eastAsia="en-US"/>
        </w:rPr>
        <w:t xml:space="preserve"> Popis vlivů stavby na životní prostředí a jeho ochrana</w:t>
      </w:r>
      <w:bookmarkEnd w:id="25"/>
    </w:p>
    <w:p w14:paraId="5BC520AD" w14:textId="77777777" w:rsidR="00D46141" w:rsidRDefault="00D46141" w:rsidP="00AB5C61">
      <w:pPr>
        <w:pStyle w:val="PX-Normln"/>
        <w:ind w:firstLine="567"/>
      </w:pPr>
      <w:r>
        <w:t>Nemění se.</w:t>
      </w:r>
    </w:p>
    <w:p w14:paraId="34838110" w14:textId="77777777" w:rsidR="00D46141" w:rsidRDefault="00D46141" w:rsidP="00D8590A">
      <w:pPr>
        <w:pStyle w:val="PX-Nadpis2"/>
        <w:numPr>
          <w:ilvl w:val="0"/>
          <w:numId w:val="0"/>
        </w:numPr>
        <w:ind w:left="567"/>
      </w:pPr>
      <w:bookmarkStart w:id="26" w:name="_Toc180506150"/>
      <w:r>
        <w:t xml:space="preserve">B.8 </w:t>
      </w:r>
      <w:r w:rsidRPr="00EF0D15">
        <w:t>Celkové vodohospodářské řešení</w:t>
      </w:r>
      <w:bookmarkEnd w:id="26"/>
    </w:p>
    <w:p w14:paraId="33FB1216" w14:textId="77777777" w:rsidR="00D46141" w:rsidRPr="004C11FB" w:rsidRDefault="00D46141" w:rsidP="00D46141">
      <w:pPr>
        <w:pStyle w:val="PX-Normln"/>
        <w:ind w:firstLine="708"/>
      </w:pPr>
      <w:r>
        <w:t>Nemění se.</w:t>
      </w:r>
    </w:p>
    <w:p w14:paraId="41F1B693" w14:textId="77777777" w:rsidR="00D46141" w:rsidRPr="00A953B2" w:rsidRDefault="00D46141" w:rsidP="00D8590A">
      <w:pPr>
        <w:pStyle w:val="PX-Nadpis2"/>
        <w:numPr>
          <w:ilvl w:val="0"/>
          <w:numId w:val="0"/>
        </w:numPr>
        <w:ind w:left="567"/>
        <w:rPr>
          <w:rFonts w:eastAsiaTheme="minorHAnsi"/>
          <w:lang w:eastAsia="en-US"/>
        </w:rPr>
      </w:pPr>
      <w:bookmarkStart w:id="27" w:name="_Toc180506151"/>
      <w:r w:rsidRPr="00A953B2">
        <w:rPr>
          <w:rFonts w:eastAsiaTheme="minorHAnsi"/>
          <w:lang w:eastAsia="en-US"/>
        </w:rPr>
        <w:t>B.</w:t>
      </w:r>
      <w:r>
        <w:rPr>
          <w:rFonts w:eastAsiaTheme="minorHAnsi"/>
          <w:lang w:eastAsia="en-US"/>
        </w:rPr>
        <w:t>9</w:t>
      </w:r>
      <w:r w:rsidRPr="00A953B2">
        <w:rPr>
          <w:rFonts w:eastAsiaTheme="minorHAnsi"/>
          <w:lang w:eastAsia="en-US"/>
        </w:rPr>
        <w:t xml:space="preserve"> Ochrana obyvatelstva</w:t>
      </w:r>
      <w:bookmarkEnd w:id="27"/>
    </w:p>
    <w:p w14:paraId="70F60469" w14:textId="404FBB47" w:rsidR="00D46141" w:rsidRPr="002A0CE2" w:rsidRDefault="000400D1" w:rsidP="00D46141">
      <w:pPr>
        <w:pStyle w:val="PX-Normln"/>
        <w:ind w:left="720"/>
      </w:pPr>
      <w:r w:rsidRPr="000400D1">
        <w:t>Realizace předmětného projektu nezasahuje do oblasti ochrany obyvatelstva a nemění současný stav v této oblasti. Veškerá opatření týkající se ochrany obyvatelstva zůstávají v platnosti dle stávající legislativy a platné dokumentace</w:t>
      </w:r>
      <w:r w:rsidR="00D46141">
        <w:t>.</w:t>
      </w:r>
    </w:p>
    <w:p w14:paraId="29141646" w14:textId="77777777" w:rsidR="00D46141" w:rsidRPr="00A953B2" w:rsidRDefault="00D46141" w:rsidP="00D8590A">
      <w:pPr>
        <w:pStyle w:val="PX-Nadpis2"/>
        <w:numPr>
          <w:ilvl w:val="0"/>
          <w:numId w:val="0"/>
        </w:numPr>
        <w:ind w:left="567"/>
        <w:rPr>
          <w:rFonts w:eastAsiaTheme="minorHAnsi"/>
          <w:lang w:eastAsia="en-US"/>
        </w:rPr>
      </w:pPr>
      <w:bookmarkStart w:id="28" w:name="_Toc180506152"/>
      <w:r w:rsidRPr="00A953B2">
        <w:rPr>
          <w:rFonts w:eastAsiaTheme="minorHAnsi"/>
          <w:lang w:eastAsia="en-US"/>
        </w:rPr>
        <w:t>B.</w:t>
      </w:r>
      <w:r>
        <w:rPr>
          <w:rFonts w:eastAsiaTheme="minorHAnsi"/>
          <w:lang w:eastAsia="en-US"/>
        </w:rPr>
        <w:t>10</w:t>
      </w:r>
      <w:r w:rsidRPr="00A953B2">
        <w:rPr>
          <w:rFonts w:eastAsiaTheme="minorHAnsi"/>
          <w:lang w:eastAsia="en-US"/>
        </w:rPr>
        <w:t xml:space="preserve"> Zásady organizace výstavby</w:t>
      </w:r>
      <w:bookmarkEnd w:id="28"/>
    </w:p>
    <w:p w14:paraId="02A74517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>Potřeby a spotřeby rozhodujících médií a hmot a jejich zajištění</w:t>
      </w:r>
    </w:p>
    <w:p w14:paraId="661225AC" w14:textId="58642D34" w:rsidR="00D46141" w:rsidRDefault="00D46141" w:rsidP="00D46141">
      <w:pPr>
        <w:pStyle w:val="PX-Normln"/>
        <w:ind w:left="720"/>
      </w:pPr>
      <w:r>
        <w:t xml:space="preserve">Stavba bude prováděna mobilními zařízeními, vyžaduje </w:t>
      </w:r>
      <w:r w:rsidR="00936536">
        <w:t>dočasná</w:t>
      </w:r>
      <w:r>
        <w:t xml:space="preserve"> napojení na zdroje médií a hmot</w:t>
      </w:r>
      <w:r w:rsidR="00936536">
        <w:t>, která budou zajištěna z kapacit investora</w:t>
      </w:r>
      <w:r>
        <w:t>.</w:t>
      </w:r>
      <w:r w:rsidR="00936536">
        <w:t xml:space="preserve"> Připojovací místa budou upřesněna investorem před začátkem realizace.</w:t>
      </w:r>
    </w:p>
    <w:p w14:paraId="613C18AB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>Odvodnění staveniště</w:t>
      </w:r>
      <w:r>
        <w:rPr>
          <w:color w:val="000000"/>
        </w:rPr>
        <w:t>, převádění vody – návaznost na povodňový plán stavby</w:t>
      </w:r>
    </w:p>
    <w:p w14:paraId="598B3927" w14:textId="77777777" w:rsidR="00D46141" w:rsidRDefault="00D46141" w:rsidP="00D46141">
      <w:pPr>
        <w:pStyle w:val="PX-Normln"/>
        <w:ind w:left="720"/>
      </w:pPr>
      <w:r>
        <w:t>Staveniště je odvodněno stávajícím způsobem. Stavba neovlivní negativním způsobem odtokové poměry v území.</w:t>
      </w:r>
    </w:p>
    <w:p w14:paraId="4D1C6FA0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>N</w:t>
      </w:r>
      <w:r w:rsidRPr="003057D3">
        <w:t>apojení stavenišť na stávající dopravní a technickou infrastrukturu, vstup a vjezd na stavbu, přístup na stavbu po dobu výstavby, popřípadě přístupové trasy</w:t>
      </w:r>
    </w:p>
    <w:p w14:paraId="56F31A86" w14:textId="77777777" w:rsidR="00D46141" w:rsidRDefault="00D46141" w:rsidP="00D46141">
      <w:pPr>
        <w:pStyle w:val="PX-Normln"/>
        <w:ind w:left="720"/>
      </w:pPr>
      <w:r>
        <w:lastRenderedPageBreak/>
        <w:t>Stávající. Přístup na pozemky a k objektu je po stávajících komunikacích.</w:t>
      </w:r>
    </w:p>
    <w:p w14:paraId="474D78DF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>Ú</w:t>
      </w:r>
      <w:r w:rsidRPr="0018066A">
        <w:t>pravy pro přístupnost a bezbariérové užívání – oplocení staveniště ve vztahu k pochozím plochám, zabezpečení výkopů proti pádu, přístupy k pozemkům a objektům, obchozí trasy pro osoby s omezenou schopností pohybu nebo orientace včetně dočasných přechodů a míst pro přecházení, náhrada za zábor vyhrazených parkovacích stání a obchozích tras,</w:t>
      </w:r>
    </w:p>
    <w:p w14:paraId="0222D5F6" w14:textId="77777777" w:rsidR="00D46141" w:rsidRPr="00D57A8C" w:rsidRDefault="00D46141" w:rsidP="00D46141">
      <w:pPr>
        <w:pStyle w:val="PX-Normln"/>
        <w:ind w:left="720"/>
      </w:pPr>
      <w:r>
        <w:t>Výstavbou nebudou dotčeny veřejně přístupné prostory, staveniště bude situováno na pozemku investora a po dobu výstavby nebudou mít na staveniště přístup jiné osoby.</w:t>
      </w:r>
    </w:p>
    <w:p w14:paraId="0D76F4C5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>Vliv provádění stavby na okolní stavby a pozemky</w:t>
      </w:r>
      <w:r w:rsidRPr="00E52004">
        <w:t> včetně omezení negativních vlivů</w:t>
      </w:r>
    </w:p>
    <w:p w14:paraId="2798D81A" w14:textId="77777777" w:rsidR="00D46141" w:rsidRDefault="00D46141" w:rsidP="00D46141">
      <w:pPr>
        <w:pStyle w:val="PX-Normln"/>
        <w:ind w:left="720"/>
      </w:pPr>
      <w:r>
        <w:t xml:space="preserve">Stavba neovlivní negativním způsobem okolní pozemky a stavby. V rámci výstavby dojde ke zvýšené hlučnosti a prašnosti, která je při stavební činnosti běžná. </w:t>
      </w:r>
    </w:p>
    <w:p w14:paraId="2DA72035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>O</w:t>
      </w:r>
      <w:r w:rsidRPr="00572949">
        <w:t>chrana okolí staveniště před negativními vlivy provádění stavby</w:t>
      </w:r>
    </w:p>
    <w:p w14:paraId="7F8B6505" w14:textId="77777777" w:rsidR="00D46141" w:rsidRDefault="00D46141" w:rsidP="00D46141">
      <w:pPr>
        <w:pStyle w:val="PX-Normln"/>
        <w:ind w:left="720"/>
      </w:pPr>
      <w:r>
        <w:t>Dodavatel bude dbát na to, aby vlivy stavby působily na okolí v co nejmenší možné míře. Stavba je navržena dle platných předpisů a norem.</w:t>
      </w:r>
    </w:p>
    <w:p w14:paraId="21AF73DE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 xml:space="preserve">Požadavky na související </w:t>
      </w:r>
      <w:r w:rsidRPr="0087587D">
        <w:t>asanace, demolice, demontáž, dekonstrukce, kácení dřevin</w:t>
      </w:r>
    </w:p>
    <w:p w14:paraId="62FCD9A6" w14:textId="77777777" w:rsidR="00D46141" w:rsidRDefault="00D46141" w:rsidP="00D46141">
      <w:pPr>
        <w:pStyle w:val="PX-Normln"/>
        <w:ind w:left="720"/>
      </w:pPr>
      <w:r>
        <w:t>Není stavbou vyvoláno.</w:t>
      </w:r>
    </w:p>
    <w:p w14:paraId="19369285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>Maximální zábory pro staveniště (dočasné/trvalé)</w:t>
      </w:r>
    </w:p>
    <w:p w14:paraId="5D9FAA4B" w14:textId="2DBC4496" w:rsidR="00D46141" w:rsidRPr="0078716E" w:rsidRDefault="00D46141" w:rsidP="00D46141">
      <w:pPr>
        <w:pStyle w:val="PX-Normln"/>
        <w:ind w:left="720"/>
      </w:pPr>
      <w:r w:rsidRPr="003176DB">
        <w:t xml:space="preserve">Stavba vyžaduje zábory </w:t>
      </w:r>
      <w:r w:rsidR="00936536" w:rsidRPr="003176DB">
        <w:t>na pozemku</w:t>
      </w:r>
      <w:r w:rsidR="00936536">
        <w:t xml:space="preserve"> investora</w:t>
      </w:r>
      <w:r w:rsidRPr="003176DB">
        <w:t>, veškeré zařízení staveniště bude umístěno na pozemku investora.</w:t>
      </w:r>
      <w:r w:rsidR="00936536">
        <w:t xml:space="preserve"> Viz výkres Situace ZOV.</w:t>
      </w:r>
    </w:p>
    <w:p w14:paraId="5154DF01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>P</w:t>
      </w:r>
      <w:r w:rsidRPr="00A035A1">
        <w:t>rodukce odpadů a druhotných surovin při stavbě – množství, druhy a kategorie odpadů a surovin, předcházení vzniku odpadů a způsob jejich třídění pro další využití včetně popisu opatření proti kontaminaci těchto materiálů, jejich odstranění apod.</w:t>
      </w:r>
    </w:p>
    <w:p w14:paraId="3FFC0873" w14:textId="77777777" w:rsidR="00D46141" w:rsidRDefault="00D46141" w:rsidP="00D46141">
      <w:pPr>
        <w:pStyle w:val="PX-Normln"/>
        <w:ind w:left="720"/>
      </w:pPr>
      <w:r>
        <w:t>Vznikající odpady budou likvidovány v souladu se zákonem č. 541/2020 Sb. – zákon o odpadech, dále zákonem č. 477/2001 Sb. – zákon o obalech a obalových odpadech a vyhláškou MŽP č. 273/2021 – o podrobnostech nakládání s odpady vše ve znění pozdějších předpisů. Použité stavební materiály nepředstavují zátěž pro životní prostředí. S odpady bude nakládáno podle jejich skutečných vlastností, v souladu se zákonem č.541/2020 Sb. a jeho prováděcími předpisy v aktuálním znění. Odpady budou tříděny podle druhů a skutečných vlastností. Přednostně budou využitelné odpady předány k recyklaci a následnému využití. Odpady budou zařazovány do kategorií ve smyslu vyhlášky. Odpady budou ukládány pouze na vybraných a označených místech a označených nádobách a rovněž budou uloženy na vyhrazené ploše, ošetřené v souladu s příslušnými vodohospodářskými předpisy a předpisy odpadového hospodářství. Množství odpadů není možno ve fázi projektového návrhu stanovit, důležité však je, aby jednotlivé druhy odpadů byly dále sledovány při výstavbě, tak i při provozu.</w:t>
      </w:r>
    </w:p>
    <w:p w14:paraId="42DCEA83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>Bilance zemních prací, požadavky na přísun nebo deponie zemin</w:t>
      </w:r>
    </w:p>
    <w:p w14:paraId="301D690D" w14:textId="77777777" w:rsidR="00D46141" w:rsidRDefault="00D46141" w:rsidP="00D46141">
      <w:pPr>
        <w:pStyle w:val="PX-Normln"/>
        <w:ind w:left="720"/>
      </w:pPr>
      <w:r w:rsidRPr="00F46EF1">
        <w:t xml:space="preserve">Zemní práce </w:t>
      </w:r>
      <w:r>
        <w:t>ne</w:t>
      </w:r>
      <w:r w:rsidRPr="00F46EF1">
        <w:t>budou v rámci stavby prováděny.</w:t>
      </w:r>
    </w:p>
    <w:p w14:paraId="7353D9CE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 xml:space="preserve">Ochrana životního prostředí při výstavbě </w:t>
      </w:r>
      <w:r w:rsidRPr="008E35C2">
        <w:t>– popis přítomnosti nebezpečných látek při výstavbě, popis opatření proti kontaminaci materiálů, stavby a jejího okolí, opatření k minimalizaci dopadů při provádění stavby na životní prostředí včetně opatření proti prašnosti, opatření na snížení hluku ze stavební činnosti, opatření při nakládání s azbestem a ochrana dřevin</w:t>
      </w:r>
    </w:p>
    <w:p w14:paraId="72D7BBFA" w14:textId="77777777" w:rsidR="00D46141" w:rsidRPr="00D57A8C" w:rsidRDefault="00D46141" w:rsidP="00D46141">
      <w:pPr>
        <w:pStyle w:val="PX-Normln"/>
        <w:ind w:left="720"/>
      </w:pPr>
      <w:r>
        <w:t>Práce všech profesí budou probíhat v souladu s platnou legislativou tak</w:t>
      </w:r>
      <w:r w:rsidRPr="003C46A0">
        <w:t>, aby nedošlo k negativnímu působení na životní prostředí.</w:t>
      </w:r>
    </w:p>
    <w:p w14:paraId="595367AB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>Požární bezpečnost a zásady bezpečnosti a ochrany zdraví při práci na staveništi,</w:t>
      </w:r>
    </w:p>
    <w:p w14:paraId="6FBD0314" w14:textId="77777777" w:rsidR="00D46141" w:rsidRDefault="00D46141" w:rsidP="00D46141">
      <w:pPr>
        <w:pStyle w:val="PX-Normln"/>
        <w:ind w:left="720"/>
      </w:pPr>
      <w:r>
        <w:lastRenderedPageBreak/>
        <w:t>Stavební práce budou probíhat v exteriéru 5NP a v interiéru objektu. Stavba bude prováděna platných předpisů a norem.</w:t>
      </w:r>
    </w:p>
    <w:p w14:paraId="37BD36D7" w14:textId="466B7B98" w:rsidR="00D8590A" w:rsidRPr="003C46A0" w:rsidRDefault="00D8590A" w:rsidP="00D46141">
      <w:pPr>
        <w:pStyle w:val="PX-Normln"/>
        <w:ind w:left="720"/>
      </w:pPr>
      <w:r>
        <w:t>Vzhledem k tomu, že stavba zahrnuje práce s rizikem pádu z výšky musí být stanoven koordinátor BOZP.</w:t>
      </w:r>
    </w:p>
    <w:p w14:paraId="412C0F0D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>
        <w:t>O</w:t>
      </w:r>
      <w:r w:rsidRPr="00710A62">
        <w:t>bjízdné a náhradní trasy: požadavky a provedení</w:t>
      </w:r>
    </w:p>
    <w:p w14:paraId="524A3811" w14:textId="77777777" w:rsidR="00D46141" w:rsidRPr="009C033A" w:rsidRDefault="00D46141" w:rsidP="00D46141">
      <w:pPr>
        <w:pStyle w:val="PX-Normln"/>
        <w:ind w:left="720"/>
      </w:pPr>
      <w:r w:rsidRPr="003176DB">
        <w:t>V souvislosti se stavbou nejsou navržena dopravně technická opatření.</w:t>
      </w:r>
    </w:p>
    <w:p w14:paraId="0455D5EC" w14:textId="77777777" w:rsidR="00D46141" w:rsidRPr="006C0079" w:rsidRDefault="00D46141" w:rsidP="00D46141">
      <w:pPr>
        <w:pStyle w:val="PX-Normln"/>
        <w:numPr>
          <w:ilvl w:val="0"/>
          <w:numId w:val="15"/>
        </w:numPr>
        <w:spacing w:after="240"/>
      </w:pPr>
      <w:r w:rsidRPr="006C0079">
        <w:t>Zvláštní podmínky a požadavky na realizační podmínky, organizaci staveniště a provádění prací na něm, vyplývající zejména z druhu stavebních prací, z ochranných nebo bezpečnostních pásem, vlastností staveniště, provádění za provozu, opatření proti účinkům vnějšího prostředí při výstavbě apod.,</w:t>
      </w:r>
    </w:p>
    <w:p w14:paraId="19887BBA" w14:textId="77777777" w:rsidR="003433A0" w:rsidRDefault="003433A0" w:rsidP="003433A0">
      <w:pPr>
        <w:pStyle w:val="PX-Normln"/>
        <w:ind w:left="720"/>
      </w:pPr>
      <w:r>
        <w:t>Koordinace odstávek a prací:</w:t>
      </w:r>
    </w:p>
    <w:p w14:paraId="23FF52AF" w14:textId="77777777" w:rsidR="003433A0" w:rsidRDefault="003433A0" w:rsidP="003433A0">
      <w:pPr>
        <w:pStyle w:val="PX-Normln"/>
        <w:ind w:left="1416"/>
      </w:pPr>
      <w:r>
        <w:t>Veškeré práce musí být koordinovány s provozovatelem datového centra</w:t>
      </w:r>
    </w:p>
    <w:p w14:paraId="1513BB53" w14:textId="77777777" w:rsidR="003433A0" w:rsidRDefault="003433A0" w:rsidP="003433A0">
      <w:pPr>
        <w:pStyle w:val="PX-Normln"/>
        <w:ind w:left="1416"/>
      </w:pPr>
      <w:r>
        <w:t>Odstávky technologie musí být předem schváleny provozovatelem minimálně 14 dní předem</w:t>
      </w:r>
    </w:p>
    <w:p w14:paraId="31061806" w14:textId="510D171F" w:rsidR="003433A0" w:rsidRDefault="003433A0" w:rsidP="003433A0">
      <w:pPr>
        <w:pStyle w:val="PX-Normln"/>
        <w:ind w:left="1416"/>
      </w:pPr>
      <w:r>
        <w:t>Práce na jednotlivých okruzích (SV1, SV2, SV3, TV1, TV2, TV3) musí být prováděny postupně dle etapizace</w:t>
      </w:r>
    </w:p>
    <w:p w14:paraId="51D472D9" w14:textId="77777777" w:rsidR="003433A0" w:rsidRDefault="003433A0" w:rsidP="003433A0">
      <w:pPr>
        <w:pStyle w:val="PX-Normln"/>
        <w:ind w:left="720"/>
      </w:pPr>
      <w:r>
        <w:t>Bezpečnostní opatření:</w:t>
      </w:r>
    </w:p>
    <w:p w14:paraId="5E46D269" w14:textId="77777777" w:rsidR="003433A0" w:rsidRDefault="003433A0" w:rsidP="003433A0">
      <w:pPr>
        <w:pStyle w:val="PX-Normln"/>
        <w:ind w:left="1416"/>
      </w:pPr>
      <w:r>
        <w:t>Dodavatel musí dodržovat zvýšená bezpečnostní opatření vzhledem k citlivosti provozu datového centra</w:t>
      </w:r>
    </w:p>
    <w:p w14:paraId="5E02EF58" w14:textId="77777777" w:rsidR="003433A0" w:rsidRDefault="003433A0" w:rsidP="003433A0">
      <w:pPr>
        <w:pStyle w:val="PX-Normln"/>
        <w:ind w:left="1416"/>
      </w:pPr>
      <w:r>
        <w:t>Pracovníci musí být proškoleni o specifických podmínkách práce v datovém centru</w:t>
      </w:r>
    </w:p>
    <w:p w14:paraId="31A4DDB5" w14:textId="77777777" w:rsidR="003433A0" w:rsidRDefault="003433A0" w:rsidP="003433A0">
      <w:pPr>
        <w:pStyle w:val="PX-Normln"/>
        <w:ind w:left="1416"/>
      </w:pPr>
      <w:r>
        <w:t>Veškeré práce v blízkosti aktivních technologií musí být prováděny se zvýšenou opatrností</w:t>
      </w:r>
    </w:p>
    <w:p w14:paraId="1CDA4152" w14:textId="77777777" w:rsidR="003433A0" w:rsidRDefault="003433A0" w:rsidP="003433A0">
      <w:pPr>
        <w:pStyle w:val="PX-Normln"/>
        <w:ind w:left="720"/>
      </w:pPr>
      <w:r>
        <w:t>Technologická opatření:</w:t>
      </w:r>
    </w:p>
    <w:p w14:paraId="725ED17A" w14:textId="320D74CF" w:rsidR="00CB6FE2" w:rsidRDefault="00CB6FE2" w:rsidP="003433A0">
      <w:pPr>
        <w:pStyle w:val="PX-Normln"/>
        <w:ind w:left="1416"/>
      </w:pPr>
      <w:r>
        <w:t>Schválení technologických a pracovních postupů zástupcem investora v předstihu před započetím prací</w:t>
      </w:r>
    </w:p>
    <w:p w14:paraId="75180613" w14:textId="45052B66" w:rsidR="003433A0" w:rsidRDefault="003433A0" w:rsidP="003433A0">
      <w:pPr>
        <w:pStyle w:val="PX-Normln"/>
        <w:ind w:left="1416"/>
      </w:pPr>
      <w:r>
        <w:t>Zajištění záložního chlazení během prací na chladicích okruzích</w:t>
      </w:r>
    </w:p>
    <w:p w14:paraId="35ADF51F" w14:textId="77777777" w:rsidR="003433A0" w:rsidRDefault="003433A0" w:rsidP="003433A0">
      <w:pPr>
        <w:pStyle w:val="PX-Normln"/>
        <w:ind w:left="1416"/>
      </w:pPr>
      <w:r>
        <w:t>Ochrana stávajících technologií před prachem a nečistotami během stavebních prací</w:t>
      </w:r>
    </w:p>
    <w:p w14:paraId="68DBAA2F" w14:textId="7661E2FC" w:rsidR="003433A0" w:rsidRDefault="003433A0" w:rsidP="003433A0">
      <w:pPr>
        <w:pStyle w:val="PX-Normln"/>
        <w:ind w:left="720"/>
      </w:pPr>
      <w:r>
        <w:t>Časové podmínky:</w:t>
      </w:r>
    </w:p>
    <w:p w14:paraId="6BFC67DE" w14:textId="4E1CB081" w:rsidR="00D46141" w:rsidRPr="006C0079" w:rsidRDefault="003433A0" w:rsidP="003433A0">
      <w:pPr>
        <w:pStyle w:val="PX-Normln"/>
        <w:ind w:left="1416"/>
      </w:pPr>
      <w:r>
        <w:t>Kritické práce provádět mimo špičkové zatížení datového centra</w:t>
      </w:r>
    </w:p>
    <w:p w14:paraId="4D29A523" w14:textId="77777777" w:rsidR="00D46141" w:rsidRPr="006C0079" w:rsidRDefault="00D46141" w:rsidP="00D46141">
      <w:pPr>
        <w:pStyle w:val="PX-Normln"/>
        <w:numPr>
          <w:ilvl w:val="0"/>
          <w:numId w:val="15"/>
        </w:numPr>
        <w:spacing w:after="240"/>
      </w:pPr>
      <w:r w:rsidRPr="006C0079">
        <w:t>Limity pro užití výškové mechanizace a opatření ve vztahu k vizuálnímu značení výškových překážek leteckého provozu podle jiného právního předpisu,</w:t>
      </w:r>
    </w:p>
    <w:p w14:paraId="51B1025C" w14:textId="38D64CD1" w:rsidR="00D46141" w:rsidRPr="006C0079" w:rsidRDefault="00E6504E" w:rsidP="00D46141">
      <w:pPr>
        <w:pStyle w:val="PX-Normln"/>
        <w:ind w:left="708"/>
      </w:pPr>
      <w:r>
        <w:t>Nejsou.</w:t>
      </w:r>
    </w:p>
    <w:p w14:paraId="0EB46AAD" w14:textId="77777777" w:rsidR="00D46141" w:rsidRDefault="00D46141" w:rsidP="00D46141">
      <w:pPr>
        <w:pStyle w:val="PX-Normln"/>
        <w:numPr>
          <w:ilvl w:val="0"/>
          <w:numId w:val="15"/>
        </w:numPr>
        <w:spacing w:after="240"/>
      </w:pPr>
      <w:r w:rsidRPr="006C0079">
        <w:t>Předpokládaný postup výstavby v členění na etapy a časový plán dokládající (technicky a technologicky) reálné doby výstavby,</w:t>
      </w:r>
    </w:p>
    <w:p w14:paraId="3A6D2DDD" w14:textId="6D8462B1" w:rsidR="00D46141" w:rsidRDefault="00E6504E" w:rsidP="00A525F4">
      <w:pPr>
        <w:pStyle w:val="PX-Normln"/>
        <w:numPr>
          <w:ilvl w:val="0"/>
          <w:numId w:val="19"/>
        </w:numPr>
      </w:pPr>
      <w:r>
        <w:t>Etapa – stavební úpravy – 45 dní</w:t>
      </w:r>
    </w:p>
    <w:p w14:paraId="5885F1F9" w14:textId="04F044FF" w:rsidR="00E6504E" w:rsidRDefault="00E6504E" w:rsidP="00A525F4">
      <w:pPr>
        <w:pStyle w:val="Nadpis1"/>
        <w:numPr>
          <w:ilvl w:val="0"/>
          <w:numId w:val="19"/>
        </w:numPr>
        <w:rPr>
          <w:b w:val="0"/>
          <w:bCs w:val="0"/>
          <w:kern w:val="0"/>
          <w:sz w:val="20"/>
          <w:szCs w:val="20"/>
        </w:rPr>
      </w:pPr>
      <w:r w:rsidRPr="00E6504E">
        <w:rPr>
          <w:b w:val="0"/>
          <w:bCs w:val="0"/>
          <w:kern w:val="0"/>
          <w:sz w:val="20"/>
          <w:szCs w:val="20"/>
        </w:rPr>
        <w:t xml:space="preserve">Etapa – úprava technologie – </w:t>
      </w:r>
      <w:r>
        <w:rPr>
          <w:b w:val="0"/>
          <w:bCs w:val="0"/>
          <w:kern w:val="0"/>
          <w:sz w:val="20"/>
          <w:szCs w:val="20"/>
        </w:rPr>
        <w:t>180 dní</w:t>
      </w:r>
    </w:p>
    <w:p w14:paraId="291C7012" w14:textId="27CC6AF7" w:rsidR="005F43DA" w:rsidRPr="00A525F4" w:rsidRDefault="005F43DA" w:rsidP="00A525F4">
      <w:pPr>
        <w:pStyle w:val="Odstavecseseznamem"/>
        <w:numPr>
          <w:ilvl w:val="1"/>
          <w:numId w:val="19"/>
        </w:numPr>
        <w:rPr>
          <w:rFonts w:cs="Arial"/>
          <w:sz w:val="20"/>
          <w:szCs w:val="20"/>
        </w:rPr>
      </w:pPr>
      <w:r w:rsidRPr="00A525F4">
        <w:rPr>
          <w:rFonts w:cs="Arial"/>
          <w:sz w:val="20"/>
          <w:szCs w:val="20"/>
        </w:rPr>
        <w:t>Úprava okruhu SV1</w:t>
      </w:r>
    </w:p>
    <w:p w14:paraId="33D30913" w14:textId="747FAFA1" w:rsidR="005F43DA" w:rsidRPr="00A525F4" w:rsidRDefault="005F43DA" w:rsidP="00A525F4">
      <w:pPr>
        <w:pStyle w:val="Odstavecseseznamem"/>
        <w:numPr>
          <w:ilvl w:val="1"/>
          <w:numId w:val="19"/>
        </w:numPr>
        <w:rPr>
          <w:rFonts w:cs="Arial"/>
          <w:sz w:val="20"/>
          <w:szCs w:val="20"/>
        </w:rPr>
      </w:pPr>
      <w:r w:rsidRPr="00A525F4">
        <w:rPr>
          <w:rFonts w:cs="Arial"/>
          <w:sz w:val="20"/>
          <w:szCs w:val="20"/>
        </w:rPr>
        <w:t>Úprava okruhu SV3</w:t>
      </w:r>
    </w:p>
    <w:p w14:paraId="013BC250" w14:textId="6181AB12" w:rsidR="005F43DA" w:rsidRPr="00A525F4" w:rsidRDefault="005F43DA" w:rsidP="00A525F4">
      <w:pPr>
        <w:pStyle w:val="Odstavecseseznamem"/>
        <w:numPr>
          <w:ilvl w:val="1"/>
          <w:numId w:val="19"/>
        </w:numPr>
        <w:rPr>
          <w:rFonts w:cs="Arial"/>
          <w:sz w:val="20"/>
          <w:szCs w:val="20"/>
        </w:rPr>
      </w:pPr>
      <w:r w:rsidRPr="00A525F4">
        <w:rPr>
          <w:rFonts w:cs="Arial"/>
          <w:sz w:val="20"/>
          <w:szCs w:val="20"/>
        </w:rPr>
        <w:t>Úprava okruhu SV2</w:t>
      </w:r>
    </w:p>
    <w:p w14:paraId="261DDDD8" w14:textId="468CCDD8" w:rsidR="005F43DA" w:rsidRPr="00A525F4" w:rsidRDefault="005F43DA" w:rsidP="00A525F4">
      <w:pPr>
        <w:pStyle w:val="Odstavecseseznamem"/>
        <w:numPr>
          <w:ilvl w:val="1"/>
          <w:numId w:val="19"/>
        </w:numPr>
        <w:rPr>
          <w:rFonts w:cs="Arial"/>
          <w:sz w:val="20"/>
          <w:szCs w:val="20"/>
        </w:rPr>
      </w:pPr>
      <w:r w:rsidRPr="00A525F4">
        <w:rPr>
          <w:rFonts w:cs="Arial"/>
          <w:sz w:val="20"/>
          <w:szCs w:val="20"/>
        </w:rPr>
        <w:t>Úprava okruhu TV1</w:t>
      </w:r>
    </w:p>
    <w:p w14:paraId="1BA4D814" w14:textId="22C1BE6C" w:rsidR="005F43DA" w:rsidRPr="00A525F4" w:rsidRDefault="005F43DA" w:rsidP="00A525F4">
      <w:pPr>
        <w:pStyle w:val="Odstavecseseznamem"/>
        <w:numPr>
          <w:ilvl w:val="1"/>
          <w:numId w:val="19"/>
        </w:numPr>
        <w:rPr>
          <w:rFonts w:cs="Arial"/>
          <w:sz w:val="20"/>
          <w:szCs w:val="20"/>
        </w:rPr>
      </w:pPr>
      <w:r w:rsidRPr="00A525F4">
        <w:rPr>
          <w:rFonts w:cs="Arial"/>
          <w:sz w:val="20"/>
          <w:szCs w:val="20"/>
        </w:rPr>
        <w:lastRenderedPageBreak/>
        <w:t>Úprava okruhu TV2</w:t>
      </w:r>
    </w:p>
    <w:p w14:paraId="012DFC0F" w14:textId="3574EDBD" w:rsidR="005F43DA" w:rsidRPr="00A525F4" w:rsidRDefault="005F43DA" w:rsidP="00A525F4">
      <w:pPr>
        <w:pStyle w:val="Odstavecseseznamem"/>
        <w:numPr>
          <w:ilvl w:val="1"/>
          <w:numId w:val="19"/>
        </w:numPr>
        <w:rPr>
          <w:rFonts w:cs="Arial"/>
          <w:sz w:val="20"/>
          <w:szCs w:val="20"/>
        </w:rPr>
      </w:pPr>
      <w:r w:rsidRPr="00A525F4">
        <w:rPr>
          <w:rFonts w:cs="Arial"/>
          <w:sz w:val="20"/>
          <w:szCs w:val="20"/>
        </w:rPr>
        <w:t>Výstavba nového okruhuTV3</w:t>
      </w:r>
    </w:p>
    <w:p w14:paraId="20188A6B" w14:textId="77777777" w:rsidR="00E6504E" w:rsidRPr="00E6504E" w:rsidRDefault="00E6504E" w:rsidP="00E6504E"/>
    <w:p w14:paraId="0A7EAC34" w14:textId="27921D2B" w:rsidR="00E6504E" w:rsidRPr="00E6504E" w:rsidRDefault="00E6504E" w:rsidP="00A525F4">
      <w:pPr>
        <w:pStyle w:val="PX-Normln"/>
        <w:numPr>
          <w:ilvl w:val="0"/>
          <w:numId w:val="19"/>
        </w:numPr>
      </w:pPr>
      <w:r w:rsidRPr="00E6504E">
        <w:t>Etapa – protihlukové opatření</w:t>
      </w:r>
      <w:r w:rsidR="00A525F4">
        <w:t xml:space="preserve"> – 30 dní</w:t>
      </w:r>
    </w:p>
    <w:p w14:paraId="1F7CF85C" w14:textId="0E554E43" w:rsidR="00E6504E" w:rsidRDefault="00A525F4" w:rsidP="00A525F4">
      <w:pPr>
        <w:pStyle w:val="PX-Normln"/>
        <w:numPr>
          <w:ilvl w:val="0"/>
          <w:numId w:val="19"/>
        </w:numPr>
      </w:pPr>
      <w:r>
        <w:t>Etapa – zkušební provoz 14 dní</w:t>
      </w:r>
    </w:p>
    <w:p w14:paraId="58960547" w14:textId="77777777" w:rsidR="00A525F4" w:rsidRPr="006C0079" w:rsidRDefault="00A525F4" w:rsidP="00A525F4">
      <w:pPr>
        <w:pStyle w:val="PX-Normln"/>
        <w:ind w:left="1080"/>
      </w:pPr>
    </w:p>
    <w:p w14:paraId="59247A34" w14:textId="77777777" w:rsidR="00D46141" w:rsidRPr="006C0079" w:rsidRDefault="00D46141" w:rsidP="00D8590A">
      <w:pPr>
        <w:pStyle w:val="PX-Normln"/>
        <w:numPr>
          <w:ilvl w:val="0"/>
          <w:numId w:val="15"/>
        </w:numPr>
        <w:spacing w:after="240"/>
      </w:pPr>
      <w:r w:rsidRPr="006C0079">
        <w:t>Požadavky na postupné uvádění staveb do provozu (užívání), požadavky na průběh a způsob přípravy a realizace výstavby a další specifické požadavky,</w:t>
      </w:r>
    </w:p>
    <w:p w14:paraId="6770FE72" w14:textId="353BF1F6" w:rsidR="00D46141" w:rsidRPr="006C0079" w:rsidRDefault="00D46141" w:rsidP="00D46141">
      <w:pPr>
        <w:pStyle w:val="PX-Normln"/>
        <w:ind w:left="720"/>
      </w:pPr>
      <w:r w:rsidRPr="002D2EB4">
        <w:t>Stavba bude uvedena do provozu standardními postupy provozovatele, nejsou proto navrženy žádné specifické požadavky.</w:t>
      </w:r>
      <w:r w:rsidR="002D2EB4">
        <w:t xml:space="preserve"> Postupné uvádění do provozu se bude týkat jen technologie.</w:t>
      </w:r>
    </w:p>
    <w:p w14:paraId="74DE4848" w14:textId="77777777" w:rsidR="00D46141" w:rsidRPr="006C0079" w:rsidRDefault="00D46141" w:rsidP="00D8590A">
      <w:pPr>
        <w:pStyle w:val="PX-Normln"/>
        <w:numPr>
          <w:ilvl w:val="0"/>
          <w:numId w:val="15"/>
        </w:numPr>
        <w:spacing w:after="240"/>
      </w:pPr>
      <w:r w:rsidRPr="006C0079">
        <w:t>Dočasné stavby,</w:t>
      </w:r>
    </w:p>
    <w:p w14:paraId="0E87EF71" w14:textId="77777777" w:rsidR="00D46141" w:rsidRPr="006C0079" w:rsidRDefault="00D46141" w:rsidP="00D46141">
      <w:pPr>
        <w:pStyle w:val="PX-Normln"/>
        <w:ind w:left="708"/>
      </w:pPr>
      <w:r>
        <w:t>Výstavba nevyžaduje dočasné stavby.</w:t>
      </w:r>
    </w:p>
    <w:p w14:paraId="0FF96A24" w14:textId="77777777" w:rsidR="00D46141" w:rsidRDefault="00D46141" w:rsidP="00D8590A">
      <w:pPr>
        <w:pStyle w:val="PX-Normln"/>
        <w:numPr>
          <w:ilvl w:val="0"/>
          <w:numId w:val="15"/>
        </w:numPr>
        <w:spacing w:after="240"/>
      </w:pPr>
      <w:r w:rsidRPr="006C0079">
        <w:t>Návrh fází výstavby za účelem provedení kontrolních prohlídek</w:t>
      </w:r>
    </w:p>
    <w:p w14:paraId="7A8BF7B6" w14:textId="3C8569B2" w:rsidR="00D865B3" w:rsidRDefault="008C39F2" w:rsidP="008C39F2">
      <w:pPr>
        <w:pStyle w:val="PX-Normln"/>
        <w:ind w:firstLine="708"/>
      </w:pPr>
      <w:r>
        <w:t>Prohlídky stavby nejsou vyžadovány.</w:t>
      </w:r>
    </w:p>
    <w:bookmarkEnd w:id="14"/>
    <w:bookmarkEnd w:id="15"/>
    <w:bookmarkEnd w:id="16"/>
    <w:sectPr w:rsidR="00D865B3" w:rsidSect="00941B6E">
      <w:headerReference w:type="even" r:id="rId9"/>
      <w:headerReference w:type="default" r:id="rId10"/>
      <w:footerReference w:type="default" r:id="rId11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33227" w14:textId="77777777" w:rsidR="000E08B0" w:rsidRDefault="000E08B0">
      <w:r>
        <w:separator/>
      </w:r>
    </w:p>
  </w:endnote>
  <w:endnote w:type="continuationSeparator" w:id="0">
    <w:p w14:paraId="27D89362" w14:textId="77777777" w:rsidR="000E08B0" w:rsidRDefault="000E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F5315" w14:textId="794D1AB4" w:rsidR="00941B6E" w:rsidRDefault="00941B6E" w:rsidP="00941B6E">
    <w:pPr>
      <w:pStyle w:val="Zpat"/>
      <w:tabs>
        <w:tab w:val="left" w:pos="6825"/>
      </w:tabs>
      <w:jc w:val="right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2B297" w14:textId="77777777" w:rsidR="000E08B0" w:rsidRDefault="000E08B0">
      <w:r>
        <w:separator/>
      </w:r>
    </w:p>
  </w:footnote>
  <w:footnote w:type="continuationSeparator" w:id="0">
    <w:p w14:paraId="45EF9FE6" w14:textId="77777777" w:rsidR="000E08B0" w:rsidRDefault="000E0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F7E8" w14:textId="77777777" w:rsidR="00D720ED" w:rsidRDefault="00D720E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90" w:type="dxa"/>
      <w:tblInd w:w="-63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4"/>
      <w:gridCol w:w="5896"/>
      <w:gridCol w:w="2410"/>
    </w:tblGrid>
    <w:tr w:rsidR="00D720ED" w14:paraId="72CB19F9" w14:textId="77777777" w:rsidTr="00941B6E">
      <w:trPr>
        <w:trHeight w:val="558"/>
      </w:trPr>
      <w:tc>
        <w:tcPr>
          <w:tcW w:w="2184" w:type="dxa"/>
          <w:vMerge w:val="restart"/>
          <w:vAlign w:val="center"/>
        </w:tcPr>
        <w:p w14:paraId="18DC485F" w14:textId="692F2867" w:rsidR="00D720ED" w:rsidRPr="00706719" w:rsidRDefault="00941B6E" w:rsidP="003F3A66">
          <w:pPr>
            <w:pStyle w:val="Zhlav"/>
            <w:rPr>
              <w:sz w:val="16"/>
              <w:szCs w:val="16"/>
            </w:rPr>
          </w:pPr>
          <w:bookmarkStart w:id="29" w:name="OLE_LINK2"/>
          <w:bookmarkStart w:id="30" w:name="OLE_LINK3"/>
          <w:bookmarkStart w:id="31" w:name="_Hlk115591607"/>
          <w:r>
            <w:rPr>
              <w:noProof/>
            </w:rPr>
            <w:drawing>
              <wp:inline distT="0" distB="0" distL="0" distR="0" wp14:anchorId="7159B969" wp14:editId="67BE6BC1">
                <wp:extent cx="1246263" cy="323653"/>
                <wp:effectExtent l="0" t="0" r="0" b="635"/>
                <wp:docPr id="1479594478" name="Obrázek 1479594478" descr="Obsah obrázku text, Písmo, logo, Značka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223598" name="Obrázek 1640223598" descr="Obsah obrázku text, Písmo, logo, Značka&#10;&#10;Popis byl vytvořen automaticky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45453"/>
                        <a:stretch/>
                      </pic:blipFill>
                      <pic:spPr bwMode="auto">
                        <a:xfrm>
                          <a:off x="0" y="0"/>
                          <a:ext cx="1393285" cy="3618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14:paraId="55D12925" w14:textId="4709ECE3" w:rsidR="00D720ED" w:rsidRPr="00A87E82" w:rsidRDefault="00D720ED" w:rsidP="00A87E82">
          <w:pPr>
            <w:jc w:val="center"/>
          </w:pPr>
        </w:p>
      </w:tc>
      <w:tc>
        <w:tcPr>
          <w:tcW w:w="5896" w:type="dxa"/>
          <w:vMerge w:val="restart"/>
          <w:vAlign w:val="center"/>
        </w:tcPr>
        <w:p w14:paraId="542458F7" w14:textId="70C50D94" w:rsidR="00D720ED" w:rsidRPr="00901067" w:rsidRDefault="00941B6E" w:rsidP="00BA5294">
          <w:pPr>
            <w:pStyle w:val="Zhlav"/>
            <w:jc w:val="center"/>
            <w:rPr>
              <w:b/>
              <w:caps/>
              <w:sz w:val="24"/>
            </w:rPr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0D17B507" wp14:editId="1064AF1E">
                <wp:simplePos x="0" y="0"/>
                <wp:positionH relativeFrom="column">
                  <wp:posOffset>3208655</wp:posOffset>
                </wp:positionH>
                <wp:positionV relativeFrom="paragraph">
                  <wp:posOffset>-217170</wp:posOffset>
                </wp:positionV>
                <wp:extent cx="419100" cy="421005"/>
                <wp:effectExtent l="0" t="0" r="0" b="0"/>
                <wp:wrapNone/>
                <wp:docPr id="370577374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D46141">
            <w:rPr>
              <w:b/>
              <w:caps/>
              <w:sz w:val="26"/>
              <w:szCs w:val="26"/>
            </w:rPr>
            <w:t>SOUHRNNÁ TECHNICKÁ ZPRÁVA</w:t>
          </w:r>
        </w:p>
      </w:tc>
      <w:tc>
        <w:tcPr>
          <w:tcW w:w="2410" w:type="dxa"/>
          <w:vAlign w:val="center"/>
        </w:tcPr>
        <w:p w14:paraId="1175E47C" w14:textId="05F77F39" w:rsidR="00D720ED" w:rsidRDefault="00D720ED" w:rsidP="00CC0D38">
          <w:pPr>
            <w:pStyle w:val="Zhlav"/>
            <w:jc w:val="right"/>
            <w:rPr>
              <w:b/>
            </w:rPr>
          </w:pPr>
          <w:r>
            <w:rPr>
              <w:b/>
              <w:snapToGrid w:val="0"/>
            </w:rPr>
            <w:t xml:space="preserve">Strana </w:t>
          </w:r>
          <w:r>
            <w:rPr>
              <w:rStyle w:val="slostrnky"/>
              <w:b/>
            </w:rPr>
            <w:fldChar w:fldCharType="begin"/>
          </w:r>
          <w:r>
            <w:rPr>
              <w:rStyle w:val="slostrnky"/>
              <w:b/>
            </w:rPr>
            <w:instrText xml:space="preserve"> PAGE </w:instrText>
          </w:r>
          <w:r>
            <w:rPr>
              <w:rStyle w:val="slostrnky"/>
              <w:b/>
            </w:rPr>
            <w:fldChar w:fldCharType="separate"/>
          </w:r>
          <w:r>
            <w:rPr>
              <w:rStyle w:val="slostrnky"/>
              <w:b/>
              <w:noProof/>
            </w:rPr>
            <w:t>4</w:t>
          </w:r>
          <w:r>
            <w:rPr>
              <w:rStyle w:val="slostrnky"/>
              <w:b/>
            </w:rPr>
            <w:fldChar w:fldCharType="end"/>
          </w:r>
          <w:r>
            <w:rPr>
              <w:rStyle w:val="slostrnky"/>
              <w:b/>
            </w:rPr>
            <w:t xml:space="preserve"> z</w:t>
          </w:r>
          <w:r w:rsidRPr="00991206">
            <w:rPr>
              <w:rStyle w:val="slostrnky"/>
              <w:b/>
            </w:rPr>
            <w:t xml:space="preserve"> </w:t>
          </w:r>
          <w:r w:rsidRPr="00991206">
            <w:rPr>
              <w:rStyle w:val="slostrnky"/>
              <w:b/>
            </w:rPr>
            <w:fldChar w:fldCharType="begin"/>
          </w:r>
          <w:r w:rsidRPr="00991206">
            <w:rPr>
              <w:rStyle w:val="slostrnky"/>
              <w:b/>
            </w:rPr>
            <w:instrText xml:space="preserve"> NUMPAGES </w:instrText>
          </w:r>
          <w:r w:rsidRPr="00991206">
            <w:rPr>
              <w:rStyle w:val="slostrnky"/>
              <w:b/>
            </w:rPr>
            <w:fldChar w:fldCharType="separate"/>
          </w:r>
          <w:r>
            <w:rPr>
              <w:rStyle w:val="slostrnky"/>
              <w:b/>
              <w:noProof/>
            </w:rPr>
            <w:t>6</w:t>
          </w:r>
          <w:r w:rsidRPr="00991206">
            <w:rPr>
              <w:rStyle w:val="slostrnky"/>
              <w:b/>
            </w:rPr>
            <w:fldChar w:fldCharType="end"/>
          </w:r>
        </w:p>
      </w:tc>
    </w:tr>
    <w:tr w:rsidR="00D720ED" w14:paraId="1306C76D" w14:textId="77777777" w:rsidTr="00941B6E">
      <w:trPr>
        <w:trHeight w:val="526"/>
      </w:trPr>
      <w:tc>
        <w:tcPr>
          <w:tcW w:w="2184" w:type="dxa"/>
          <w:vMerge/>
          <w:vAlign w:val="center"/>
        </w:tcPr>
        <w:p w14:paraId="74B056BF" w14:textId="77777777" w:rsidR="00D720ED" w:rsidRDefault="00D720ED" w:rsidP="00AB1E14">
          <w:pPr>
            <w:pStyle w:val="Zhlav"/>
            <w:jc w:val="center"/>
            <w:rPr>
              <w:b/>
            </w:rPr>
          </w:pPr>
        </w:p>
      </w:tc>
      <w:tc>
        <w:tcPr>
          <w:tcW w:w="5896" w:type="dxa"/>
          <w:vMerge/>
          <w:vAlign w:val="center"/>
        </w:tcPr>
        <w:p w14:paraId="2BFCCFCE" w14:textId="77777777" w:rsidR="00D720ED" w:rsidRDefault="00D720ED" w:rsidP="00AB1E14">
          <w:pPr>
            <w:pStyle w:val="Zhlav"/>
            <w:jc w:val="center"/>
            <w:rPr>
              <w:b/>
            </w:rPr>
          </w:pPr>
        </w:p>
      </w:tc>
      <w:tc>
        <w:tcPr>
          <w:tcW w:w="2410" w:type="dxa"/>
          <w:vAlign w:val="center"/>
        </w:tcPr>
        <w:p w14:paraId="1CBCD367" w14:textId="51E6AE46" w:rsidR="00D720ED" w:rsidRPr="00EF25D4" w:rsidRDefault="004652B5" w:rsidP="00B957BE">
          <w:pPr>
            <w:pStyle w:val="Zhlav"/>
            <w:jc w:val="right"/>
            <w:rPr>
              <w:b/>
            </w:rPr>
          </w:pPr>
          <w:r>
            <w:rPr>
              <w:b/>
            </w:rPr>
            <w:t>1</w:t>
          </w:r>
          <w:r w:rsidR="00D720ED">
            <w:rPr>
              <w:b/>
            </w:rPr>
            <w:t>01</w:t>
          </w:r>
        </w:p>
      </w:tc>
    </w:tr>
    <w:tr w:rsidR="00D720ED" w14:paraId="39F2BE62" w14:textId="77777777" w:rsidTr="00941B6E">
      <w:trPr>
        <w:trHeight w:val="262"/>
      </w:trPr>
      <w:tc>
        <w:tcPr>
          <w:tcW w:w="2184" w:type="dxa"/>
          <w:vMerge/>
          <w:vAlign w:val="center"/>
        </w:tcPr>
        <w:p w14:paraId="061D4C23" w14:textId="77777777" w:rsidR="00D720ED" w:rsidRDefault="00D720ED" w:rsidP="00AB1E14">
          <w:pPr>
            <w:pStyle w:val="Zhlav"/>
            <w:jc w:val="center"/>
            <w:rPr>
              <w:b/>
            </w:rPr>
          </w:pPr>
        </w:p>
      </w:tc>
      <w:tc>
        <w:tcPr>
          <w:tcW w:w="8306" w:type="dxa"/>
          <w:gridSpan w:val="2"/>
          <w:vAlign w:val="center"/>
        </w:tcPr>
        <w:p w14:paraId="2CFE7C49" w14:textId="75F481AB" w:rsidR="00D720ED" w:rsidRPr="00500E16" w:rsidRDefault="00D720ED" w:rsidP="00C705AB">
          <w:pPr>
            <w:pStyle w:val="Zhlav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Zakázka: Z0</w:t>
          </w:r>
          <w:r w:rsidR="00D865B3">
            <w:rPr>
              <w:b/>
              <w:sz w:val="18"/>
              <w:szCs w:val="18"/>
            </w:rPr>
            <w:t>6049</w:t>
          </w:r>
          <w:r>
            <w:rPr>
              <w:b/>
              <w:caps/>
              <w:sz w:val="18"/>
              <w:szCs w:val="18"/>
            </w:rPr>
            <w:t xml:space="preserve">                                                         </w:t>
          </w:r>
          <w:r w:rsidR="00D865B3">
            <w:rPr>
              <w:b/>
              <w:caps/>
              <w:sz w:val="18"/>
              <w:szCs w:val="18"/>
            </w:rPr>
            <w:t xml:space="preserve">    </w:t>
          </w:r>
          <w:r>
            <w:rPr>
              <w:b/>
              <w:caps/>
              <w:sz w:val="18"/>
              <w:szCs w:val="18"/>
            </w:rPr>
            <w:t xml:space="preserve">       </w:t>
          </w:r>
          <w:r w:rsidRPr="00E67401">
            <w:rPr>
              <w:b/>
              <w:sz w:val="18"/>
              <w:szCs w:val="18"/>
            </w:rPr>
            <w:t>Datum vzniku dokumentu:</w:t>
          </w:r>
          <w:r>
            <w:rPr>
              <w:b/>
              <w:sz w:val="18"/>
              <w:szCs w:val="18"/>
            </w:rPr>
            <w:t xml:space="preserve"> </w:t>
          </w:r>
          <w:r w:rsidR="00D865B3">
            <w:rPr>
              <w:b/>
              <w:sz w:val="18"/>
              <w:szCs w:val="18"/>
            </w:rPr>
            <w:t xml:space="preserve">Říjen </w:t>
          </w:r>
          <w:r>
            <w:rPr>
              <w:b/>
              <w:sz w:val="18"/>
              <w:szCs w:val="18"/>
            </w:rPr>
            <w:t>20</w:t>
          </w:r>
          <w:r w:rsidR="00D865B3">
            <w:rPr>
              <w:b/>
              <w:sz w:val="18"/>
              <w:szCs w:val="18"/>
            </w:rPr>
            <w:t>24</w:t>
          </w:r>
          <w:r>
            <w:rPr>
              <w:b/>
              <w:sz w:val="18"/>
              <w:szCs w:val="18"/>
            </w:rPr>
            <w:t xml:space="preserve"> </w:t>
          </w:r>
        </w:p>
      </w:tc>
    </w:tr>
    <w:bookmarkEnd w:id="29"/>
    <w:bookmarkEnd w:id="30"/>
    <w:bookmarkEnd w:id="31"/>
  </w:tbl>
  <w:p w14:paraId="307E827B" w14:textId="77777777" w:rsidR="00D720ED" w:rsidRDefault="00D720ED" w:rsidP="00AB1E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1428"/>
        </w:tabs>
        <w:ind w:left="1428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8"/>
        </w:tabs>
        <w:ind w:left="2148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8"/>
        </w:tabs>
        <w:ind w:left="2868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3588"/>
        </w:tabs>
        <w:ind w:left="3588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8"/>
        </w:tabs>
        <w:ind w:left="4308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5748"/>
        </w:tabs>
        <w:ind w:left="5748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8"/>
        </w:tabs>
        <w:ind w:left="6468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D068AD"/>
    <w:multiLevelType w:val="hybridMultilevel"/>
    <w:tmpl w:val="27C062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EC4"/>
    <w:multiLevelType w:val="hybridMultilevel"/>
    <w:tmpl w:val="AA9222B6"/>
    <w:lvl w:ilvl="0" w:tplc="E0B62E16">
      <w:start w:val="1"/>
      <w:numFmt w:val="bullet"/>
      <w:pStyle w:val="Odstavec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12710"/>
    <w:multiLevelType w:val="hybridMultilevel"/>
    <w:tmpl w:val="76B68B96"/>
    <w:lvl w:ilvl="0" w:tplc="874E36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2685"/>
    <w:multiLevelType w:val="hybridMultilevel"/>
    <w:tmpl w:val="112E55B8"/>
    <w:lvl w:ilvl="0" w:tplc="874E36A2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FA84176"/>
    <w:multiLevelType w:val="multilevel"/>
    <w:tmpl w:val="FAF6687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567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67334E7"/>
    <w:multiLevelType w:val="hybridMultilevel"/>
    <w:tmpl w:val="60842CA2"/>
    <w:lvl w:ilvl="0" w:tplc="874E36A2">
      <w:start w:val="1"/>
      <w:numFmt w:val="lowerLetter"/>
      <w:lvlText w:val="%1)"/>
      <w:lvlJc w:val="left"/>
      <w:pPr>
        <w:ind w:left="721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1" w:hanging="360"/>
      </w:pPr>
    </w:lvl>
    <w:lvl w:ilvl="2" w:tplc="0405001B" w:tentative="1">
      <w:start w:val="1"/>
      <w:numFmt w:val="lowerRoman"/>
      <w:lvlText w:val="%3."/>
      <w:lvlJc w:val="right"/>
      <w:pPr>
        <w:ind w:left="2161" w:hanging="180"/>
      </w:pPr>
    </w:lvl>
    <w:lvl w:ilvl="3" w:tplc="0405000F" w:tentative="1">
      <w:start w:val="1"/>
      <w:numFmt w:val="decimal"/>
      <w:lvlText w:val="%4."/>
      <w:lvlJc w:val="left"/>
      <w:pPr>
        <w:ind w:left="2881" w:hanging="360"/>
      </w:pPr>
    </w:lvl>
    <w:lvl w:ilvl="4" w:tplc="04050019" w:tentative="1">
      <w:start w:val="1"/>
      <w:numFmt w:val="lowerLetter"/>
      <w:lvlText w:val="%5."/>
      <w:lvlJc w:val="left"/>
      <w:pPr>
        <w:ind w:left="3601" w:hanging="360"/>
      </w:pPr>
    </w:lvl>
    <w:lvl w:ilvl="5" w:tplc="0405001B" w:tentative="1">
      <w:start w:val="1"/>
      <w:numFmt w:val="lowerRoman"/>
      <w:lvlText w:val="%6."/>
      <w:lvlJc w:val="right"/>
      <w:pPr>
        <w:ind w:left="4321" w:hanging="180"/>
      </w:pPr>
    </w:lvl>
    <w:lvl w:ilvl="6" w:tplc="0405000F" w:tentative="1">
      <w:start w:val="1"/>
      <w:numFmt w:val="decimal"/>
      <w:lvlText w:val="%7."/>
      <w:lvlJc w:val="left"/>
      <w:pPr>
        <w:ind w:left="5041" w:hanging="360"/>
      </w:pPr>
    </w:lvl>
    <w:lvl w:ilvl="7" w:tplc="04050019" w:tentative="1">
      <w:start w:val="1"/>
      <w:numFmt w:val="lowerLetter"/>
      <w:lvlText w:val="%8."/>
      <w:lvlJc w:val="left"/>
      <w:pPr>
        <w:ind w:left="5761" w:hanging="360"/>
      </w:pPr>
    </w:lvl>
    <w:lvl w:ilvl="8" w:tplc="040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37416905"/>
    <w:multiLevelType w:val="hybridMultilevel"/>
    <w:tmpl w:val="7592EA44"/>
    <w:lvl w:ilvl="0" w:tplc="FFFFFFFF">
      <w:start w:val="1"/>
      <w:numFmt w:val="bullet"/>
      <w:pStyle w:val="Nadpis1Tahoma11b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969269A"/>
    <w:multiLevelType w:val="hybridMultilevel"/>
    <w:tmpl w:val="5234100C"/>
    <w:lvl w:ilvl="0" w:tplc="874E36A2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CB36B4F"/>
    <w:multiLevelType w:val="hybridMultilevel"/>
    <w:tmpl w:val="7728994E"/>
    <w:lvl w:ilvl="0" w:tplc="874E36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D63FD"/>
    <w:multiLevelType w:val="multilevel"/>
    <w:tmpl w:val="6BF63A58"/>
    <w:lvl w:ilvl="0">
      <w:start w:val="1"/>
      <w:numFmt w:val="upperLetter"/>
      <w:pStyle w:val="nadpis1tz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tz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tz"/>
      <w:suff w:val="space"/>
      <w:lvlText w:val="%1.%2.%3.%4"/>
      <w:lvlJc w:val="left"/>
      <w:pPr>
        <w:ind w:left="862" w:hanging="862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A492805"/>
    <w:multiLevelType w:val="hybridMultilevel"/>
    <w:tmpl w:val="F22E77E2"/>
    <w:lvl w:ilvl="0" w:tplc="A9E0AA28">
      <w:start w:val="7"/>
      <w:numFmt w:val="bullet"/>
      <w:pStyle w:val="Odstav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82210"/>
    <w:multiLevelType w:val="hybridMultilevel"/>
    <w:tmpl w:val="395E1FC4"/>
    <w:lvl w:ilvl="0" w:tplc="96A60872">
      <w:start w:val="1"/>
      <w:numFmt w:val="bullet"/>
      <w:lvlText w:val="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1723E9D"/>
    <w:multiLevelType w:val="hybridMultilevel"/>
    <w:tmpl w:val="BEF2D9B4"/>
    <w:lvl w:ilvl="0" w:tplc="874E36A2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4A5CDF"/>
    <w:multiLevelType w:val="hybridMultilevel"/>
    <w:tmpl w:val="4DB6D5C6"/>
    <w:lvl w:ilvl="0" w:tplc="874E36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0D5E55"/>
    <w:multiLevelType w:val="multilevel"/>
    <w:tmpl w:val="3FB80734"/>
    <w:lvl w:ilvl="0">
      <w:start w:val="1"/>
      <w:numFmt w:val="decimal"/>
      <w:pStyle w:val="Normlntz1"/>
      <w:suff w:val="space"/>
      <w:lvlText w:val="kapitola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6A3948BC"/>
    <w:multiLevelType w:val="hybridMultilevel"/>
    <w:tmpl w:val="F56A8A50"/>
    <w:lvl w:ilvl="0" w:tplc="874E36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F1E64"/>
    <w:multiLevelType w:val="hybridMultilevel"/>
    <w:tmpl w:val="693453C6"/>
    <w:lvl w:ilvl="0" w:tplc="6DE2110C">
      <w:start w:val="1"/>
      <w:numFmt w:val="bullet"/>
      <w:pStyle w:val="Odstavec-odsazen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BC77F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127B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72D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CA1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AE5B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56D4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AE4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5AEE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AB7850"/>
    <w:multiLevelType w:val="hybridMultilevel"/>
    <w:tmpl w:val="B6EAE0E8"/>
    <w:lvl w:ilvl="0" w:tplc="874E36A2">
      <w:start w:val="1"/>
      <w:numFmt w:val="lowerLetter"/>
      <w:lvlText w:val="%1)"/>
      <w:lvlJc w:val="left"/>
      <w:pPr>
        <w:ind w:left="721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1" w:hanging="360"/>
      </w:pPr>
    </w:lvl>
    <w:lvl w:ilvl="2" w:tplc="0405001B" w:tentative="1">
      <w:start w:val="1"/>
      <w:numFmt w:val="lowerRoman"/>
      <w:lvlText w:val="%3."/>
      <w:lvlJc w:val="right"/>
      <w:pPr>
        <w:ind w:left="2161" w:hanging="180"/>
      </w:pPr>
    </w:lvl>
    <w:lvl w:ilvl="3" w:tplc="0405000F" w:tentative="1">
      <w:start w:val="1"/>
      <w:numFmt w:val="decimal"/>
      <w:lvlText w:val="%4."/>
      <w:lvlJc w:val="left"/>
      <w:pPr>
        <w:ind w:left="2881" w:hanging="360"/>
      </w:pPr>
    </w:lvl>
    <w:lvl w:ilvl="4" w:tplc="04050019" w:tentative="1">
      <w:start w:val="1"/>
      <w:numFmt w:val="lowerLetter"/>
      <w:lvlText w:val="%5."/>
      <w:lvlJc w:val="left"/>
      <w:pPr>
        <w:ind w:left="3601" w:hanging="360"/>
      </w:pPr>
    </w:lvl>
    <w:lvl w:ilvl="5" w:tplc="0405001B" w:tentative="1">
      <w:start w:val="1"/>
      <w:numFmt w:val="lowerRoman"/>
      <w:lvlText w:val="%6."/>
      <w:lvlJc w:val="right"/>
      <w:pPr>
        <w:ind w:left="4321" w:hanging="180"/>
      </w:pPr>
    </w:lvl>
    <w:lvl w:ilvl="6" w:tplc="0405000F" w:tentative="1">
      <w:start w:val="1"/>
      <w:numFmt w:val="decimal"/>
      <w:lvlText w:val="%7."/>
      <w:lvlJc w:val="left"/>
      <w:pPr>
        <w:ind w:left="5041" w:hanging="360"/>
      </w:pPr>
    </w:lvl>
    <w:lvl w:ilvl="7" w:tplc="04050019" w:tentative="1">
      <w:start w:val="1"/>
      <w:numFmt w:val="lowerLetter"/>
      <w:lvlText w:val="%8."/>
      <w:lvlJc w:val="left"/>
      <w:pPr>
        <w:ind w:left="5761" w:hanging="360"/>
      </w:pPr>
    </w:lvl>
    <w:lvl w:ilvl="8" w:tplc="040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7FBE7C49"/>
    <w:multiLevelType w:val="hybridMultilevel"/>
    <w:tmpl w:val="C102E4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18401">
    <w:abstractNumId w:val="15"/>
  </w:num>
  <w:num w:numId="2" w16cid:durableId="964192523">
    <w:abstractNumId w:val="10"/>
  </w:num>
  <w:num w:numId="3" w16cid:durableId="500314509">
    <w:abstractNumId w:val="7"/>
  </w:num>
  <w:num w:numId="4" w16cid:durableId="573512964">
    <w:abstractNumId w:val="17"/>
  </w:num>
  <w:num w:numId="5" w16cid:durableId="1841702241">
    <w:abstractNumId w:val="2"/>
  </w:num>
  <w:num w:numId="6" w16cid:durableId="1675454585">
    <w:abstractNumId w:val="11"/>
  </w:num>
  <w:num w:numId="7" w16cid:durableId="1086341307">
    <w:abstractNumId w:val="5"/>
  </w:num>
  <w:num w:numId="8" w16cid:durableId="780957125">
    <w:abstractNumId w:val="16"/>
  </w:num>
  <w:num w:numId="9" w16cid:durableId="2115437017">
    <w:abstractNumId w:val="3"/>
  </w:num>
  <w:num w:numId="10" w16cid:durableId="1497266595">
    <w:abstractNumId w:val="8"/>
  </w:num>
  <w:num w:numId="11" w16cid:durableId="306667599">
    <w:abstractNumId w:val="18"/>
  </w:num>
  <w:num w:numId="12" w16cid:durableId="1732920825">
    <w:abstractNumId w:val="6"/>
  </w:num>
  <w:num w:numId="13" w16cid:durableId="1119765755">
    <w:abstractNumId w:val="4"/>
  </w:num>
  <w:num w:numId="14" w16cid:durableId="853419028">
    <w:abstractNumId w:val="14"/>
  </w:num>
  <w:num w:numId="15" w16cid:durableId="2017489989">
    <w:abstractNumId w:val="9"/>
  </w:num>
  <w:num w:numId="16" w16cid:durableId="2082673089">
    <w:abstractNumId w:val="12"/>
  </w:num>
  <w:num w:numId="17" w16cid:durableId="719861951">
    <w:abstractNumId w:val="13"/>
  </w:num>
  <w:num w:numId="18" w16cid:durableId="1669364921">
    <w:abstractNumId w:val="1"/>
  </w:num>
  <w:num w:numId="19" w16cid:durableId="1006903020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8B0"/>
    <w:rsid w:val="000001F6"/>
    <w:rsid w:val="0000133F"/>
    <w:rsid w:val="000018C3"/>
    <w:rsid w:val="00001E1B"/>
    <w:rsid w:val="0000294A"/>
    <w:rsid w:val="00002D6F"/>
    <w:rsid w:val="000032D1"/>
    <w:rsid w:val="00004570"/>
    <w:rsid w:val="000049B0"/>
    <w:rsid w:val="000049E3"/>
    <w:rsid w:val="00004AE2"/>
    <w:rsid w:val="000054E7"/>
    <w:rsid w:val="00005A0E"/>
    <w:rsid w:val="0000621D"/>
    <w:rsid w:val="0000713A"/>
    <w:rsid w:val="00007593"/>
    <w:rsid w:val="000075AE"/>
    <w:rsid w:val="000079DE"/>
    <w:rsid w:val="00007E91"/>
    <w:rsid w:val="00007E9A"/>
    <w:rsid w:val="00007EE7"/>
    <w:rsid w:val="0001097F"/>
    <w:rsid w:val="00011584"/>
    <w:rsid w:val="000119AF"/>
    <w:rsid w:val="00011D8B"/>
    <w:rsid w:val="00012904"/>
    <w:rsid w:val="00014CB5"/>
    <w:rsid w:val="000154BF"/>
    <w:rsid w:val="000157AB"/>
    <w:rsid w:val="0001580A"/>
    <w:rsid w:val="0001693C"/>
    <w:rsid w:val="00020CE0"/>
    <w:rsid w:val="000223F2"/>
    <w:rsid w:val="0002249E"/>
    <w:rsid w:val="00022C1F"/>
    <w:rsid w:val="0002351A"/>
    <w:rsid w:val="00023FAB"/>
    <w:rsid w:val="00024719"/>
    <w:rsid w:val="00025BBF"/>
    <w:rsid w:val="000269B2"/>
    <w:rsid w:val="00030B86"/>
    <w:rsid w:val="00031E0C"/>
    <w:rsid w:val="000321BE"/>
    <w:rsid w:val="0003233C"/>
    <w:rsid w:val="0003292D"/>
    <w:rsid w:val="00032E39"/>
    <w:rsid w:val="00033C33"/>
    <w:rsid w:val="00034215"/>
    <w:rsid w:val="0003490A"/>
    <w:rsid w:val="00035488"/>
    <w:rsid w:val="00036A51"/>
    <w:rsid w:val="00036BB5"/>
    <w:rsid w:val="00036EA0"/>
    <w:rsid w:val="000378CA"/>
    <w:rsid w:val="00037AA7"/>
    <w:rsid w:val="000400D1"/>
    <w:rsid w:val="00040551"/>
    <w:rsid w:val="00040737"/>
    <w:rsid w:val="00040AC7"/>
    <w:rsid w:val="00040ECE"/>
    <w:rsid w:val="00041094"/>
    <w:rsid w:val="0004146A"/>
    <w:rsid w:val="000416A2"/>
    <w:rsid w:val="0004193B"/>
    <w:rsid w:val="00041CC1"/>
    <w:rsid w:val="00041F19"/>
    <w:rsid w:val="000429FD"/>
    <w:rsid w:val="00042A89"/>
    <w:rsid w:val="00042B84"/>
    <w:rsid w:val="00043EC9"/>
    <w:rsid w:val="000448F6"/>
    <w:rsid w:val="000461C3"/>
    <w:rsid w:val="000468CA"/>
    <w:rsid w:val="0004693A"/>
    <w:rsid w:val="0004722C"/>
    <w:rsid w:val="00047FDD"/>
    <w:rsid w:val="00050F0C"/>
    <w:rsid w:val="00051551"/>
    <w:rsid w:val="00052CC2"/>
    <w:rsid w:val="00053CC1"/>
    <w:rsid w:val="00053E5C"/>
    <w:rsid w:val="000543CD"/>
    <w:rsid w:val="00054BA5"/>
    <w:rsid w:val="00054E58"/>
    <w:rsid w:val="000553F6"/>
    <w:rsid w:val="000554FC"/>
    <w:rsid w:val="0005557C"/>
    <w:rsid w:val="0005570D"/>
    <w:rsid w:val="00055A29"/>
    <w:rsid w:val="00055BD9"/>
    <w:rsid w:val="0005614E"/>
    <w:rsid w:val="000565D9"/>
    <w:rsid w:val="00056BB0"/>
    <w:rsid w:val="00057B84"/>
    <w:rsid w:val="00057DDC"/>
    <w:rsid w:val="00060CF5"/>
    <w:rsid w:val="000610BB"/>
    <w:rsid w:val="0006127C"/>
    <w:rsid w:val="00061AA1"/>
    <w:rsid w:val="000627A4"/>
    <w:rsid w:val="00063B9B"/>
    <w:rsid w:val="000645C9"/>
    <w:rsid w:val="00064C6C"/>
    <w:rsid w:val="00064DC0"/>
    <w:rsid w:val="00064E80"/>
    <w:rsid w:val="00064EB2"/>
    <w:rsid w:val="000654FC"/>
    <w:rsid w:val="000659E5"/>
    <w:rsid w:val="00065CEA"/>
    <w:rsid w:val="00065DB0"/>
    <w:rsid w:val="00065DE1"/>
    <w:rsid w:val="000672DB"/>
    <w:rsid w:val="00070155"/>
    <w:rsid w:val="00070219"/>
    <w:rsid w:val="000714CC"/>
    <w:rsid w:val="00071735"/>
    <w:rsid w:val="00072336"/>
    <w:rsid w:val="00072422"/>
    <w:rsid w:val="00072863"/>
    <w:rsid w:val="000728F3"/>
    <w:rsid w:val="00072C63"/>
    <w:rsid w:val="00072CD7"/>
    <w:rsid w:val="00072D57"/>
    <w:rsid w:val="00072FF4"/>
    <w:rsid w:val="000733F3"/>
    <w:rsid w:val="00073B98"/>
    <w:rsid w:val="00074671"/>
    <w:rsid w:val="00074C4D"/>
    <w:rsid w:val="0007585D"/>
    <w:rsid w:val="00075F92"/>
    <w:rsid w:val="0007612A"/>
    <w:rsid w:val="00076543"/>
    <w:rsid w:val="00077466"/>
    <w:rsid w:val="00077496"/>
    <w:rsid w:val="0007796B"/>
    <w:rsid w:val="00077C71"/>
    <w:rsid w:val="000802F6"/>
    <w:rsid w:val="00080CA5"/>
    <w:rsid w:val="00081086"/>
    <w:rsid w:val="00081856"/>
    <w:rsid w:val="00081B1E"/>
    <w:rsid w:val="0008246B"/>
    <w:rsid w:val="000831C9"/>
    <w:rsid w:val="000839E8"/>
    <w:rsid w:val="0008477C"/>
    <w:rsid w:val="00084843"/>
    <w:rsid w:val="00084A2D"/>
    <w:rsid w:val="0008524C"/>
    <w:rsid w:val="00085931"/>
    <w:rsid w:val="00086576"/>
    <w:rsid w:val="00087E4B"/>
    <w:rsid w:val="0009005A"/>
    <w:rsid w:val="000925A3"/>
    <w:rsid w:val="00092E83"/>
    <w:rsid w:val="00094840"/>
    <w:rsid w:val="00094EB5"/>
    <w:rsid w:val="0009599C"/>
    <w:rsid w:val="0009600D"/>
    <w:rsid w:val="00096684"/>
    <w:rsid w:val="000966E3"/>
    <w:rsid w:val="00097D97"/>
    <w:rsid w:val="000A050D"/>
    <w:rsid w:val="000A0838"/>
    <w:rsid w:val="000A0A0D"/>
    <w:rsid w:val="000A0C62"/>
    <w:rsid w:val="000A3051"/>
    <w:rsid w:val="000A31C6"/>
    <w:rsid w:val="000A32A7"/>
    <w:rsid w:val="000A4F0D"/>
    <w:rsid w:val="000A5061"/>
    <w:rsid w:val="000A528B"/>
    <w:rsid w:val="000A53A4"/>
    <w:rsid w:val="000A5AAB"/>
    <w:rsid w:val="000A5E2C"/>
    <w:rsid w:val="000A6C85"/>
    <w:rsid w:val="000A727A"/>
    <w:rsid w:val="000A7D98"/>
    <w:rsid w:val="000B042B"/>
    <w:rsid w:val="000B086E"/>
    <w:rsid w:val="000B0CBB"/>
    <w:rsid w:val="000B1068"/>
    <w:rsid w:val="000B10FD"/>
    <w:rsid w:val="000B126C"/>
    <w:rsid w:val="000B24D4"/>
    <w:rsid w:val="000B29AF"/>
    <w:rsid w:val="000B2C5E"/>
    <w:rsid w:val="000B333D"/>
    <w:rsid w:val="000B3AE1"/>
    <w:rsid w:val="000B4C7E"/>
    <w:rsid w:val="000B5838"/>
    <w:rsid w:val="000B616E"/>
    <w:rsid w:val="000B72F6"/>
    <w:rsid w:val="000B744E"/>
    <w:rsid w:val="000C0589"/>
    <w:rsid w:val="000C0C98"/>
    <w:rsid w:val="000C13E1"/>
    <w:rsid w:val="000C1DD9"/>
    <w:rsid w:val="000C226C"/>
    <w:rsid w:val="000C25BA"/>
    <w:rsid w:val="000C2689"/>
    <w:rsid w:val="000C2A65"/>
    <w:rsid w:val="000C2BE4"/>
    <w:rsid w:val="000C3145"/>
    <w:rsid w:val="000C3579"/>
    <w:rsid w:val="000C3689"/>
    <w:rsid w:val="000C4A13"/>
    <w:rsid w:val="000C4C71"/>
    <w:rsid w:val="000C5521"/>
    <w:rsid w:val="000C589C"/>
    <w:rsid w:val="000C5CB8"/>
    <w:rsid w:val="000C5D67"/>
    <w:rsid w:val="000C64DF"/>
    <w:rsid w:val="000C674F"/>
    <w:rsid w:val="000C6E05"/>
    <w:rsid w:val="000C71E4"/>
    <w:rsid w:val="000D002D"/>
    <w:rsid w:val="000D0045"/>
    <w:rsid w:val="000D0113"/>
    <w:rsid w:val="000D0180"/>
    <w:rsid w:val="000D0D91"/>
    <w:rsid w:val="000D17B7"/>
    <w:rsid w:val="000D1CBE"/>
    <w:rsid w:val="000D23F7"/>
    <w:rsid w:val="000D245B"/>
    <w:rsid w:val="000D2E75"/>
    <w:rsid w:val="000D33BF"/>
    <w:rsid w:val="000D3689"/>
    <w:rsid w:val="000D4A36"/>
    <w:rsid w:val="000D53FD"/>
    <w:rsid w:val="000D5574"/>
    <w:rsid w:val="000D568B"/>
    <w:rsid w:val="000D59CD"/>
    <w:rsid w:val="000D6CCA"/>
    <w:rsid w:val="000D7032"/>
    <w:rsid w:val="000E08B0"/>
    <w:rsid w:val="000E0CD4"/>
    <w:rsid w:val="000E0DF0"/>
    <w:rsid w:val="000E119B"/>
    <w:rsid w:val="000E1457"/>
    <w:rsid w:val="000E1F6A"/>
    <w:rsid w:val="000E2396"/>
    <w:rsid w:val="000E3D4D"/>
    <w:rsid w:val="000E40E8"/>
    <w:rsid w:val="000E4174"/>
    <w:rsid w:val="000E449B"/>
    <w:rsid w:val="000E4591"/>
    <w:rsid w:val="000E4A3D"/>
    <w:rsid w:val="000E5854"/>
    <w:rsid w:val="000E6045"/>
    <w:rsid w:val="000E60A1"/>
    <w:rsid w:val="000E700A"/>
    <w:rsid w:val="000E775C"/>
    <w:rsid w:val="000E7CEB"/>
    <w:rsid w:val="000F02C4"/>
    <w:rsid w:val="000F0611"/>
    <w:rsid w:val="000F1773"/>
    <w:rsid w:val="000F1ED1"/>
    <w:rsid w:val="000F2F4F"/>
    <w:rsid w:val="000F30A7"/>
    <w:rsid w:val="000F33C7"/>
    <w:rsid w:val="000F4B6D"/>
    <w:rsid w:val="000F56BA"/>
    <w:rsid w:val="000F57A9"/>
    <w:rsid w:val="000F57E5"/>
    <w:rsid w:val="000F5BD4"/>
    <w:rsid w:val="000F65CA"/>
    <w:rsid w:val="000F6874"/>
    <w:rsid w:val="000F6F09"/>
    <w:rsid w:val="000F732F"/>
    <w:rsid w:val="0010029D"/>
    <w:rsid w:val="001006CC"/>
    <w:rsid w:val="00100AB3"/>
    <w:rsid w:val="00100FDD"/>
    <w:rsid w:val="00101E26"/>
    <w:rsid w:val="0010237C"/>
    <w:rsid w:val="001024E9"/>
    <w:rsid w:val="00104CD1"/>
    <w:rsid w:val="001052BB"/>
    <w:rsid w:val="00105752"/>
    <w:rsid w:val="00105853"/>
    <w:rsid w:val="001058A9"/>
    <w:rsid w:val="00105A06"/>
    <w:rsid w:val="00105DCD"/>
    <w:rsid w:val="00105EBE"/>
    <w:rsid w:val="00106236"/>
    <w:rsid w:val="00106380"/>
    <w:rsid w:val="00106E83"/>
    <w:rsid w:val="0010774C"/>
    <w:rsid w:val="00107874"/>
    <w:rsid w:val="001104D8"/>
    <w:rsid w:val="001108DF"/>
    <w:rsid w:val="00110966"/>
    <w:rsid w:val="00110BC4"/>
    <w:rsid w:val="00110C25"/>
    <w:rsid w:val="00110DB9"/>
    <w:rsid w:val="001112E6"/>
    <w:rsid w:val="00112FFE"/>
    <w:rsid w:val="00113013"/>
    <w:rsid w:val="00113122"/>
    <w:rsid w:val="00114558"/>
    <w:rsid w:val="0011455B"/>
    <w:rsid w:val="0011470C"/>
    <w:rsid w:val="00114A44"/>
    <w:rsid w:val="001157A9"/>
    <w:rsid w:val="00115A98"/>
    <w:rsid w:val="00115C80"/>
    <w:rsid w:val="00115F2A"/>
    <w:rsid w:val="00116C5A"/>
    <w:rsid w:val="00117445"/>
    <w:rsid w:val="00120331"/>
    <w:rsid w:val="0012041D"/>
    <w:rsid w:val="00121556"/>
    <w:rsid w:val="00121886"/>
    <w:rsid w:val="00122A86"/>
    <w:rsid w:val="00123D8B"/>
    <w:rsid w:val="001241AA"/>
    <w:rsid w:val="001250DD"/>
    <w:rsid w:val="00125694"/>
    <w:rsid w:val="00126441"/>
    <w:rsid w:val="00127212"/>
    <w:rsid w:val="001274A4"/>
    <w:rsid w:val="00127D3E"/>
    <w:rsid w:val="0013033C"/>
    <w:rsid w:val="00130511"/>
    <w:rsid w:val="00130B72"/>
    <w:rsid w:val="00130C87"/>
    <w:rsid w:val="001312EA"/>
    <w:rsid w:val="0013150F"/>
    <w:rsid w:val="00132144"/>
    <w:rsid w:val="00132190"/>
    <w:rsid w:val="00132642"/>
    <w:rsid w:val="001331A1"/>
    <w:rsid w:val="001335BB"/>
    <w:rsid w:val="00133686"/>
    <w:rsid w:val="00133DBE"/>
    <w:rsid w:val="00134B30"/>
    <w:rsid w:val="0013584B"/>
    <w:rsid w:val="001365DB"/>
    <w:rsid w:val="00136F1B"/>
    <w:rsid w:val="00137147"/>
    <w:rsid w:val="00137D28"/>
    <w:rsid w:val="00141073"/>
    <w:rsid w:val="001418AA"/>
    <w:rsid w:val="00141F76"/>
    <w:rsid w:val="001420BA"/>
    <w:rsid w:val="00142CA2"/>
    <w:rsid w:val="00142E44"/>
    <w:rsid w:val="00143D7C"/>
    <w:rsid w:val="00144ABA"/>
    <w:rsid w:val="00145202"/>
    <w:rsid w:val="0014584F"/>
    <w:rsid w:val="00145AF0"/>
    <w:rsid w:val="001463E4"/>
    <w:rsid w:val="00146AB7"/>
    <w:rsid w:val="00146E4C"/>
    <w:rsid w:val="001470B1"/>
    <w:rsid w:val="00147386"/>
    <w:rsid w:val="00147E27"/>
    <w:rsid w:val="00150834"/>
    <w:rsid w:val="00150F70"/>
    <w:rsid w:val="0015163E"/>
    <w:rsid w:val="00151B5A"/>
    <w:rsid w:val="001522E5"/>
    <w:rsid w:val="00152765"/>
    <w:rsid w:val="00153512"/>
    <w:rsid w:val="001547EB"/>
    <w:rsid w:val="00154A93"/>
    <w:rsid w:val="00155879"/>
    <w:rsid w:val="0015723A"/>
    <w:rsid w:val="00157270"/>
    <w:rsid w:val="00157286"/>
    <w:rsid w:val="00157891"/>
    <w:rsid w:val="00157CD3"/>
    <w:rsid w:val="0016010C"/>
    <w:rsid w:val="001607F7"/>
    <w:rsid w:val="00161E94"/>
    <w:rsid w:val="0016220C"/>
    <w:rsid w:val="001622F4"/>
    <w:rsid w:val="0016484F"/>
    <w:rsid w:val="00164921"/>
    <w:rsid w:val="00164D95"/>
    <w:rsid w:val="00164DB2"/>
    <w:rsid w:val="001653D7"/>
    <w:rsid w:val="00166491"/>
    <w:rsid w:val="00166913"/>
    <w:rsid w:val="00166CB7"/>
    <w:rsid w:val="00167468"/>
    <w:rsid w:val="00167991"/>
    <w:rsid w:val="00167BA7"/>
    <w:rsid w:val="00167F1D"/>
    <w:rsid w:val="00167FD5"/>
    <w:rsid w:val="00170790"/>
    <w:rsid w:val="00171322"/>
    <w:rsid w:val="001714F3"/>
    <w:rsid w:val="00171AC1"/>
    <w:rsid w:val="00172090"/>
    <w:rsid w:val="001721C7"/>
    <w:rsid w:val="00172CBE"/>
    <w:rsid w:val="00172DA8"/>
    <w:rsid w:val="001738BB"/>
    <w:rsid w:val="00174A4F"/>
    <w:rsid w:val="001758E6"/>
    <w:rsid w:val="00175DA6"/>
    <w:rsid w:val="0018060C"/>
    <w:rsid w:val="001807EB"/>
    <w:rsid w:val="00180CEE"/>
    <w:rsid w:val="0018280E"/>
    <w:rsid w:val="00182D8C"/>
    <w:rsid w:val="00183414"/>
    <w:rsid w:val="001836FF"/>
    <w:rsid w:val="00183D68"/>
    <w:rsid w:val="001840BA"/>
    <w:rsid w:val="00184A28"/>
    <w:rsid w:val="00185903"/>
    <w:rsid w:val="00186177"/>
    <w:rsid w:val="0018643A"/>
    <w:rsid w:val="001865AF"/>
    <w:rsid w:val="00186C8E"/>
    <w:rsid w:val="0018781A"/>
    <w:rsid w:val="001918EB"/>
    <w:rsid w:val="00192B2F"/>
    <w:rsid w:val="00193375"/>
    <w:rsid w:val="00193435"/>
    <w:rsid w:val="001944DB"/>
    <w:rsid w:val="001945EC"/>
    <w:rsid w:val="00194AA8"/>
    <w:rsid w:val="00194D80"/>
    <w:rsid w:val="00194D8A"/>
    <w:rsid w:val="001951B2"/>
    <w:rsid w:val="00196212"/>
    <w:rsid w:val="00196641"/>
    <w:rsid w:val="00196AE5"/>
    <w:rsid w:val="00196D3C"/>
    <w:rsid w:val="00196F3D"/>
    <w:rsid w:val="001A0BD6"/>
    <w:rsid w:val="001A0D1E"/>
    <w:rsid w:val="001A14A1"/>
    <w:rsid w:val="001A1991"/>
    <w:rsid w:val="001A1D0D"/>
    <w:rsid w:val="001A216D"/>
    <w:rsid w:val="001A21E5"/>
    <w:rsid w:val="001A25BD"/>
    <w:rsid w:val="001A2DB0"/>
    <w:rsid w:val="001A2F50"/>
    <w:rsid w:val="001A3370"/>
    <w:rsid w:val="001A3A6E"/>
    <w:rsid w:val="001A4048"/>
    <w:rsid w:val="001A41AF"/>
    <w:rsid w:val="001A4456"/>
    <w:rsid w:val="001A4AF4"/>
    <w:rsid w:val="001A5254"/>
    <w:rsid w:val="001A6118"/>
    <w:rsid w:val="001A6B91"/>
    <w:rsid w:val="001A6D11"/>
    <w:rsid w:val="001A77B3"/>
    <w:rsid w:val="001B07DC"/>
    <w:rsid w:val="001B1087"/>
    <w:rsid w:val="001B1284"/>
    <w:rsid w:val="001B1750"/>
    <w:rsid w:val="001B1B8D"/>
    <w:rsid w:val="001B3306"/>
    <w:rsid w:val="001B3BC0"/>
    <w:rsid w:val="001B3FE8"/>
    <w:rsid w:val="001B45A7"/>
    <w:rsid w:val="001B4E47"/>
    <w:rsid w:val="001B5FD4"/>
    <w:rsid w:val="001B61AB"/>
    <w:rsid w:val="001B6F58"/>
    <w:rsid w:val="001B7352"/>
    <w:rsid w:val="001B7357"/>
    <w:rsid w:val="001B749E"/>
    <w:rsid w:val="001B7DAC"/>
    <w:rsid w:val="001C04EE"/>
    <w:rsid w:val="001C090F"/>
    <w:rsid w:val="001C0B7C"/>
    <w:rsid w:val="001C123E"/>
    <w:rsid w:val="001C14E9"/>
    <w:rsid w:val="001C1A45"/>
    <w:rsid w:val="001C1F3D"/>
    <w:rsid w:val="001C2062"/>
    <w:rsid w:val="001C2234"/>
    <w:rsid w:val="001C25A4"/>
    <w:rsid w:val="001C2AB1"/>
    <w:rsid w:val="001C3855"/>
    <w:rsid w:val="001C3F1A"/>
    <w:rsid w:val="001C417C"/>
    <w:rsid w:val="001C48ED"/>
    <w:rsid w:val="001C52C9"/>
    <w:rsid w:val="001C6916"/>
    <w:rsid w:val="001C694C"/>
    <w:rsid w:val="001C76BF"/>
    <w:rsid w:val="001C7C9A"/>
    <w:rsid w:val="001C7ED9"/>
    <w:rsid w:val="001D068F"/>
    <w:rsid w:val="001D0CF8"/>
    <w:rsid w:val="001D0E39"/>
    <w:rsid w:val="001D1334"/>
    <w:rsid w:val="001D13C2"/>
    <w:rsid w:val="001D16AD"/>
    <w:rsid w:val="001D1993"/>
    <w:rsid w:val="001D267E"/>
    <w:rsid w:val="001D2988"/>
    <w:rsid w:val="001D29C1"/>
    <w:rsid w:val="001D2B90"/>
    <w:rsid w:val="001D2E68"/>
    <w:rsid w:val="001D3B8A"/>
    <w:rsid w:val="001D3CBD"/>
    <w:rsid w:val="001D48FC"/>
    <w:rsid w:val="001D4E42"/>
    <w:rsid w:val="001D5C63"/>
    <w:rsid w:val="001D608C"/>
    <w:rsid w:val="001D73D4"/>
    <w:rsid w:val="001D7AC6"/>
    <w:rsid w:val="001E0277"/>
    <w:rsid w:val="001E03D2"/>
    <w:rsid w:val="001E08EE"/>
    <w:rsid w:val="001E2C62"/>
    <w:rsid w:val="001E3778"/>
    <w:rsid w:val="001E3B6E"/>
    <w:rsid w:val="001E47BF"/>
    <w:rsid w:val="001E50AF"/>
    <w:rsid w:val="001E5C49"/>
    <w:rsid w:val="001E63FF"/>
    <w:rsid w:val="001E6F70"/>
    <w:rsid w:val="001E724F"/>
    <w:rsid w:val="001E7D23"/>
    <w:rsid w:val="001F115B"/>
    <w:rsid w:val="001F11F3"/>
    <w:rsid w:val="001F198E"/>
    <w:rsid w:val="001F2408"/>
    <w:rsid w:val="001F400E"/>
    <w:rsid w:val="001F42BC"/>
    <w:rsid w:val="001F480D"/>
    <w:rsid w:val="001F5D85"/>
    <w:rsid w:val="001F610A"/>
    <w:rsid w:val="001F63CB"/>
    <w:rsid w:val="001F669F"/>
    <w:rsid w:val="001F6961"/>
    <w:rsid w:val="001F7913"/>
    <w:rsid w:val="00200471"/>
    <w:rsid w:val="00200F08"/>
    <w:rsid w:val="00201634"/>
    <w:rsid w:val="00201B0C"/>
    <w:rsid w:val="0020229F"/>
    <w:rsid w:val="002025C6"/>
    <w:rsid w:val="00204A89"/>
    <w:rsid w:val="00204C37"/>
    <w:rsid w:val="002057A2"/>
    <w:rsid w:val="00205901"/>
    <w:rsid w:val="00205ACA"/>
    <w:rsid w:val="00205C14"/>
    <w:rsid w:val="002079F8"/>
    <w:rsid w:val="00211731"/>
    <w:rsid w:val="00211935"/>
    <w:rsid w:val="0021260F"/>
    <w:rsid w:val="002129F3"/>
    <w:rsid w:val="0021302D"/>
    <w:rsid w:val="00213925"/>
    <w:rsid w:val="00213948"/>
    <w:rsid w:val="00213EB9"/>
    <w:rsid w:val="00214F94"/>
    <w:rsid w:val="0021602B"/>
    <w:rsid w:val="002160A1"/>
    <w:rsid w:val="00216282"/>
    <w:rsid w:val="00216C0B"/>
    <w:rsid w:val="00216F1A"/>
    <w:rsid w:val="00216FFB"/>
    <w:rsid w:val="002171A1"/>
    <w:rsid w:val="00217758"/>
    <w:rsid w:val="00217C55"/>
    <w:rsid w:val="00217CA1"/>
    <w:rsid w:val="00220831"/>
    <w:rsid w:val="00220F35"/>
    <w:rsid w:val="002211DE"/>
    <w:rsid w:val="00221A8C"/>
    <w:rsid w:val="00222328"/>
    <w:rsid w:val="002224FB"/>
    <w:rsid w:val="00222A11"/>
    <w:rsid w:val="00222CB0"/>
    <w:rsid w:val="00222EC2"/>
    <w:rsid w:val="00224163"/>
    <w:rsid w:val="00224C9F"/>
    <w:rsid w:val="00224D4D"/>
    <w:rsid w:val="00224E9B"/>
    <w:rsid w:val="0022550D"/>
    <w:rsid w:val="0022564C"/>
    <w:rsid w:val="00225865"/>
    <w:rsid w:val="002258F1"/>
    <w:rsid w:val="002259EC"/>
    <w:rsid w:val="00225E7C"/>
    <w:rsid w:val="00225F0D"/>
    <w:rsid w:val="00225F48"/>
    <w:rsid w:val="002266B5"/>
    <w:rsid w:val="00226EF8"/>
    <w:rsid w:val="00227D6F"/>
    <w:rsid w:val="00232278"/>
    <w:rsid w:val="0023281D"/>
    <w:rsid w:val="002328B9"/>
    <w:rsid w:val="00232D89"/>
    <w:rsid w:val="0023377D"/>
    <w:rsid w:val="0023548B"/>
    <w:rsid w:val="002360E1"/>
    <w:rsid w:val="00237897"/>
    <w:rsid w:val="00237B02"/>
    <w:rsid w:val="002405B0"/>
    <w:rsid w:val="00240838"/>
    <w:rsid w:val="00240E55"/>
    <w:rsid w:val="00240F07"/>
    <w:rsid w:val="00240F23"/>
    <w:rsid w:val="00242042"/>
    <w:rsid w:val="00242691"/>
    <w:rsid w:val="002435F8"/>
    <w:rsid w:val="0024428B"/>
    <w:rsid w:val="002445A0"/>
    <w:rsid w:val="00244644"/>
    <w:rsid w:val="00244CEB"/>
    <w:rsid w:val="00244EE3"/>
    <w:rsid w:val="0024552F"/>
    <w:rsid w:val="00245CE3"/>
    <w:rsid w:val="00246A80"/>
    <w:rsid w:val="00246EA6"/>
    <w:rsid w:val="0024711A"/>
    <w:rsid w:val="002518CD"/>
    <w:rsid w:val="00251DB8"/>
    <w:rsid w:val="00251F73"/>
    <w:rsid w:val="00252318"/>
    <w:rsid w:val="00252446"/>
    <w:rsid w:val="0025256B"/>
    <w:rsid w:val="002528FD"/>
    <w:rsid w:val="00252983"/>
    <w:rsid w:val="00253116"/>
    <w:rsid w:val="00254844"/>
    <w:rsid w:val="00255015"/>
    <w:rsid w:val="00255041"/>
    <w:rsid w:val="0025519E"/>
    <w:rsid w:val="00255312"/>
    <w:rsid w:val="0025670D"/>
    <w:rsid w:val="00256BA0"/>
    <w:rsid w:val="0025787E"/>
    <w:rsid w:val="00257946"/>
    <w:rsid w:val="00260799"/>
    <w:rsid w:val="00260BB3"/>
    <w:rsid w:val="002610C1"/>
    <w:rsid w:val="002619F8"/>
    <w:rsid w:val="00261FFD"/>
    <w:rsid w:val="00262198"/>
    <w:rsid w:val="002630AF"/>
    <w:rsid w:val="002638B3"/>
    <w:rsid w:val="00263A39"/>
    <w:rsid w:val="00263B74"/>
    <w:rsid w:val="00264497"/>
    <w:rsid w:val="00264631"/>
    <w:rsid w:val="00264796"/>
    <w:rsid w:val="00264C71"/>
    <w:rsid w:val="00265A95"/>
    <w:rsid w:val="0026698A"/>
    <w:rsid w:val="00266E24"/>
    <w:rsid w:val="0026722B"/>
    <w:rsid w:val="002672AA"/>
    <w:rsid w:val="002674E3"/>
    <w:rsid w:val="002677F8"/>
    <w:rsid w:val="0026790D"/>
    <w:rsid w:val="00267A63"/>
    <w:rsid w:val="00270C39"/>
    <w:rsid w:val="00270C3A"/>
    <w:rsid w:val="00270E46"/>
    <w:rsid w:val="00271076"/>
    <w:rsid w:val="002713C2"/>
    <w:rsid w:val="002729FB"/>
    <w:rsid w:val="00272A22"/>
    <w:rsid w:val="00272C87"/>
    <w:rsid w:val="00272D41"/>
    <w:rsid w:val="00274B42"/>
    <w:rsid w:val="002752DA"/>
    <w:rsid w:val="00276BE4"/>
    <w:rsid w:val="0028153D"/>
    <w:rsid w:val="0028332B"/>
    <w:rsid w:val="00283447"/>
    <w:rsid w:val="0028345A"/>
    <w:rsid w:val="00283793"/>
    <w:rsid w:val="002839A3"/>
    <w:rsid w:val="0028408D"/>
    <w:rsid w:val="00285370"/>
    <w:rsid w:val="00285991"/>
    <w:rsid w:val="00285DA7"/>
    <w:rsid w:val="002862D0"/>
    <w:rsid w:val="002874B5"/>
    <w:rsid w:val="00287CD3"/>
    <w:rsid w:val="00287FD6"/>
    <w:rsid w:val="002901C8"/>
    <w:rsid w:val="002909C7"/>
    <w:rsid w:val="00291345"/>
    <w:rsid w:val="002913B9"/>
    <w:rsid w:val="002913CD"/>
    <w:rsid w:val="002933EC"/>
    <w:rsid w:val="00294471"/>
    <w:rsid w:val="00294478"/>
    <w:rsid w:val="002947BB"/>
    <w:rsid w:val="00294BC7"/>
    <w:rsid w:val="00294FAC"/>
    <w:rsid w:val="0029502F"/>
    <w:rsid w:val="0029573B"/>
    <w:rsid w:val="00295900"/>
    <w:rsid w:val="00296715"/>
    <w:rsid w:val="00296AFD"/>
    <w:rsid w:val="00296FB0"/>
    <w:rsid w:val="0029792D"/>
    <w:rsid w:val="00297D2A"/>
    <w:rsid w:val="002A0363"/>
    <w:rsid w:val="002A19FB"/>
    <w:rsid w:val="002A3408"/>
    <w:rsid w:val="002A3EB8"/>
    <w:rsid w:val="002A4940"/>
    <w:rsid w:val="002A4D61"/>
    <w:rsid w:val="002A4E9F"/>
    <w:rsid w:val="002A529A"/>
    <w:rsid w:val="002A6E75"/>
    <w:rsid w:val="002A7203"/>
    <w:rsid w:val="002A7450"/>
    <w:rsid w:val="002A7B37"/>
    <w:rsid w:val="002A7C86"/>
    <w:rsid w:val="002B0187"/>
    <w:rsid w:val="002B0441"/>
    <w:rsid w:val="002B0533"/>
    <w:rsid w:val="002B0C97"/>
    <w:rsid w:val="002B0ED8"/>
    <w:rsid w:val="002B1909"/>
    <w:rsid w:val="002B246F"/>
    <w:rsid w:val="002B3707"/>
    <w:rsid w:val="002B3C02"/>
    <w:rsid w:val="002B4052"/>
    <w:rsid w:val="002B4BB3"/>
    <w:rsid w:val="002B51E1"/>
    <w:rsid w:val="002B542C"/>
    <w:rsid w:val="002B55DC"/>
    <w:rsid w:val="002B63B4"/>
    <w:rsid w:val="002B6543"/>
    <w:rsid w:val="002B65E2"/>
    <w:rsid w:val="002B6DC6"/>
    <w:rsid w:val="002B72B7"/>
    <w:rsid w:val="002B7334"/>
    <w:rsid w:val="002B7838"/>
    <w:rsid w:val="002C01C3"/>
    <w:rsid w:val="002C06CC"/>
    <w:rsid w:val="002C0810"/>
    <w:rsid w:val="002C0D1A"/>
    <w:rsid w:val="002C193D"/>
    <w:rsid w:val="002C2A71"/>
    <w:rsid w:val="002C2B8F"/>
    <w:rsid w:val="002C4EFA"/>
    <w:rsid w:val="002C4F13"/>
    <w:rsid w:val="002C5311"/>
    <w:rsid w:val="002C5EB2"/>
    <w:rsid w:val="002C6D16"/>
    <w:rsid w:val="002C7566"/>
    <w:rsid w:val="002C769D"/>
    <w:rsid w:val="002C7CC1"/>
    <w:rsid w:val="002C7F2E"/>
    <w:rsid w:val="002D0538"/>
    <w:rsid w:val="002D06E7"/>
    <w:rsid w:val="002D10B6"/>
    <w:rsid w:val="002D1A2B"/>
    <w:rsid w:val="002D1DEF"/>
    <w:rsid w:val="002D2232"/>
    <w:rsid w:val="002D2488"/>
    <w:rsid w:val="002D2EB4"/>
    <w:rsid w:val="002D312B"/>
    <w:rsid w:val="002D35A4"/>
    <w:rsid w:val="002D3A79"/>
    <w:rsid w:val="002D3C64"/>
    <w:rsid w:val="002D4980"/>
    <w:rsid w:val="002D4A0D"/>
    <w:rsid w:val="002D50DF"/>
    <w:rsid w:val="002D5422"/>
    <w:rsid w:val="002D5ACC"/>
    <w:rsid w:val="002D5B25"/>
    <w:rsid w:val="002D6ADA"/>
    <w:rsid w:val="002D7FBC"/>
    <w:rsid w:val="002E073F"/>
    <w:rsid w:val="002E0835"/>
    <w:rsid w:val="002E09C8"/>
    <w:rsid w:val="002E0DC4"/>
    <w:rsid w:val="002E0FFC"/>
    <w:rsid w:val="002E150B"/>
    <w:rsid w:val="002E1C33"/>
    <w:rsid w:val="002E3710"/>
    <w:rsid w:val="002E3733"/>
    <w:rsid w:val="002E3E10"/>
    <w:rsid w:val="002E4C88"/>
    <w:rsid w:val="002E52BF"/>
    <w:rsid w:val="002E5EF7"/>
    <w:rsid w:val="002E6196"/>
    <w:rsid w:val="002E657D"/>
    <w:rsid w:val="002E68B1"/>
    <w:rsid w:val="002E6D9E"/>
    <w:rsid w:val="002E7B0A"/>
    <w:rsid w:val="002F0307"/>
    <w:rsid w:val="002F037F"/>
    <w:rsid w:val="002F2165"/>
    <w:rsid w:val="002F280C"/>
    <w:rsid w:val="002F2920"/>
    <w:rsid w:val="002F2ECB"/>
    <w:rsid w:val="002F34F5"/>
    <w:rsid w:val="002F36E1"/>
    <w:rsid w:val="002F3ADB"/>
    <w:rsid w:val="002F4CC6"/>
    <w:rsid w:val="002F54D7"/>
    <w:rsid w:val="002F5674"/>
    <w:rsid w:val="002F57F7"/>
    <w:rsid w:val="002F58D4"/>
    <w:rsid w:val="002F590A"/>
    <w:rsid w:val="002F6055"/>
    <w:rsid w:val="002F698C"/>
    <w:rsid w:val="002F74A8"/>
    <w:rsid w:val="003003E8"/>
    <w:rsid w:val="00301054"/>
    <w:rsid w:val="00301362"/>
    <w:rsid w:val="00301699"/>
    <w:rsid w:val="00301B83"/>
    <w:rsid w:val="0030270C"/>
    <w:rsid w:val="003032FB"/>
    <w:rsid w:val="003039E1"/>
    <w:rsid w:val="00304B61"/>
    <w:rsid w:val="00304C17"/>
    <w:rsid w:val="00304FE2"/>
    <w:rsid w:val="00305136"/>
    <w:rsid w:val="00305E43"/>
    <w:rsid w:val="00307365"/>
    <w:rsid w:val="003103C7"/>
    <w:rsid w:val="003109DC"/>
    <w:rsid w:val="00310DEB"/>
    <w:rsid w:val="00311395"/>
    <w:rsid w:val="00311CE2"/>
    <w:rsid w:val="00311D56"/>
    <w:rsid w:val="00311F57"/>
    <w:rsid w:val="0031237D"/>
    <w:rsid w:val="00312657"/>
    <w:rsid w:val="003128BC"/>
    <w:rsid w:val="00313E30"/>
    <w:rsid w:val="003146EA"/>
    <w:rsid w:val="0031668C"/>
    <w:rsid w:val="00316ABA"/>
    <w:rsid w:val="00316AFF"/>
    <w:rsid w:val="00316EC1"/>
    <w:rsid w:val="00317484"/>
    <w:rsid w:val="003179ED"/>
    <w:rsid w:val="003201E0"/>
    <w:rsid w:val="00322ADB"/>
    <w:rsid w:val="00325466"/>
    <w:rsid w:val="003256E3"/>
    <w:rsid w:val="00325775"/>
    <w:rsid w:val="0032638E"/>
    <w:rsid w:val="00326DBF"/>
    <w:rsid w:val="00327A8C"/>
    <w:rsid w:val="00327B40"/>
    <w:rsid w:val="0033022C"/>
    <w:rsid w:val="00330FD1"/>
    <w:rsid w:val="003315F7"/>
    <w:rsid w:val="00331C54"/>
    <w:rsid w:val="00331DAC"/>
    <w:rsid w:val="00332035"/>
    <w:rsid w:val="00332083"/>
    <w:rsid w:val="0033269D"/>
    <w:rsid w:val="003326A3"/>
    <w:rsid w:val="003336CD"/>
    <w:rsid w:val="003341A5"/>
    <w:rsid w:val="003348E4"/>
    <w:rsid w:val="003355BE"/>
    <w:rsid w:val="003361AE"/>
    <w:rsid w:val="00336770"/>
    <w:rsid w:val="00337229"/>
    <w:rsid w:val="00337B72"/>
    <w:rsid w:val="003400B8"/>
    <w:rsid w:val="00340197"/>
    <w:rsid w:val="0034148A"/>
    <w:rsid w:val="003428DC"/>
    <w:rsid w:val="00342AF0"/>
    <w:rsid w:val="003433A0"/>
    <w:rsid w:val="00343A1B"/>
    <w:rsid w:val="00343D54"/>
    <w:rsid w:val="00344518"/>
    <w:rsid w:val="003450A7"/>
    <w:rsid w:val="00345544"/>
    <w:rsid w:val="00345D0A"/>
    <w:rsid w:val="00346197"/>
    <w:rsid w:val="003469C5"/>
    <w:rsid w:val="00346DE8"/>
    <w:rsid w:val="0035062B"/>
    <w:rsid w:val="0035064B"/>
    <w:rsid w:val="003510F2"/>
    <w:rsid w:val="0035157B"/>
    <w:rsid w:val="00351BF7"/>
    <w:rsid w:val="00351D77"/>
    <w:rsid w:val="0035240A"/>
    <w:rsid w:val="00352C3B"/>
    <w:rsid w:val="00353197"/>
    <w:rsid w:val="00353635"/>
    <w:rsid w:val="0035402E"/>
    <w:rsid w:val="003540CD"/>
    <w:rsid w:val="00354E7D"/>
    <w:rsid w:val="00355873"/>
    <w:rsid w:val="00355AF1"/>
    <w:rsid w:val="00355CB6"/>
    <w:rsid w:val="00355D67"/>
    <w:rsid w:val="0035624B"/>
    <w:rsid w:val="003567D0"/>
    <w:rsid w:val="003576BC"/>
    <w:rsid w:val="003579FE"/>
    <w:rsid w:val="00360451"/>
    <w:rsid w:val="00361F5F"/>
    <w:rsid w:val="00362B9D"/>
    <w:rsid w:val="00362CB4"/>
    <w:rsid w:val="00362D90"/>
    <w:rsid w:val="00363758"/>
    <w:rsid w:val="00363914"/>
    <w:rsid w:val="003646A6"/>
    <w:rsid w:val="003654E8"/>
    <w:rsid w:val="003656F7"/>
    <w:rsid w:val="003662EB"/>
    <w:rsid w:val="00366BA7"/>
    <w:rsid w:val="0036793B"/>
    <w:rsid w:val="00370302"/>
    <w:rsid w:val="0037129F"/>
    <w:rsid w:val="00372D52"/>
    <w:rsid w:val="00372F7A"/>
    <w:rsid w:val="003730FF"/>
    <w:rsid w:val="003735D8"/>
    <w:rsid w:val="003738B0"/>
    <w:rsid w:val="003743F4"/>
    <w:rsid w:val="003759C2"/>
    <w:rsid w:val="00376BC7"/>
    <w:rsid w:val="00377F57"/>
    <w:rsid w:val="00380881"/>
    <w:rsid w:val="0038177B"/>
    <w:rsid w:val="00381936"/>
    <w:rsid w:val="00382553"/>
    <w:rsid w:val="00382CB1"/>
    <w:rsid w:val="00382E2A"/>
    <w:rsid w:val="00385A1C"/>
    <w:rsid w:val="00386407"/>
    <w:rsid w:val="00386A23"/>
    <w:rsid w:val="0038762A"/>
    <w:rsid w:val="00387CE0"/>
    <w:rsid w:val="0039003F"/>
    <w:rsid w:val="0039050C"/>
    <w:rsid w:val="0039064A"/>
    <w:rsid w:val="00390A9D"/>
    <w:rsid w:val="00392245"/>
    <w:rsid w:val="0039327F"/>
    <w:rsid w:val="00393CA0"/>
    <w:rsid w:val="00393F46"/>
    <w:rsid w:val="00394286"/>
    <w:rsid w:val="00394992"/>
    <w:rsid w:val="00394E2E"/>
    <w:rsid w:val="003970F9"/>
    <w:rsid w:val="00397857"/>
    <w:rsid w:val="0039792F"/>
    <w:rsid w:val="00397D8B"/>
    <w:rsid w:val="003A06E3"/>
    <w:rsid w:val="003A088E"/>
    <w:rsid w:val="003A0E39"/>
    <w:rsid w:val="003A0F12"/>
    <w:rsid w:val="003A0F8F"/>
    <w:rsid w:val="003A14BC"/>
    <w:rsid w:val="003A21EB"/>
    <w:rsid w:val="003A2DB1"/>
    <w:rsid w:val="003A3EC3"/>
    <w:rsid w:val="003A41B1"/>
    <w:rsid w:val="003A43FD"/>
    <w:rsid w:val="003A4736"/>
    <w:rsid w:val="003A4C8D"/>
    <w:rsid w:val="003A524F"/>
    <w:rsid w:val="003A55F9"/>
    <w:rsid w:val="003A5E60"/>
    <w:rsid w:val="003A7016"/>
    <w:rsid w:val="003A72A0"/>
    <w:rsid w:val="003A7349"/>
    <w:rsid w:val="003A791C"/>
    <w:rsid w:val="003B0444"/>
    <w:rsid w:val="003B09A8"/>
    <w:rsid w:val="003B0AFD"/>
    <w:rsid w:val="003B13EA"/>
    <w:rsid w:val="003B1907"/>
    <w:rsid w:val="003B19F2"/>
    <w:rsid w:val="003B2313"/>
    <w:rsid w:val="003B2D31"/>
    <w:rsid w:val="003B3249"/>
    <w:rsid w:val="003B3DE2"/>
    <w:rsid w:val="003B477B"/>
    <w:rsid w:val="003B4881"/>
    <w:rsid w:val="003B51AC"/>
    <w:rsid w:val="003B5DB6"/>
    <w:rsid w:val="003B60BC"/>
    <w:rsid w:val="003B778B"/>
    <w:rsid w:val="003B7D9B"/>
    <w:rsid w:val="003C063E"/>
    <w:rsid w:val="003C200F"/>
    <w:rsid w:val="003C22C5"/>
    <w:rsid w:val="003C24D1"/>
    <w:rsid w:val="003C2908"/>
    <w:rsid w:val="003C2D2E"/>
    <w:rsid w:val="003C2F1A"/>
    <w:rsid w:val="003C399E"/>
    <w:rsid w:val="003C3CF4"/>
    <w:rsid w:val="003C3E1D"/>
    <w:rsid w:val="003C4081"/>
    <w:rsid w:val="003C4212"/>
    <w:rsid w:val="003C4BD3"/>
    <w:rsid w:val="003C573D"/>
    <w:rsid w:val="003C5AB6"/>
    <w:rsid w:val="003C5AFD"/>
    <w:rsid w:val="003C640F"/>
    <w:rsid w:val="003C6F51"/>
    <w:rsid w:val="003D04DC"/>
    <w:rsid w:val="003D10E3"/>
    <w:rsid w:val="003D2E03"/>
    <w:rsid w:val="003D3018"/>
    <w:rsid w:val="003D4098"/>
    <w:rsid w:val="003D45C4"/>
    <w:rsid w:val="003D472C"/>
    <w:rsid w:val="003D4DD8"/>
    <w:rsid w:val="003D5558"/>
    <w:rsid w:val="003D6F3B"/>
    <w:rsid w:val="003D71AF"/>
    <w:rsid w:val="003D7563"/>
    <w:rsid w:val="003D7C45"/>
    <w:rsid w:val="003D7DE5"/>
    <w:rsid w:val="003E00E1"/>
    <w:rsid w:val="003E0AFB"/>
    <w:rsid w:val="003E0D45"/>
    <w:rsid w:val="003E1A91"/>
    <w:rsid w:val="003E1B68"/>
    <w:rsid w:val="003E28BE"/>
    <w:rsid w:val="003E34D3"/>
    <w:rsid w:val="003E37E8"/>
    <w:rsid w:val="003E38C0"/>
    <w:rsid w:val="003E3E80"/>
    <w:rsid w:val="003E3EFA"/>
    <w:rsid w:val="003E4418"/>
    <w:rsid w:val="003E48D6"/>
    <w:rsid w:val="003E520F"/>
    <w:rsid w:val="003E6A06"/>
    <w:rsid w:val="003E70A2"/>
    <w:rsid w:val="003E72AA"/>
    <w:rsid w:val="003E7303"/>
    <w:rsid w:val="003F0EF0"/>
    <w:rsid w:val="003F0F99"/>
    <w:rsid w:val="003F1912"/>
    <w:rsid w:val="003F3108"/>
    <w:rsid w:val="003F3A66"/>
    <w:rsid w:val="003F3B41"/>
    <w:rsid w:val="003F3BB8"/>
    <w:rsid w:val="003F3BDD"/>
    <w:rsid w:val="003F3EB8"/>
    <w:rsid w:val="003F45BC"/>
    <w:rsid w:val="003F4923"/>
    <w:rsid w:val="003F5612"/>
    <w:rsid w:val="003F5FC7"/>
    <w:rsid w:val="003F658E"/>
    <w:rsid w:val="003F6F3E"/>
    <w:rsid w:val="003F722C"/>
    <w:rsid w:val="003F79B1"/>
    <w:rsid w:val="0040026F"/>
    <w:rsid w:val="00400A1E"/>
    <w:rsid w:val="00400EDC"/>
    <w:rsid w:val="004012DF"/>
    <w:rsid w:val="00402052"/>
    <w:rsid w:val="00402BF7"/>
    <w:rsid w:val="00402F46"/>
    <w:rsid w:val="0040358D"/>
    <w:rsid w:val="00404AF3"/>
    <w:rsid w:val="00405D0F"/>
    <w:rsid w:val="00406166"/>
    <w:rsid w:val="0040638E"/>
    <w:rsid w:val="004071DB"/>
    <w:rsid w:val="00410309"/>
    <w:rsid w:val="00410BD5"/>
    <w:rsid w:val="004115A5"/>
    <w:rsid w:val="004120D2"/>
    <w:rsid w:val="0041273E"/>
    <w:rsid w:val="00412858"/>
    <w:rsid w:val="00413071"/>
    <w:rsid w:val="004136B2"/>
    <w:rsid w:val="004139B4"/>
    <w:rsid w:val="00413FE3"/>
    <w:rsid w:val="0041499A"/>
    <w:rsid w:val="00414E3B"/>
    <w:rsid w:val="00414EA8"/>
    <w:rsid w:val="00415685"/>
    <w:rsid w:val="00415A2D"/>
    <w:rsid w:val="00417688"/>
    <w:rsid w:val="00417CD6"/>
    <w:rsid w:val="00420274"/>
    <w:rsid w:val="004206B2"/>
    <w:rsid w:val="00420C9F"/>
    <w:rsid w:val="00420D30"/>
    <w:rsid w:val="00420E52"/>
    <w:rsid w:val="004214FF"/>
    <w:rsid w:val="00421A3E"/>
    <w:rsid w:val="00421AFE"/>
    <w:rsid w:val="00422CC4"/>
    <w:rsid w:val="0042353B"/>
    <w:rsid w:val="004235A2"/>
    <w:rsid w:val="004235E0"/>
    <w:rsid w:val="004258BA"/>
    <w:rsid w:val="004265A9"/>
    <w:rsid w:val="00426670"/>
    <w:rsid w:val="00427440"/>
    <w:rsid w:val="00427A3D"/>
    <w:rsid w:val="00430FEC"/>
    <w:rsid w:val="0043191A"/>
    <w:rsid w:val="00431BC9"/>
    <w:rsid w:val="004332AF"/>
    <w:rsid w:val="00433844"/>
    <w:rsid w:val="00433E8A"/>
    <w:rsid w:val="0043513B"/>
    <w:rsid w:val="00435ABB"/>
    <w:rsid w:val="00436247"/>
    <w:rsid w:val="0043635B"/>
    <w:rsid w:val="004378B8"/>
    <w:rsid w:val="004378C0"/>
    <w:rsid w:val="004401D8"/>
    <w:rsid w:val="0044064A"/>
    <w:rsid w:val="00440CB0"/>
    <w:rsid w:val="00440ECA"/>
    <w:rsid w:val="004422BD"/>
    <w:rsid w:val="004428B4"/>
    <w:rsid w:val="00442A33"/>
    <w:rsid w:val="0044363F"/>
    <w:rsid w:val="00445919"/>
    <w:rsid w:val="00445E44"/>
    <w:rsid w:val="004504FB"/>
    <w:rsid w:val="00450E96"/>
    <w:rsid w:val="004514E8"/>
    <w:rsid w:val="004520A0"/>
    <w:rsid w:val="0045251B"/>
    <w:rsid w:val="00453980"/>
    <w:rsid w:val="00453FAE"/>
    <w:rsid w:val="004540D2"/>
    <w:rsid w:val="0045415C"/>
    <w:rsid w:val="004551B5"/>
    <w:rsid w:val="00456229"/>
    <w:rsid w:val="00457BD6"/>
    <w:rsid w:val="00457D2A"/>
    <w:rsid w:val="004602D1"/>
    <w:rsid w:val="00460333"/>
    <w:rsid w:val="00460FC4"/>
    <w:rsid w:val="004612AF"/>
    <w:rsid w:val="00461670"/>
    <w:rsid w:val="00462580"/>
    <w:rsid w:val="0046392A"/>
    <w:rsid w:val="00463C56"/>
    <w:rsid w:val="00463D5A"/>
    <w:rsid w:val="00464E31"/>
    <w:rsid w:val="004652B5"/>
    <w:rsid w:val="0046594A"/>
    <w:rsid w:val="00466289"/>
    <w:rsid w:val="004665C6"/>
    <w:rsid w:val="00467559"/>
    <w:rsid w:val="00467A43"/>
    <w:rsid w:val="00467F51"/>
    <w:rsid w:val="004705D0"/>
    <w:rsid w:val="00471007"/>
    <w:rsid w:val="00471077"/>
    <w:rsid w:val="00471730"/>
    <w:rsid w:val="00471FFB"/>
    <w:rsid w:val="00473041"/>
    <w:rsid w:val="004731A5"/>
    <w:rsid w:val="0047383E"/>
    <w:rsid w:val="00473D4D"/>
    <w:rsid w:val="00474239"/>
    <w:rsid w:val="004747C1"/>
    <w:rsid w:val="00474DE7"/>
    <w:rsid w:val="00475479"/>
    <w:rsid w:val="00475C36"/>
    <w:rsid w:val="00476648"/>
    <w:rsid w:val="00476A90"/>
    <w:rsid w:val="00476B18"/>
    <w:rsid w:val="00477413"/>
    <w:rsid w:val="00477552"/>
    <w:rsid w:val="004803B4"/>
    <w:rsid w:val="004809A8"/>
    <w:rsid w:val="00481A57"/>
    <w:rsid w:val="00481CDD"/>
    <w:rsid w:val="00481DE6"/>
    <w:rsid w:val="00481E1E"/>
    <w:rsid w:val="0048376D"/>
    <w:rsid w:val="00484187"/>
    <w:rsid w:val="0048487F"/>
    <w:rsid w:val="004856D1"/>
    <w:rsid w:val="00485AC2"/>
    <w:rsid w:val="0048607C"/>
    <w:rsid w:val="0048616E"/>
    <w:rsid w:val="004865F1"/>
    <w:rsid w:val="00486698"/>
    <w:rsid w:val="00486A37"/>
    <w:rsid w:val="004875AE"/>
    <w:rsid w:val="00487CE6"/>
    <w:rsid w:val="0049052B"/>
    <w:rsid w:val="00490DC0"/>
    <w:rsid w:val="004910A3"/>
    <w:rsid w:val="004913A7"/>
    <w:rsid w:val="00491EDC"/>
    <w:rsid w:val="004923F7"/>
    <w:rsid w:val="004923FB"/>
    <w:rsid w:val="00492746"/>
    <w:rsid w:val="00492C84"/>
    <w:rsid w:val="00492EAF"/>
    <w:rsid w:val="004930FB"/>
    <w:rsid w:val="00493D5E"/>
    <w:rsid w:val="00494F19"/>
    <w:rsid w:val="00495F3F"/>
    <w:rsid w:val="0049715D"/>
    <w:rsid w:val="00497C7E"/>
    <w:rsid w:val="004A0C10"/>
    <w:rsid w:val="004A1117"/>
    <w:rsid w:val="004A18DF"/>
    <w:rsid w:val="004A1A28"/>
    <w:rsid w:val="004A2AF7"/>
    <w:rsid w:val="004A2C73"/>
    <w:rsid w:val="004A3156"/>
    <w:rsid w:val="004A3A2C"/>
    <w:rsid w:val="004A4E6C"/>
    <w:rsid w:val="004A6212"/>
    <w:rsid w:val="004A6341"/>
    <w:rsid w:val="004A69C5"/>
    <w:rsid w:val="004A726F"/>
    <w:rsid w:val="004A7487"/>
    <w:rsid w:val="004B0235"/>
    <w:rsid w:val="004B04D2"/>
    <w:rsid w:val="004B05BC"/>
    <w:rsid w:val="004B2353"/>
    <w:rsid w:val="004B351F"/>
    <w:rsid w:val="004B35D8"/>
    <w:rsid w:val="004B3B63"/>
    <w:rsid w:val="004B3BE2"/>
    <w:rsid w:val="004B3D0C"/>
    <w:rsid w:val="004B3FB3"/>
    <w:rsid w:val="004B437B"/>
    <w:rsid w:val="004B46AD"/>
    <w:rsid w:val="004B4AA4"/>
    <w:rsid w:val="004B5347"/>
    <w:rsid w:val="004B561A"/>
    <w:rsid w:val="004B59BD"/>
    <w:rsid w:val="004B5FA8"/>
    <w:rsid w:val="004B72C1"/>
    <w:rsid w:val="004B79AC"/>
    <w:rsid w:val="004B7B53"/>
    <w:rsid w:val="004C0369"/>
    <w:rsid w:val="004C0A25"/>
    <w:rsid w:val="004C0AD1"/>
    <w:rsid w:val="004C1462"/>
    <w:rsid w:val="004C196F"/>
    <w:rsid w:val="004C2865"/>
    <w:rsid w:val="004C2AB0"/>
    <w:rsid w:val="004C2E82"/>
    <w:rsid w:val="004C3318"/>
    <w:rsid w:val="004C374D"/>
    <w:rsid w:val="004C4204"/>
    <w:rsid w:val="004C502F"/>
    <w:rsid w:val="004C567B"/>
    <w:rsid w:val="004C7C10"/>
    <w:rsid w:val="004D0163"/>
    <w:rsid w:val="004D028C"/>
    <w:rsid w:val="004D02E9"/>
    <w:rsid w:val="004D064A"/>
    <w:rsid w:val="004D0D4A"/>
    <w:rsid w:val="004D0FA4"/>
    <w:rsid w:val="004D13F5"/>
    <w:rsid w:val="004D23D3"/>
    <w:rsid w:val="004D24B0"/>
    <w:rsid w:val="004D3A48"/>
    <w:rsid w:val="004D472E"/>
    <w:rsid w:val="004D4BEF"/>
    <w:rsid w:val="004D532F"/>
    <w:rsid w:val="004D60E3"/>
    <w:rsid w:val="004D658B"/>
    <w:rsid w:val="004E0803"/>
    <w:rsid w:val="004E1E73"/>
    <w:rsid w:val="004E2AF8"/>
    <w:rsid w:val="004E2D81"/>
    <w:rsid w:val="004E2F72"/>
    <w:rsid w:val="004E3983"/>
    <w:rsid w:val="004E4040"/>
    <w:rsid w:val="004E4B6E"/>
    <w:rsid w:val="004E4D99"/>
    <w:rsid w:val="004E5765"/>
    <w:rsid w:val="004E7655"/>
    <w:rsid w:val="004E783D"/>
    <w:rsid w:val="004E7A0E"/>
    <w:rsid w:val="004F0ED9"/>
    <w:rsid w:val="004F121B"/>
    <w:rsid w:val="004F1859"/>
    <w:rsid w:val="004F194C"/>
    <w:rsid w:val="004F24AD"/>
    <w:rsid w:val="004F2B55"/>
    <w:rsid w:val="004F3CAE"/>
    <w:rsid w:val="004F3D7D"/>
    <w:rsid w:val="004F3F5E"/>
    <w:rsid w:val="004F3F94"/>
    <w:rsid w:val="004F477E"/>
    <w:rsid w:val="004F4C61"/>
    <w:rsid w:val="004F4E88"/>
    <w:rsid w:val="004F4F01"/>
    <w:rsid w:val="004F5319"/>
    <w:rsid w:val="004F5B0E"/>
    <w:rsid w:val="004F666A"/>
    <w:rsid w:val="004F76C6"/>
    <w:rsid w:val="00500711"/>
    <w:rsid w:val="00500B77"/>
    <w:rsid w:val="00500BA1"/>
    <w:rsid w:val="00500E16"/>
    <w:rsid w:val="00501131"/>
    <w:rsid w:val="005016BC"/>
    <w:rsid w:val="0050171E"/>
    <w:rsid w:val="005018D9"/>
    <w:rsid w:val="0050446C"/>
    <w:rsid w:val="005048E8"/>
    <w:rsid w:val="005054E3"/>
    <w:rsid w:val="005061C2"/>
    <w:rsid w:val="00506611"/>
    <w:rsid w:val="00506790"/>
    <w:rsid w:val="00506A53"/>
    <w:rsid w:val="00506E37"/>
    <w:rsid w:val="005073AA"/>
    <w:rsid w:val="0051021B"/>
    <w:rsid w:val="0051032A"/>
    <w:rsid w:val="00510BF2"/>
    <w:rsid w:val="00510C3A"/>
    <w:rsid w:val="00511171"/>
    <w:rsid w:val="00511240"/>
    <w:rsid w:val="00511611"/>
    <w:rsid w:val="005121F9"/>
    <w:rsid w:val="005123B7"/>
    <w:rsid w:val="00512D5B"/>
    <w:rsid w:val="00512DE4"/>
    <w:rsid w:val="00513C18"/>
    <w:rsid w:val="00514A9C"/>
    <w:rsid w:val="0051500A"/>
    <w:rsid w:val="005153CF"/>
    <w:rsid w:val="00515419"/>
    <w:rsid w:val="00515890"/>
    <w:rsid w:val="005158EA"/>
    <w:rsid w:val="00515B85"/>
    <w:rsid w:val="00517778"/>
    <w:rsid w:val="005177F5"/>
    <w:rsid w:val="00517CB0"/>
    <w:rsid w:val="00520126"/>
    <w:rsid w:val="005222E7"/>
    <w:rsid w:val="00522D4B"/>
    <w:rsid w:val="0052458F"/>
    <w:rsid w:val="00524ABE"/>
    <w:rsid w:val="00524D16"/>
    <w:rsid w:val="005253C1"/>
    <w:rsid w:val="00525442"/>
    <w:rsid w:val="005254E2"/>
    <w:rsid w:val="00525508"/>
    <w:rsid w:val="0052578D"/>
    <w:rsid w:val="00526286"/>
    <w:rsid w:val="00527129"/>
    <w:rsid w:val="005273EA"/>
    <w:rsid w:val="00527694"/>
    <w:rsid w:val="005277DE"/>
    <w:rsid w:val="0053028D"/>
    <w:rsid w:val="00530AA1"/>
    <w:rsid w:val="00530D5D"/>
    <w:rsid w:val="005314E3"/>
    <w:rsid w:val="00531D05"/>
    <w:rsid w:val="00531D96"/>
    <w:rsid w:val="0053289A"/>
    <w:rsid w:val="005328A7"/>
    <w:rsid w:val="00533571"/>
    <w:rsid w:val="00533933"/>
    <w:rsid w:val="005342ED"/>
    <w:rsid w:val="00534ADF"/>
    <w:rsid w:val="00534C7B"/>
    <w:rsid w:val="005352AC"/>
    <w:rsid w:val="0053548A"/>
    <w:rsid w:val="005354BE"/>
    <w:rsid w:val="005362C6"/>
    <w:rsid w:val="00536456"/>
    <w:rsid w:val="00536910"/>
    <w:rsid w:val="005370D0"/>
    <w:rsid w:val="0053728C"/>
    <w:rsid w:val="00537B28"/>
    <w:rsid w:val="00540F6D"/>
    <w:rsid w:val="00541D27"/>
    <w:rsid w:val="00541ECE"/>
    <w:rsid w:val="005424A6"/>
    <w:rsid w:val="00542846"/>
    <w:rsid w:val="00542C5F"/>
    <w:rsid w:val="00542CFF"/>
    <w:rsid w:val="00543A31"/>
    <w:rsid w:val="00543BC0"/>
    <w:rsid w:val="00543D9D"/>
    <w:rsid w:val="00544B0B"/>
    <w:rsid w:val="00544E51"/>
    <w:rsid w:val="0054515B"/>
    <w:rsid w:val="0054597A"/>
    <w:rsid w:val="00545D1C"/>
    <w:rsid w:val="00545E6B"/>
    <w:rsid w:val="00546683"/>
    <w:rsid w:val="00546844"/>
    <w:rsid w:val="00547DBC"/>
    <w:rsid w:val="00547FC1"/>
    <w:rsid w:val="00551752"/>
    <w:rsid w:val="00551828"/>
    <w:rsid w:val="00552303"/>
    <w:rsid w:val="00553251"/>
    <w:rsid w:val="0055394E"/>
    <w:rsid w:val="00553C7F"/>
    <w:rsid w:val="00554059"/>
    <w:rsid w:val="005542A7"/>
    <w:rsid w:val="00554378"/>
    <w:rsid w:val="00554BD0"/>
    <w:rsid w:val="0055502C"/>
    <w:rsid w:val="005551C0"/>
    <w:rsid w:val="00555206"/>
    <w:rsid w:val="00557E01"/>
    <w:rsid w:val="005607B0"/>
    <w:rsid w:val="0056082F"/>
    <w:rsid w:val="00560A6D"/>
    <w:rsid w:val="0056116C"/>
    <w:rsid w:val="00561F73"/>
    <w:rsid w:val="00562F1B"/>
    <w:rsid w:val="0056347B"/>
    <w:rsid w:val="005634AF"/>
    <w:rsid w:val="0056377F"/>
    <w:rsid w:val="005637AD"/>
    <w:rsid w:val="00564D07"/>
    <w:rsid w:val="005669CD"/>
    <w:rsid w:val="00567FCA"/>
    <w:rsid w:val="00570066"/>
    <w:rsid w:val="0057065D"/>
    <w:rsid w:val="00570683"/>
    <w:rsid w:val="0057090A"/>
    <w:rsid w:val="00570B39"/>
    <w:rsid w:val="00570B7B"/>
    <w:rsid w:val="00571710"/>
    <w:rsid w:val="00571FCC"/>
    <w:rsid w:val="0057201A"/>
    <w:rsid w:val="00572062"/>
    <w:rsid w:val="00574836"/>
    <w:rsid w:val="00574A73"/>
    <w:rsid w:val="005750FC"/>
    <w:rsid w:val="00575D24"/>
    <w:rsid w:val="005764D9"/>
    <w:rsid w:val="005765C9"/>
    <w:rsid w:val="00576E98"/>
    <w:rsid w:val="00577011"/>
    <w:rsid w:val="0057756B"/>
    <w:rsid w:val="0057770C"/>
    <w:rsid w:val="0057774C"/>
    <w:rsid w:val="00577B69"/>
    <w:rsid w:val="00577E5C"/>
    <w:rsid w:val="0058042C"/>
    <w:rsid w:val="0058044F"/>
    <w:rsid w:val="00580709"/>
    <w:rsid w:val="00580ACD"/>
    <w:rsid w:val="005818A2"/>
    <w:rsid w:val="005820CE"/>
    <w:rsid w:val="00582216"/>
    <w:rsid w:val="00582762"/>
    <w:rsid w:val="005829FF"/>
    <w:rsid w:val="005846D6"/>
    <w:rsid w:val="005848A4"/>
    <w:rsid w:val="005852CF"/>
    <w:rsid w:val="00585C83"/>
    <w:rsid w:val="005866A4"/>
    <w:rsid w:val="00586750"/>
    <w:rsid w:val="00586E21"/>
    <w:rsid w:val="0058760E"/>
    <w:rsid w:val="00587CCE"/>
    <w:rsid w:val="005902A0"/>
    <w:rsid w:val="0059132C"/>
    <w:rsid w:val="00591985"/>
    <w:rsid w:val="00591B76"/>
    <w:rsid w:val="00591D61"/>
    <w:rsid w:val="005922C7"/>
    <w:rsid w:val="005938A6"/>
    <w:rsid w:val="00594A49"/>
    <w:rsid w:val="00595CD1"/>
    <w:rsid w:val="00595DDE"/>
    <w:rsid w:val="00595FEB"/>
    <w:rsid w:val="005963F7"/>
    <w:rsid w:val="005968D6"/>
    <w:rsid w:val="00596924"/>
    <w:rsid w:val="00596B43"/>
    <w:rsid w:val="0059742D"/>
    <w:rsid w:val="005978AA"/>
    <w:rsid w:val="005A004F"/>
    <w:rsid w:val="005A118D"/>
    <w:rsid w:val="005A35BA"/>
    <w:rsid w:val="005A3998"/>
    <w:rsid w:val="005A3A98"/>
    <w:rsid w:val="005A447A"/>
    <w:rsid w:val="005A474A"/>
    <w:rsid w:val="005A4BA4"/>
    <w:rsid w:val="005A529C"/>
    <w:rsid w:val="005A64B8"/>
    <w:rsid w:val="005A6D9C"/>
    <w:rsid w:val="005A70AA"/>
    <w:rsid w:val="005A75DD"/>
    <w:rsid w:val="005A7866"/>
    <w:rsid w:val="005B033D"/>
    <w:rsid w:val="005B0585"/>
    <w:rsid w:val="005B0DC2"/>
    <w:rsid w:val="005B11A0"/>
    <w:rsid w:val="005B1425"/>
    <w:rsid w:val="005B1DDA"/>
    <w:rsid w:val="005B2492"/>
    <w:rsid w:val="005B24BA"/>
    <w:rsid w:val="005B2CBB"/>
    <w:rsid w:val="005B3127"/>
    <w:rsid w:val="005B3888"/>
    <w:rsid w:val="005B3BF8"/>
    <w:rsid w:val="005B43BF"/>
    <w:rsid w:val="005B4B66"/>
    <w:rsid w:val="005B5250"/>
    <w:rsid w:val="005B5CE1"/>
    <w:rsid w:val="005B6367"/>
    <w:rsid w:val="005B63B8"/>
    <w:rsid w:val="005B668D"/>
    <w:rsid w:val="005B6B07"/>
    <w:rsid w:val="005C0106"/>
    <w:rsid w:val="005C03F5"/>
    <w:rsid w:val="005C0E24"/>
    <w:rsid w:val="005C419B"/>
    <w:rsid w:val="005C42C9"/>
    <w:rsid w:val="005C4E21"/>
    <w:rsid w:val="005C51A9"/>
    <w:rsid w:val="005C54AA"/>
    <w:rsid w:val="005C56D2"/>
    <w:rsid w:val="005C5800"/>
    <w:rsid w:val="005C6F1D"/>
    <w:rsid w:val="005C744A"/>
    <w:rsid w:val="005C7661"/>
    <w:rsid w:val="005D0364"/>
    <w:rsid w:val="005D039F"/>
    <w:rsid w:val="005D121E"/>
    <w:rsid w:val="005D1409"/>
    <w:rsid w:val="005D16F3"/>
    <w:rsid w:val="005D1753"/>
    <w:rsid w:val="005D1B58"/>
    <w:rsid w:val="005D25D2"/>
    <w:rsid w:val="005D3B2C"/>
    <w:rsid w:val="005D4513"/>
    <w:rsid w:val="005D4643"/>
    <w:rsid w:val="005D4A65"/>
    <w:rsid w:val="005D4F7B"/>
    <w:rsid w:val="005D52BB"/>
    <w:rsid w:val="005D5513"/>
    <w:rsid w:val="005D59B5"/>
    <w:rsid w:val="005D5AC7"/>
    <w:rsid w:val="005D5EAD"/>
    <w:rsid w:val="005D62FA"/>
    <w:rsid w:val="005D65C5"/>
    <w:rsid w:val="005D6831"/>
    <w:rsid w:val="005E06D6"/>
    <w:rsid w:val="005E08D5"/>
    <w:rsid w:val="005E1EF8"/>
    <w:rsid w:val="005E1FBB"/>
    <w:rsid w:val="005E23D7"/>
    <w:rsid w:val="005E26D3"/>
    <w:rsid w:val="005E3A0E"/>
    <w:rsid w:val="005E3A6C"/>
    <w:rsid w:val="005E3DFC"/>
    <w:rsid w:val="005E4691"/>
    <w:rsid w:val="005E5CE4"/>
    <w:rsid w:val="005E6881"/>
    <w:rsid w:val="005E6A5B"/>
    <w:rsid w:val="005E6A9D"/>
    <w:rsid w:val="005F053A"/>
    <w:rsid w:val="005F09F8"/>
    <w:rsid w:val="005F16D2"/>
    <w:rsid w:val="005F18BF"/>
    <w:rsid w:val="005F18F8"/>
    <w:rsid w:val="005F2A22"/>
    <w:rsid w:val="005F3750"/>
    <w:rsid w:val="005F375C"/>
    <w:rsid w:val="005F424D"/>
    <w:rsid w:val="005F43DA"/>
    <w:rsid w:val="005F7D5F"/>
    <w:rsid w:val="006001D9"/>
    <w:rsid w:val="00600B18"/>
    <w:rsid w:val="00601148"/>
    <w:rsid w:val="0060142F"/>
    <w:rsid w:val="006025FF"/>
    <w:rsid w:val="0060325E"/>
    <w:rsid w:val="00603803"/>
    <w:rsid w:val="006038E9"/>
    <w:rsid w:val="006044C0"/>
    <w:rsid w:val="00605FD1"/>
    <w:rsid w:val="006066C0"/>
    <w:rsid w:val="00606AFA"/>
    <w:rsid w:val="00606B4B"/>
    <w:rsid w:val="006079D9"/>
    <w:rsid w:val="00607FA7"/>
    <w:rsid w:val="00610618"/>
    <w:rsid w:val="00610CDB"/>
    <w:rsid w:val="00611086"/>
    <w:rsid w:val="006119E1"/>
    <w:rsid w:val="00611E30"/>
    <w:rsid w:val="0061253B"/>
    <w:rsid w:val="006131E2"/>
    <w:rsid w:val="0061463A"/>
    <w:rsid w:val="00614D9A"/>
    <w:rsid w:val="00614DDB"/>
    <w:rsid w:val="006151E0"/>
    <w:rsid w:val="00615941"/>
    <w:rsid w:val="00615A86"/>
    <w:rsid w:val="00615C0C"/>
    <w:rsid w:val="00616DBA"/>
    <w:rsid w:val="006172E9"/>
    <w:rsid w:val="00620463"/>
    <w:rsid w:val="006204AC"/>
    <w:rsid w:val="006217C2"/>
    <w:rsid w:val="00622C91"/>
    <w:rsid w:val="00622EF4"/>
    <w:rsid w:val="00623FD5"/>
    <w:rsid w:val="00624916"/>
    <w:rsid w:val="00624976"/>
    <w:rsid w:val="0062499B"/>
    <w:rsid w:val="00624F3D"/>
    <w:rsid w:val="00624F52"/>
    <w:rsid w:val="00625AA1"/>
    <w:rsid w:val="00626212"/>
    <w:rsid w:val="006307D0"/>
    <w:rsid w:val="00631431"/>
    <w:rsid w:val="0063240B"/>
    <w:rsid w:val="006328F9"/>
    <w:rsid w:val="006329E1"/>
    <w:rsid w:val="00632D7D"/>
    <w:rsid w:val="0063363E"/>
    <w:rsid w:val="006337DF"/>
    <w:rsid w:val="006342F2"/>
    <w:rsid w:val="00634445"/>
    <w:rsid w:val="00635257"/>
    <w:rsid w:val="0063526A"/>
    <w:rsid w:val="0063584D"/>
    <w:rsid w:val="00636750"/>
    <w:rsid w:val="00637488"/>
    <w:rsid w:val="00637C97"/>
    <w:rsid w:val="00637D43"/>
    <w:rsid w:val="00637F80"/>
    <w:rsid w:val="0064084D"/>
    <w:rsid w:val="00640D17"/>
    <w:rsid w:val="00640DDD"/>
    <w:rsid w:val="006416EF"/>
    <w:rsid w:val="00641856"/>
    <w:rsid w:val="0064186D"/>
    <w:rsid w:val="00641D7A"/>
    <w:rsid w:val="00642315"/>
    <w:rsid w:val="00642BBC"/>
    <w:rsid w:val="00643186"/>
    <w:rsid w:val="0064326D"/>
    <w:rsid w:val="006449FA"/>
    <w:rsid w:val="00646160"/>
    <w:rsid w:val="006466B5"/>
    <w:rsid w:val="00646E76"/>
    <w:rsid w:val="00646F21"/>
    <w:rsid w:val="0064710E"/>
    <w:rsid w:val="00647F34"/>
    <w:rsid w:val="00647FBA"/>
    <w:rsid w:val="00651529"/>
    <w:rsid w:val="006520FF"/>
    <w:rsid w:val="00652275"/>
    <w:rsid w:val="0065302A"/>
    <w:rsid w:val="0065336D"/>
    <w:rsid w:val="00654428"/>
    <w:rsid w:val="00654726"/>
    <w:rsid w:val="00654A5F"/>
    <w:rsid w:val="006554CC"/>
    <w:rsid w:val="006563C2"/>
    <w:rsid w:val="00657206"/>
    <w:rsid w:val="006573EB"/>
    <w:rsid w:val="006578EF"/>
    <w:rsid w:val="00661283"/>
    <w:rsid w:val="00661FDC"/>
    <w:rsid w:val="0066261B"/>
    <w:rsid w:val="0066298B"/>
    <w:rsid w:val="00662B02"/>
    <w:rsid w:val="006638D4"/>
    <w:rsid w:val="00663E5F"/>
    <w:rsid w:val="0066467C"/>
    <w:rsid w:val="00664857"/>
    <w:rsid w:val="00664A51"/>
    <w:rsid w:val="00664A76"/>
    <w:rsid w:val="006650B5"/>
    <w:rsid w:val="00665105"/>
    <w:rsid w:val="00665692"/>
    <w:rsid w:val="00665F33"/>
    <w:rsid w:val="0066673D"/>
    <w:rsid w:val="006706FD"/>
    <w:rsid w:val="0067073D"/>
    <w:rsid w:val="00670BED"/>
    <w:rsid w:val="006727BD"/>
    <w:rsid w:val="0067339A"/>
    <w:rsid w:val="006733A1"/>
    <w:rsid w:val="006734E2"/>
    <w:rsid w:val="00673A06"/>
    <w:rsid w:val="00674779"/>
    <w:rsid w:val="00674DFD"/>
    <w:rsid w:val="0067595A"/>
    <w:rsid w:val="00675CA0"/>
    <w:rsid w:val="006761CA"/>
    <w:rsid w:val="006762A1"/>
    <w:rsid w:val="00676CCC"/>
    <w:rsid w:val="00677CD6"/>
    <w:rsid w:val="00680175"/>
    <w:rsid w:val="006801AF"/>
    <w:rsid w:val="006803FE"/>
    <w:rsid w:val="006807D3"/>
    <w:rsid w:val="0068082B"/>
    <w:rsid w:val="0068084C"/>
    <w:rsid w:val="00681F2A"/>
    <w:rsid w:val="00682328"/>
    <w:rsid w:val="006826F3"/>
    <w:rsid w:val="006827C9"/>
    <w:rsid w:val="00682AEF"/>
    <w:rsid w:val="00682B86"/>
    <w:rsid w:val="00684590"/>
    <w:rsid w:val="006852F3"/>
    <w:rsid w:val="00686338"/>
    <w:rsid w:val="0068638A"/>
    <w:rsid w:val="00686779"/>
    <w:rsid w:val="0068681D"/>
    <w:rsid w:val="00686B43"/>
    <w:rsid w:val="006870C1"/>
    <w:rsid w:val="006901D3"/>
    <w:rsid w:val="006902F9"/>
    <w:rsid w:val="0069036F"/>
    <w:rsid w:val="0069093F"/>
    <w:rsid w:val="00691BFE"/>
    <w:rsid w:val="00691D8B"/>
    <w:rsid w:val="0069227F"/>
    <w:rsid w:val="00692700"/>
    <w:rsid w:val="00692F7B"/>
    <w:rsid w:val="00693273"/>
    <w:rsid w:val="006937EF"/>
    <w:rsid w:val="00694976"/>
    <w:rsid w:val="00696C00"/>
    <w:rsid w:val="00696C50"/>
    <w:rsid w:val="006972CE"/>
    <w:rsid w:val="0069737B"/>
    <w:rsid w:val="006975F1"/>
    <w:rsid w:val="00697611"/>
    <w:rsid w:val="0069773B"/>
    <w:rsid w:val="00697A57"/>
    <w:rsid w:val="006A0333"/>
    <w:rsid w:val="006A0373"/>
    <w:rsid w:val="006A049B"/>
    <w:rsid w:val="006A0D13"/>
    <w:rsid w:val="006A10C8"/>
    <w:rsid w:val="006A1454"/>
    <w:rsid w:val="006A163D"/>
    <w:rsid w:val="006A1EB0"/>
    <w:rsid w:val="006A2114"/>
    <w:rsid w:val="006A2463"/>
    <w:rsid w:val="006A2C84"/>
    <w:rsid w:val="006A2F81"/>
    <w:rsid w:val="006A3AAA"/>
    <w:rsid w:val="006A3CE3"/>
    <w:rsid w:val="006A3F32"/>
    <w:rsid w:val="006A4748"/>
    <w:rsid w:val="006A5B2C"/>
    <w:rsid w:val="006A616C"/>
    <w:rsid w:val="006A6215"/>
    <w:rsid w:val="006A65B3"/>
    <w:rsid w:val="006A67C0"/>
    <w:rsid w:val="006A7073"/>
    <w:rsid w:val="006A76F4"/>
    <w:rsid w:val="006A7D53"/>
    <w:rsid w:val="006A7DF3"/>
    <w:rsid w:val="006B01F3"/>
    <w:rsid w:val="006B042B"/>
    <w:rsid w:val="006B06A5"/>
    <w:rsid w:val="006B0C13"/>
    <w:rsid w:val="006B0CE9"/>
    <w:rsid w:val="006B0EE4"/>
    <w:rsid w:val="006B1466"/>
    <w:rsid w:val="006B14EB"/>
    <w:rsid w:val="006B1FAB"/>
    <w:rsid w:val="006B29BA"/>
    <w:rsid w:val="006B2CF4"/>
    <w:rsid w:val="006B2E3A"/>
    <w:rsid w:val="006B31EC"/>
    <w:rsid w:val="006B3316"/>
    <w:rsid w:val="006B3A63"/>
    <w:rsid w:val="006B486B"/>
    <w:rsid w:val="006B654B"/>
    <w:rsid w:val="006B65BF"/>
    <w:rsid w:val="006B65D1"/>
    <w:rsid w:val="006B73C4"/>
    <w:rsid w:val="006B7D04"/>
    <w:rsid w:val="006C036C"/>
    <w:rsid w:val="006C0A71"/>
    <w:rsid w:val="006C22FB"/>
    <w:rsid w:val="006C25BD"/>
    <w:rsid w:val="006C3DE9"/>
    <w:rsid w:val="006C4779"/>
    <w:rsid w:val="006C49C5"/>
    <w:rsid w:val="006C4ADF"/>
    <w:rsid w:val="006C5221"/>
    <w:rsid w:val="006C5AA9"/>
    <w:rsid w:val="006C5E2B"/>
    <w:rsid w:val="006C6552"/>
    <w:rsid w:val="006C6922"/>
    <w:rsid w:val="006C7CC0"/>
    <w:rsid w:val="006D07A5"/>
    <w:rsid w:val="006D0A26"/>
    <w:rsid w:val="006D1811"/>
    <w:rsid w:val="006D1B98"/>
    <w:rsid w:val="006D21B4"/>
    <w:rsid w:val="006D29A8"/>
    <w:rsid w:val="006D2A5F"/>
    <w:rsid w:val="006D2D93"/>
    <w:rsid w:val="006D3278"/>
    <w:rsid w:val="006D33A7"/>
    <w:rsid w:val="006D408B"/>
    <w:rsid w:val="006D524F"/>
    <w:rsid w:val="006D52D1"/>
    <w:rsid w:val="006D5606"/>
    <w:rsid w:val="006D5B36"/>
    <w:rsid w:val="006D5C6C"/>
    <w:rsid w:val="006D6B19"/>
    <w:rsid w:val="006D6BD5"/>
    <w:rsid w:val="006D6CDC"/>
    <w:rsid w:val="006D761C"/>
    <w:rsid w:val="006D78DC"/>
    <w:rsid w:val="006D7DEA"/>
    <w:rsid w:val="006E01AB"/>
    <w:rsid w:val="006E0774"/>
    <w:rsid w:val="006E0939"/>
    <w:rsid w:val="006E0C4D"/>
    <w:rsid w:val="006E0DBF"/>
    <w:rsid w:val="006E148E"/>
    <w:rsid w:val="006E14F1"/>
    <w:rsid w:val="006E1542"/>
    <w:rsid w:val="006E16DA"/>
    <w:rsid w:val="006E17D2"/>
    <w:rsid w:val="006E17F0"/>
    <w:rsid w:val="006E183A"/>
    <w:rsid w:val="006E2116"/>
    <w:rsid w:val="006E2560"/>
    <w:rsid w:val="006E2855"/>
    <w:rsid w:val="006E2CEC"/>
    <w:rsid w:val="006E2DB2"/>
    <w:rsid w:val="006E325E"/>
    <w:rsid w:val="006E3DEC"/>
    <w:rsid w:val="006E4403"/>
    <w:rsid w:val="006E5288"/>
    <w:rsid w:val="006E5B93"/>
    <w:rsid w:val="006E5CA5"/>
    <w:rsid w:val="006E6B9F"/>
    <w:rsid w:val="006E6F66"/>
    <w:rsid w:val="006E7627"/>
    <w:rsid w:val="006F0CA5"/>
    <w:rsid w:val="006F0F19"/>
    <w:rsid w:val="006F119B"/>
    <w:rsid w:val="006F180B"/>
    <w:rsid w:val="006F1931"/>
    <w:rsid w:val="006F1993"/>
    <w:rsid w:val="006F26C9"/>
    <w:rsid w:val="006F2A85"/>
    <w:rsid w:val="006F2AAF"/>
    <w:rsid w:val="006F2E40"/>
    <w:rsid w:val="006F34B3"/>
    <w:rsid w:val="006F409B"/>
    <w:rsid w:val="006F4554"/>
    <w:rsid w:val="006F455A"/>
    <w:rsid w:val="006F6365"/>
    <w:rsid w:val="006F67B0"/>
    <w:rsid w:val="006F686D"/>
    <w:rsid w:val="006F7629"/>
    <w:rsid w:val="007013A4"/>
    <w:rsid w:val="00701526"/>
    <w:rsid w:val="00701A3F"/>
    <w:rsid w:val="0070295F"/>
    <w:rsid w:val="007031E3"/>
    <w:rsid w:val="0070498E"/>
    <w:rsid w:val="007052FD"/>
    <w:rsid w:val="00705B48"/>
    <w:rsid w:val="0070639E"/>
    <w:rsid w:val="007065EF"/>
    <w:rsid w:val="00706719"/>
    <w:rsid w:val="00706A40"/>
    <w:rsid w:val="00706EE9"/>
    <w:rsid w:val="00707530"/>
    <w:rsid w:val="0070759D"/>
    <w:rsid w:val="00707845"/>
    <w:rsid w:val="00707B87"/>
    <w:rsid w:val="00707D60"/>
    <w:rsid w:val="007100BE"/>
    <w:rsid w:val="00710868"/>
    <w:rsid w:val="007110B0"/>
    <w:rsid w:val="00711292"/>
    <w:rsid w:val="007129F9"/>
    <w:rsid w:val="00712A8B"/>
    <w:rsid w:val="00712FD3"/>
    <w:rsid w:val="00713B67"/>
    <w:rsid w:val="00714A44"/>
    <w:rsid w:val="00715926"/>
    <w:rsid w:val="00715966"/>
    <w:rsid w:val="00716189"/>
    <w:rsid w:val="00716763"/>
    <w:rsid w:val="00716A30"/>
    <w:rsid w:val="00716D64"/>
    <w:rsid w:val="00716DD9"/>
    <w:rsid w:val="00717101"/>
    <w:rsid w:val="007202EE"/>
    <w:rsid w:val="00721256"/>
    <w:rsid w:val="00721FA0"/>
    <w:rsid w:val="0072206E"/>
    <w:rsid w:val="00722183"/>
    <w:rsid w:val="00722ECE"/>
    <w:rsid w:val="00722F90"/>
    <w:rsid w:val="00723A3D"/>
    <w:rsid w:val="0072406A"/>
    <w:rsid w:val="0072432B"/>
    <w:rsid w:val="00725B0F"/>
    <w:rsid w:val="00725E37"/>
    <w:rsid w:val="007302B1"/>
    <w:rsid w:val="0073044E"/>
    <w:rsid w:val="00730D9D"/>
    <w:rsid w:val="00730E97"/>
    <w:rsid w:val="00731B52"/>
    <w:rsid w:val="00731E7A"/>
    <w:rsid w:val="0073301D"/>
    <w:rsid w:val="00733528"/>
    <w:rsid w:val="0073373E"/>
    <w:rsid w:val="00734040"/>
    <w:rsid w:val="0073424E"/>
    <w:rsid w:val="007349C9"/>
    <w:rsid w:val="00734B3D"/>
    <w:rsid w:val="00734F3C"/>
    <w:rsid w:val="00735591"/>
    <w:rsid w:val="007365F9"/>
    <w:rsid w:val="00736BC9"/>
    <w:rsid w:val="00736E3B"/>
    <w:rsid w:val="00736F18"/>
    <w:rsid w:val="007370D5"/>
    <w:rsid w:val="0073758E"/>
    <w:rsid w:val="007377E2"/>
    <w:rsid w:val="007408AE"/>
    <w:rsid w:val="007418E9"/>
    <w:rsid w:val="0074203B"/>
    <w:rsid w:val="00742337"/>
    <w:rsid w:val="0074273F"/>
    <w:rsid w:val="00743301"/>
    <w:rsid w:val="0074339B"/>
    <w:rsid w:val="00743537"/>
    <w:rsid w:val="00744859"/>
    <w:rsid w:val="007448FE"/>
    <w:rsid w:val="00744DFB"/>
    <w:rsid w:val="00746562"/>
    <w:rsid w:val="00746D7A"/>
    <w:rsid w:val="00746F69"/>
    <w:rsid w:val="00747ACF"/>
    <w:rsid w:val="0075002E"/>
    <w:rsid w:val="00750771"/>
    <w:rsid w:val="00752A45"/>
    <w:rsid w:val="00752B2F"/>
    <w:rsid w:val="00752DF4"/>
    <w:rsid w:val="00753BDA"/>
    <w:rsid w:val="00755457"/>
    <w:rsid w:val="007558A7"/>
    <w:rsid w:val="007558FE"/>
    <w:rsid w:val="0075673B"/>
    <w:rsid w:val="007569E3"/>
    <w:rsid w:val="00756DE6"/>
    <w:rsid w:val="007573BD"/>
    <w:rsid w:val="007576F8"/>
    <w:rsid w:val="007577F3"/>
    <w:rsid w:val="007579DA"/>
    <w:rsid w:val="00757B6C"/>
    <w:rsid w:val="00757F9F"/>
    <w:rsid w:val="007617E8"/>
    <w:rsid w:val="007618F5"/>
    <w:rsid w:val="00761A4A"/>
    <w:rsid w:val="00762D26"/>
    <w:rsid w:val="007634D0"/>
    <w:rsid w:val="0076356B"/>
    <w:rsid w:val="00765087"/>
    <w:rsid w:val="0076652E"/>
    <w:rsid w:val="007668DB"/>
    <w:rsid w:val="00766D2A"/>
    <w:rsid w:val="00766FC8"/>
    <w:rsid w:val="00767B98"/>
    <w:rsid w:val="00767C72"/>
    <w:rsid w:val="0077059E"/>
    <w:rsid w:val="00771397"/>
    <w:rsid w:val="0077146D"/>
    <w:rsid w:val="0077146F"/>
    <w:rsid w:val="00771D5D"/>
    <w:rsid w:val="00773296"/>
    <w:rsid w:val="00773686"/>
    <w:rsid w:val="00773DF8"/>
    <w:rsid w:val="00774423"/>
    <w:rsid w:val="0077544F"/>
    <w:rsid w:val="00777731"/>
    <w:rsid w:val="00777757"/>
    <w:rsid w:val="00777E1D"/>
    <w:rsid w:val="00777FAE"/>
    <w:rsid w:val="00780171"/>
    <w:rsid w:val="007804CC"/>
    <w:rsid w:val="007809A1"/>
    <w:rsid w:val="00780A5A"/>
    <w:rsid w:val="00781723"/>
    <w:rsid w:val="007820C2"/>
    <w:rsid w:val="00782F35"/>
    <w:rsid w:val="00783D8D"/>
    <w:rsid w:val="00784645"/>
    <w:rsid w:val="00784A08"/>
    <w:rsid w:val="00785F24"/>
    <w:rsid w:val="00786572"/>
    <w:rsid w:val="00787C25"/>
    <w:rsid w:val="00790994"/>
    <w:rsid w:val="00790A25"/>
    <w:rsid w:val="00790B57"/>
    <w:rsid w:val="00791218"/>
    <w:rsid w:val="00791595"/>
    <w:rsid w:val="00791B0A"/>
    <w:rsid w:val="007927E0"/>
    <w:rsid w:val="0079284D"/>
    <w:rsid w:val="00792867"/>
    <w:rsid w:val="00792B93"/>
    <w:rsid w:val="00793732"/>
    <w:rsid w:val="007944D3"/>
    <w:rsid w:val="00794583"/>
    <w:rsid w:val="00794F27"/>
    <w:rsid w:val="0079522D"/>
    <w:rsid w:val="00795707"/>
    <w:rsid w:val="0079758F"/>
    <w:rsid w:val="00797C81"/>
    <w:rsid w:val="007A071E"/>
    <w:rsid w:val="007A08E6"/>
    <w:rsid w:val="007A0AC3"/>
    <w:rsid w:val="007A1B7D"/>
    <w:rsid w:val="007A22B8"/>
    <w:rsid w:val="007A22DA"/>
    <w:rsid w:val="007A241A"/>
    <w:rsid w:val="007A2434"/>
    <w:rsid w:val="007A2E2A"/>
    <w:rsid w:val="007A32DF"/>
    <w:rsid w:val="007A3B8E"/>
    <w:rsid w:val="007A4822"/>
    <w:rsid w:val="007A4C87"/>
    <w:rsid w:val="007A562A"/>
    <w:rsid w:val="007A66D3"/>
    <w:rsid w:val="007A7001"/>
    <w:rsid w:val="007A7528"/>
    <w:rsid w:val="007B0507"/>
    <w:rsid w:val="007B0616"/>
    <w:rsid w:val="007B0F2B"/>
    <w:rsid w:val="007B21ED"/>
    <w:rsid w:val="007B2D0C"/>
    <w:rsid w:val="007B37FC"/>
    <w:rsid w:val="007B39ED"/>
    <w:rsid w:val="007B3A57"/>
    <w:rsid w:val="007B3C60"/>
    <w:rsid w:val="007B4382"/>
    <w:rsid w:val="007B4676"/>
    <w:rsid w:val="007B5407"/>
    <w:rsid w:val="007B594A"/>
    <w:rsid w:val="007B6137"/>
    <w:rsid w:val="007B615B"/>
    <w:rsid w:val="007B69EB"/>
    <w:rsid w:val="007B6CA8"/>
    <w:rsid w:val="007B70AA"/>
    <w:rsid w:val="007B7192"/>
    <w:rsid w:val="007B7A2F"/>
    <w:rsid w:val="007C0F8D"/>
    <w:rsid w:val="007C169E"/>
    <w:rsid w:val="007C1D8E"/>
    <w:rsid w:val="007C1DBD"/>
    <w:rsid w:val="007C1E34"/>
    <w:rsid w:val="007C1EEF"/>
    <w:rsid w:val="007C2A26"/>
    <w:rsid w:val="007C2B42"/>
    <w:rsid w:val="007C37DB"/>
    <w:rsid w:val="007C3C47"/>
    <w:rsid w:val="007C3DDC"/>
    <w:rsid w:val="007C3DF0"/>
    <w:rsid w:val="007C4826"/>
    <w:rsid w:val="007C51F0"/>
    <w:rsid w:val="007C52D5"/>
    <w:rsid w:val="007C5F37"/>
    <w:rsid w:val="007C6616"/>
    <w:rsid w:val="007C6CA9"/>
    <w:rsid w:val="007C7678"/>
    <w:rsid w:val="007D04AD"/>
    <w:rsid w:val="007D070F"/>
    <w:rsid w:val="007D1FE6"/>
    <w:rsid w:val="007D34CA"/>
    <w:rsid w:val="007D350C"/>
    <w:rsid w:val="007D3804"/>
    <w:rsid w:val="007D38DD"/>
    <w:rsid w:val="007D38E5"/>
    <w:rsid w:val="007D4884"/>
    <w:rsid w:val="007D5AD9"/>
    <w:rsid w:val="007D6FEF"/>
    <w:rsid w:val="007D7682"/>
    <w:rsid w:val="007E105B"/>
    <w:rsid w:val="007E2430"/>
    <w:rsid w:val="007E3870"/>
    <w:rsid w:val="007E5BED"/>
    <w:rsid w:val="007E5DB4"/>
    <w:rsid w:val="007E5FBA"/>
    <w:rsid w:val="007E61C1"/>
    <w:rsid w:val="007E7B39"/>
    <w:rsid w:val="007F0F28"/>
    <w:rsid w:val="007F103B"/>
    <w:rsid w:val="007F17C7"/>
    <w:rsid w:val="007F2A37"/>
    <w:rsid w:val="007F3668"/>
    <w:rsid w:val="007F4184"/>
    <w:rsid w:val="007F4AC1"/>
    <w:rsid w:val="007F4D30"/>
    <w:rsid w:val="007F5065"/>
    <w:rsid w:val="007F5BA2"/>
    <w:rsid w:val="007F615F"/>
    <w:rsid w:val="007F650B"/>
    <w:rsid w:val="007F6A99"/>
    <w:rsid w:val="007F74C7"/>
    <w:rsid w:val="00800059"/>
    <w:rsid w:val="0080068F"/>
    <w:rsid w:val="00800A95"/>
    <w:rsid w:val="008016C8"/>
    <w:rsid w:val="00801C66"/>
    <w:rsid w:val="00802019"/>
    <w:rsid w:val="00802572"/>
    <w:rsid w:val="00802823"/>
    <w:rsid w:val="00802A88"/>
    <w:rsid w:val="00802F7C"/>
    <w:rsid w:val="00803379"/>
    <w:rsid w:val="00803544"/>
    <w:rsid w:val="008036BB"/>
    <w:rsid w:val="008037AB"/>
    <w:rsid w:val="00804772"/>
    <w:rsid w:val="0080484E"/>
    <w:rsid w:val="00805AB7"/>
    <w:rsid w:val="00805E7F"/>
    <w:rsid w:val="00806144"/>
    <w:rsid w:val="00806B34"/>
    <w:rsid w:val="00807132"/>
    <w:rsid w:val="0080756B"/>
    <w:rsid w:val="0081020E"/>
    <w:rsid w:val="00810CC8"/>
    <w:rsid w:val="00810D89"/>
    <w:rsid w:val="00811BCE"/>
    <w:rsid w:val="00811F95"/>
    <w:rsid w:val="0081285C"/>
    <w:rsid w:val="00812D10"/>
    <w:rsid w:val="0081363A"/>
    <w:rsid w:val="00813741"/>
    <w:rsid w:val="0081391E"/>
    <w:rsid w:val="00813980"/>
    <w:rsid w:val="008148CF"/>
    <w:rsid w:val="0081555F"/>
    <w:rsid w:val="008157F4"/>
    <w:rsid w:val="00815AB0"/>
    <w:rsid w:val="00815F44"/>
    <w:rsid w:val="00816574"/>
    <w:rsid w:val="00816F1A"/>
    <w:rsid w:val="00817EBA"/>
    <w:rsid w:val="008200E0"/>
    <w:rsid w:val="00820123"/>
    <w:rsid w:val="0082029C"/>
    <w:rsid w:val="00821772"/>
    <w:rsid w:val="008224C4"/>
    <w:rsid w:val="0082267A"/>
    <w:rsid w:val="008234AC"/>
    <w:rsid w:val="0082381A"/>
    <w:rsid w:val="00823AE8"/>
    <w:rsid w:val="00824EE9"/>
    <w:rsid w:val="008252BE"/>
    <w:rsid w:val="0082545E"/>
    <w:rsid w:val="008258AD"/>
    <w:rsid w:val="008259BE"/>
    <w:rsid w:val="008260C0"/>
    <w:rsid w:val="00826777"/>
    <w:rsid w:val="0082684A"/>
    <w:rsid w:val="00826A30"/>
    <w:rsid w:val="00826B9E"/>
    <w:rsid w:val="00827AD2"/>
    <w:rsid w:val="00830163"/>
    <w:rsid w:val="008303AA"/>
    <w:rsid w:val="00831073"/>
    <w:rsid w:val="00831BF5"/>
    <w:rsid w:val="008324BE"/>
    <w:rsid w:val="00832BE0"/>
    <w:rsid w:val="00832F3A"/>
    <w:rsid w:val="0083304E"/>
    <w:rsid w:val="008333FF"/>
    <w:rsid w:val="00833CFE"/>
    <w:rsid w:val="00834AAA"/>
    <w:rsid w:val="00834DCE"/>
    <w:rsid w:val="00836A1C"/>
    <w:rsid w:val="00836DBD"/>
    <w:rsid w:val="00837951"/>
    <w:rsid w:val="00837DB9"/>
    <w:rsid w:val="008403C5"/>
    <w:rsid w:val="0084157A"/>
    <w:rsid w:val="008417CE"/>
    <w:rsid w:val="00841CF0"/>
    <w:rsid w:val="008420B2"/>
    <w:rsid w:val="008425DA"/>
    <w:rsid w:val="00842E39"/>
    <w:rsid w:val="00842F75"/>
    <w:rsid w:val="008431C3"/>
    <w:rsid w:val="0084451E"/>
    <w:rsid w:val="0084491B"/>
    <w:rsid w:val="00844B43"/>
    <w:rsid w:val="0084519E"/>
    <w:rsid w:val="0084575B"/>
    <w:rsid w:val="00845F6E"/>
    <w:rsid w:val="00846181"/>
    <w:rsid w:val="00846689"/>
    <w:rsid w:val="0084698C"/>
    <w:rsid w:val="00846D72"/>
    <w:rsid w:val="0084735F"/>
    <w:rsid w:val="00847F6D"/>
    <w:rsid w:val="00850C94"/>
    <w:rsid w:val="00850E52"/>
    <w:rsid w:val="008518BF"/>
    <w:rsid w:val="00851A19"/>
    <w:rsid w:val="008524FB"/>
    <w:rsid w:val="00852A3F"/>
    <w:rsid w:val="00852DA0"/>
    <w:rsid w:val="008534EE"/>
    <w:rsid w:val="008540E6"/>
    <w:rsid w:val="008546CE"/>
    <w:rsid w:val="0085494D"/>
    <w:rsid w:val="008549C5"/>
    <w:rsid w:val="00854A44"/>
    <w:rsid w:val="00855C56"/>
    <w:rsid w:val="00855F69"/>
    <w:rsid w:val="0085784B"/>
    <w:rsid w:val="00857A0C"/>
    <w:rsid w:val="00861D51"/>
    <w:rsid w:val="008620B7"/>
    <w:rsid w:val="00862231"/>
    <w:rsid w:val="00864323"/>
    <w:rsid w:val="008666C1"/>
    <w:rsid w:val="00867370"/>
    <w:rsid w:val="00867516"/>
    <w:rsid w:val="0086757D"/>
    <w:rsid w:val="008679C5"/>
    <w:rsid w:val="00870D8E"/>
    <w:rsid w:val="00870F0B"/>
    <w:rsid w:val="0087165D"/>
    <w:rsid w:val="00871683"/>
    <w:rsid w:val="00871700"/>
    <w:rsid w:val="00871D10"/>
    <w:rsid w:val="00872076"/>
    <w:rsid w:val="00872437"/>
    <w:rsid w:val="00872B3C"/>
    <w:rsid w:val="0087344B"/>
    <w:rsid w:val="0087485A"/>
    <w:rsid w:val="008757C7"/>
    <w:rsid w:val="0087587F"/>
    <w:rsid w:val="00875998"/>
    <w:rsid w:val="0087605E"/>
    <w:rsid w:val="008768E1"/>
    <w:rsid w:val="00876B3B"/>
    <w:rsid w:val="00876C0C"/>
    <w:rsid w:val="00877984"/>
    <w:rsid w:val="00877BF0"/>
    <w:rsid w:val="008804ED"/>
    <w:rsid w:val="00880773"/>
    <w:rsid w:val="00880DD0"/>
    <w:rsid w:val="00880E9A"/>
    <w:rsid w:val="00880FA7"/>
    <w:rsid w:val="00881024"/>
    <w:rsid w:val="008812ED"/>
    <w:rsid w:val="008818E8"/>
    <w:rsid w:val="008829F4"/>
    <w:rsid w:val="00883E3A"/>
    <w:rsid w:val="008840C4"/>
    <w:rsid w:val="008848A4"/>
    <w:rsid w:val="00885BC5"/>
    <w:rsid w:val="00886FE9"/>
    <w:rsid w:val="00887B2C"/>
    <w:rsid w:val="00887F6F"/>
    <w:rsid w:val="00890156"/>
    <w:rsid w:val="00890456"/>
    <w:rsid w:val="00890682"/>
    <w:rsid w:val="00890D08"/>
    <w:rsid w:val="0089167A"/>
    <w:rsid w:val="00891F47"/>
    <w:rsid w:val="00892371"/>
    <w:rsid w:val="008923FC"/>
    <w:rsid w:val="00892A1D"/>
    <w:rsid w:val="00892F55"/>
    <w:rsid w:val="00893469"/>
    <w:rsid w:val="00893501"/>
    <w:rsid w:val="00893DAA"/>
    <w:rsid w:val="00893F12"/>
    <w:rsid w:val="008949AB"/>
    <w:rsid w:val="00895251"/>
    <w:rsid w:val="0089614C"/>
    <w:rsid w:val="0089646A"/>
    <w:rsid w:val="008A0068"/>
    <w:rsid w:val="008A078A"/>
    <w:rsid w:val="008A1C77"/>
    <w:rsid w:val="008A3924"/>
    <w:rsid w:val="008A3D8B"/>
    <w:rsid w:val="008A4D9C"/>
    <w:rsid w:val="008A5F62"/>
    <w:rsid w:val="008A6CAA"/>
    <w:rsid w:val="008A746D"/>
    <w:rsid w:val="008A78C4"/>
    <w:rsid w:val="008A7A41"/>
    <w:rsid w:val="008A7F56"/>
    <w:rsid w:val="008B05B0"/>
    <w:rsid w:val="008B0A18"/>
    <w:rsid w:val="008B1828"/>
    <w:rsid w:val="008B1EAE"/>
    <w:rsid w:val="008B2A48"/>
    <w:rsid w:val="008B2E2C"/>
    <w:rsid w:val="008B3B40"/>
    <w:rsid w:val="008B3F20"/>
    <w:rsid w:val="008B41ED"/>
    <w:rsid w:val="008B44D1"/>
    <w:rsid w:val="008B540F"/>
    <w:rsid w:val="008B5823"/>
    <w:rsid w:val="008B5908"/>
    <w:rsid w:val="008B5DCA"/>
    <w:rsid w:val="008B70E1"/>
    <w:rsid w:val="008B7D1C"/>
    <w:rsid w:val="008C0506"/>
    <w:rsid w:val="008C0C19"/>
    <w:rsid w:val="008C0DA9"/>
    <w:rsid w:val="008C1468"/>
    <w:rsid w:val="008C1A7B"/>
    <w:rsid w:val="008C2723"/>
    <w:rsid w:val="008C36CF"/>
    <w:rsid w:val="008C39F2"/>
    <w:rsid w:val="008C3C2A"/>
    <w:rsid w:val="008C57A6"/>
    <w:rsid w:val="008C6787"/>
    <w:rsid w:val="008C6AE2"/>
    <w:rsid w:val="008C7309"/>
    <w:rsid w:val="008D05DA"/>
    <w:rsid w:val="008D0728"/>
    <w:rsid w:val="008D094F"/>
    <w:rsid w:val="008D0CB2"/>
    <w:rsid w:val="008D0D84"/>
    <w:rsid w:val="008D0E4E"/>
    <w:rsid w:val="008D110D"/>
    <w:rsid w:val="008D17BD"/>
    <w:rsid w:val="008D18AB"/>
    <w:rsid w:val="008D348D"/>
    <w:rsid w:val="008D3CAD"/>
    <w:rsid w:val="008D44A8"/>
    <w:rsid w:val="008D4539"/>
    <w:rsid w:val="008D4780"/>
    <w:rsid w:val="008D5334"/>
    <w:rsid w:val="008D5857"/>
    <w:rsid w:val="008D6E4A"/>
    <w:rsid w:val="008E04A1"/>
    <w:rsid w:val="008E0597"/>
    <w:rsid w:val="008E0E58"/>
    <w:rsid w:val="008E1051"/>
    <w:rsid w:val="008E1633"/>
    <w:rsid w:val="008E1B34"/>
    <w:rsid w:val="008E1F7E"/>
    <w:rsid w:val="008E2215"/>
    <w:rsid w:val="008E2804"/>
    <w:rsid w:val="008E2FE9"/>
    <w:rsid w:val="008E346A"/>
    <w:rsid w:val="008E3C24"/>
    <w:rsid w:val="008E3D06"/>
    <w:rsid w:val="008E4042"/>
    <w:rsid w:val="008E4A2A"/>
    <w:rsid w:val="008E4ACF"/>
    <w:rsid w:val="008E52E9"/>
    <w:rsid w:val="008E5AEB"/>
    <w:rsid w:val="008E5C2A"/>
    <w:rsid w:val="008E5DFD"/>
    <w:rsid w:val="008E5FF3"/>
    <w:rsid w:val="008E6284"/>
    <w:rsid w:val="008E62BD"/>
    <w:rsid w:val="008E65A6"/>
    <w:rsid w:val="008E6B7E"/>
    <w:rsid w:val="008E6DD8"/>
    <w:rsid w:val="008E7648"/>
    <w:rsid w:val="008F0A4C"/>
    <w:rsid w:val="008F0D2D"/>
    <w:rsid w:val="008F16EE"/>
    <w:rsid w:val="008F247D"/>
    <w:rsid w:val="008F4367"/>
    <w:rsid w:val="008F4503"/>
    <w:rsid w:val="008F4B51"/>
    <w:rsid w:val="008F5971"/>
    <w:rsid w:val="008F5BB1"/>
    <w:rsid w:val="008F6194"/>
    <w:rsid w:val="008F65AC"/>
    <w:rsid w:val="008F6775"/>
    <w:rsid w:val="008F6950"/>
    <w:rsid w:val="008F7691"/>
    <w:rsid w:val="008F7EDE"/>
    <w:rsid w:val="008F7F03"/>
    <w:rsid w:val="009006AA"/>
    <w:rsid w:val="0090088D"/>
    <w:rsid w:val="00900F33"/>
    <w:rsid w:val="00901067"/>
    <w:rsid w:val="00901B9C"/>
    <w:rsid w:val="00901BB0"/>
    <w:rsid w:val="00901F46"/>
    <w:rsid w:val="00901F4E"/>
    <w:rsid w:val="009024BD"/>
    <w:rsid w:val="009025E3"/>
    <w:rsid w:val="00902C9F"/>
    <w:rsid w:val="009030C4"/>
    <w:rsid w:val="00904022"/>
    <w:rsid w:val="00904867"/>
    <w:rsid w:val="009059FD"/>
    <w:rsid w:val="009061D2"/>
    <w:rsid w:val="009065AB"/>
    <w:rsid w:val="00907357"/>
    <w:rsid w:val="00907BB4"/>
    <w:rsid w:val="00907C7B"/>
    <w:rsid w:val="00907FCF"/>
    <w:rsid w:val="009108A2"/>
    <w:rsid w:val="009108F2"/>
    <w:rsid w:val="00910A86"/>
    <w:rsid w:val="00911455"/>
    <w:rsid w:val="009115AB"/>
    <w:rsid w:val="00911B05"/>
    <w:rsid w:val="00911C30"/>
    <w:rsid w:val="009121F3"/>
    <w:rsid w:val="00912267"/>
    <w:rsid w:val="00913D37"/>
    <w:rsid w:val="00914BD0"/>
    <w:rsid w:val="00916BDE"/>
    <w:rsid w:val="00917720"/>
    <w:rsid w:val="00920371"/>
    <w:rsid w:val="00920D00"/>
    <w:rsid w:val="00921A81"/>
    <w:rsid w:val="00923D0F"/>
    <w:rsid w:val="00923D93"/>
    <w:rsid w:val="00924009"/>
    <w:rsid w:val="0092405D"/>
    <w:rsid w:val="00924353"/>
    <w:rsid w:val="00925E08"/>
    <w:rsid w:val="00926642"/>
    <w:rsid w:val="00926A43"/>
    <w:rsid w:val="0092769D"/>
    <w:rsid w:val="009278F9"/>
    <w:rsid w:val="009309AE"/>
    <w:rsid w:val="00930C16"/>
    <w:rsid w:val="0093219E"/>
    <w:rsid w:val="00934429"/>
    <w:rsid w:val="0093442E"/>
    <w:rsid w:val="0093565A"/>
    <w:rsid w:val="0093575D"/>
    <w:rsid w:val="00936536"/>
    <w:rsid w:val="00936E7A"/>
    <w:rsid w:val="009375ED"/>
    <w:rsid w:val="009402D1"/>
    <w:rsid w:val="009407DD"/>
    <w:rsid w:val="00941B6E"/>
    <w:rsid w:val="00941BCD"/>
    <w:rsid w:val="00942846"/>
    <w:rsid w:val="00942B37"/>
    <w:rsid w:val="00942DA9"/>
    <w:rsid w:val="0094388E"/>
    <w:rsid w:val="00944C8F"/>
    <w:rsid w:val="00945350"/>
    <w:rsid w:val="0094663A"/>
    <w:rsid w:val="00946C83"/>
    <w:rsid w:val="009470DA"/>
    <w:rsid w:val="00947182"/>
    <w:rsid w:val="00947E2B"/>
    <w:rsid w:val="009501BE"/>
    <w:rsid w:val="00952643"/>
    <w:rsid w:val="00952FB2"/>
    <w:rsid w:val="0095331E"/>
    <w:rsid w:val="00953555"/>
    <w:rsid w:val="00953D79"/>
    <w:rsid w:val="0095477D"/>
    <w:rsid w:val="00954E9E"/>
    <w:rsid w:val="009551FB"/>
    <w:rsid w:val="009558BF"/>
    <w:rsid w:val="009564F1"/>
    <w:rsid w:val="00956772"/>
    <w:rsid w:val="009569BC"/>
    <w:rsid w:val="00956FAC"/>
    <w:rsid w:val="00957699"/>
    <w:rsid w:val="009577D2"/>
    <w:rsid w:val="00957BDD"/>
    <w:rsid w:val="009601D8"/>
    <w:rsid w:val="009606BF"/>
    <w:rsid w:val="0096076E"/>
    <w:rsid w:val="00960B14"/>
    <w:rsid w:val="009613AF"/>
    <w:rsid w:val="00962732"/>
    <w:rsid w:val="00962B27"/>
    <w:rsid w:val="009640DB"/>
    <w:rsid w:val="00964900"/>
    <w:rsid w:val="009649DE"/>
    <w:rsid w:val="00965224"/>
    <w:rsid w:val="00965564"/>
    <w:rsid w:val="009661B5"/>
    <w:rsid w:val="0096648C"/>
    <w:rsid w:val="009664D5"/>
    <w:rsid w:val="00966593"/>
    <w:rsid w:val="0096736A"/>
    <w:rsid w:val="00967883"/>
    <w:rsid w:val="009679B7"/>
    <w:rsid w:val="00970C4D"/>
    <w:rsid w:val="00971677"/>
    <w:rsid w:val="00972E4D"/>
    <w:rsid w:val="0097361D"/>
    <w:rsid w:val="009746E1"/>
    <w:rsid w:val="009750A6"/>
    <w:rsid w:val="00976229"/>
    <w:rsid w:val="009762D4"/>
    <w:rsid w:val="0097642E"/>
    <w:rsid w:val="00976839"/>
    <w:rsid w:val="009769DB"/>
    <w:rsid w:val="00976EF7"/>
    <w:rsid w:val="00981C47"/>
    <w:rsid w:val="009838C8"/>
    <w:rsid w:val="00984189"/>
    <w:rsid w:val="0098440E"/>
    <w:rsid w:val="00984B7B"/>
    <w:rsid w:val="00985478"/>
    <w:rsid w:val="009856E2"/>
    <w:rsid w:val="00986087"/>
    <w:rsid w:val="009861E0"/>
    <w:rsid w:val="00986E66"/>
    <w:rsid w:val="00990DD0"/>
    <w:rsid w:val="009918E6"/>
    <w:rsid w:val="009926F1"/>
    <w:rsid w:val="009929A8"/>
    <w:rsid w:val="00992B98"/>
    <w:rsid w:val="00992F72"/>
    <w:rsid w:val="00993604"/>
    <w:rsid w:val="00993764"/>
    <w:rsid w:val="00993A4A"/>
    <w:rsid w:val="00993F61"/>
    <w:rsid w:val="009946E3"/>
    <w:rsid w:val="009952A3"/>
    <w:rsid w:val="00995B95"/>
    <w:rsid w:val="00995D68"/>
    <w:rsid w:val="00995E8B"/>
    <w:rsid w:val="00996233"/>
    <w:rsid w:val="009962AC"/>
    <w:rsid w:val="00996451"/>
    <w:rsid w:val="009966E0"/>
    <w:rsid w:val="00996B92"/>
    <w:rsid w:val="00996E62"/>
    <w:rsid w:val="009A083D"/>
    <w:rsid w:val="009A175E"/>
    <w:rsid w:val="009A1914"/>
    <w:rsid w:val="009A1EDF"/>
    <w:rsid w:val="009A1F48"/>
    <w:rsid w:val="009A248F"/>
    <w:rsid w:val="009A2987"/>
    <w:rsid w:val="009A3C24"/>
    <w:rsid w:val="009A443A"/>
    <w:rsid w:val="009A4795"/>
    <w:rsid w:val="009A4FC1"/>
    <w:rsid w:val="009A5138"/>
    <w:rsid w:val="009A546E"/>
    <w:rsid w:val="009A56CB"/>
    <w:rsid w:val="009A5EED"/>
    <w:rsid w:val="009A607F"/>
    <w:rsid w:val="009A6507"/>
    <w:rsid w:val="009A7AD7"/>
    <w:rsid w:val="009B0E2E"/>
    <w:rsid w:val="009B0EBC"/>
    <w:rsid w:val="009B0FD6"/>
    <w:rsid w:val="009B11AB"/>
    <w:rsid w:val="009B2DDB"/>
    <w:rsid w:val="009B348B"/>
    <w:rsid w:val="009B349F"/>
    <w:rsid w:val="009B3C15"/>
    <w:rsid w:val="009B3CAA"/>
    <w:rsid w:val="009B3D69"/>
    <w:rsid w:val="009B45AD"/>
    <w:rsid w:val="009B5067"/>
    <w:rsid w:val="009B54D6"/>
    <w:rsid w:val="009B7188"/>
    <w:rsid w:val="009B79DA"/>
    <w:rsid w:val="009B7EC6"/>
    <w:rsid w:val="009C14F8"/>
    <w:rsid w:val="009C1588"/>
    <w:rsid w:val="009C1931"/>
    <w:rsid w:val="009C38D8"/>
    <w:rsid w:val="009C3DE6"/>
    <w:rsid w:val="009C459E"/>
    <w:rsid w:val="009C485F"/>
    <w:rsid w:val="009C5AF4"/>
    <w:rsid w:val="009C5B89"/>
    <w:rsid w:val="009C5EE5"/>
    <w:rsid w:val="009C5F95"/>
    <w:rsid w:val="009C605B"/>
    <w:rsid w:val="009C6343"/>
    <w:rsid w:val="009C68EE"/>
    <w:rsid w:val="009C722C"/>
    <w:rsid w:val="009C7B1C"/>
    <w:rsid w:val="009C7C31"/>
    <w:rsid w:val="009D0B3C"/>
    <w:rsid w:val="009D1E93"/>
    <w:rsid w:val="009D2338"/>
    <w:rsid w:val="009D41DE"/>
    <w:rsid w:val="009D552F"/>
    <w:rsid w:val="009D5A9C"/>
    <w:rsid w:val="009D6E56"/>
    <w:rsid w:val="009D7189"/>
    <w:rsid w:val="009D7A31"/>
    <w:rsid w:val="009E07AE"/>
    <w:rsid w:val="009E0920"/>
    <w:rsid w:val="009E145B"/>
    <w:rsid w:val="009E14A0"/>
    <w:rsid w:val="009E1600"/>
    <w:rsid w:val="009E1B9F"/>
    <w:rsid w:val="009E247E"/>
    <w:rsid w:val="009E2D98"/>
    <w:rsid w:val="009E31B4"/>
    <w:rsid w:val="009E3268"/>
    <w:rsid w:val="009E37D9"/>
    <w:rsid w:val="009E3876"/>
    <w:rsid w:val="009E38F0"/>
    <w:rsid w:val="009E41FF"/>
    <w:rsid w:val="009E4340"/>
    <w:rsid w:val="009E4595"/>
    <w:rsid w:val="009E4A3B"/>
    <w:rsid w:val="009E51A3"/>
    <w:rsid w:val="009E528D"/>
    <w:rsid w:val="009E60B3"/>
    <w:rsid w:val="009E61CC"/>
    <w:rsid w:val="009E6323"/>
    <w:rsid w:val="009E63C9"/>
    <w:rsid w:val="009E6991"/>
    <w:rsid w:val="009E6B13"/>
    <w:rsid w:val="009E6BE1"/>
    <w:rsid w:val="009E7B1D"/>
    <w:rsid w:val="009F005A"/>
    <w:rsid w:val="009F0B40"/>
    <w:rsid w:val="009F0CFE"/>
    <w:rsid w:val="009F14BC"/>
    <w:rsid w:val="009F1F57"/>
    <w:rsid w:val="009F2762"/>
    <w:rsid w:val="009F290E"/>
    <w:rsid w:val="009F372C"/>
    <w:rsid w:val="009F37DE"/>
    <w:rsid w:val="009F3E28"/>
    <w:rsid w:val="009F3F6D"/>
    <w:rsid w:val="009F51E1"/>
    <w:rsid w:val="009F6B2E"/>
    <w:rsid w:val="009F7039"/>
    <w:rsid w:val="009F776F"/>
    <w:rsid w:val="009F7AFC"/>
    <w:rsid w:val="009F7B43"/>
    <w:rsid w:val="00A00A1F"/>
    <w:rsid w:val="00A012AE"/>
    <w:rsid w:val="00A01586"/>
    <w:rsid w:val="00A020EC"/>
    <w:rsid w:val="00A02244"/>
    <w:rsid w:val="00A0486D"/>
    <w:rsid w:val="00A0488E"/>
    <w:rsid w:val="00A04CA3"/>
    <w:rsid w:val="00A05580"/>
    <w:rsid w:val="00A06746"/>
    <w:rsid w:val="00A0727C"/>
    <w:rsid w:val="00A07360"/>
    <w:rsid w:val="00A07D11"/>
    <w:rsid w:val="00A07DEB"/>
    <w:rsid w:val="00A101A6"/>
    <w:rsid w:val="00A10437"/>
    <w:rsid w:val="00A11541"/>
    <w:rsid w:val="00A119A0"/>
    <w:rsid w:val="00A11D56"/>
    <w:rsid w:val="00A11DF5"/>
    <w:rsid w:val="00A136AF"/>
    <w:rsid w:val="00A13AE2"/>
    <w:rsid w:val="00A14026"/>
    <w:rsid w:val="00A1447A"/>
    <w:rsid w:val="00A1530D"/>
    <w:rsid w:val="00A15597"/>
    <w:rsid w:val="00A15AA3"/>
    <w:rsid w:val="00A161D2"/>
    <w:rsid w:val="00A1689C"/>
    <w:rsid w:val="00A16E6C"/>
    <w:rsid w:val="00A1730C"/>
    <w:rsid w:val="00A17D6C"/>
    <w:rsid w:val="00A2026F"/>
    <w:rsid w:val="00A20290"/>
    <w:rsid w:val="00A22699"/>
    <w:rsid w:val="00A22D8A"/>
    <w:rsid w:val="00A22F25"/>
    <w:rsid w:val="00A251AF"/>
    <w:rsid w:val="00A2539F"/>
    <w:rsid w:val="00A26661"/>
    <w:rsid w:val="00A2702A"/>
    <w:rsid w:val="00A30880"/>
    <w:rsid w:val="00A30AA9"/>
    <w:rsid w:val="00A30F8E"/>
    <w:rsid w:val="00A31D75"/>
    <w:rsid w:val="00A31DA1"/>
    <w:rsid w:val="00A324AA"/>
    <w:rsid w:val="00A32BDF"/>
    <w:rsid w:val="00A33961"/>
    <w:rsid w:val="00A33C5D"/>
    <w:rsid w:val="00A33C8C"/>
    <w:rsid w:val="00A348C5"/>
    <w:rsid w:val="00A35E7A"/>
    <w:rsid w:val="00A36AE0"/>
    <w:rsid w:val="00A3727B"/>
    <w:rsid w:val="00A37730"/>
    <w:rsid w:val="00A404B1"/>
    <w:rsid w:val="00A407CF"/>
    <w:rsid w:val="00A412AC"/>
    <w:rsid w:val="00A41480"/>
    <w:rsid w:val="00A418DE"/>
    <w:rsid w:val="00A419EE"/>
    <w:rsid w:val="00A419F3"/>
    <w:rsid w:val="00A41E2F"/>
    <w:rsid w:val="00A42385"/>
    <w:rsid w:val="00A42CEA"/>
    <w:rsid w:val="00A42D8B"/>
    <w:rsid w:val="00A44017"/>
    <w:rsid w:val="00A45033"/>
    <w:rsid w:val="00A45852"/>
    <w:rsid w:val="00A458D2"/>
    <w:rsid w:val="00A467BF"/>
    <w:rsid w:val="00A46A04"/>
    <w:rsid w:val="00A47B94"/>
    <w:rsid w:val="00A508A7"/>
    <w:rsid w:val="00A5135C"/>
    <w:rsid w:val="00A514CC"/>
    <w:rsid w:val="00A51B62"/>
    <w:rsid w:val="00A51E47"/>
    <w:rsid w:val="00A51EED"/>
    <w:rsid w:val="00A525F4"/>
    <w:rsid w:val="00A52D68"/>
    <w:rsid w:val="00A53226"/>
    <w:rsid w:val="00A5350E"/>
    <w:rsid w:val="00A53975"/>
    <w:rsid w:val="00A55002"/>
    <w:rsid w:val="00A5521F"/>
    <w:rsid w:val="00A552FE"/>
    <w:rsid w:val="00A55482"/>
    <w:rsid w:val="00A555BA"/>
    <w:rsid w:val="00A559DC"/>
    <w:rsid w:val="00A55A3D"/>
    <w:rsid w:val="00A5601B"/>
    <w:rsid w:val="00A5677C"/>
    <w:rsid w:val="00A573A9"/>
    <w:rsid w:val="00A57DA0"/>
    <w:rsid w:val="00A60554"/>
    <w:rsid w:val="00A610B4"/>
    <w:rsid w:val="00A6122B"/>
    <w:rsid w:val="00A6146B"/>
    <w:rsid w:val="00A617CE"/>
    <w:rsid w:val="00A61BA8"/>
    <w:rsid w:val="00A627A4"/>
    <w:rsid w:val="00A629F0"/>
    <w:rsid w:val="00A62BB3"/>
    <w:rsid w:val="00A63074"/>
    <w:rsid w:val="00A6322B"/>
    <w:rsid w:val="00A63D80"/>
    <w:rsid w:val="00A64237"/>
    <w:rsid w:val="00A64362"/>
    <w:rsid w:val="00A64575"/>
    <w:rsid w:val="00A659FF"/>
    <w:rsid w:val="00A65C8A"/>
    <w:rsid w:val="00A66028"/>
    <w:rsid w:val="00A6671D"/>
    <w:rsid w:val="00A66AFE"/>
    <w:rsid w:val="00A67B3E"/>
    <w:rsid w:val="00A67DD8"/>
    <w:rsid w:val="00A70BC2"/>
    <w:rsid w:val="00A7135A"/>
    <w:rsid w:val="00A7274B"/>
    <w:rsid w:val="00A729D9"/>
    <w:rsid w:val="00A729F9"/>
    <w:rsid w:val="00A72B60"/>
    <w:rsid w:val="00A72BE3"/>
    <w:rsid w:val="00A72EF2"/>
    <w:rsid w:val="00A735CE"/>
    <w:rsid w:val="00A73FC5"/>
    <w:rsid w:val="00A74201"/>
    <w:rsid w:val="00A7474E"/>
    <w:rsid w:val="00A74852"/>
    <w:rsid w:val="00A74BFE"/>
    <w:rsid w:val="00A755F2"/>
    <w:rsid w:val="00A75973"/>
    <w:rsid w:val="00A76464"/>
    <w:rsid w:val="00A76ACB"/>
    <w:rsid w:val="00A76AF1"/>
    <w:rsid w:val="00A76EE1"/>
    <w:rsid w:val="00A77D4C"/>
    <w:rsid w:val="00A81C00"/>
    <w:rsid w:val="00A81C27"/>
    <w:rsid w:val="00A81EAE"/>
    <w:rsid w:val="00A823F6"/>
    <w:rsid w:val="00A82D4C"/>
    <w:rsid w:val="00A82E34"/>
    <w:rsid w:val="00A83249"/>
    <w:rsid w:val="00A833FD"/>
    <w:rsid w:val="00A83E89"/>
    <w:rsid w:val="00A83EE4"/>
    <w:rsid w:val="00A850E4"/>
    <w:rsid w:val="00A8515D"/>
    <w:rsid w:val="00A8526E"/>
    <w:rsid w:val="00A85321"/>
    <w:rsid w:val="00A859CA"/>
    <w:rsid w:val="00A85F13"/>
    <w:rsid w:val="00A86254"/>
    <w:rsid w:val="00A8640D"/>
    <w:rsid w:val="00A86550"/>
    <w:rsid w:val="00A86684"/>
    <w:rsid w:val="00A87C57"/>
    <w:rsid w:val="00A87E82"/>
    <w:rsid w:val="00A909C8"/>
    <w:rsid w:val="00A90B29"/>
    <w:rsid w:val="00A913A9"/>
    <w:rsid w:val="00A91486"/>
    <w:rsid w:val="00A92087"/>
    <w:rsid w:val="00A92DD4"/>
    <w:rsid w:val="00A92EEF"/>
    <w:rsid w:val="00A932CF"/>
    <w:rsid w:val="00A93647"/>
    <w:rsid w:val="00A94702"/>
    <w:rsid w:val="00A947F2"/>
    <w:rsid w:val="00A94F30"/>
    <w:rsid w:val="00A9522A"/>
    <w:rsid w:val="00A957FB"/>
    <w:rsid w:val="00A9593E"/>
    <w:rsid w:val="00A95DE8"/>
    <w:rsid w:val="00A95E41"/>
    <w:rsid w:val="00A96021"/>
    <w:rsid w:val="00A9691E"/>
    <w:rsid w:val="00A96D93"/>
    <w:rsid w:val="00A9733A"/>
    <w:rsid w:val="00A9778F"/>
    <w:rsid w:val="00A978DF"/>
    <w:rsid w:val="00AA0025"/>
    <w:rsid w:val="00AA0E83"/>
    <w:rsid w:val="00AA12F1"/>
    <w:rsid w:val="00AA18D9"/>
    <w:rsid w:val="00AA2337"/>
    <w:rsid w:val="00AA3793"/>
    <w:rsid w:val="00AA390E"/>
    <w:rsid w:val="00AA3A13"/>
    <w:rsid w:val="00AA3A36"/>
    <w:rsid w:val="00AA3B87"/>
    <w:rsid w:val="00AA3E51"/>
    <w:rsid w:val="00AA4CD6"/>
    <w:rsid w:val="00AA571E"/>
    <w:rsid w:val="00AA5DB9"/>
    <w:rsid w:val="00AA69AF"/>
    <w:rsid w:val="00AA6A6B"/>
    <w:rsid w:val="00AA7BC6"/>
    <w:rsid w:val="00AA7BF7"/>
    <w:rsid w:val="00AB0498"/>
    <w:rsid w:val="00AB07C4"/>
    <w:rsid w:val="00AB1DD5"/>
    <w:rsid w:val="00AB1E14"/>
    <w:rsid w:val="00AB2546"/>
    <w:rsid w:val="00AB2E0B"/>
    <w:rsid w:val="00AB3A4D"/>
    <w:rsid w:val="00AB3DC8"/>
    <w:rsid w:val="00AB41C7"/>
    <w:rsid w:val="00AB41DF"/>
    <w:rsid w:val="00AB4523"/>
    <w:rsid w:val="00AB4918"/>
    <w:rsid w:val="00AB49E9"/>
    <w:rsid w:val="00AB4DD7"/>
    <w:rsid w:val="00AB500A"/>
    <w:rsid w:val="00AB500D"/>
    <w:rsid w:val="00AB508D"/>
    <w:rsid w:val="00AB50E2"/>
    <w:rsid w:val="00AB5866"/>
    <w:rsid w:val="00AB5C61"/>
    <w:rsid w:val="00AB5C73"/>
    <w:rsid w:val="00AB5E1B"/>
    <w:rsid w:val="00AB6580"/>
    <w:rsid w:val="00AB6F37"/>
    <w:rsid w:val="00AB70B9"/>
    <w:rsid w:val="00AB7155"/>
    <w:rsid w:val="00AB78B9"/>
    <w:rsid w:val="00AB7DF7"/>
    <w:rsid w:val="00AC06B7"/>
    <w:rsid w:val="00AC2044"/>
    <w:rsid w:val="00AC3983"/>
    <w:rsid w:val="00AC3B0B"/>
    <w:rsid w:val="00AC3D7E"/>
    <w:rsid w:val="00AC43C3"/>
    <w:rsid w:val="00AC459A"/>
    <w:rsid w:val="00AC4AC1"/>
    <w:rsid w:val="00AC4D0D"/>
    <w:rsid w:val="00AC55DF"/>
    <w:rsid w:val="00AC5E75"/>
    <w:rsid w:val="00AC5FF0"/>
    <w:rsid w:val="00AC69CC"/>
    <w:rsid w:val="00AC7227"/>
    <w:rsid w:val="00AC7570"/>
    <w:rsid w:val="00AD00C4"/>
    <w:rsid w:val="00AD0781"/>
    <w:rsid w:val="00AD0A9C"/>
    <w:rsid w:val="00AD1143"/>
    <w:rsid w:val="00AD1D35"/>
    <w:rsid w:val="00AD2B8F"/>
    <w:rsid w:val="00AD31A8"/>
    <w:rsid w:val="00AD37A1"/>
    <w:rsid w:val="00AD3B37"/>
    <w:rsid w:val="00AD404D"/>
    <w:rsid w:val="00AD4EE3"/>
    <w:rsid w:val="00AD5EBE"/>
    <w:rsid w:val="00AD65A8"/>
    <w:rsid w:val="00AD7A65"/>
    <w:rsid w:val="00AE017A"/>
    <w:rsid w:val="00AE054E"/>
    <w:rsid w:val="00AE06D1"/>
    <w:rsid w:val="00AE0B23"/>
    <w:rsid w:val="00AE1426"/>
    <w:rsid w:val="00AE1604"/>
    <w:rsid w:val="00AE1648"/>
    <w:rsid w:val="00AE1D9E"/>
    <w:rsid w:val="00AE3274"/>
    <w:rsid w:val="00AE4AF4"/>
    <w:rsid w:val="00AE4C93"/>
    <w:rsid w:val="00AE519B"/>
    <w:rsid w:val="00AE5583"/>
    <w:rsid w:val="00AE55A8"/>
    <w:rsid w:val="00AE57C8"/>
    <w:rsid w:val="00AE5B6E"/>
    <w:rsid w:val="00AE5CB9"/>
    <w:rsid w:val="00AE74A0"/>
    <w:rsid w:val="00AE7A88"/>
    <w:rsid w:val="00AF0005"/>
    <w:rsid w:val="00AF0C41"/>
    <w:rsid w:val="00AF196C"/>
    <w:rsid w:val="00AF1E5D"/>
    <w:rsid w:val="00AF22C0"/>
    <w:rsid w:val="00AF24F0"/>
    <w:rsid w:val="00AF2659"/>
    <w:rsid w:val="00AF31CA"/>
    <w:rsid w:val="00AF331E"/>
    <w:rsid w:val="00AF344C"/>
    <w:rsid w:val="00AF3565"/>
    <w:rsid w:val="00AF374A"/>
    <w:rsid w:val="00AF4BC6"/>
    <w:rsid w:val="00AF50EC"/>
    <w:rsid w:val="00AF536E"/>
    <w:rsid w:val="00AF59B1"/>
    <w:rsid w:val="00AF59EB"/>
    <w:rsid w:val="00AF683C"/>
    <w:rsid w:val="00AF77E5"/>
    <w:rsid w:val="00AF7C7F"/>
    <w:rsid w:val="00B004BD"/>
    <w:rsid w:val="00B00810"/>
    <w:rsid w:val="00B00A11"/>
    <w:rsid w:val="00B01092"/>
    <w:rsid w:val="00B019D7"/>
    <w:rsid w:val="00B02DC6"/>
    <w:rsid w:val="00B031A1"/>
    <w:rsid w:val="00B039CF"/>
    <w:rsid w:val="00B044EC"/>
    <w:rsid w:val="00B046AA"/>
    <w:rsid w:val="00B04875"/>
    <w:rsid w:val="00B04FFD"/>
    <w:rsid w:val="00B05655"/>
    <w:rsid w:val="00B05A81"/>
    <w:rsid w:val="00B05C89"/>
    <w:rsid w:val="00B067F3"/>
    <w:rsid w:val="00B07049"/>
    <w:rsid w:val="00B10AF3"/>
    <w:rsid w:val="00B10DB2"/>
    <w:rsid w:val="00B10FEC"/>
    <w:rsid w:val="00B11A86"/>
    <w:rsid w:val="00B11C40"/>
    <w:rsid w:val="00B11E6A"/>
    <w:rsid w:val="00B12153"/>
    <w:rsid w:val="00B121C8"/>
    <w:rsid w:val="00B13C8C"/>
    <w:rsid w:val="00B140E6"/>
    <w:rsid w:val="00B144D4"/>
    <w:rsid w:val="00B160DF"/>
    <w:rsid w:val="00B1672F"/>
    <w:rsid w:val="00B16AB0"/>
    <w:rsid w:val="00B16EBF"/>
    <w:rsid w:val="00B17154"/>
    <w:rsid w:val="00B1758B"/>
    <w:rsid w:val="00B207C2"/>
    <w:rsid w:val="00B20E66"/>
    <w:rsid w:val="00B21259"/>
    <w:rsid w:val="00B2134E"/>
    <w:rsid w:val="00B217DE"/>
    <w:rsid w:val="00B21830"/>
    <w:rsid w:val="00B219B6"/>
    <w:rsid w:val="00B21D45"/>
    <w:rsid w:val="00B224B3"/>
    <w:rsid w:val="00B22D9A"/>
    <w:rsid w:val="00B23083"/>
    <w:rsid w:val="00B231BF"/>
    <w:rsid w:val="00B2340A"/>
    <w:rsid w:val="00B24146"/>
    <w:rsid w:val="00B24302"/>
    <w:rsid w:val="00B24A06"/>
    <w:rsid w:val="00B24AA4"/>
    <w:rsid w:val="00B24EBA"/>
    <w:rsid w:val="00B255B8"/>
    <w:rsid w:val="00B2594B"/>
    <w:rsid w:val="00B25E9E"/>
    <w:rsid w:val="00B25F28"/>
    <w:rsid w:val="00B26042"/>
    <w:rsid w:val="00B26377"/>
    <w:rsid w:val="00B26B04"/>
    <w:rsid w:val="00B301E4"/>
    <w:rsid w:val="00B30285"/>
    <w:rsid w:val="00B30456"/>
    <w:rsid w:val="00B30869"/>
    <w:rsid w:val="00B31E65"/>
    <w:rsid w:val="00B323A1"/>
    <w:rsid w:val="00B32616"/>
    <w:rsid w:val="00B3270E"/>
    <w:rsid w:val="00B3299D"/>
    <w:rsid w:val="00B32CAB"/>
    <w:rsid w:val="00B3304A"/>
    <w:rsid w:val="00B33946"/>
    <w:rsid w:val="00B341EC"/>
    <w:rsid w:val="00B343FF"/>
    <w:rsid w:val="00B34ABC"/>
    <w:rsid w:val="00B34ECC"/>
    <w:rsid w:val="00B3528D"/>
    <w:rsid w:val="00B35872"/>
    <w:rsid w:val="00B367E5"/>
    <w:rsid w:val="00B36C42"/>
    <w:rsid w:val="00B37215"/>
    <w:rsid w:val="00B375F8"/>
    <w:rsid w:val="00B417D3"/>
    <w:rsid w:val="00B4304A"/>
    <w:rsid w:val="00B432AE"/>
    <w:rsid w:val="00B44F56"/>
    <w:rsid w:val="00B45411"/>
    <w:rsid w:val="00B457F3"/>
    <w:rsid w:val="00B45C27"/>
    <w:rsid w:val="00B45D04"/>
    <w:rsid w:val="00B45EC3"/>
    <w:rsid w:val="00B4623E"/>
    <w:rsid w:val="00B46C9E"/>
    <w:rsid w:val="00B46CBC"/>
    <w:rsid w:val="00B46E63"/>
    <w:rsid w:val="00B47104"/>
    <w:rsid w:val="00B474B2"/>
    <w:rsid w:val="00B501E3"/>
    <w:rsid w:val="00B5110E"/>
    <w:rsid w:val="00B5197D"/>
    <w:rsid w:val="00B51A7F"/>
    <w:rsid w:val="00B52A8F"/>
    <w:rsid w:val="00B52ED5"/>
    <w:rsid w:val="00B5357A"/>
    <w:rsid w:val="00B53670"/>
    <w:rsid w:val="00B53B93"/>
    <w:rsid w:val="00B53C7B"/>
    <w:rsid w:val="00B53EF1"/>
    <w:rsid w:val="00B5431B"/>
    <w:rsid w:val="00B55289"/>
    <w:rsid w:val="00B55D30"/>
    <w:rsid w:val="00B55E9A"/>
    <w:rsid w:val="00B5658A"/>
    <w:rsid w:val="00B56D5C"/>
    <w:rsid w:val="00B56F96"/>
    <w:rsid w:val="00B576EA"/>
    <w:rsid w:val="00B60B82"/>
    <w:rsid w:val="00B62A85"/>
    <w:rsid w:val="00B634DA"/>
    <w:rsid w:val="00B6404C"/>
    <w:rsid w:val="00B64ABF"/>
    <w:rsid w:val="00B65BBE"/>
    <w:rsid w:val="00B65D7A"/>
    <w:rsid w:val="00B665C0"/>
    <w:rsid w:val="00B66B09"/>
    <w:rsid w:val="00B67A61"/>
    <w:rsid w:val="00B709EA"/>
    <w:rsid w:val="00B70DB8"/>
    <w:rsid w:val="00B71117"/>
    <w:rsid w:val="00B7138A"/>
    <w:rsid w:val="00B71B1D"/>
    <w:rsid w:val="00B71DD1"/>
    <w:rsid w:val="00B725E0"/>
    <w:rsid w:val="00B72707"/>
    <w:rsid w:val="00B7363B"/>
    <w:rsid w:val="00B7376D"/>
    <w:rsid w:val="00B737B2"/>
    <w:rsid w:val="00B73833"/>
    <w:rsid w:val="00B73D86"/>
    <w:rsid w:val="00B74449"/>
    <w:rsid w:val="00B74859"/>
    <w:rsid w:val="00B74B92"/>
    <w:rsid w:val="00B75475"/>
    <w:rsid w:val="00B7611E"/>
    <w:rsid w:val="00B771A4"/>
    <w:rsid w:val="00B77900"/>
    <w:rsid w:val="00B80090"/>
    <w:rsid w:val="00B8019A"/>
    <w:rsid w:val="00B80527"/>
    <w:rsid w:val="00B807E3"/>
    <w:rsid w:val="00B80E80"/>
    <w:rsid w:val="00B80FC5"/>
    <w:rsid w:val="00B81ABA"/>
    <w:rsid w:val="00B81DE2"/>
    <w:rsid w:val="00B82012"/>
    <w:rsid w:val="00B8346B"/>
    <w:rsid w:val="00B84B13"/>
    <w:rsid w:val="00B85111"/>
    <w:rsid w:val="00B852D2"/>
    <w:rsid w:val="00B85532"/>
    <w:rsid w:val="00B86069"/>
    <w:rsid w:val="00B8620C"/>
    <w:rsid w:val="00B86658"/>
    <w:rsid w:val="00B8696E"/>
    <w:rsid w:val="00B87082"/>
    <w:rsid w:val="00B870CE"/>
    <w:rsid w:val="00B876BF"/>
    <w:rsid w:val="00B87CA5"/>
    <w:rsid w:val="00B90391"/>
    <w:rsid w:val="00B91ABF"/>
    <w:rsid w:val="00B91B4A"/>
    <w:rsid w:val="00B91CC7"/>
    <w:rsid w:val="00B9250F"/>
    <w:rsid w:val="00B93CC0"/>
    <w:rsid w:val="00B94638"/>
    <w:rsid w:val="00B95437"/>
    <w:rsid w:val="00B955B7"/>
    <w:rsid w:val="00B955C3"/>
    <w:rsid w:val="00B957BE"/>
    <w:rsid w:val="00B95FBD"/>
    <w:rsid w:val="00B962EF"/>
    <w:rsid w:val="00B96613"/>
    <w:rsid w:val="00BA02A9"/>
    <w:rsid w:val="00BA0315"/>
    <w:rsid w:val="00BA0447"/>
    <w:rsid w:val="00BA0750"/>
    <w:rsid w:val="00BA1359"/>
    <w:rsid w:val="00BA1382"/>
    <w:rsid w:val="00BA16AE"/>
    <w:rsid w:val="00BA1E68"/>
    <w:rsid w:val="00BA2807"/>
    <w:rsid w:val="00BA3191"/>
    <w:rsid w:val="00BA4A92"/>
    <w:rsid w:val="00BA5294"/>
    <w:rsid w:val="00BA68C2"/>
    <w:rsid w:val="00BA7596"/>
    <w:rsid w:val="00BA75B5"/>
    <w:rsid w:val="00BA78D0"/>
    <w:rsid w:val="00BB00AE"/>
    <w:rsid w:val="00BB08B2"/>
    <w:rsid w:val="00BB1178"/>
    <w:rsid w:val="00BB1192"/>
    <w:rsid w:val="00BB17B4"/>
    <w:rsid w:val="00BB1808"/>
    <w:rsid w:val="00BB190F"/>
    <w:rsid w:val="00BB1D3E"/>
    <w:rsid w:val="00BB1F9A"/>
    <w:rsid w:val="00BB22B0"/>
    <w:rsid w:val="00BB2332"/>
    <w:rsid w:val="00BB2D4D"/>
    <w:rsid w:val="00BB30F8"/>
    <w:rsid w:val="00BB5C2B"/>
    <w:rsid w:val="00BB5DE1"/>
    <w:rsid w:val="00BB6A36"/>
    <w:rsid w:val="00BB6F59"/>
    <w:rsid w:val="00BB7F8F"/>
    <w:rsid w:val="00BC20C9"/>
    <w:rsid w:val="00BC2BF5"/>
    <w:rsid w:val="00BC2D59"/>
    <w:rsid w:val="00BC36A3"/>
    <w:rsid w:val="00BC4C43"/>
    <w:rsid w:val="00BC537A"/>
    <w:rsid w:val="00BC549E"/>
    <w:rsid w:val="00BC558A"/>
    <w:rsid w:val="00BC59AF"/>
    <w:rsid w:val="00BC5B17"/>
    <w:rsid w:val="00BC5BDE"/>
    <w:rsid w:val="00BC5D6F"/>
    <w:rsid w:val="00BC62D2"/>
    <w:rsid w:val="00BC67CA"/>
    <w:rsid w:val="00BD0220"/>
    <w:rsid w:val="00BD0374"/>
    <w:rsid w:val="00BD0839"/>
    <w:rsid w:val="00BD11A7"/>
    <w:rsid w:val="00BD1637"/>
    <w:rsid w:val="00BD1D3E"/>
    <w:rsid w:val="00BD2968"/>
    <w:rsid w:val="00BD4325"/>
    <w:rsid w:val="00BD53D6"/>
    <w:rsid w:val="00BD5A87"/>
    <w:rsid w:val="00BD6365"/>
    <w:rsid w:val="00BD718D"/>
    <w:rsid w:val="00BD72A8"/>
    <w:rsid w:val="00BD741D"/>
    <w:rsid w:val="00BD74E6"/>
    <w:rsid w:val="00BD776E"/>
    <w:rsid w:val="00BD7CCA"/>
    <w:rsid w:val="00BE0206"/>
    <w:rsid w:val="00BE05E7"/>
    <w:rsid w:val="00BE1C21"/>
    <w:rsid w:val="00BE1D52"/>
    <w:rsid w:val="00BE1FCE"/>
    <w:rsid w:val="00BE4931"/>
    <w:rsid w:val="00BE51B9"/>
    <w:rsid w:val="00BE622C"/>
    <w:rsid w:val="00BE76E0"/>
    <w:rsid w:val="00BF0220"/>
    <w:rsid w:val="00BF0D44"/>
    <w:rsid w:val="00BF0DC0"/>
    <w:rsid w:val="00BF114B"/>
    <w:rsid w:val="00BF1170"/>
    <w:rsid w:val="00BF2253"/>
    <w:rsid w:val="00BF2467"/>
    <w:rsid w:val="00BF24ED"/>
    <w:rsid w:val="00BF2ADA"/>
    <w:rsid w:val="00BF3820"/>
    <w:rsid w:val="00BF3A0B"/>
    <w:rsid w:val="00BF4D5F"/>
    <w:rsid w:val="00BF4EBA"/>
    <w:rsid w:val="00BF5037"/>
    <w:rsid w:val="00BF557F"/>
    <w:rsid w:val="00BF57D3"/>
    <w:rsid w:val="00BF5DC8"/>
    <w:rsid w:val="00BF6112"/>
    <w:rsid w:val="00BF6A55"/>
    <w:rsid w:val="00BF6D6B"/>
    <w:rsid w:val="00BF6E91"/>
    <w:rsid w:val="00BF7412"/>
    <w:rsid w:val="00BF773B"/>
    <w:rsid w:val="00C01A6D"/>
    <w:rsid w:val="00C01F72"/>
    <w:rsid w:val="00C02364"/>
    <w:rsid w:val="00C0247D"/>
    <w:rsid w:val="00C02C9E"/>
    <w:rsid w:val="00C0310B"/>
    <w:rsid w:val="00C03AC7"/>
    <w:rsid w:val="00C03C7F"/>
    <w:rsid w:val="00C03F94"/>
    <w:rsid w:val="00C05989"/>
    <w:rsid w:val="00C06874"/>
    <w:rsid w:val="00C06A89"/>
    <w:rsid w:val="00C07E01"/>
    <w:rsid w:val="00C10B7C"/>
    <w:rsid w:val="00C11649"/>
    <w:rsid w:val="00C11685"/>
    <w:rsid w:val="00C117B4"/>
    <w:rsid w:val="00C12946"/>
    <w:rsid w:val="00C12D6D"/>
    <w:rsid w:val="00C1329B"/>
    <w:rsid w:val="00C13C77"/>
    <w:rsid w:val="00C1492E"/>
    <w:rsid w:val="00C14B40"/>
    <w:rsid w:val="00C14DD3"/>
    <w:rsid w:val="00C15544"/>
    <w:rsid w:val="00C15CBF"/>
    <w:rsid w:val="00C15FAF"/>
    <w:rsid w:val="00C179B6"/>
    <w:rsid w:val="00C17DFF"/>
    <w:rsid w:val="00C2076A"/>
    <w:rsid w:val="00C20FFC"/>
    <w:rsid w:val="00C227DC"/>
    <w:rsid w:val="00C2331F"/>
    <w:rsid w:val="00C234EB"/>
    <w:rsid w:val="00C237EB"/>
    <w:rsid w:val="00C23C9C"/>
    <w:rsid w:val="00C2492E"/>
    <w:rsid w:val="00C24E68"/>
    <w:rsid w:val="00C255BE"/>
    <w:rsid w:val="00C25B1C"/>
    <w:rsid w:val="00C2626D"/>
    <w:rsid w:val="00C26AD3"/>
    <w:rsid w:val="00C27119"/>
    <w:rsid w:val="00C2742B"/>
    <w:rsid w:val="00C2764E"/>
    <w:rsid w:val="00C279E3"/>
    <w:rsid w:val="00C27AAB"/>
    <w:rsid w:val="00C27FE5"/>
    <w:rsid w:val="00C31028"/>
    <w:rsid w:val="00C315FE"/>
    <w:rsid w:val="00C3184A"/>
    <w:rsid w:val="00C31BC0"/>
    <w:rsid w:val="00C332A6"/>
    <w:rsid w:val="00C33493"/>
    <w:rsid w:val="00C3372F"/>
    <w:rsid w:val="00C33D0F"/>
    <w:rsid w:val="00C34C3E"/>
    <w:rsid w:val="00C34CAC"/>
    <w:rsid w:val="00C36BA1"/>
    <w:rsid w:val="00C3734B"/>
    <w:rsid w:val="00C37615"/>
    <w:rsid w:val="00C37B41"/>
    <w:rsid w:val="00C37EE0"/>
    <w:rsid w:val="00C4005A"/>
    <w:rsid w:val="00C400DC"/>
    <w:rsid w:val="00C406E4"/>
    <w:rsid w:val="00C40CCD"/>
    <w:rsid w:val="00C4101F"/>
    <w:rsid w:val="00C41068"/>
    <w:rsid w:val="00C414E1"/>
    <w:rsid w:val="00C417CE"/>
    <w:rsid w:val="00C41BB5"/>
    <w:rsid w:val="00C41D51"/>
    <w:rsid w:val="00C427D2"/>
    <w:rsid w:val="00C4286A"/>
    <w:rsid w:val="00C43437"/>
    <w:rsid w:val="00C43679"/>
    <w:rsid w:val="00C43FD0"/>
    <w:rsid w:val="00C44622"/>
    <w:rsid w:val="00C44B61"/>
    <w:rsid w:val="00C452EF"/>
    <w:rsid w:val="00C457B9"/>
    <w:rsid w:val="00C459AB"/>
    <w:rsid w:val="00C46181"/>
    <w:rsid w:val="00C461AF"/>
    <w:rsid w:val="00C4623A"/>
    <w:rsid w:val="00C46AB4"/>
    <w:rsid w:val="00C46EAC"/>
    <w:rsid w:val="00C47083"/>
    <w:rsid w:val="00C50843"/>
    <w:rsid w:val="00C50AAC"/>
    <w:rsid w:val="00C51026"/>
    <w:rsid w:val="00C51B17"/>
    <w:rsid w:val="00C52BF0"/>
    <w:rsid w:val="00C52CE4"/>
    <w:rsid w:val="00C5300D"/>
    <w:rsid w:val="00C5316A"/>
    <w:rsid w:val="00C53307"/>
    <w:rsid w:val="00C53635"/>
    <w:rsid w:val="00C5453C"/>
    <w:rsid w:val="00C5678D"/>
    <w:rsid w:val="00C57247"/>
    <w:rsid w:val="00C57397"/>
    <w:rsid w:val="00C575F8"/>
    <w:rsid w:val="00C57657"/>
    <w:rsid w:val="00C57ADE"/>
    <w:rsid w:val="00C57B63"/>
    <w:rsid w:val="00C6060E"/>
    <w:rsid w:val="00C612DC"/>
    <w:rsid w:val="00C616AD"/>
    <w:rsid w:val="00C61B1C"/>
    <w:rsid w:val="00C62117"/>
    <w:rsid w:val="00C62A1F"/>
    <w:rsid w:val="00C6329F"/>
    <w:rsid w:val="00C6347A"/>
    <w:rsid w:val="00C6414F"/>
    <w:rsid w:val="00C645DB"/>
    <w:rsid w:val="00C6522C"/>
    <w:rsid w:val="00C65D82"/>
    <w:rsid w:val="00C664B3"/>
    <w:rsid w:val="00C666CF"/>
    <w:rsid w:val="00C66EF2"/>
    <w:rsid w:val="00C67216"/>
    <w:rsid w:val="00C67765"/>
    <w:rsid w:val="00C67E4A"/>
    <w:rsid w:val="00C7042C"/>
    <w:rsid w:val="00C704C0"/>
    <w:rsid w:val="00C705AB"/>
    <w:rsid w:val="00C72047"/>
    <w:rsid w:val="00C7316C"/>
    <w:rsid w:val="00C7323D"/>
    <w:rsid w:val="00C73367"/>
    <w:rsid w:val="00C7361E"/>
    <w:rsid w:val="00C73927"/>
    <w:rsid w:val="00C75C56"/>
    <w:rsid w:val="00C76253"/>
    <w:rsid w:val="00C76832"/>
    <w:rsid w:val="00C76BA0"/>
    <w:rsid w:val="00C7702C"/>
    <w:rsid w:val="00C773D5"/>
    <w:rsid w:val="00C77537"/>
    <w:rsid w:val="00C77A9B"/>
    <w:rsid w:val="00C77B5C"/>
    <w:rsid w:val="00C806B1"/>
    <w:rsid w:val="00C8081D"/>
    <w:rsid w:val="00C80AAE"/>
    <w:rsid w:val="00C81CDD"/>
    <w:rsid w:val="00C820D2"/>
    <w:rsid w:val="00C8476D"/>
    <w:rsid w:val="00C84E97"/>
    <w:rsid w:val="00C85B22"/>
    <w:rsid w:val="00C85C50"/>
    <w:rsid w:val="00C85DD5"/>
    <w:rsid w:val="00C8649B"/>
    <w:rsid w:val="00C86624"/>
    <w:rsid w:val="00C86979"/>
    <w:rsid w:val="00C86F0E"/>
    <w:rsid w:val="00C910B5"/>
    <w:rsid w:val="00C920F9"/>
    <w:rsid w:val="00C9321E"/>
    <w:rsid w:val="00C9330F"/>
    <w:rsid w:val="00C9405E"/>
    <w:rsid w:val="00C94BA1"/>
    <w:rsid w:val="00C95457"/>
    <w:rsid w:val="00C96304"/>
    <w:rsid w:val="00C964B2"/>
    <w:rsid w:val="00C96977"/>
    <w:rsid w:val="00C96A65"/>
    <w:rsid w:val="00C9712A"/>
    <w:rsid w:val="00C9773F"/>
    <w:rsid w:val="00C97990"/>
    <w:rsid w:val="00C97FED"/>
    <w:rsid w:val="00CA03A0"/>
    <w:rsid w:val="00CA050F"/>
    <w:rsid w:val="00CA07BF"/>
    <w:rsid w:val="00CA0CB7"/>
    <w:rsid w:val="00CA0E55"/>
    <w:rsid w:val="00CA0ECA"/>
    <w:rsid w:val="00CA12CE"/>
    <w:rsid w:val="00CA1EBF"/>
    <w:rsid w:val="00CA219B"/>
    <w:rsid w:val="00CA4554"/>
    <w:rsid w:val="00CA45F1"/>
    <w:rsid w:val="00CA47C3"/>
    <w:rsid w:val="00CA4CCE"/>
    <w:rsid w:val="00CA501B"/>
    <w:rsid w:val="00CA5080"/>
    <w:rsid w:val="00CA57F6"/>
    <w:rsid w:val="00CA5D58"/>
    <w:rsid w:val="00CA632B"/>
    <w:rsid w:val="00CA6DDC"/>
    <w:rsid w:val="00CA722F"/>
    <w:rsid w:val="00CA7610"/>
    <w:rsid w:val="00CA7646"/>
    <w:rsid w:val="00CB0853"/>
    <w:rsid w:val="00CB09EB"/>
    <w:rsid w:val="00CB0AC1"/>
    <w:rsid w:val="00CB0CA8"/>
    <w:rsid w:val="00CB2B99"/>
    <w:rsid w:val="00CB365D"/>
    <w:rsid w:val="00CB3856"/>
    <w:rsid w:val="00CB3A4D"/>
    <w:rsid w:val="00CB3E82"/>
    <w:rsid w:val="00CB470A"/>
    <w:rsid w:val="00CB48F6"/>
    <w:rsid w:val="00CB4EEB"/>
    <w:rsid w:val="00CB6304"/>
    <w:rsid w:val="00CB6FE2"/>
    <w:rsid w:val="00CB75D8"/>
    <w:rsid w:val="00CC0893"/>
    <w:rsid w:val="00CC0D38"/>
    <w:rsid w:val="00CC160E"/>
    <w:rsid w:val="00CC17D1"/>
    <w:rsid w:val="00CC1D03"/>
    <w:rsid w:val="00CC1F0A"/>
    <w:rsid w:val="00CC2AC9"/>
    <w:rsid w:val="00CC2E0B"/>
    <w:rsid w:val="00CC36FC"/>
    <w:rsid w:val="00CC4B79"/>
    <w:rsid w:val="00CC4BE5"/>
    <w:rsid w:val="00CC4F0E"/>
    <w:rsid w:val="00CC5203"/>
    <w:rsid w:val="00CC65B3"/>
    <w:rsid w:val="00CD0602"/>
    <w:rsid w:val="00CD087B"/>
    <w:rsid w:val="00CD1944"/>
    <w:rsid w:val="00CD1B3B"/>
    <w:rsid w:val="00CD1D25"/>
    <w:rsid w:val="00CD2AFB"/>
    <w:rsid w:val="00CD3183"/>
    <w:rsid w:val="00CD3186"/>
    <w:rsid w:val="00CD36A5"/>
    <w:rsid w:val="00CD3905"/>
    <w:rsid w:val="00CD3D6E"/>
    <w:rsid w:val="00CD43C2"/>
    <w:rsid w:val="00CD48CA"/>
    <w:rsid w:val="00CD4D89"/>
    <w:rsid w:val="00CD5539"/>
    <w:rsid w:val="00CD56A8"/>
    <w:rsid w:val="00CD5AA3"/>
    <w:rsid w:val="00CD5D37"/>
    <w:rsid w:val="00CD5E35"/>
    <w:rsid w:val="00CD5F80"/>
    <w:rsid w:val="00CD63A2"/>
    <w:rsid w:val="00CD7C5C"/>
    <w:rsid w:val="00CE046F"/>
    <w:rsid w:val="00CE077F"/>
    <w:rsid w:val="00CE1E64"/>
    <w:rsid w:val="00CE26A5"/>
    <w:rsid w:val="00CE2775"/>
    <w:rsid w:val="00CE278B"/>
    <w:rsid w:val="00CE293D"/>
    <w:rsid w:val="00CE2D48"/>
    <w:rsid w:val="00CE3DDA"/>
    <w:rsid w:val="00CE406E"/>
    <w:rsid w:val="00CE472F"/>
    <w:rsid w:val="00CE57FF"/>
    <w:rsid w:val="00CE5F77"/>
    <w:rsid w:val="00CE67B2"/>
    <w:rsid w:val="00CE6EB9"/>
    <w:rsid w:val="00CE6FD7"/>
    <w:rsid w:val="00CE7AF9"/>
    <w:rsid w:val="00CF0DF3"/>
    <w:rsid w:val="00CF1223"/>
    <w:rsid w:val="00CF19BA"/>
    <w:rsid w:val="00CF1BF2"/>
    <w:rsid w:val="00CF2653"/>
    <w:rsid w:val="00CF2EE1"/>
    <w:rsid w:val="00CF33AA"/>
    <w:rsid w:val="00CF5535"/>
    <w:rsid w:val="00CF5DA2"/>
    <w:rsid w:val="00CF65CA"/>
    <w:rsid w:val="00CF6929"/>
    <w:rsid w:val="00CF7244"/>
    <w:rsid w:val="00CF736E"/>
    <w:rsid w:val="00CF7A20"/>
    <w:rsid w:val="00D00225"/>
    <w:rsid w:val="00D00D0A"/>
    <w:rsid w:val="00D01F42"/>
    <w:rsid w:val="00D029E8"/>
    <w:rsid w:val="00D02FE0"/>
    <w:rsid w:val="00D038E0"/>
    <w:rsid w:val="00D044BD"/>
    <w:rsid w:val="00D04ACD"/>
    <w:rsid w:val="00D050FE"/>
    <w:rsid w:val="00D0513A"/>
    <w:rsid w:val="00D05902"/>
    <w:rsid w:val="00D05EEC"/>
    <w:rsid w:val="00D0687E"/>
    <w:rsid w:val="00D06C08"/>
    <w:rsid w:val="00D06F31"/>
    <w:rsid w:val="00D0752D"/>
    <w:rsid w:val="00D07872"/>
    <w:rsid w:val="00D07A5D"/>
    <w:rsid w:val="00D11040"/>
    <w:rsid w:val="00D11795"/>
    <w:rsid w:val="00D11AC3"/>
    <w:rsid w:val="00D12F9B"/>
    <w:rsid w:val="00D14606"/>
    <w:rsid w:val="00D14FD8"/>
    <w:rsid w:val="00D15004"/>
    <w:rsid w:val="00D15949"/>
    <w:rsid w:val="00D16140"/>
    <w:rsid w:val="00D173B6"/>
    <w:rsid w:val="00D20162"/>
    <w:rsid w:val="00D2018D"/>
    <w:rsid w:val="00D201B3"/>
    <w:rsid w:val="00D206B4"/>
    <w:rsid w:val="00D206DF"/>
    <w:rsid w:val="00D20AA8"/>
    <w:rsid w:val="00D21507"/>
    <w:rsid w:val="00D21AF8"/>
    <w:rsid w:val="00D21D71"/>
    <w:rsid w:val="00D223C0"/>
    <w:rsid w:val="00D23ADD"/>
    <w:rsid w:val="00D24FB5"/>
    <w:rsid w:val="00D2526A"/>
    <w:rsid w:val="00D25631"/>
    <w:rsid w:val="00D25C00"/>
    <w:rsid w:val="00D26C36"/>
    <w:rsid w:val="00D26F26"/>
    <w:rsid w:val="00D27545"/>
    <w:rsid w:val="00D27629"/>
    <w:rsid w:val="00D304E1"/>
    <w:rsid w:val="00D30789"/>
    <w:rsid w:val="00D317EA"/>
    <w:rsid w:val="00D31864"/>
    <w:rsid w:val="00D31937"/>
    <w:rsid w:val="00D31B1D"/>
    <w:rsid w:val="00D32EDE"/>
    <w:rsid w:val="00D32FA2"/>
    <w:rsid w:val="00D34362"/>
    <w:rsid w:val="00D34808"/>
    <w:rsid w:val="00D349E7"/>
    <w:rsid w:val="00D34F0A"/>
    <w:rsid w:val="00D35277"/>
    <w:rsid w:val="00D3537E"/>
    <w:rsid w:val="00D3548F"/>
    <w:rsid w:val="00D3560D"/>
    <w:rsid w:val="00D35A7F"/>
    <w:rsid w:val="00D35AD4"/>
    <w:rsid w:val="00D35C62"/>
    <w:rsid w:val="00D3782D"/>
    <w:rsid w:val="00D40C1A"/>
    <w:rsid w:val="00D4184F"/>
    <w:rsid w:val="00D41E3D"/>
    <w:rsid w:val="00D41E50"/>
    <w:rsid w:val="00D4206B"/>
    <w:rsid w:val="00D42187"/>
    <w:rsid w:val="00D42703"/>
    <w:rsid w:val="00D42E07"/>
    <w:rsid w:val="00D4433E"/>
    <w:rsid w:val="00D446AD"/>
    <w:rsid w:val="00D45672"/>
    <w:rsid w:val="00D45C9C"/>
    <w:rsid w:val="00D46141"/>
    <w:rsid w:val="00D463EE"/>
    <w:rsid w:val="00D465CC"/>
    <w:rsid w:val="00D46D4E"/>
    <w:rsid w:val="00D47349"/>
    <w:rsid w:val="00D47A17"/>
    <w:rsid w:val="00D5067A"/>
    <w:rsid w:val="00D50869"/>
    <w:rsid w:val="00D50F31"/>
    <w:rsid w:val="00D512AF"/>
    <w:rsid w:val="00D518FF"/>
    <w:rsid w:val="00D519EC"/>
    <w:rsid w:val="00D51E5D"/>
    <w:rsid w:val="00D53E0B"/>
    <w:rsid w:val="00D55C3C"/>
    <w:rsid w:val="00D56412"/>
    <w:rsid w:val="00D568D4"/>
    <w:rsid w:val="00D5725C"/>
    <w:rsid w:val="00D57427"/>
    <w:rsid w:val="00D57435"/>
    <w:rsid w:val="00D577FD"/>
    <w:rsid w:val="00D578DF"/>
    <w:rsid w:val="00D60D63"/>
    <w:rsid w:val="00D611C4"/>
    <w:rsid w:val="00D617B5"/>
    <w:rsid w:val="00D62083"/>
    <w:rsid w:val="00D62567"/>
    <w:rsid w:val="00D62AF8"/>
    <w:rsid w:val="00D63443"/>
    <w:rsid w:val="00D63653"/>
    <w:rsid w:val="00D63C90"/>
    <w:rsid w:val="00D641E4"/>
    <w:rsid w:val="00D6482A"/>
    <w:rsid w:val="00D652C9"/>
    <w:rsid w:val="00D65374"/>
    <w:rsid w:val="00D65486"/>
    <w:rsid w:val="00D661A4"/>
    <w:rsid w:val="00D662E6"/>
    <w:rsid w:val="00D6638B"/>
    <w:rsid w:val="00D6659F"/>
    <w:rsid w:val="00D672FB"/>
    <w:rsid w:val="00D6730B"/>
    <w:rsid w:val="00D7091F"/>
    <w:rsid w:val="00D71B14"/>
    <w:rsid w:val="00D71C20"/>
    <w:rsid w:val="00D720ED"/>
    <w:rsid w:val="00D72455"/>
    <w:rsid w:val="00D726FF"/>
    <w:rsid w:val="00D72ADB"/>
    <w:rsid w:val="00D72B14"/>
    <w:rsid w:val="00D7301E"/>
    <w:rsid w:val="00D73128"/>
    <w:rsid w:val="00D73848"/>
    <w:rsid w:val="00D744F5"/>
    <w:rsid w:val="00D74527"/>
    <w:rsid w:val="00D74859"/>
    <w:rsid w:val="00D75257"/>
    <w:rsid w:val="00D76DFE"/>
    <w:rsid w:val="00D7728C"/>
    <w:rsid w:val="00D778DD"/>
    <w:rsid w:val="00D77F22"/>
    <w:rsid w:val="00D8150D"/>
    <w:rsid w:val="00D81B39"/>
    <w:rsid w:val="00D81FE1"/>
    <w:rsid w:val="00D82D69"/>
    <w:rsid w:val="00D8444A"/>
    <w:rsid w:val="00D84A4D"/>
    <w:rsid w:val="00D84ED2"/>
    <w:rsid w:val="00D85754"/>
    <w:rsid w:val="00D8590A"/>
    <w:rsid w:val="00D85F35"/>
    <w:rsid w:val="00D86391"/>
    <w:rsid w:val="00D865B3"/>
    <w:rsid w:val="00D86604"/>
    <w:rsid w:val="00D86949"/>
    <w:rsid w:val="00D86E09"/>
    <w:rsid w:val="00D86E16"/>
    <w:rsid w:val="00D903E7"/>
    <w:rsid w:val="00D90D6C"/>
    <w:rsid w:val="00D91A4D"/>
    <w:rsid w:val="00D91B15"/>
    <w:rsid w:val="00D91D1E"/>
    <w:rsid w:val="00D9267B"/>
    <w:rsid w:val="00D929A1"/>
    <w:rsid w:val="00D93046"/>
    <w:rsid w:val="00D9304A"/>
    <w:rsid w:val="00D93123"/>
    <w:rsid w:val="00D9384C"/>
    <w:rsid w:val="00D93CFA"/>
    <w:rsid w:val="00D9413E"/>
    <w:rsid w:val="00D9420D"/>
    <w:rsid w:val="00D955E2"/>
    <w:rsid w:val="00D96477"/>
    <w:rsid w:val="00D96802"/>
    <w:rsid w:val="00D968EA"/>
    <w:rsid w:val="00D96A7F"/>
    <w:rsid w:val="00D97BA7"/>
    <w:rsid w:val="00DA0028"/>
    <w:rsid w:val="00DA0385"/>
    <w:rsid w:val="00DA0CB4"/>
    <w:rsid w:val="00DA12A4"/>
    <w:rsid w:val="00DA12CE"/>
    <w:rsid w:val="00DA2864"/>
    <w:rsid w:val="00DA2CE9"/>
    <w:rsid w:val="00DA4E6F"/>
    <w:rsid w:val="00DA4EAD"/>
    <w:rsid w:val="00DA4F75"/>
    <w:rsid w:val="00DA5299"/>
    <w:rsid w:val="00DA5BCC"/>
    <w:rsid w:val="00DA5DD3"/>
    <w:rsid w:val="00DA6081"/>
    <w:rsid w:val="00DA693C"/>
    <w:rsid w:val="00DA7168"/>
    <w:rsid w:val="00DA7EE9"/>
    <w:rsid w:val="00DB050D"/>
    <w:rsid w:val="00DB0684"/>
    <w:rsid w:val="00DB12A0"/>
    <w:rsid w:val="00DB13D0"/>
    <w:rsid w:val="00DB198C"/>
    <w:rsid w:val="00DB22E0"/>
    <w:rsid w:val="00DB2982"/>
    <w:rsid w:val="00DB31F1"/>
    <w:rsid w:val="00DB3F82"/>
    <w:rsid w:val="00DB42B1"/>
    <w:rsid w:val="00DB4499"/>
    <w:rsid w:val="00DB4538"/>
    <w:rsid w:val="00DB4DA1"/>
    <w:rsid w:val="00DB576C"/>
    <w:rsid w:val="00DB607E"/>
    <w:rsid w:val="00DB610F"/>
    <w:rsid w:val="00DB6E64"/>
    <w:rsid w:val="00DB76BC"/>
    <w:rsid w:val="00DB7A02"/>
    <w:rsid w:val="00DB7BF4"/>
    <w:rsid w:val="00DB7F91"/>
    <w:rsid w:val="00DC051C"/>
    <w:rsid w:val="00DC0895"/>
    <w:rsid w:val="00DC0965"/>
    <w:rsid w:val="00DC09CC"/>
    <w:rsid w:val="00DC0F4E"/>
    <w:rsid w:val="00DC1F4F"/>
    <w:rsid w:val="00DC1FB7"/>
    <w:rsid w:val="00DC25BB"/>
    <w:rsid w:val="00DC2EDB"/>
    <w:rsid w:val="00DC41A2"/>
    <w:rsid w:val="00DC4254"/>
    <w:rsid w:val="00DC45F6"/>
    <w:rsid w:val="00DC4679"/>
    <w:rsid w:val="00DC49D9"/>
    <w:rsid w:val="00DC4B18"/>
    <w:rsid w:val="00DC53B9"/>
    <w:rsid w:val="00DC58E9"/>
    <w:rsid w:val="00DC5D2E"/>
    <w:rsid w:val="00DC665F"/>
    <w:rsid w:val="00DC682A"/>
    <w:rsid w:val="00DC68C1"/>
    <w:rsid w:val="00DC6952"/>
    <w:rsid w:val="00DC6E05"/>
    <w:rsid w:val="00DC6F3F"/>
    <w:rsid w:val="00DC73BF"/>
    <w:rsid w:val="00DC7710"/>
    <w:rsid w:val="00DD0011"/>
    <w:rsid w:val="00DD0E91"/>
    <w:rsid w:val="00DD12A9"/>
    <w:rsid w:val="00DD155D"/>
    <w:rsid w:val="00DD18B9"/>
    <w:rsid w:val="00DD20E0"/>
    <w:rsid w:val="00DD2FCC"/>
    <w:rsid w:val="00DD343A"/>
    <w:rsid w:val="00DD38FF"/>
    <w:rsid w:val="00DD3BBF"/>
    <w:rsid w:val="00DD42E3"/>
    <w:rsid w:val="00DD52C5"/>
    <w:rsid w:val="00DD5339"/>
    <w:rsid w:val="00DD53DF"/>
    <w:rsid w:val="00DD541E"/>
    <w:rsid w:val="00DD6C2D"/>
    <w:rsid w:val="00DD7557"/>
    <w:rsid w:val="00DD7A76"/>
    <w:rsid w:val="00DE07D3"/>
    <w:rsid w:val="00DE0E69"/>
    <w:rsid w:val="00DE16F3"/>
    <w:rsid w:val="00DE1A82"/>
    <w:rsid w:val="00DE2CC2"/>
    <w:rsid w:val="00DE304B"/>
    <w:rsid w:val="00DE3A45"/>
    <w:rsid w:val="00DE40EE"/>
    <w:rsid w:val="00DE4B9B"/>
    <w:rsid w:val="00DE56AD"/>
    <w:rsid w:val="00DE592C"/>
    <w:rsid w:val="00DE5DE6"/>
    <w:rsid w:val="00DE66C2"/>
    <w:rsid w:val="00DE7A88"/>
    <w:rsid w:val="00DE7FB6"/>
    <w:rsid w:val="00DF00AF"/>
    <w:rsid w:val="00DF0250"/>
    <w:rsid w:val="00DF04F4"/>
    <w:rsid w:val="00DF07A4"/>
    <w:rsid w:val="00DF0CE6"/>
    <w:rsid w:val="00DF0F4F"/>
    <w:rsid w:val="00DF101C"/>
    <w:rsid w:val="00DF117E"/>
    <w:rsid w:val="00DF27F1"/>
    <w:rsid w:val="00DF4131"/>
    <w:rsid w:val="00DF515E"/>
    <w:rsid w:val="00DF5288"/>
    <w:rsid w:val="00DF6737"/>
    <w:rsid w:val="00DF6B30"/>
    <w:rsid w:val="00E00162"/>
    <w:rsid w:val="00E002B2"/>
    <w:rsid w:val="00E00388"/>
    <w:rsid w:val="00E00F79"/>
    <w:rsid w:val="00E01415"/>
    <w:rsid w:val="00E015BA"/>
    <w:rsid w:val="00E01C39"/>
    <w:rsid w:val="00E01C81"/>
    <w:rsid w:val="00E0261A"/>
    <w:rsid w:val="00E028BC"/>
    <w:rsid w:val="00E030DE"/>
    <w:rsid w:val="00E03C5D"/>
    <w:rsid w:val="00E04C1B"/>
    <w:rsid w:val="00E05BB0"/>
    <w:rsid w:val="00E05DA6"/>
    <w:rsid w:val="00E06806"/>
    <w:rsid w:val="00E0684F"/>
    <w:rsid w:val="00E06E0F"/>
    <w:rsid w:val="00E078D2"/>
    <w:rsid w:val="00E07DAA"/>
    <w:rsid w:val="00E111F4"/>
    <w:rsid w:val="00E11289"/>
    <w:rsid w:val="00E1167A"/>
    <w:rsid w:val="00E1318B"/>
    <w:rsid w:val="00E1367E"/>
    <w:rsid w:val="00E13A6E"/>
    <w:rsid w:val="00E13CD4"/>
    <w:rsid w:val="00E1427A"/>
    <w:rsid w:val="00E144D7"/>
    <w:rsid w:val="00E14AEC"/>
    <w:rsid w:val="00E14F3A"/>
    <w:rsid w:val="00E150C4"/>
    <w:rsid w:val="00E16785"/>
    <w:rsid w:val="00E1720B"/>
    <w:rsid w:val="00E17D21"/>
    <w:rsid w:val="00E17FD4"/>
    <w:rsid w:val="00E2014C"/>
    <w:rsid w:val="00E2019A"/>
    <w:rsid w:val="00E20439"/>
    <w:rsid w:val="00E20832"/>
    <w:rsid w:val="00E208CE"/>
    <w:rsid w:val="00E20D2D"/>
    <w:rsid w:val="00E2119F"/>
    <w:rsid w:val="00E22458"/>
    <w:rsid w:val="00E22757"/>
    <w:rsid w:val="00E2279A"/>
    <w:rsid w:val="00E22D4F"/>
    <w:rsid w:val="00E2310C"/>
    <w:rsid w:val="00E23505"/>
    <w:rsid w:val="00E23AF3"/>
    <w:rsid w:val="00E243EA"/>
    <w:rsid w:val="00E24A51"/>
    <w:rsid w:val="00E25EE4"/>
    <w:rsid w:val="00E262D3"/>
    <w:rsid w:val="00E2650E"/>
    <w:rsid w:val="00E27296"/>
    <w:rsid w:val="00E27353"/>
    <w:rsid w:val="00E279AC"/>
    <w:rsid w:val="00E30BCF"/>
    <w:rsid w:val="00E30D73"/>
    <w:rsid w:val="00E30DC0"/>
    <w:rsid w:val="00E30E7A"/>
    <w:rsid w:val="00E3109B"/>
    <w:rsid w:val="00E311A9"/>
    <w:rsid w:val="00E319CD"/>
    <w:rsid w:val="00E32474"/>
    <w:rsid w:val="00E32744"/>
    <w:rsid w:val="00E32D6E"/>
    <w:rsid w:val="00E33481"/>
    <w:rsid w:val="00E33BA8"/>
    <w:rsid w:val="00E341A1"/>
    <w:rsid w:val="00E3436C"/>
    <w:rsid w:val="00E34AD3"/>
    <w:rsid w:val="00E34B93"/>
    <w:rsid w:val="00E358D6"/>
    <w:rsid w:val="00E359C7"/>
    <w:rsid w:val="00E35DEB"/>
    <w:rsid w:val="00E36C8E"/>
    <w:rsid w:val="00E3749F"/>
    <w:rsid w:val="00E379BF"/>
    <w:rsid w:val="00E37D98"/>
    <w:rsid w:val="00E40CE8"/>
    <w:rsid w:val="00E4105C"/>
    <w:rsid w:val="00E41334"/>
    <w:rsid w:val="00E414C3"/>
    <w:rsid w:val="00E41848"/>
    <w:rsid w:val="00E43001"/>
    <w:rsid w:val="00E432BC"/>
    <w:rsid w:val="00E44529"/>
    <w:rsid w:val="00E45317"/>
    <w:rsid w:val="00E456DE"/>
    <w:rsid w:val="00E45D6C"/>
    <w:rsid w:val="00E465CD"/>
    <w:rsid w:val="00E4745A"/>
    <w:rsid w:val="00E47A2F"/>
    <w:rsid w:val="00E51DE5"/>
    <w:rsid w:val="00E5227F"/>
    <w:rsid w:val="00E52DE6"/>
    <w:rsid w:val="00E52E05"/>
    <w:rsid w:val="00E52F39"/>
    <w:rsid w:val="00E53DDA"/>
    <w:rsid w:val="00E54691"/>
    <w:rsid w:val="00E54C7E"/>
    <w:rsid w:val="00E54E82"/>
    <w:rsid w:val="00E5509F"/>
    <w:rsid w:val="00E5582B"/>
    <w:rsid w:val="00E5584C"/>
    <w:rsid w:val="00E568D7"/>
    <w:rsid w:val="00E56F80"/>
    <w:rsid w:val="00E570C0"/>
    <w:rsid w:val="00E5736A"/>
    <w:rsid w:val="00E578ED"/>
    <w:rsid w:val="00E6093E"/>
    <w:rsid w:val="00E61149"/>
    <w:rsid w:val="00E61753"/>
    <w:rsid w:val="00E626A2"/>
    <w:rsid w:val="00E62FAD"/>
    <w:rsid w:val="00E63524"/>
    <w:rsid w:val="00E6465B"/>
    <w:rsid w:val="00E6504E"/>
    <w:rsid w:val="00E65FDD"/>
    <w:rsid w:val="00E67EFE"/>
    <w:rsid w:val="00E700FB"/>
    <w:rsid w:val="00E711EA"/>
    <w:rsid w:val="00E71964"/>
    <w:rsid w:val="00E72909"/>
    <w:rsid w:val="00E731C5"/>
    <w:rsid w:val="00E73370"/>
    <w:rsid w:val="00E73644"/>
    <w:rsid w:val="00E7378E"/>
    <w:rsid w:val="00E73980"/>
    <w:rsid w:val="00E73E8B"/>
    <w:rsid w:val="00E74219"/>
    <w:rsid w:val="00E74C65"/>
    <w:rsid w:val="00E75B37"/>
    <w:rsid w:val="00E75EAB"/>
    <w:rsid w:val="00E768D5"/>
    <w:rsid w:val="00E77F57"/>
    <w:rsid w:val="00E80359"/>
    <w:rsid w:val="00E804ED"/>
    <w:rsid w:val="00E809A0"/>
    <w:rsid w:val="00E819EE"/>
    <w:rsid w:val="00E81B0D"/>
    <w:rsid w:val="00E8265E"/>
    <w:rsid w:val="00E8275C"/>
    <w:rsid w:val="00E82953"/>
    <w:rsid w:val="00E831C7"/>
    <w:rsid w:val="00E832DD"/>
    <w:rsid w:val="00E8402B"/>
    <w:rsid w:val="00E840C5"/>
    <w:rsid w:val="00E843C1"/>
    <w:rsid w:val="00E85328"/>
    <w:rsid w:val="00E858C2"/>
    <w:rsid w:val="00E85D63"/>
    <w:rsid w:val="00E864EB"/>
    <w:rsid w:val="00E8685F"/>
    <w:rsid w:val="00E8707D"/>
    <w:rsid w:val="00E879DB"/>
    <w:rsid w:val="00E87C2F"/>
    <w:rsid w:val="00E87D83"/>
    <w:rsid w:val="00E9020E"/>
    <w:rsid w:val="00E905A5"/>
    <w:rsid w:val="00E91AAD"/>
    <w:rsid w:val="00E920AF"/>
    <w:rsid w:val="00E92297"/>
    <w:rsid w:val="00E92994"/>
    <w:rsid w:val="00E92DF5"/>
    <w:rsid w:val="00E92EF0"/>
    <w:rsid w:val="00E9352A"/>
    <w:rsid w:val="00E93D64"/>
    <w:rsid w:val="00E93E44"/>
    <w:rsid w:val="00E943B7"/>
    <w:rsid w:val="00E95026"/>
    <w:rsid w:val="00E95C7C"/>
    <w:rsid w:val="00E965C0"/>
    <w:rsid w:val="00E96F78"/>
    <w:rsid w:val="00EA1224"/>
    <w:rsid w:val="00EA1881"/>
    <w:rsid w:val="00EA1A2B"/>
    <w:rsid w:val="00EA2279"/>
    <w:rsid w:val="00EA242A"/>
    <w:rsid w:val="00EA295A"/>
    <w:rsid w:val="00EA3A2D"/>
    <w:rsid w:val="00EA423B"/>
    <w:rsid w:val="00EA54AE"/>
    <w:rsid w:val="00EA5C67"/>
    <w:rsid w:val="00EA6D9D"/>
    <w:rsid w:val="00EA6F56"/>
    <w:rsid w:val="00EA6FB7"/>
    <w:rsid w:val="00EA74DE"/>
    <w:rsid w:val="00EA7962"/>
    <w:rsid w:val="00EA7968"/>
    <w:rsid w:val="00EA7B36"/>
    <w:rsid w:val="00EB0067"/>
    <w:rsid w:val="00EB0ABB"/>
    <w:rsid w:val="00EB0B16"/>
    <w:rsid w:val="00EB13CA"/>
    <w:rsid w:val="00EB1B1A"/>
    <w:rsid w:val="00EB4002"/>
    <w:rsid w:val="00EB42E6"/>
    <w:rsid w:val="00EB4365"/>
    <w:rsid w:val="00EB4D5D"/>
    <w:rsid w:val="00EB5273"/>
    <w:rsid w:val="00EB5AF7"/>
    <w:rsid w:val="00EB5C81"/>
    <w:rsid w:val="00EB7491"/>
    <w:rsid w:val="00EC0189"/>
    <w:rsid w:val="00EC1094"/>
    <w:rsid w:val="00EC12A1"/>
    <w:rsid w:val="00EC1DB1"/>
    <w:rsid w:val="00EC2411"/>
    <w:rsid w:val="00EC2D74"/>
    <w:rsid w:val="00EC319A"/>
    <w:rsid w:val="00EC34E3"/>
    <w:rsid w:val="00EC38DE"/>
    <w:rsid w:val="00EC3E8C"/>
    <w:rsid w:val="00EC4216"/>
    <w:rsid w:val="00EC428E"/>
    <w:rsid w:val="00EC4A20"/>
    <w:rsid w:val="00EC4C3D"/>
    <w:rsid w:val="00EC53C5"/>
    <w:rsid w:val="00EC56E4"/>
    <w:rsid w:val="00EC5B93"/>
    <w:rsid w:val="00ED041B"/>
    <w:rsid w:val="00ED0571"/>
    <w:rsid w:val="00ED0BA3"/>
    <w:rsid w:val="00ED0D18"/>
    <w:rsid w:val="00ED1212"/>
    <w:rsid w:val="00ED1509"/>
    <w:rsid w:val="00ED18C7"/>
    <w:rsid w:val="00ED19AD"/>
    <w:rsid w:val="00ED1D16"/>
    <w:rsid w:val="00ED1E91"/>
    <w:rsid w:val="00ED2E80"/>
    <w:rsid w:val="00ED4A31"/>
    <w:rsid w:val="00ED5620"/>
    <w:rsid w:val="00ED5A95"/>
    <w:rsid w:val="00ED680F"/>
    <w:rsid w:val="00ED77BC"/>
    <w:rsid w:val="00ED7B2F"/>
    <w:rsid w:val="00EE035A"/>
    <w:rsid w:val="00EE0722"/>
    <w:rsid w:val="00EE0949"/>
    <w:rsid w:val="00EE0D17"/>
    <w:rsid w:val="00EE106F"/>
    <w:rsid w:val="00EE15E7"/>
    <w:rsid w:val="00EE1673"/>
    <w:rsid w:val="00EE18E2"/>
    <w:rsid w:val="00EE2D13"/>
    <w:rsid w:val="00EE314F"/>
    <w:rsid w:val="00EE44BA"/>
    <w:rsid w:val="00EE4941"/>
    <w:rsid w:val="00EE4A93"/>
    <w:rsid w:val="00EE4E50"/>
    <w:rsid w:val="00EE58B7"/>
    <w:rsid w:val="00EE5F3F"/>
    <w:rsid w:val="00EE6DF3"/>
    <w:rsid w:val="00EE73B1"/>
    <w:rsid w:val="00EF0A3E"/>
    <w:rsid w:val="00EF10D7"/>
    <w:rsid w:val="00EF113E"/>
    <w:rsid w:val="00EF25D4"/>
    <w:rsid w:val="00EF2C9B"/>
    <w:rsid w:val="00EF307D"/>
    <w:rsid w:val="00EF5EC8"/>
    <w:rsid w:val="00EF6421"/>
    <w:rsid w:val="00EF726F"/>
    <w:rsid w:val="00F008F3"/>
    <w:rsid w:val="00F00E3B"/>
    <w:rsid w:val="00F011A5"/>
    <w:rsid w:val="00F01272"/>
    <w:rsid w:val="00F019DB"/>
    <w:rsid w:val="00F022CB"/>
    <w:rsid w:val="00F02F21"/>
    <w:rsid w:val="00F02FDF"/>
    <w:rsid w:val="00F032A6"/>
    <w:rsid w:val="00F032F6"/>
    <w:rsid w:val="00F03D9F"/>
    <w:rsid w:val="00F04EFE"/>
    <w:rsid w:val="00F051A0"/>
    <w:rsid w:val="00F05AC9"/>
    <w:rsid w:val="00F05EDD"/>
    <w:rsid w:val="00F07AFB"/>
    <w:rsid w:val="00F10AE3"/>
    <w:rsid w:val="00F10DC3"/>
    <w:rsid w:val="00F11947"/>
    <w:rsid w:val="00F120CE"/>
    <w:rsid w:val="00F12A43"/>
    <w:rsid w:val="00F13E7B"/>
    <w:rsid w:val="00F146E8"/>
    <w:rsid w:val="00F14802"/>
    <w:rsid w:val="00F14B93"/>
    <w:rsid w:val="00F14F97"/>
    <w:rsid w:val="00F15121"/>
    <w:rsid w:val="00F15B1F"/>
    <w:rsid w:val="00F15E7F"/>
    <w:rsid w:val="00F162A5"/>
    <w:rsid w:val="00F16806"/>
    <w:rsid w:val="00F17C39"/>
    <w:rsid w:val="00F17D0A"/>
    <w:rsid w:val="00F2006A"/>
    <w:rsid w:val="00F201E4"/>
    <w:rsid w:val="00F20AD8"/>
    <w:rsid w:val="00F20BB1"/>
    <w:rsid w:val="00F2121B"/>
    <w:rsid w:val="00F21242"/>
    <w:rsid w:val="00F2133D"/>
    <w:rsid w:val="00F2154D"/>
    <w:rsid w:val="00F21B8D"/>
    <w:rsid w:val="00F21DAC"/>
    <w:rsid w:val="00F220DE"/>
    <w:rsid w:val="00F22138"/>
    <w:rsid w:val="00F22188"/>
    <w:rsid w:val="00F23CAC"/>
    <w:rsid w:val="00F240C0"/>
    <w:rsid w:val="00F24216"/>
    <w:rsid w:val="00F243A9"/>
    <w:rsid w:val="00F2517F"/>
    <w:rsid w:val="00F25276"/>
    <w:rsid w:val="00F252B5"/>
    <w:rsid w:val="00F27C6D"/>
    <w:rsid w:val="00F27E54"/>
    <w:rsid w:val="00F30616"/>
    <w:rsid w:val="00F30C6A"/>
    <w:rsid w:val="00F3145C"/>
    <w:rsid w:val="00F315D6"/>
    <w:rsid w:val="00F31945"/>
    <w:rsid w:val="00F31C60"/>
    <w:rsid w:val="00F32887"/>
    <w:rsid w:val="00F3289D"/>
    <w:rsid w:val="00F33FEB"/>
    <w:rsid w:val="00F3450B"/>
    <w:rsid w:val="00F34B11"/>
    <w:rsid w:val="00F34C53"/>
    <w:rsid w:val="00F350AE"/>
    <w:rsid w:val="00F359AA"/>
    <w:rsid w:val="00F35BD4"/>
    <w:rsid w:val="00F35F14"/>
    <w:rsid w:val="00F36368"/>
    <w:rsid w:val="00F364A2"/>
    <w:rsid w:val="00F37A4D"/>
    <w:rsid w:val="00F37AB7"/>
    <w:rsid w:val="00F37B9A"/>
    <w:rsid w:val="00F40D14"/>
    <w:rsid w:val="00F41741"/>
    <w:rsid w:val="00F41A43"/>
    <w:rsid w:val="00F4243E"/>
    <w:rsid w:val="00F4363D"/>
    <w:rsid w:val="00F43FB8"/>
    <w:rsid w:val="00F44456"/>
    <w:rsid w:val="00F44E9F"/>
    <w:rsid w:val="00F45AA0"/>
    <w:rsid w:val="00F467C0"/>
    <w:rsid w:val="00F46C18"/>
    <w:rsid w:val="00F47DB8"/>
    <w:rsid w:val="00F502BC"/>
    <w:rsid w:val="00F50564"/>
    <w:rsid w:val="00F505AC"/>
    <w:rsid w:val="00F506FE"/>
    <w:rsid w:val="00F509DC"/>
    <w:rsid w:val="00F51559"/>
    <w:rsid w:val="00F525B3"/>
    <w:rsid w:val="00F530AD"/>
    <w:rsid w:val="00F53ED0"/>
    <w:rsid w:val="00F54E43"/>
    <w:rsid w:val="00F55FD9"/>
    <w:rsid w:val="00F56438"/>
    <w:rsid w:val="00F56852"/>
    <w:rsid w:val="00F56E05"/>
    <w:rsid w:val="00F578B9"/>
    <w:rsid w:val="00F57A30"/>
    <w:rsid w:val="00F6150F"/>
    <w:rsid w:val="00F615B1"/>
    <w:rsid w:val="00F61A3C"/>
    <w:rsid w:val="00F61F91"/>
    <w:rsid w:val="00F62E4B"/>
    <w:rsid w:val="00F6374C"/>
    <w:rsid w:val="00F64525"/>
    <w:rsid w:val="00F64A66"/>
    <w:rsid w:val="00F652C1"/>
    <w:rsid w:val="00F66455"/>
    <w:rsid w:val="00F66668"/>
    <w:rsid w:val="00F70055"/>
    <w:rsid w:val="00F70431"/>
    <w:rsid w:val="00F71C21"/>
    <w:rsid w:val="00F72BF7"/>
    <w:rsid w:val="00F72F73"/>
    <w:rsid w:val="00F74AEC"/>
    <w:rsid w:val="00F74E0D"/>
    <w:rsid w:val="00F74FD1"/>
    <w:rsid w:val="00F750F7"/>
    <w:rsid w:val="00F75811"/>
    <w:rsid w:val="00F7653E"/>
    <w:rsid w:val="00F771B2"/>
    <w:rsid w:val="00F77275"/>
    <w:rsid w:val="00F77AD5"/>
    <w:rsid w:val="00F77BFE"/>
    <w:rsid w:val="00F80CD6"/>
    <w:rsid w:val="00F819FC"/>
    <w:rsid w:val="00F83F59"/>
    <w:rsid w:val="00F83F7D"/>
    <w:rsid w:val="00F84472"/>
    <w:rsid w:val="00F84B0E"/>
    <w:rsid w:val="00F857CD"/>
    <w:rsid w:val="00F872D1"/>
    <w:rsid w:val="00F901B3"/>
    <w:rsid w:val="00F9077C"/>
    <w:rsid w:val="00F91DEC"/>
    <w:rsid w:val="00F927BB"/>
    <w:rsid w:val="00F92A15"/>
    <w:rsid w:val="00F931DF"/>
    <w:rsid w:val="00F936B9"/>
    <w:rsid w:val="00F938BE"/>
    <w:rsid w:val="00F93CFA"/>
    <w:rsid w:val="00F93F33"/>
    <w:rsid w:val="00F9423A"/>
    <w:rsid w:val="00F94CAF"/>
    <w:rsid w:val="00F94D85"/>
    <w:rsid w:val="00F959AF"/>
    <w:rsid w:val="00F95C2C"/>
    <w:rsid w:val="00F96178"/>
    <w:rsid w:val="00F965B8"/>
    <w:rsid w:val="00F965DD"/>
    <w:rsid w:val="00F96B08"/>
    <w:rsid w:val="00F971C9"/>
    <w:rsid w:val="00F97A84"/>
    <w:rsid w:val="00FA00AB"/>
    <w:rsid w:val="00FA16C0"/>
    <w:rsid w:val="00FA1AF0"/>
    <w:rsid w:val="00FA1B76"/>
    <w:rsid w:val="00FA216D"/>
    <w:rsid w:val="00FA2B3C"/>
    <w:rsid w:val="00FA3214"/>
    <w:rsid w:val="00FA37C0"/>
    <w:rsid w:val="00FA484B"/>
    <w:rsid w:val="00FA4DDB"/>
    <w:rsid w:val="00FA524D"/>
    <w:rsid w:val="00FA6C4B"/>
    <w:rsid w:val="00FA6F2E"/>
    <w:rsid w:val="00FA77C7"/>
    <w:rsid w:val="00FB0905"/>
    <w:rsid w:val="00FB1339"/>
    <w:rsid w:val="00FB2683"/>
    <w:rsid w:val="00FB296D"/>
    <w:rsid w:val="00FB2F0C"/>
    <w:rsid w:val="00FB3577"/>
    <w:rsid w:val="00FB3A3C"/>
    <w:rsid w:val="00FB3EE0"/>
    <w:rsid w:val="00FB421B"/>
    <w:rsid w:val="00FB43D9"/>
    <w:rsid w:val="00FB44AD"/>
    <w:rsid w:val="00FB524A"/>
    <w:rsid w:val="00FB5DC8"/>
    <w:rsid w:val="00FC0A0F"/>
    <w:rsid w:val="00FC1875"/>
    <w:rsid w:val="00FC29F0"/>
    <w:rsid w:val="00FC3189"/>
    <w:rsid w:val="00FC353B"/>
    <w:rsid w:val="00FC3CDC"/>
    <w:rsid w:val="00FC40E7"/>
    <w:rsid w:val="00FC46AF"/>
    <w:rsid w:val="00FC4D84"/>
    <w:rsid w:val="00FC63E6"/>
    <w:rsid w:val="00FC6A00"/>
    <w:rsid w:val="00FC6B68"/>
    <w:rsid w:val="00FC7267"/>
    <w:rsid w:val="00FC7BA5"/>
    <w:rsid w:val="00FC7EAA"/>
    <w:rsid w:val="00FD074F"/>
    <w:rsid w:val="00FD1224"/>
    <w:rsid w:val="00FD13C9"/>
    <w:rsid w:val="00FD17A4"/>
    <w:rsid w:val="00FD1890"/>
    <w:rsid w:val="00FD1BB1"/>
    <w:rsid w:val="00FD1C48"/>
    <w:rsid w:val="00FD2C8E"/>
    <w:rsid w:val="00FD5430"/>
    <w:rsid w:val="00FD5C37"/>
    <w:rsid w:val="00FD6022"/>
    <w:rsid w:val="00FD6421"/>
    <w:rsid w:val="00FD6A67"/>
    <w:rsid w:val="00FD6D62"/>
    <w:rsid w:val="00FD7E35"/>
    <w:rsid w:val="00FD7FE1"/>
    <w:rsid w:val="00FE0010"/>
    <w:rsid w:val="00FE0942"/>
    <w:rsid w:val="00FE0FC5"/>
    <w:rsid w:val="00FE11B7"/>
    <w:rsid w:val="00FE21FD"/>
    <w:rsid w:val="00FE252A"/>
    <w:rsid w:val="00FE2653"/>
    <w:rsid w:val="00FE3A7F"/>
    <w:rsid w:val="00FE44D4"/>
    <w:rsid w:val="00FE4AE4"/>
    <w:rsid w:val="00FE5013"/>
    <w:rsid w:val="00FE509A"/>
    <w:rsid w:val="00FE61A1"/>
    <w:rsid w:val="00FE6B1E"/>
    <w:rsid w:val="00FE7114"/>
    <w:rsid w:val="00FF06E2"/>
    <w:rsid w:val="00FF0FA1"/>
    <w:rsid w:val="00FF1AF7"/>
    <w:rsid w:val="00FF1C1B"/>
    <w:rsid w:val="00FF268B"/>
    <w:rsid w:val="00FF2CF5"/>
    <w:rsid w:val="00FF2D11"/>
    <w:rsid w:val="00FF322F"/>
    <w:rsid w:val="00FF3605"/>
    <w:rsid w:val="00FF3730"/>
    <w:rsid w:val="00FF4181"/>
    <w:rsid w:val="00FF47D3"/>
    <w:rsid w:val="00FF5519"/>
    <w:rsid w:val="00FF5951"/>
    <w:rsid w:val="00FF5FDA"/>
    <w:rsid w:val="00FF7046"/>
    <w:rsid w:val="00FF73FF"/>
    <w:rsid w:val="00FF777C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84A7C78"/>
  <w15:docId w15:val="{FABF4D9A-D9BF-42D1-A62B-DCB1FB71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FB524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916BDE"/>
    <w:pPr>
      <w:keepNext/>
      <w:numPr>
        <w:numId w:val="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iPriority w:val="9"/>
    <w:qFormat/>
    <w:rsid w:val="0035062B"/>
    <w:pPr>
      <w:keepNext/>
      <w:numPr>
        <w:ilvl w:val="1"/>
        <w:numId w:val="7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uiPriority w:val="9"/>
    <w:qFormat/>
    <w:rsid w:val="009E1B9F"/>
    <w:pPr>
      <w:keepNext/>
      <w:numPr>
        <w:ilvl w:val="2"/>
        <w:numId w:val="7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rsid w:val="00FB524A"/>
    <w:pPr>
      <w:keepNext/>
      <w:numPr>
        <w:ilvl w:val="3"/>
        <w:numId w:val="7"/>
      </w:numPr>
      <w:outlineLvl w:val="3"/>
    </w:pPr>
    <w:rPr>
      <w:b/>
      <w:szCs w:val="20"/>
    </w:rPr>
  </w:style>
  <w:style w:type="paragraph" w:styleId="Nadpis5">
    <w:name w:val="heading 5"/>
    <w:basedOn w:val="Normln"/>
    <w:next w:val="Normln"/>
    <w:rsid w:val="00FB524A"/>
    <w:pPr>
      <w:numPr>
        <w:ilvl w:val="4"/>
        <w:numId w:val="7"/>
      </w:numPr>
      <w:spacing w:before="240" w:after="60"/>
      <w:outlineLvl w:val="4"/>
    </w:pPr>
    <w:rPr>
      <w:rFonts w:ascii="PalmSprings" w:hAnsi="PalmSprings"/>
      <w:szCs w:val="20"/>
    </w:rPr>
  </w:style>
  <w:style w:type="paragraph" w:styleId="Nadpis6">
    <w:name w:val="heading 6"/>
    <w:basedOn w:val="Normln"/>
    <w:next w:val="Normln"/>
    <w:rsid w:val="00FB524A"/>
    <w:pPr>
      <w:numPr>
        <w:ilvl w:val="5"/>
        <w:numId w:val="7"/>
      </w:numPr>
      <w:spacing w:before="240" w:after="60"/>
      <w:outlineLvl w:val="5"/>
    </w:pPr>
    <w:rPr>
      <w:rFonts w:ascii="PalmSprings" w:hAnsi="PalmSprings"/>
      <w:i/>
      <w:szCs w:val="20"/>
    </w:rPr>
  </w:style>
  <w:style w:type="paragraph" w:styleId="Nadpis7">
    <w:name w:val="heading 7"/>
    <w:basedOn w:val="Normln"/>
    <w:next w:val="Normln"/>
    <w:rsid w:val="00FB524A"/>
    <w:pPr>
      <w:numPr>
        <w:ilvl w:val="6"/>
        <w:numId w:val="7"/>
      </w:numPr>
      <w:spacing w:before="240" w:after="60"/>
      <w:outlineLvl w:val="6"/>
    </w:pPr>
    <w:rPr>
      <w:sz w:val="24"/>
      <w:szCs w:val="20"/>
    </w:rPr>
  </w:style>
  <w:style w:type="paragraph" w:styleId="Nadpis8">
    <w:name w:val="heading 8"/>
    <w:basedOn w:val="Normln"/>
    <w:next w:val="Normln"/>
    <w:rsid w:val="00FB524A"/>
    <w:pPr>
      <w:numPr>
        <w:ilvl w:val="7"/>
        <w:numId w:val="7"/>
      </w:numPr>
      <w:spacing w:before="240" w:after="60"/>
      <w:outlineLvl w:val="7"/>
    </w:pPr>
    <w:rPr>
      <w:i/>
      <w:sz w:val="24"/>
      <w:szCs w:val="20"/>
    </w:rPr>
  </w:style>
  <w:style w:type="paragraph" w:styleId="Nadpis9">
    <w:name w:val="heading 9"/>
    <w:basedOn w:val="Normln"/>
    <w:next w:val="Normln"/>
    <w:rsid w:val="00FB524A"/>
    <w:pPr>
      <w:keepNext/>
      <w:numPr>
        <w:ilvl w:val="8"/>
        <w:numId w:val="7"/>
      </w:numPr>
      <w:jc w:val="right"/>
      <w:outlineLvl w:val="8"/>
    </w:pPr>
    <w:rPr>
      <w:rFonts w:ascii="Frutiger Condensed" w:hAnsi="Frutiger Condensed"/>
      <w:sz w:val="24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206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06DF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D20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4206B2"/>
  </w:style>
  <w:style w:type="paragraph" w:styleId="Textbubliny">
    <w:name w:val="Balloon Text"/>
    <w:basedOn w:val="Normln"/>
    <w:semiHidden/>
    <w:rsid w:val="00CC0D38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916BDE"/>
    <w:pPr>
      <w:ind w:left="708"/>
    </w:pPr>
  </w:style>
  <w:style w:type="paragraph" w:styleId="Zkladntext2">
    <w:name w:val="Body Text 2"/>
    <w:basedOn w:val="Normln"/>
    <w:rsid w:val="00FB524A"/>
    <w:pPr>
      <w:spacing w:after="120" w:line="480" w:lineRule="auto"/>
    </w:pPr>
  </w:style>
  <w:style w:type="paragraph" w:styleId="Zkladntext">
    <w:name w:val="Body Text"/>
    <w:basedOn w:val="Normln"/>
    <w:rsid w:val="00FB524A"/>
    <w:pPr>
      <w:spacing w:after="120"/>
    </w:pPr>
  </w:style>
  <w:style w:type="paragraph" w:styleId="Zkladntextodsazen2">
    <w:name w:val="Body Text Indent 2"/>
    <w:basedOn w:val="Normln"/>
    <w:rsid w:val="00FB524A"/>
    <w:pPr>
      <w:spacing w:after="120" w:line="480" w:lineRule="auto"/>
      <w:ind w:left="283"/>
    </w:pPr>
  </w:style>
  <w:style w:type="character" w:styleId="Hypertextovodkaz">
    <w:name w:val="Hyperlink"/>
    <w:uiPriority w:val="99"/>
    <w:rsid w:val="00FB524A"/>
    <w:rPr>
      <w:color w:val="0000FF"/>
      <w:u w:val="single"/>
    </w:rPr>
  </w:style>
  <w:style w:type="character" w:styleId="Sledovanodkaz">
    <w:name w:val="FollowedHyperlink"/>
    <w:rsid w:val="00FB524A"/>
    <w:rPr>
      <w:color w:val="800080"/>
      <w:u w:val="single"/>
    </w:rPr>
  </w:style>
  <w:style w:type="paragraph" w:styleId="Nzev">
    <w:name w:val="Title"/>
    <w:basedOn w:val="Normln"/>
    <w:qFormat/>
    <w:rsid w:val="00FB524A"/>
    <w:pPr>
      <w:jc w:val="center"/>
    </w:pPr>
    <w:rPr>
      <w:sz w:val="28"/>
      <w:szCs w:val="20"/>
    </w:rPr>
  </w:style>
  <w:style w:type="paragraph" w:customStyle="1" w:styleId="Normlntz1">
    <w:name w:val="Normálnítz1"/>
    <w:basedOn w:val="Normln"/>
    <w:rsid w:val="00FB524A"/>
    <w:pPr>
      <w:numPr>
        <w:numId w:val="1"/>
      </w:numPr>
      <w:tabs>
        <w:tab w:val="left" w:pos="567"/>
      </w:tabs>
      <w:spacing w:before="120"/>
      <w:ind w:left="567" w:hanging="567"/>
      <w:jc w:val="both"/>
    </w:pPr>
    <w:rPr>
      <w:rFonts w:ascii="PalmSprings" w:hAnsi="PalmSprings"/>
      <w:sz w:val="24"/>
      <w:szCs w:val="20"/>
    </w:rPr>
  </w:style>
  <w:style w:type="paragraph" w:customStyle="1" w:styleId="nadpis1tz">
    <w:name w:val="nadpis_1tz"/>
    <w:next w:val="Normlntz"/>
    <w:autoRedefine/>
    <w:rsid w:val="00FB524A"/>
    <w:pPr>
      <w:widowControl w:val="0"/>
      <w:numPr>
        <w:numId w:val="2"/>
      </w:numPr>
      <w:tabs>
        <w:tab w:val="clear" w:pos="432"/>
        <w:tab w:val="num" w:pos="720"/>
      </w:tabs>
      <w:suppressAutoHyphens/>
      <w:spacing w:before="240" w:after="120"/>
      <w:ind w:left="720" w:hanging="360"/>
      <w:outlineLvl w:val="0"/>
    </w:pPr>
    <w:rPr>
      <w:rFonts w:ascii="Avalon" w:hAnsi="Avalon"/>
      <w:b/>
      <w:sz w:val="36"/>
    </w:rPr>
  </w:style>
  <w:style w:type="paragraph" w:customStyle="1" w:styleId="Normlntz">
    <w:name w:val="Normálnítz"/>
    <w:basedOn w:val="Normln"/>
    <w:rsid w:val="00FB524A"/>
    <w:pPr>
      <w:spacing w:before="120"/>
      <w:jc w:val="both"/>
    </w:pPr>
    <w:rPr>
      <w:rFonts w:ascii="PalmSprings" w:hAnsi="PalmSprings"/>
      <w:sz w:val="24"/>
      <w:szCs w:val="20"/>
    </w:rPr>
  </w:style>
  <w:style w:type="paragraph" w:customStyle="1" w:styleId="nadpis2tz">
    <w:name w:val="nadpis_2tz"/>
    <w:basedOn w:val="Normln"/>
    <w:next w:val="Normlntz"/>
    <w:autoRedefine/>
    <w:rsid w:val="00FB524A"/>
    <w:pPr>
      <w:numPr>
        <w:ilvl w:val="1"/>
        <w:numId w:val="2"/>
      </w:numPr>
      <w:spacing w:before="120" w:after="120"/>
      <w:outlineLvl w:val="1"/>
    </w:pPr>
    <w:rPr>
      <w:rFonts w:ascii="Avalon" w:hAnsi="Avalon"/>
      <w:b/>
      <w:sz w:val="32"/>
      <w:szCs w:val="20"/>
    </w:rPr>
  </w:style>
  <w:style w:type="paragraph" w:customStyle="1" w:styleId="nadpis3tz">
    <w:name w:val="nadpis_3tz"/>
    <w:next w:val="Normlntz"/>
    <w:autoRedefine/>
    <w:rsid w:val="00FB524A"/>
    <w:pPr>
      <w:numPr>
        <w:ilvl w:val="2"/>
        <w:numId w:val="2"/>
      </w:numPr>
      <w:spacing w:before="120" w:after="120"/>
      <w:outlineLvl w:val="2"/>
    </w:pPr>
    <w:rPr>
      <w:rFonts w:ascii="Avalon" w:hAnsi="Avalon"/>
      <w:b/>
      <w:noProof/>
      <w:sz w:val="28"/>
    </w:rPr>
  </w:style>
  <w:style w:type="paragraph" w:customStyle="1" w:styleId="nadpis4tz">
    <w:name w:val="nadpis_4tz"/>
    <w:next w:val="Normlntz"/>
    <w:autoRedefine/>
    <w:rsid w:val="00FB524A"/>
    <w:pPr>
      <w:numPr>
        <w:ilvl w:val="3"/>
        <w:numId w:val="2"/>
      </w:numPr>
      <w:spacing w:before="120" w:after="120"/>
      <w:outlineLvl w:val="3"/>
    </w:pPr>
    <w:rPr>
      <w:rFonts w:ascii="Avalon" w:hAnsi="Avalon"/>
      <w:b/>
      <w:sz w:val="24"/>
    </w:rPr>
  </w:style>
  <w:style w:type="paragraph" w:styleId="Zkladntextodsazen3">
    <w:name w:val="Body Text Indent 3"/>
    <w:basedOn w:val="Normln"/>
    <w:rsid w:val="00FB524A"/>
    <w:pPr>
      <w:ind w:left="1416"/>
    </w:pPr>
    <w:rPr>
      <w:szCs w:val="20"/>
    </w:rPr>
  </w:style>
  <w:style w:type="paragraph" w:customStyle="1" w:styleId="Nadpis1Tahoma11b">
    <w:name w:val="Nadpis 1 + Tahoma 11 b."/>
    <w:basedOn w:val="Nadpis1"/>
    <w:rsid w:val="00FB524A"/>
    <w:pPr>
      <w:numPr>
        <w:numId w:val="3"/>
      </w:numPr>
      <w:spacing w:before="0" w:after="0"/>
    </w:pPr>
    <w:rPr>
      <w:rFonts w:ascii="Tahoma" w:hAnsi="Tahoma" w:cs="Times New Roman"/>
      <w:kern w:val="0"/>
      <w:sz w:val="24"/>
      <w:szCs w:val="24"/>
    </w:rPr>
  </w:style>
  <w:style w:type="paragraph" w:customStyle="1" w:styleId="Nadpis2Tahoma11b">
    <w:name w:val="Nadpis 2 + Tahoma 11 b."/>
    <w:basedOn w:val="Nadpis2"/>
    <w:autoRedefine/>
    <w:rsid w:val="00FB524A"/>
    <w:pPr>
      <w:keepNext w:val="0"/>
      <w:spacing w:before="0" w:after="0"/>
      <w:outlineLvl w:val="9"/>
    </w:pPr>
    <w:rPr>
      <w:rFonts w:cs="Times New Roman"/>
      <w:i w:val="0"/>
      <w:iCs w:val="0"/>
      <w:sz w:val="24"/>
      <w:szCs w:val="24"/>
    </w:rPr>
  </w:style>
  <w:style w:type="paragraph" w:styleId="Zkladntext3">
    <w:name w:val="Body Text 3"/>
    <w:basedOn w:val="Normln"/>
    <w:rsid w:val="00FB524A"/>
    <w:rPr>
      <w:rFonts w:cs="Arial"/>
      <w:szCs w:val="20"/>
    </w:rPr>
  </w:style>
  <w:style w:type="character" w:customStyle="1" w:styleId="Styl10b">
    <w:name w:val="Styl 10 b."/>
    <w:rsid w:val="00FB524A"/>
    <w:rPr>
      <w:sz w:val="20"/>
    </w:rPr>
  </w:style>
  <w:style w:type="paragraph" w:styleId="Prosttext">
    <w:name w:val="Plain Text"/>
    <w:basedOn w:val="Normln"/>
    <w:link w:val="ProsttextChar"/>
    <w:rsid w:val="00FB524A"/>
    <w:rPr>
      <w:rFonts w:ascii="Courier New" w:hAnsi="Courier New" w:cs="Courier New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qFormat/>
    <w:rsid w:val="00DB0684"/>
    <w:pPr>
      <w:tabs>
        <w:tab w:val="right" w:leader="dot" w:pos="9062"/>
      </w:tabs>
      <w:spacing w:before="120" w:after="120"/>
    </w:pPr>
    <w:rPr>
      <w:rFonts w:cs="Arial"/>
      <w:bCs/>
      <w:caps/>
      <w:sz w:val="20"/>
    </w:rPr>
  </w:style>
  <w:style w:type="paragraph" w:customStyle="1" w:styleId="Zkladntext0">
    <w:name w:val="_Základní text"/>
    <w:basedOn w:val="Normln"/>
    <w:rsid w:val="00FB524A"/>
    <w:pPr>
      <w:jc w:val="both"/>
    </w:pPr>
    <w:rPr>
      <w:rFonts w:ascii="Times New Roman" w:hAnsi="Times New Roman"/>
      <w:szCs w:val="20"/>
    </w:rPr>
  </w:style>
  <w:style w:type="paragraph" w:customStyle="1" w:styleId="Texttabulky">
    <w:name w:val="Text tabulky"/>
    <w:basedOn w:val="Normln"/>
    <w:rsid w:val="00FB524A"/>
    <w:rPr>
      <w:rFonts w:ascii="Times New Roman" w:hAnsi="Times New Roman"/>
      <w:sz w:val="24"/>
      <w:szCs w:val="20"/>
    </w:rPr>
  </w:style>
  <w:style w:type="paragraph" w:customStyle="1" w:styleId="ZkladntextAR">
    <w:name w:val="Základní text AR"/>
    <w:basedOn w:val="Normln"/>
    <w:rsid w:val="00FB524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val="en-US"/>
    </w:rPr>
  </w:style>
  <w:style w:type="paragraph" w:styleId="Obsah2">
    <w:name w:val="toc 2"/>
    <w:basedOn w:val="Normln"/>
    <w:next w:val="Normln"/>
    <w:autoRedefine/>
    <w:uiPriority w:val="39"/>
    <w:qFormat/>
    <w:rsid w:val="00D31937"/>
    <w:pPr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DB0684"/>
    <w:pPr>
      <w:ind w:left="440"/>
    </w:pPr>
    <w:rPr>
      <w:iCs/>
      <w:sz w:val="18"/>
      <w:szCs w:val="20"/>
    </w:rPr>
  </w:style>
  <w:style w:type="paragraph" w:styleId="Obsah4">
    <w:name w:val="toc 4"/>
    <w:basedOn w:val="Normln"/>
    <w:next w:val="Normln"/>
    <w:autoRedefine/>
    <w:semiHidden/>
    <w:rsid w:val="00CC36FC"/>
    <w:pPr>
      <w:ind w:left="66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CC36FC"/>
    <w:pPr>
      <w:ind w:left="88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CC36FC"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CC36FC"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CC36FC"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CC36FC"/>
    <w:pPr>
      <w:ind w:left="1760"/>
    </w:pPr>
    <w:rPr>
      <w:rFonts w:ascii="Times New Roman" w:hAnsi="Times New Roman"/>
      <w:sz w:val="18"/>
      <w:szCs w:val="18"/>
    </w:rPr>
  </w:style>
  <w:style w:type="paragraph" w:customStyle="1" w:styleId="Odstavce">
    <w:name w:val="Odstavce"/>
    <w:basedOn w:val="Normln"/>
    <w:link w:val="OdstavceChar"/>
    <w:rsid w:val="001F198E"/>
    <w:pPr>
      <w:spacing w:after="200"/>
      <w:jc w:val="both"/>
    </w:pPr>
    <w:rPr>
      <w:sz w:val="20"/>
      <w:szCs w:val="20"/>
    </w:rPr>
  </w:style>
  <w:style w:type="character" w:customStyle="1" w:styleId="OdstavceChar">
    <w:name w:val="Odstavce Char"/>
    <w:link w:val="Odstavce"/>
    <w:rsid w:val="001F198E"/>
    <w:rPr>
      <w:rFonts w:ascii="Arial" w:hAnsi="Arial"/>
      <w:lang w:val="cs-CZ" w:eastAsia="cs-CZ" w:bidi="ar-SA"/>
    </w:rPr>
  </w:style>
  <w:style w:type="paragraph" w:customStyle="1" w:styleId="PX-Nadpis2">
    <w:name w:val="PX-Nadpis 2"/>
    <w:basedOn w:val="Nadpis2"/>
    <w:next w:val="PX-Normln"/>
    <w:link w:val="PX-Nadpis2Char"/>
    <w:qFormat/>
    <w:rsid w:val="003146EA"/>
    <w:pPr>
      <w:spacing w:before="0" w:after="120"/>
    </w:pPr>
    <w:rPr>
      <w:i w:val="0"/>
      <w:smallCaps/>
      <w:sz w:val="20"/>
      <w:szCs w:val="20"/>
    </w:rPr>
  </w:style>
  <w:style w:type="character" w:customStyle="1" w:styleId="PX-Nadpis2Char">
    <w:name w:val="PX-Nadpis 2 Char"/>
    <w:link w:val="PX-Nadpis2"/>
    <w:rsid w:val="003146EA"/>
    <w:rPr>
      <w:rFonts w:ascii="Arial" w:hAnsi="Arial" w:cs="Arial"/>
      <w:b/>
      <w:bCs/>
      <w:iCs/>
      <w:smallCaps/>
    </w:rPr>
  </w:style>
  <w:style w:type="paragraph" w:customStyle="1" w:styleId="Tabulka-text">
    <w:name w:val="Tabulka-text"/>
    <w:basedOn w:val="Normln"/>
    <w:rsid w:val="001F198E"/>
    <w:pPr>
      <w:framePr w:hSpace="141" w:wrap="around" w:vAnchor="text" w:hAnchor="text" w:y="1"/>
      <w:suppressOverlap/>
    </w:pPr>
    <w:rPr>
      <w:rFonts w:cs="Arial"/>
      <w:sz w:val="18"/>
      <w:szCs w:val="18"/>
    </w:rPr>
  </w:style>
  <w:style w:type="paragraph" w:customStyle="1" w:styleId="Tabulka-nadpis">
    <w:name w:val="Tabulka - nadpis"/>
    <w:basedOn w:val="Normln"/>
    <w:link w:val="Tabulka-nadpisChar"/>
    <w:rsid w:val="001F198E"/>
    <w:pPr>
      <w:framePr w:hSpace="141" w:wrap="around" w:vAnchor="text" w:hAnchor="text" w:y="1"/>
      <w:suppressOverlap/>
    </w:pPr>
    <w:rPr>
      <w:rFonts w:cs="Arial"/>
      <w:b/>
      <w:sz w:val="18"/>
      <w:szCs w:val="18"/>
    </w:rPr>
  </w:style>
  <w:style w:type="paragraph" w:customStyle="1" w:styleId="Hlavnnadpis">
    <w:name w:val="Hlavní nadpis"/>
    <w:basedOn w:val="Normln"/>
    <w:rsid w:val="001F198E"/>
    <w:pPr>
      <w:jc w:val="center"/>
    </w:pPr>
    <w:rPr>
      <w:rFonts w:ascii="Times New Roman" w:hAnsi="Times New Roman"/>
      <w:b/>
      <w:sz w:val="28"/>
      <w:szCs w:val="28"/>
    </w:rPr>
  </w:style>
  <w:style w:type="paragraph" w:customStyle="1" w:styleId="Mjnadpis03">
    <w:name w:val="Můj nadpis 03"/>
    <w:basedOn w:val="Normln"/>
    <w:link w:val="Mjnadpis03Char"/>
    <w:rsid w:val="00553C7F"/>
    <w:pPr>
      <w:spacing w:before="120" w:after="120"/>
      <w:ind w:left="170"/>
    </w:pPr>
    <w:rPr>
      <w:rFonts w:cs="Arial"/>
      <w:b/>
      <w:i/>
      <w:sz w:val="20"/>
      <w:szCs w:val="20"/>
    </w:rPr>
  </w:style>
  <w:style w:type="character" w:customStyle="1" w:styleId="Mjnadpis03Char">
    <w:name w:val="Můj nadpis 03 Char"/>
    <w:link w:val="Mjnadpis03"/>
    <w:rsid w:val="00553C7F"/>
    <w:rPr>
      <w:rFonts w:ascii="Arial" w:hAnsi="Arial" w:cs="Arial"/>
      <w:b/>
      <w:i/>
    </w:rPr>
  </w:style>
  <w:style w:type="paragraph" w:customStyle="1" w:styleId="Mjnadpis01">
    <w:name w:val="Můj nadpis 01"/>
    <w:basedOn w:val="Normln"/>
    <w:link w:val="Mjnadpis01Char"/>
    <w:rsid w:val="00E34B93"/>
    <w:pPr>
      <w:autoSpaceDE w:val="0"/>
      <w:autoSpaceDN w:val="0"/>
      <w:adjustRightInd w:val="0"/>
      <w:spacing w:before="240" w:after="240"/>
    </w:pPr>
    <w:rPr>
      <w:rFonts w:cs="Arial"/>
      <w:b/>
      <w:sz w:val="24"/>
    </w:rPr>
  </w:style>
  <w:style w:type="paragraph" w:customStyle="1" w:styleId="Odstavec-odsazen">
    <w:name w:val="Odstavec - odsazení"/>
    <w:basedOn w:val="Odstavce"/>
    <w:rsid w:val="001F198E"/>
    <w:pPr>
      <w:numPr>
        <w:numId w:val="4"/>
      </w:numPr>
      <w:tabs>
        <w:tab w:val="clear" w:pos="720"/>
        <w:tab w:val="num" w:pos="432"/>
      </w:tabs>
      <w:ind w:left="714" w:hanging="357"/>
    </w:pPr>
  </w:style>
  <w:style w:type="paragraph" w:customStyle="1" w:styleId="Odstavce-ods">
    <w:name w:val="Odstavce-ods"/>
    <w:basedOn w:val="Odstavec-odsazen"/>
    <w:rsid w:val="00D72455"/>
    <w:pPr>
      <w:numPr>
        <w:numId w:val="0"/>
      </w:numPr>
    </w:pPr>
  </w:style>
  <w:style w:type="paragraph" w:customStyle="1" w:styleId="Odstavec-odrky">
    <w:name w:val="Odstavec-odrážky"/>
    <w:basedOn w:val="Normln"/>
    <w:rsid w:val="00EB42E6"/>
    <w:pPr>
      <w:numPr>
        <w:numId w:val="5"/>
      </w:numPr>
      <w:tabs>
        <w:tab w:val="clear" w:pos="720"/>
      </w:tabs>
    </w:pPr>
  </w:style>
  <w:style w:type="paragraph" w:customStyle="1" w:styleId="Odstavec">
    <w:name w:val="Odstavec"/>
    <w:basedOn w:val="Odstavce"/>
    <w:qFormat/>
    <w:rsid w:val="003D71AF"/>
    <w:rPr>
      <w:b/>
      <w:i/>
      <w:color w:val="FF0000"/>
    </w:rPr>
  </w:style>
  <w:style w:type="character" w:styleId="Zdraznn">
    <w:name w:val="Emphasis"/>
    <w:qFormat/>
    <w:rsid w:val="00BB1D3E"/>
    <w:rPr>
      <w:i/>
      <w:iCs/>
    </w:rPr>
  </w:style>
  <w:style w:type="paragraph" w:customStyle="1" w:styleId="Odstavec-odr">
    <w:name w:val="Odstavec-odr"/>
    <w:basedOn w:val="Odstavce"/>
    <w:rsid w:val="00875998"/>
    <w:pPr>
      <w:tabs>
        <w:tab w:val="num" w:pos="360"/>
        <w:tab w:val="num" w:pos="432"/>
      </w:tabs>
      <w:ind w:left="714" w:hanging="357"/>
    </w:pPr>
    <w:rPr>
      <w:rFonts w:ascii="Verdana" w:hAnsi="Verdana"/>
    </w:rPr>
  </w:style>
  <w:style w:type="paragraph" w:styleId="Seznamsodrkami3">
    <w:name w:val="List Bullet 3"/>
    <w:basedOn w:val="Normln"/>
    <w:autoRedefine/>
    <w:rsid w:val="00875998"/>
    <w:pPr>
      <w:tabs>
        <w:tab w:val="num" w:pos="780"/>
      </w:tabs>
      <w:ind w:left="780" w:hanging="360"/>
    </w:pPr>
    <w:rPr>
      <w:sz w:val="20"/>
      <w:szCs w:val="20"/>
    </w:rPr>
  </w:style>
  <w:style w:type="paragraph" w:customStyle="1" w:styleId="Odstav">
    <w:name w:val="Odstav¨"/>
    <w:basedOn w:val="Odstavce"/>
    <w:qFormat/>
    <w:rsid w:val="00A77D4C"/>
    <w:pPr>
      <w:numPr>
        <w:numId w:val="6"/>
      </w:numPr>
      <w:spacing w:after="0"/>
    </w:pPr>
    <w:rPr>
      <w:color w:val="000000"/>
    </w:rPr>
  </w:style>
  <w:style w:type="paragraph" w:styleId="Normlnweb">
    <w:name w:val="Normal (Web)"/>
    <w:basedOn w:val="Normln"/>
    <w:rsid w:val="0029447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X-Nadpis1">
    <w:name w:val="PX-Nadpis 1"/>
    <w:basedOn w:val="Nadpis1"/>
    <w:next w:val="PX-Normln"/>
    <w:link w:val="PX-Nadpis1Char"/>
    <w:qFormat/>
    <w:rsid w:val="003146EA"/>
    <w:pPr>
      <w:spacing w:before="0" w:after="120"/>
    </w:pPr>
    <w:rPr>
      <w:sz w:val="24"/>
    </w:rPr>
  </w:style>
  <w:style w:type="paragraph" w:styleId="Podnadpis">
    <w:name w:val="Subtitle"/>
    <w:basedOn w:val="Normln"/>
    <w:next w:val="Normln"/>
    <w:link w:val="PodnadpisChar"/>
    <w:qFormat/>
    <w:rsid w:val="002874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Mjnadpis01Char">
    <w:name w:val="Můj nadpis 01 Char"/>
    <w:basedOn w:val="Standardnpsmoodstavce"/>
    <w:link w:val="Mjnadpis01"/>
    <w:rsid w:val="002874B5"/>
    <w:rPr>
      <w:rFonts w:ascii="Arial" w:hAnsi="Arial" w:cs="Arial"/>
      <w:b/>
      <w:sz w:val="24"/>
      <w:szCs w:val="24"/>
    </w:rPr>
  </w:style>
  <w:style w:type="character" w:customStyle="1" w:styleId="PX-Nadpis1Char">
    <w:name w:val="PX-Nadpis 1 Char"/>
    <w:basedOn w:val="Mjnadpis01Char"/>
    <w:link w:val="PX-Nadpis1"/>
    <w:rsid w:val="003146EA"/>
    <w:rPr>
      <w:rFonts w:ascii="Arial" w:hAnsi="Arial" w:cs="Arial"/>
      <w:b/>
      <w:bCs/>
      <w:kern w:val="32"/>
      <w:sz w:val="24"/>
      <w:szCs w:val="32"/>
    </w:rPr>
  </w:style>
  <w:style w:type="character" w:customStyle="1" w:styleId="PodnadpisChar">
    <w:name w:val="Podnadpis Char"/>
    <w:basedOn w:val="Standardnpsmoodstavce"/>
    <w:link w:val="Podnadpis"/>
    <w:rsid w:val="002874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PX-Nadpis3">
    <w:name w:val="PX-Nadpis 3"/>
    <w:basedOn w:val="Nadpis3"/>
    <w:next w:val="PX-Normln"/>
    <w:link w:val="PX-Nadpis3Char"/>
    <w:qFormat/>
    <w:rsid w:val="00EF726F"/>
    <w:pPr>
      <w:spacing w:before="0" w:after="120"/>
      <w:ind w:left="567"/>
    </w:pPr>
    <w:rPr>
      <w:i/>
      <w:snapToGrid w:val="0"/>
      <w:sz w:val="20"/>
    </w:rPr>
  </w:style>
  <w:style w:type="paragraph" w:customStyle="1" w:styleId="PX-Normln">
    <w:name w:val="PX-Normální"/>
    <w:basedOn w:val="Odstavce"/>
    <w:link w:val="PX-NormlnChar"/>
    <w:qFormat/>
    <w:rsid w:val="000802F6"/>
    <w:pPr>
      <w:spacing w:after="120"/>
    </w:pPr>
    <w:rPr>
      <w:rFonts w:cs="Arial"/>
    </w:rPr>
  </w:style>
  <w:style w:type="character" w:customStyle="1" w:styleId="PX-Nadpis3Char">
    <w:name w:val="PX-Nadpis 3 Char"/>
    <w:basedOn w:val="Mjnadpis03Char"/>
    <w:link w:val="PX-Nadpis3"/>
    <w:rsid w:val="00EF726F"/>
    <w:rPr>
      <w:rFonts w:ascii="Arial" w:hAnsi="Arial" w:cs="Arial"/>
      <w:b/>
      <w:bCs/>
      <w:i/>
      <w:snapToGrid w:val="0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0802F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PX-NormlnChar">
    <w:name w:val="PX-Normální Char"/>
    <w:basedOn w:val="OdstavceChar"/>
    <w:link w:val="PX-Normln"/>
    <w:rsid w:val="000802F6"/>
    <w:rPr>
      <w:rFonts w:ascii="Arial" w:hAnsi="Arial" w:cs="Arial"/>
      <w:lang w:val="cs-CZ" w:eastAsia="cs-CZ" w:bidi="ar-SA"/>
    </w:rPr>
  </w:style>
  <w:style w:type="paragraph" w:customStyle="1" w:styleId="PX-Tabulkatext">
    <w:name w:val="PX-Tabulka text"/>
    <w:basedOn w:val="Tabulka-text"/>
    <w:link w:val="PX-TabulkatextChar"/>
    <w:qFormat/>
    <w:rsid w:val="00146E4C"/>
    <w:pPr>
      <w:framePr w:wrap="around"/>
    </w:pPr>
  </w:style>
  <w:style w:type="paragraph" w:customStyle="1" w:styleId="PX-Tabulkanadpis">
    <w:name w:val="PX-Tabulka nadpis"/>
    <w:basedOn w:val="Tabulka-nadpis"/>
    <w:link w:val="PX-TabulkanadpisChar"/>
    <w:qFormat/>
    <w:rsid w:val="00146E4C"/>
    <w:pPr>
      <w:framePr w:hSpace="0" w:wrap="auto" w:vAnchor="margin" w:yAlign="inline"/>
      <w:tabs>
        <w:tab w:val="left" w:pos="3675"/>
      </w:tabs>
      <w:suppressOverlap w:val="0"/>
    </w:pPr>
  </w:style>
  <w:style w:type="character" w:customStyle="1" w:styleId="PX-TabulkatextChar">
    <w:name w:val="PX-Tabulka text Char"/>
    <w:basedOn w:val="OdstavceChar"/>
    <w:link w:val="PX-Tabulkatext"/>
    <w:rsid w:val="00146E4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Tabulka-nadpisChar">
    <w:name w:val="Tabulka - nadpis Char"/>
    <w:basedOn w:val="Standardnpsmoodstavce"/>
    <w:link w:val="Tabulka-nadpis"/>
    <w:rsid w:val="00146E4C"/>
    <w:rPr>
      <w:rFonts w:ascii="Arial" w:hAnsi="Arial" w:cs="Arial"/>
      <w:b/>
      <w:sz w:val="18"/>
      <w:szCs w:val="18"/>
    </w:rPr>
  </w:style>
  <w:style w:type="character" w:customStyle="1" w:styleId="PX-TabulkanadpisChar">
    <w:name w:val="PX-Tabulka nadpis Char"/>
    <w:basedOn w:val="Tabulka-nadpisChar"/>
    <w:link w:val="PX-Tabulkanadpis"/>
    <w:rsid w:val="00146E4C"/>
    <w:rPr>
      <w:rFonts w:ascii="Arial" w:hAnsi="Arial" w:cs="Arial"/>
      <w:b/>
      <w:sz w:val="18"/>
      <w:szCs w:val="18"/>
    </w:rPr>
  </w:style>
  <w:style w:type="paragraph" w:customStyle="1" w:styleId="Text">
    <w:name w:val="Text"/>
    <w:link w:val="TextChar"/>
    <w:qFormat/>
    <w:rsid w:val="00B32616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character" w:customStyle="1" w:styleId="TextChar">
    <w:name w:val="Text Char"/>
    <w:basedOn w:val="Standardnpsmoodstavce"/>
    <w:link w:val="Text"/>
    <w:rsid w:val="00B32616"/>
    <w:rPr>
      <w:rFonts w:ascii="Arial" w:hAnsi="Arial"/>
      <w:sz w:val="22"/>
      <w:szCs w:val="18"/>
      <w:lang w:eastAsia="en-US"/>
    </w:rPr>
  </w:style>
  <w:style w:type="paragraph" w:customStyle="1" w:styleId="Odst">
    <w:name w:val="Odst"/>
    <w:basedOn w:val="Normln"/>
    <w:rsid w:val="00B32616"/>
    <w:pPr>
      <w:ind w:firstLine="709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42E07"/>
    <w:pPr>
      <w:spacing w:after="120" w:line="288" w:lineRule="auto"/>
      <w:ind w:left="720"/>
      <w:contextualSpacing/>
      <w:jc w:val="both"/>
    </w:pPr>
    <w:rPr>
      <w:rFonts w:ascii="Calibri" w:hAnsi="Calibri"/>
      <w:sz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5F18F8"/>
    <w:rPr>
      <w:color w:val="808080"/>
    </w:rPr>
  </w:style>
  <w:style w:type="character" w:customStyle="1" w:styleId="ProsttextChar">
    <w:name w:val="Prostý text Char"/>
    <w:basedOn w:val="Standardnpsmoodstavce"/>
    <w:link w:val="Prosttext"/>
    <w:rsid w:val="00D4614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3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5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0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02C242E0D4642F099F00EC1CEC26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76497-F5AF-43F9-88C6-2FEC3F8170D9}"/>
      </w:docPartPr>
      <w:docPartBody>
        <w:p w:rsidR="00ED468B" w:rsidRDefault="00F31E34" w:rsidP="00F31E34">
          <w:pPr>
            <w:pStyle w:val="402C242E0D4642F099F00EC1CEC26925"/>
          </w:pPr>
          <w:r w:rsidRPr="00D0452D">
            <w:rPr>
              <w:rStyle w:val="Zstupntext"/>
            </w:rPr>
            <w:t>Klikněte sem a zadejte text.</w:t>
          </w:r>
        </w:p>
      </w:docPartBody>
    </w:docPart>
    <w:docPart>
      <w:docPartPr>
        <w:name w:val="A79855B93DD349DB85F4E77489F3B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EE2314-6EA9-4BC4-92B8-211A66F004D7}"/>
      </w:docPartPr>
      <w:docPartBody>
        <w:p w:rsidR="00ED468B" w:rsidRDefault="00F31E34" w:rsidP="00F31E34">
          <w:pPr>
            <w:pStyle w:val="A79855B93DD349DB85F4E77489F3BA35"/>
          </w:pPr>
          <w:r w:rsidRPr="00D0452D">
            <w:rPr>
              <w:rStyle w:val="Zstupntext"/>
            </w:rPr>
            <w:t>Klikněte sem a zadejte datum.</w:t>
          </w:r>
        </w:p>
      </w:docPartBody>
    </w:docPart>
    <w:docPart>
      <w:docPartPr>
        <w:name w:val="F64EE5E2BDDD4912834CBC4873BD60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4B0452-80AF-4250-9597-B42E07F9CC5B}"/>
      </w:docPartPr>
      <w:docPartBody>
        <w:p w:rsidR="00ED468B" w:rsidRDefault="00F31E34" w:rsidP="00F31E34">
          <w:pPr>
            <w:pStyle w:val="F64EE5E2BDDD4912834CBC4873BD60CE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59DD7025962D4C49B38659302F571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92774B-3696-4C8D-8DAA-2CBAC3673165}"/>
      </w:docPartPr>
      <w:docPartBody>
        <w:p w:rsidR="00ED468B" w:rsidRDefault="00F31E34" w:rsidP="00F31E34">
          <w:pPr>
            <w:pStyle w:val="59DD7025962D4C49B38659302F571E38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1B92F12118FB4A299A2DC99AF4536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B44490-A4E4-4AF7-BA64-A11B98F088EF}"/>
      </w:docPartPr>
      <w:docPartBody>
        <w:p w:rsidR="00ED468B" w:rsidRDefault="00F31E34" w:rsidP="00F31E34">
          <w:pPr>
            <w:pStyle w:val="1B92F12118FB4A299A2DC99AF4536899"/>
          </w:pPr>
          <w:r w:rsidRPr="00D045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CBB"/>
    <w:rsid w:val="00013CBB"/>
    <w:rsid w:val="00343C9E"/>
    <w:rsid w:val="0036793B"/>
    <w:rsid w:val="007F3A9F"/>
    <w:rsid w:val="008E4ACF"/>
    <w:rsid w:val="00920371"/>
    <w:rsid w:val="00D35C62"/>
    <w:rsid w:val="00D65486"/>
    <w:rsid w:val="00DC68C1"/>
    <w:rsid w:val="00ED468B"/>
    <w:rsid w:val="00F31E34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3A9F"/>
    <w:rPr>
      <w:color w:val="808080"/>
    </w:rPr>
  </w:style>
  <w:style w:type="paragraph" w:customStyle="1" w:styleId="402C242E0D4642F099F00EC1CEC26925">
    <w:name w:val="402C242E0D4642F099F00EC1CEC26925"/>
    <w:rsid w:val="00F31E34"/>
  </w:style>
  <w:style w:type="paragraph" w:customStyle="1" w:styleId="A79855B93DD349DB85F4E77489F3BA35">
    <w:name w:val="A79855B93DD349DB85F4E77489F3BA35"/>
    <w:rsid w:val="00F31E34"/>
  </w:style>
  <w:style w:type="paragraph" w:customStyle="1" w:styleId="F64EE5E2BDDD4912834CBC4873BD60CE">
    <w:name w:val="F64EE5E2BDDD4912834CBC4873BD60CE"/>
    <w:rsid w:val="00F31E34"/>
  </w:style>
  <w:style w:type="paragraph" w:customStyle="1" w:styleId="59DD7025962D4C49B38659302F571E38">
    <w:name w:val="59DD7025962D4C49B38659302F571E38"/>
    <w:rsid w:val="00F31E34"/>
  </w:style>
  <w:style w:type="paragraph" w:customStyle="1" w:styleId="1B92F12118FB4A299A2DC99AF4536899">
    <w:name w:val="1B92F12118FB4A299A2DC99AF4536899"/>
    <w:rsid w:val="00F31E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BB492-F158-4AFC-8C1D-B7828441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</Pages>
  <Words>2511</Words>
  <Characters>16210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PRONIX s.r.o.</Company>
  <LinksUpToDate>false</LinksUpToDate>
  <CharactersWithSpaces>18684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Buřil</dc:creator>
  <cp:lastModifiedBy>Jiří Aulehla</cp:lastModifiedBy>
  <cp:revision>13</cp:revision>
  <cp:lastPrinted>2024-12-02T09:40:00Z</cp:lastPrinted>
  <dcterms:created xsi:type="dcterms:W3CDTF">2024-10-22T14:17:00Z</dcterms:created>
  <dcterms:modified xsi:type="dcterms:W3CDTF">2024-12-02T09:40:00Z</dcterms:modified>
</cp:coreProperties>
</file>