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CC77" w14:textId="77777777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0E55DD21" w14:textId="77777777" w:rsidR="006066B1" w:rsidRDefault="006066B1" w:rsidP="006066B1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27BCA47E" w14:textId="77777777" w:rsidR="00103396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 w:rsidRPr="006066B1">
        <w:rPr>
          <w:rFonts w:ascii="Tahoma" w:hAnsi="Tahoma" w:cs="Tahoma"/>
          <w:b/>
          <w:szCs w:val="20"/>
        </w:rPr>
        <w:t xml:space="preserve">Technická specifikace </w:t>
      </w:r>
    </w:p>
    <w:p w14:paraId="1D71899B" w14:textId="3E65E66A" w:rsidR="00103396" w:rsidRDefault="0058666D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 w:rsidRPr="0058666D">
        <w:rPr>
          <w:rFonts w:ascii="Tahoma" w:hAnsi="Tahoma" w:cs="Tahoma"/>
          <w:b/>
          <w:szCs w:val="20"/>
        </w:rPr>
        <w:t>Fluorescenční rentgen</w:t>
      </w:r>
    </w:p>
    <w:p w14:paraId="1AD4F7A9" w14:textId="77777777" w:rsidR="008C320C" w:rsidRDefault="008C320C" w:rsidP="008C32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</w:p>
    <w:p w14:paraId="772DC3D1" w14:textId="45143C8E" w:rsidR="006066B1" w:rsidRPr="008C320C" w:rsidRDefault="0058666D" w:rsidP="008C32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  <w:r w:rsidRPr="0058666D">
        <w:rPr>
          <w:rFonts w:ascii="Tahoma" w:hAnsi="Tahoma" w:cs="Tahoma"/>
          <w:b/>
          <w:sz w:val="20"/>
          <w:szCs w:val="20"/>
          <w:u w:val="single"/>
        </w:rPr>
        <w:t>Fluorescenční rentgen</w:t>
      </w:r>
      <w:r w:rsidR="006066B1" w:rsidRPr="008C320C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31BE1653" w14:textId="1B8AB30A" w:rsidR="00793A0B" w:rsidRPr="00793A0B" w:rsidRDefault="00793A0B" w:rsidP="00793A0B">
      <w:pPr>
        <w:spacing w:before="120"/>
        <w:rPr>
          <w:rFonts w:ascii="Tahoma" w:hAnsi="Tahoma" w:cs="Tahoma"/>
          <w:b/>
          <w:sz w:val="20"/>
          <w:szCs w:val="20"/>
        </w:rPr>
      </w:pPr>
      <w:r w:rsidRPr="00793A0B">
        <w:rPr>
          <w:rFonts w:ascii="Tahoma" w:hAnsi="Tahoma" w:cs="Tahoma"/>
          <w:b/>
          <w:sz w:val="20"/>
          <w:szCs w:val="20"/>
        </w:rPr>
        <w:t xml:space="preserve">Výrobce </w:t>
      </w:r>
      <w:r w:rsidR="0058666D">
        <w:rPr>
          <w:rFonts w:ascii="Tahoma" w:hAnsi="Tahoma" w:cs="Tahoma"/>
          <w:b/>
          <w:sz w:val="20"/>
          <w:szCs w:val="20"/>
        </w:rPr>
        <w:t>fluorescenčního rentgenu</w:t>
      </w:r>
      <w:r w:rsidRPr="00793A0B">
        <w:rPr>
          <w:rFonts w:ascii="Tahoma" w:hAnsi="Tahoma" w:cs="Tahoma"/>
          <w:b/>
          <w:sz w:val="20"/>
          <w:szCs w:val="20"/>
        </w:rPr>
        <w:t>:</w:t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b/>
          <w:sz w:val="20"/>
          <w:szCs w:val="20"/>
        </w:rPr>
        <w:tab/>
      </w:r>
      <w:r w:rsidR="0058666D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i/>
          <w:color w:val="FF0000"/>
          <w:sz w:val="20"/>
          <w:szCs w:val="20"/>
          <w:u w:val="single"/>
        </w:rPr>
        <w:t xml:space="preserve">uvede </w:t>
      </w:r>
      <w:r w:rsidR="00A32A47">
        <w:rPr>
          <w:rFonts w:ascii="Tahoma" w:hAnsi="Tahoma" w:cs="Tahoma"/>
          <w:i/>
          <w:color w:val="FF0000"/>
          <w:sz w:val="20"/>
          <w:szCs w:val="20"/>
          <w:u w:val="single"/>
        </w:rPr>
        <w:t>účastník</w:t>
      </w:r>
    </w:p>
    <w:p w14:paraId="646B291E" w14:textId="50BDC711" w:rsidR="00793A0B" w:rsidRPr="00793A0B" w:rsidRDefault="00793A0B" w:rsidP="00793A0B">
      <w:pPr>
        <w:spacing w:before="120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58666D">
        <w:rPr>
          <w:rFonts w:ascii="Tahoma" w:hAnsi="Tahoma" w:cs="Tahoma"/>
          <w:b/>
          <w:sz w:val="20"/>
          <w:szCs w:val="20"/>
        </w:rPr>
        <w:t>fluorescenčního rentgenu</w:t>
      </w:r>
      <w:r w:rsidRPr="00793A0B">
        <w:rPr>
          <w:rFonts w:ascii="Tahoma" w:hAnsi="Tahoma" w:cs="Tahoma"/>
          <w:b/>
          <w:sz w:val="20"/>
          <w:szCs w:val="20"/>
        </w:rPr>
        <w:t>:</w:t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i/>
          <w:color w:val="FF0000"/>
          <w:sz w:val="20"/>
          <w:szCs w:val="20"/>
          <w:u w:val="single"/>
        </w:rPr>
        <w:t xml:space="preserve">uvede </w:t>
      </w:r>
      <w:r w:rsidR="00A32A47">
        <w:rPr>
          <w:rFonts w:ascii="Tahoma" w:hAnsi="Tahoma" w:cs="Tahoma"/>
          <w:i/>
          <w:color w:val="FF0000"/>
          <w:sz w:val="20"/>
          <w:szCs w:val="20"/>
          <w:u w:val="single"/>
        </w:rPr>
        <w:t>účastník</w:t>
      </w:r>
    </w:p>
    <w:p w14:paraId="15662E5A" w14:textId="77777777" w:rsidR="00793A0B" w:rsidRPr="00793A0B" w:rsidRDefault="00793A0B" w:rsidP="00793A0B">
      <w:pPr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C0D001A" w14:textId="363C0414" w:rsidR="00793A0B" w:rsidRPr="006B5D43" w:rsidRDefault="0058666D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58666D">
        <w:rPr>
          <w:rFonts w:ascii="Tahoma" w:hAnsi="Tahoma" w:cs="Tahoma"/>
          <w:b/>
          <w:sz w:val="20"/>
          <w:szCs w:val="20"/>
        </w:rPr>
        <w:t xml:space="preserve">Fluorescenční rentgen </w:t>
      </w:r>
      <w:r>
        <w:rPr>
          <w:rFonts w:ascii="Tahoma" w:hAnsi="Tahoma" w:cs="Tahoma"/>
          <w:b/>
          <w:sz w:val="20"/>
          <w:szCs w:val="20"/>
        </w:rPr>
        <w:t xml:space="preserve">musí mít </w:t>
      </w:r>
      <w:r w:rsidR="00103396" w:rsidRPr="00103396">
        <w:rPr>
          <w:rFonts w:ascii="Tahoma" w:hAnsi="Tahoma" w:cs="Tahoma"/>
          <w:b/>
          <w:sz w:val="20"/>
          <w:szCs w:val="20"/>
        </w:rPr>
        <w:t>min</w:t>
      </w:r>
      <w:r w:rsidR="00103396">
        <w:rPr>
          <w:rFonts w:ascii="Tahoma" w:hAnsi="Tahoma" w:cs="Tahoma"/>
          <w:b/>
          <w:sz w:val="20"/>
          <w:szCs w:val="20"/>
        </w:rPr>
        <w:t>imálně</w:t>
      </w:r>
      <w:r w:rsidR="00103396" w:rsidRPr="00103396">
        <w:rPr>
          <w:rFonts w:ascii="Tahoma" w:hAnsi="Tahoma" w:cs="Tahoma"/>
          <w:b/>
          <w:sz w:val="20"/>
          <w:szCs w:val="20"/>
        </w:rPr>
        <w:t xml:space="preserve"> následující </w:t>
      </w:r>
      <w:r w:rsidR="00103396">
        <w:rPr>
          <w:rFonts w:ascii="Tahoma" w:hAnsi="Tahoma" w:cs="Tahoma"/>
          <w:b/>
          <w:sz w:val="20"/>
          <w:szCs w:val="20"/>
        </w:rPr>
        <w:t>sou</w:t>
      </w:r>
      <w:r w:rsidR="00103396" w:rsidRPr="00103396">
        <w:rPr>
          <w:rFonts w:ascii="Tahoma" w:hAnsi="Tahoma" w:cs="Tahoma"/>
          <w:b/>
          <w:sz w:val="20"/>
          <w:szCs w:val="20"/>
        </w:rPr>
        <w:t>části a splňovat alespoň následující kritéria</w:t>
      </w:r>
      <w:r w:rsidR="00793A0B" w:rsidRPr="006B5D43">
        <w:rPr>
          <w:rFonts w:ascii="Tahoma" w:hAnsi="Tahoma" w:cs="Tahoma"/>
          <w:b/>
          <w:sz w:val="20"/>
          <w:szCs w:val="20"/>
        </w:rPr>
        <w:t>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473"/>
        <w:gridCol w:w="2150"/>
      </w:tblGrid>
      <w:tr w:rsidR="00793A0B" w:rsidRPr="0058666D" w14:paraId="185B0272" w14:textId="77777777" w:rsidTr="0010339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9C98AE8" w14:textId="77777777" w:rsidR="00793A0B" w:rsidRPr="0058666D" w:rsidRDefault="00793A0B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8666D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3E2DF96" w14:textId="77777777" w:rsidR="00793A0B" w:rsidRPr="0058666D" w:rsidRDefault="000F07B1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8666D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– musí být alespoň splněno!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1A8809D" w14:textId="77777777" w:rsidR="00793A0B" w:rsidRPr="0058666D" w:rsidRDefault="00793A0B" w:rsidP="0007779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8666D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 w:rsidRPr="0058666D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přístroje</w:t>
            </w:r>
          </w:p>
        </w:tc>
      </w:tr>
      <w:tr w:rsidR="0058666D" w:rsidRPr="0058666D" w14:paraId="25C7A805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91B" w14:textId="7F869C63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Zařízení je laboratorní ED-XRF spektrometr ve stolním kompaktním provedení se zabudovaným počítačem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386" w14:textId="5E2323F2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34B4" w14:textId="48183599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1E05E425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1363" w14:textId="7D5A4B92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Zařízení umožňuje měření násl. typů vzorků: pevné vzorky, kovy a slitiny, tablety, pelety, práškové vzorky, kapaliny, vzorky v kyvetách, nestandardní vzorky (po vyjmutí karuselu)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AD0F" w14:textId="0526F5BA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819" w14:textId="3434D406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0CF92981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C03C" w14:textId="3545AA21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Výkon rentgenky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4E6" w14:textId="55C20B72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min. 50 W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E2FF" w14:textId="76486459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</w:t>
            </w: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častník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 uvede výkon</w:t>
            </w:r>
          </w:p>
        </w:tc>
      </w:tr>
      <w:tr w:rsidR="0058666D" w:rsidRPr="0058666D" w14:paraId="72F219EF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88FD" w14:textId="2645C1EE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Rentgenka - chlazení vzduchem (bez vody či jiného média), automatické vypínání rentgenky mimo analýzu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9F6" w14:textId="1BF0A29D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D0C0" w14:textId="5668FE2C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23A78393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DCE" w14:textId="5DCEACC7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 xml:space="preserve">Zařízení je vybaveno </w:t>
            </w:r>
            <w:proofErr w:type="spellStart"/>
            <w:r w:rsidRPr="0058666D">
              <w:rPr>
                <w:rFonts w:ascii="Tahoma" w:hAnsi="Tahoma" w:cs="Tahoma"/>
                <w:sz w:val="20"/>
                <w:szCs w:val="20"/>
              </w:rPr>
              <w:t>Rh</w:t>
            </w:r>
            <w:proofErr w:type="spellEnd"/>
            <w:r w:rsidRPr="0058666D">
              <w:rPr>
                <w:rFonts w:ascii="Tahoma" w:hAnsi="Tahoma" w:cs="Tahoma"/>
                <w:sz w:val="20"/>
                <w:szCs w:val="20"/>
              </w:rPr>
              <w:t xml:space="preserve"> anodou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DE5" w14:textId="69B3D19F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DDA9" w14:textId="22D445CE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2DAE003E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C7A8" w14:textId="5EBD5923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Dosažitelné funkční napětí RTG lampy 50 </w:t>
            </w:r>
            <w:proofErr w:type="spellStart"/>
            <w:r w:rsidRPr="0058666D">
              <w:rPr>
                <w:rFonts w:ascii="Tahoma" w:hAnsi="Tahoma" w:cs="Tahoma"/>
                <w:sz w:val="20"/>
                <w:szCs w:val="20"/>
              </w:rPr>
              <w:t>kV</w:t>
            </w:r>
            <w:proofErr w:type="spellEnd"/>
            <w:r w:rsidRPr="0058666D">
              <w:rPr>
                <w:rFonts w:ascii="Tahoma" w:hAnsi="Tahoma" w:cs="Tahoma"/>
                <w:sz w:val="20"/>
                <w:szCs w:val="20"/>
              </w:rPr>
              <w:t xml:space="preserve"> pro nepřetržitý provoz s možností uživatelského plynulého nastavení napětí v rozmezí 3 kV-50 </w:t>
            </w:r>
            <w:proofErr w:type="spellStart"/>
            <w:r w:rsidRPr="0058666D">
              <w:rPr>
                <w:rFonts w:ascii="Tahoma" w:hAnsi="Tahoma" w:cs="Tahoma"/>
                <w:sz w:val="20"/>
                <w:szCs w:val="20"/>
              </w:rPr>
              <w:t>kV</w:t>
            </w:r>
            <w:proofErr w:type="spellEnd"/>
            <w:r w:rsidRPr="0058666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9EF" w14:textId="1969E30F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8E9D" w14:textId="4486BA64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0CF1623A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B8AA" w14:textId="340C591D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Možnost nastavení proudu RTG až 4000 </w:t>
            </w:r>
            <w:proofErr w:type="spellStart"/>
            <w:r w:rsidRPr="0058666D">
              <w:rPr>
                <w:rFonts w:ascii="Tahoma" w:hAnsi="Tahoma" w:cs="Tahoma"/>
                <w:sz w:val="20"/>
                <w:szCs w:val="20"/>
              </w:rPr>
              <w:t>uA</w:t>
            </w:r>
            <w:proofErr w:type="spellEnd"/>
            <w:r w:rsidRPr="0058666D">
              <w:rPr>
                <w:rFonts w:ascii="Tahoma" w:hAnsi="Tahoma" w:cs="Tahoma"/>
                <w:sz w:val="20"/>
                <w:szCs w:val="20"/>
              </w:rPr>
              <w:t xml:space="preserve"> se zpětnovazební programovou regulací s krokem max. 10 </w:t>
            </w:r>
            <w:proofErr w:type="spellStart"/>
            <w:r w:rsidRPr="0058666D">
              <w:rPr>
                <w:rFonts w:ascii="Tahoma" w:hAnsi="Tahoma" w:cs="Tahoma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303F" w14:textId="24BD60DA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963D" w14:textId="7FA95DE6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43BE9CCF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CB57" w14:textId="5E58B4A0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Integrovaný motorizovaný zásobník primárních filtrů rentgenky (celkem min. 6 filtrů) pro úpravu primárního záření rentgenky. Požadavek na automatický posun filtru tedy bez potřeby manuálního zásahu obsluhy, tj. plně řízeno pomocí SW s elektronickou výměnou filtru.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BAA6" w14:textId="09825AD3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3777" w14:textId="687593E8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0FDFE484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F19" w14:textId="6E9EC31D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Možnost použití primárního buzení přes filtry a sekundárního buzení pomocí terčíků v jedné měřící dávce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C3AD" w14:textId="56AFC8D0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56A" w14:textId="2F256AB1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77B853AD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F43" w14:textId="6BEE2F21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 xml:space="preserve">Použití modifikace budícího rentgenového svazku – Zařízení musí mít integrovaných minimálně 5 sekundárních terčíků a terčíky se musí měnit automaticky podle nastavení v SW – je nutná možnost automatického přepínání mezi primárními filtry a terčíky (řízeno SW) v rámci jednoho měření.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1785" w14:textId="10E04177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53A2" w14:textId="497AD088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788CAADE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1A1" w14:textId="3DC5CDF7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lastRenderedPageBreak/>
              <w:t xml:space="preserve">Typ detektoru: SDD ULTRA s optimalizací pro vysokou citlivost analýzy lehkých prvků: C, F, Na, Mg, … Požadovaný rozsah analyzovaných prvků minimálně </w:t>
            </w:r>
            <w:r w:rsidRPr="0058666D">
              <w:rPr>
                <w:rFonts w:ascii="Tahoma" w:hAnsi="Tahoma" w:cs="Tahoma"/>
                <w:sz w:val="20"/>
                <w:szCs w:val="20"/>
                <w:vertAlign w:val="subscript"/>
              </w:rPr>
              <w:t>6</w:t>
            </w:r>
            <w:r w:rsidRPr="0058666D">
              <w:rPr>
                <w:rFonts w:ascii="Tahoma" w:hAnsi="Tahoma" w:cs="Tahoma"/>
                <w:sz w:val="20"/>
                <w:szCs w:val="20"/>
              </w:rPr>
              <w:t xml:space="preserve">C - </w:t>
            </w:r>
            <w:r w:rsidRPr="0058666D">
              <w:rPr>
                <w:rFonts w:ascii="Tahoma" w:hAnsi="Tahoma" w:cs="Tahoma"/>
                <w:sz w:val="20"/>
                <w:szCs w:val="20"/>
                <w:vertAlign w:val="subscript"/>
              </w:rPr>
              <w:t>92</w:t>
            </w:r>
            <w:r w:rsidRPr="0058666D">
              <w:rPr>
                <w:rFonts w:ascii="Tahoma" w:hAnsi="Tahoma" w:cs="Tahoma"/>
                <w:sz w:val="20"/>
                <w:szCs w:val="20"/>
              </w:rPr>
              <w:t>U.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1FC3" w14:textId="15CF6B91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4040" w14:textId="2CB6A0D4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6BB6E5A5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3771" w14:textId="012DA843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 xml:space="preserve">Rozlišení detektoru (na k alfa </w:t>
            </w:r>
            <w:proofErr w:type="spellStart"/>
            <w:r w:rsidRPr="0058666D">
              <w:rPr>
                <w:rFonts w:ascii="Tahoma" w:hAnsi="Tahoma" w:cs="Tahoma"/>
                <w:sz w:val="20"/>
                <w:szCs w:val="20"/>
              </w:rPr>
              <w:t>Mn</w:t>
            </w:r>
            <w:proofErr w:type="spellEnd"/>
            <w:r w:rsidRPr="0058666D">
              <w:rPr>
                <w:rFonts w:ascii="Tahoma" w:hAnsi="Tahoma" w:cs="Tahoma"/>
                <w:sz w:val="20"/>
                <w:szCs w:val="20"/>
              </w:rPr>
              <w:t xml:space="preserve"> při 100 000 pulzech)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B02F" w14:textId="0A39328D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bCs/>
                <w:sz w:val="20"/>
                <w:szCs w:val="20"/>
              </w:rPr>
              <w:t>≤ 123 eV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D584" w14:textId="2D252B1C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</w:t>
            </w: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častník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 uvede rozlišení</w:t>
            </w:r>
          </w:p>
        </w:tc>
      </w:tr>
      <w:tr w:rsidR="0058666D" w:rsidRPr="0058666D" w14:paraId="47A41B18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76F9" w14:textId="703CE59D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Elektrické chlazení detektoru (tedy bez dusíku)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07EC" w14:textId="4F4CD810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BDED" w14:textId="5209B973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25FE2F05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BE6" w14:textId="6B41AC3F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Možnost vakuování vzorkové komory – vhodná vakuová pumpa musí být součástí dodávky. Přepínání vakuum / vzduch musí být plně softwarově ovladatelné bez nutnosti zásahu obsluhy. Požadována i možnost použití Helia.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825A" w14:textId="60E21977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6839" w14:textId="5CF7CAD0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33242F50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C5CC" w14:textId="77EAEAEA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58666D">
              <w:rPr>
                <w:rFonts w:ascii="Tahoma" w:hAnsi="Tahoma" w:cs="Tahoma"/>
                <w:sz w:val="20"/>
                <w:szCs w:val="20"/>
              </w:rPr>
              <w:t xml:space="preserve">ozměr vnitřní vzorkové komory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58666D">
              <w:rPr>
                <w:rFonts w:ascii="Tahoma" w:hAnsi="Tahoma" w:cs="Tahoma"/>
                <w:sz w:val="20"/>
                <w:szCs w:val="20"/>
              </w:rPr>
              <w:t>pro snadné umísťování vzorků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E952" w14:textId="1B394F53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200 </w:t>
            </w:r>
            <w:r w:rsidRPr="0058666D">
              <w:rPr>
                <w:rFonts w:ascii="Tahoma" w:hAnsi="Tahoma" w:cs="Tahoma"/>
                <w:sz w:val="20"/>
                <w:szCs w:val="20"/>
              </w:rPr>
              <w:t>mm x 200 mm x 50 mm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A9D5" w14:textId="62362190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 uvede rozměr</w:t>
            </w:r>
          </w:p>
        </w:tc>
      </w:tr>
      <w:tr w:rsidR="0058666D" w:rsidRPr="0058666D" w14:paraId="2A1B279D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8083" w14:textId="23E519FF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Počet pozic zásobníku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F3A3" w14:textId="3FAA1D41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min. 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A15" w14:textId="4535F6CE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počet</w:t>
            </w:r>
          </w:p>
        </w:tc>
      </w:tr>
      <w:tr w:rsidR="0058666D" w:rsidRPr="0058666D" w14:paraId="2F3D1308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EB6" w14:textId="42BEFDD2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Zásobník s automatickou výměnou pozic vzorků a možností přeprogramování měřícího cyklu pro každý vzorek zvlášť. Zásobník musí být odnímatelný.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5949" w14:textId="55660223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84E" w14:textId="456CCC7C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5BCCDD7F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4765" w14:textId="5B43A61C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 xml:space="preserve">Součástí dodávky </w:t>
            </w:r>
            <w:proofErr w:type="spellStart"/>
            <w:r w:rsidRPr="0058666D">
              <w:rPr>
                <w:rFonts w:ascii="Tahoma" w:hAnsi="Tahoma" w:cs="Tahoma"/>
                <w:sz w:val="20"/>
                <w:szCs w:val="20"/>
              </w:rPr>
              <w:t>rekalibrační</w:t>
            </w:r>
            <w:proofErr w:type="spellEnd"/>
            <w:r w:rsidRPr="0058666D">
              <w:rPr>
                <w:rFonts w:ascii="Tahoma" w:hAnsi="Tahoma" w:cs="Tahoma"/>
                <w:sz w:val="20"/>
                <w:szCs w:val="20"/>
              </w:rPr>
              <w:t xml:space="preserve"> standard pro kanálové a prvkové nastavení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594" w14:textId="2F79B179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C172" w14:textId="6A9A4173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6D611041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6B5A" w14:textId="4D48628D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Ovládací PC musí být plně integrovaný v Zařízení a musí být vybaven MS Windows 11 (z důvodu kompatibility s IT Kupujícího), plnohodnotným uživatelským SW s podporou uživatelských kalibrací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66D" w14:textId="5F219539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81D2" w14:textId="2666A1B9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38445DEB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2561" w14:textId="02C77D5A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 xml:space="preserve">Náběh a stabilizace Zařízení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58666D">
              <w:rPr>
                <w:rFonts w:ascii="Tahoma" w:hAnsi="Tahoma" w:cs="Tahoma"/>
                <w:sz w:val="20"/>
                <w:szCs w:val="20"/>
              </w:rPr>
              <w:t>od zapnutí po úplné odstávce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CAF1" w14:textId="6C779984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max. 20 minut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24B7" w14:textId="07035E48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dobu</w:t>
            </w:r>
          </w:p>
        </w:tc>
      </w:tr>
      <w:tr w:rsidR="0058666D" w:rsidRPr="0058666D" w14:paraId="3D640E60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C7CC" w14:textId="4BB33C54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zařízení (p</w:t>
            </w:r>
            <w:r w:rsidRPr="0058666D">
              <w:rPr>
                <w:rFonts w:ascii="Tahoma" w:hAnsi="Tahoma" w:cs="Tahoma"/>
                <w:sz w:val="20"/>
                <w:szCs w:val="20"/>
              </w:rPr>
              <w:t>ro snadnou manipulovatelnost a přepravu hmotnost Zařízení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8054" w14:textId="59EF9B42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max. 60 kg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D83B" w14:textId="2D992EA3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váhu</w:t>
            </w:r>
          </w:p>
        </w:tc>
      </w:tr>
      <w:tr w:rsidR="0058666D" w:rsidRPr="0058666D" w14:paraId="140B9085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6849" w14:textId="2B5E0CDA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Napájení ze sítě 230 V, 50 Hz, max 16 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084" w14:textId="21E68963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CA7" w14:textId="24316CA4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71B1E626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E27D" w14:textId="1C390896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>CE certifikace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A701" w14:textId="0D5397D1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CA26" w14:textId="5AF3EC77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58666D" w:rsidRPr="0058666D" w14:paraId="2DE5300F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28BF" w14:textId="61FA0386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8666D">
              <w:rPr>
                <w:rFonts w:ascii="Tahoma" w:hAnsi="Tahoma" w:cs="Tahoma"/>
                <w:sz w:val="20"/>
                <w:szCs w:val="20"/>
              </w:rPr>
              <w:t xml:space="preserve">Návod a bezpečnostní pokyny v češtině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25CB" w14:textId="05EE5900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66D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A0A1" w14:textId="23D9185D" w:rsidR="0058666D" w:rsidRPr="0058666D" w:rsidRDefault="0058666D" w:rsidP="005866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8666D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</w:tbl>
    <w:p w14:paraId="3669EF26" w14:textId="00693EF2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výrobku.</w:t>
      </w:r>
      <w:r w:rsidR="00107755" w:rsidRPr="00107755">
        <w:t xml:space="preserve"> </w:t>
      </w:r>
      <w:r w:rsidR="00107755" w:rsidRPr="00107755">
        <w:rPr>
          <w:rFonts w:ascii="Tahoma" w:hAnsi="Tahoma" w:cs="Tahoma"/>
          <w:i/>
          <w:color w:val="3366FF"/>
          <w:sz w:val="20"/>
          <w:szCs w:val="20"/>
        </w:rPr>
        <w:t>Pokud u některého údaje bude uvedena tolerance, bude pro posouzení použita střední hodnota.</w:t>
      </w:r>
    </w:p>
    <w:p w14:paraId="19085CB3" w14:textId="77777777" w:rsidR="00793A0B" w:rsidRPr="00B4312E" w:rsidRDefault="00793A0B" w:rsidP="00793A0B">
      <w:pPr>
        <w:spacing w:before="120"/>
        <w:rPr>
          <w:rFonts w:ascii="Tahoma" w:hAnsi="Tahoma" w:cs="Tahoma"/>
          <w:sz w:val="20"/>
          <w:szCs w:val="20"/>
        </w:rPr>
      </w:pPr>
    </w:p>
    <w:sectPr w:rsidR="00793A0B" w:rsidRPr="00B4312E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3269" w14:textId="77777777" w:rsidR="008423B0" w:rsidRDefault="008423B0">
      <w:pPr>
        <w:spacing w:after="0" w:line="240" w:lineRule="auto"/>
      </w:pPr>
      <w:r>
        <w:separator/>
      </w:r>
    </w:p>
  </w:endnote>
  <w:endnote w:type="continuationSeparator" w:id="0">
    <w:p w14:paraId="31E840A4" w14:textId="77777777" w:rsidR="008423B0" w:rsidRDefault="0084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34B3" w14:textId="108EF4E1" w:rsidR="00C57EC6" w:rsidRPr="00986CC6" w:rsidRDefault="004B4898" w:rsidP="00986CC6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9335C8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107755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3DDE" w14:textId="77777777" w:rsidR="008423B0" w:rsidRDefault="008423B0">
      <w:pPr>
        <w:spacing w:after="0" w:line="240" w:lineRule="auto"/>
      </w:pPr>
      <w:r>
        <w:separator/>
      </w:r>
    </w:p>
  </w:footnote>
  <w:footnote w:type="continuationSeparator" w:id="0">
    <w:p w14:paraId="39B4BDB3" w14:textId="77777777" w:rsidR="008423B0" w:rsidRDefault="0084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5E5B" w14:textId="77777777" w:rsidR="00C57EC6" w:rsidRPr="008A0FC2" w:rsidRDefault="00C57EC6" w:rsidP="0020609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1BA59" w14:textId="77777777" w:rsidR="00C57EC6" w:rsidRDefault="00C57EC6" w:rsidP="003C3103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E21F25"/>
    <w:multiLevelType w:val="hybridMultilevel"/>
    <w:tmpl w:val="F70AC056"/>
    <w:lvl w:ilvl="0" w:tplc="77043F3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49029">
    <w:abstractNumId w:val="2"/>
  </w:num>
  <w:num w:numId="2" w16cid:durableId="2108647277">
    <w:abstractNumId w:val="4"/>
  </w:num>
  <w:num w:numId="3" w16cid:durableId="856037670">
    <w:abstractNumId w:val="1"/>
  </w:num>
  <w:num w:numId="4" w16cid:durableId="1576278780">
    <w:abstractNumId w:val="0"/>
  </w:num>
  <w:num w:numId="5" w16cid:durableId="40587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13512"/>
    <w:rsid w:val="00021E2C"/>
    <w:rsid w:val="0002519B"/>
    <w:rsid w:val="0003563A"/>
    <w:rsid w:val="00077799"/>
    <w:rsid w:val="00087C9D"/>
    <w:rsid w:val="000919E1"/>
    <w:rsid w:val="000C3E0F"/>
    <w:rsid w:val="000C6AFC"/>
    <w:rsid w:val="000F07B1"/>
    <w:rsid w:val="00103396"/>
    <w:rsid w:val="00106A79"/>
    <w:rsid w:val="0010732A"/>
    <w:rsid w:val="00107755"/>
    <w:rsid w:val="001105C7"/>
    <w:rsid w:val="0018469D"/>
    <w:rsid w:val="00194662"/>
    <w:rsid w:val="001B57B2"/>
    <w:rsid w:val="001D4140"/>
    <w:rsid w:val="00203886"/>
    <w:rsid w:val="002079B4"/>
    <w:rsid w:val="00243A71"/>
    <w:rsid w:val="00252225"/>
    <w:rsid w:val="002604FA"/>
    <w:rsid w:val="002710A1"/>
    <w:rsid w:val="002818C0"/>
    <w:rsid w:val="002916CB"/>
    <w:rsid w:val="002C1970"/>
    <w:rsid w:val="002F7F46"/>
    <w:rsid w:val="00335CE2"/>
    <w:rsid w:val="00336549"/>
    <w:rsid w:val="003444C1"/>
    <w:rsid w:val="00367F49"/>
    <w:rsid w:val="00375C7E"/>
    <w:rsid w:val="003B260F"/>
    <w:rsid w:val="003B3DBD"/>
    <w:rsid w:val="00413CFE"/>
    <w:rsid w:val="00430589"/>
    <w:rsid w:val="004534E4"/>
    <w:rsid w:val="00461BC8"/>
    <w:rsid w:val="004672B7"/>
    <w:rsid w:val="004B4898"/>
    <w:rsid w:val="004B7E99"/>
    <w:rsid w:val="00513E0C"/>
    <w:rsid w:val="00577190"/>
    <w:rsid w:val="00580398"/>
    <w:rsid w:val="0058666D"/>
    <w:rsid w:val="005D497E"/>
    <w:rsid w:val="005F2A28"/>
    <w:rsid w:val="00601DA5"/>
    <w:rsid w:val="006066B1"/>
    <w:rsid w:val="00625EAA"/>
    <w:rsid w:val="00630961"/>
    <w:rsid w:val="00631A0D"/>
    <w:rsid w:val="00667E1A"/>
    <w:rsid w:val="00675764"/>
    <w:rsid w:val="00693604"/>
    <w:rsid w:val="006B5D43"/>
    <w:rsid w:val="006C5A12"/>
    <w:rsid w:val="006E5863"/>
    <w:rsid w:val="00734D76"/>
    <w:rsid w:val="00736FBA"/>
    <w:rsid w:val="00781A06"/>
    <w:rsid w:val="00793A0B"/>
    <w:rsid w:val="007A6EB6"/>
    <w:rsid w:val="007B5CF6"/>
    <w:rsid w:val="007B6EAB"/>
    <w:rsid w:val="007F6B63"/>
    <w:rsid w:val="008007CA"/>
    <w:rsid w:val="00813721"/>
    <w:rsid w:val="008423B0"/>
    <w:rsid w:val="00863B98"/>
    <w:rsid w:val="008A6E45"/>
    <w:rsid w:val="008C320C"/>
    <w:rsid w:val="008E2337"/>
    <w:rsid w:val="008E2366"/>
    <w:rsid w:val="008F1375"/>
    <w:rsid w:val="009335C8"/>
    <w:rsid w:val="0095462A"/>
    <w:rsid w:val="00974EE0"/>
    <w:rsid w:val="009C681C"/>
    <w:rsid w:val="009F7CC7"/>
    <w:rsid w:val="00A0471B"/>
    <w:rsid w:val="00A17308"/>
    <w:rsid w:val="00A30105"/>
    <w:rsid w:val="00A32A47"/>
    <w:rsid w:val="00A429B3"/>
    <w:rsid w:val="00A55B7C"/>
    <w:rsid w:val="00A801E0"/>
    <w:rsid w:val="00AD1D45"/>
    <w:rsid w:val="00AE039B"/>
    <w:rsid w:val="00AF2362"/>
    <w:rsid w:val="00AF2ED6"/>
    <w:rsid w:val="00B405BB"/>
    <w:rsid w:val="00B4483F"/>
    <w:rsid w:val="00B67463"/>
    <w:rsid w:val="00B82F1E"/>
    <w:rsid w:val="00B906E7"/>
    <w:rsid w:val="00B9350B"/>
    <w:rsid w:val="00BC77A5"/>
    <w:rsid w:val="00BE627D"/>
    <w:rsid w:val="00BE6B2A"/>
    <w:rsid w:val="00C31F95"/>
    <w:rsid w:val="00C517A9"/>
    <w:rsid w:val="00C51B96"/>
    <w:rsid w:val="00C555F0"/>
    <w:rsid w:val="00C55FD0"/>
    <w:rsid w:val="00C5623B"/>
    <w:rsid w:val="00C57EC6"/>
    <w:rsid w:val="00C91952"/>
    <w:rsid w:val="00CB3166"/>
    <w:rsid w:val="00D0001A"/>
    <w:rsid w:val="00D27C7C"/>
    <w:rsid w:val="00D44F66"/>
    <w:rsid w:val="00D50AA6"/>
    <w:rsid w:val="00D52983"/>
    <w:rsid w:val="00D71E7B"/>
    <w:rsid w:val="00D75D39"/>
    <w:rsid w:val="00D8435C"/>
    <w:rsid w:val="00E030A9"/>
    <w:rsid w:val="00E05EF5"/>
    <w:rsid w:val="00E1538E"/>
    <w:rsid w:val="00E35E85"/>
    <w:rsid w:val="00E4766B"/>
    <w:rsid w:val="00E8188F"/>
    <w:rsid w:val="00EB342A"/>
    <w:rsid w:val="00EB457C"/>
    <w:rsid w:val="00EB67D4"/>
    <w:rsid w:val="00F1170A"/>
    <w:rsid w:val="00F1538A"/>
    <w:rsid w:val="00F16657"/>
    <w:rsid w:val="00F2459A"/>
    <w:rsid w:val="00F436B7"/>
    <w:rsid w:val="00F63491"/>
    <w:rsid w:val="00F66478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7F6B8"/>
  <w15:chartTrackingRefBased/>
  <w15:docId w15:val="{0E4DADD0-481A-4599-AEC4-00F9802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5462A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6D515EF-78F1-45E0-BC7F-06177032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Jilek Miroslav</cp:lastModifiedBy>
  <cp:revision>9</cp:revision>
  <cp:lastPrinted>2017-02-01T12:28:00Z</cp:lastPrinted>
  <dcterms:created xsi:type="dcterms:W3CDTF">2025-04-28T08:09:00Z</dcterms:created>
  <dcterms:modified xsi:type="dcterms:W3CDTF">2025-06-10T09:00:00Z</dcterms:modified>
</cp:coreProperties>
</file>