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F4C6" w14:textId="77777777" w:rsidR="00524828" w:rsidRDefault="00524828" w:rsidP="00524828"/>
    <w:p w14:paraId="47F514CF" w14:textId="77777777" w:rsidR="00524828" w:rsidRDefault="00524828" w:rsidP="00524828"/>
    <w:p w14:paraId="5A936DEC" w14:textId="77777777" w:rsidR="00524828" w:rsidRDefault="00524828" w:rsidP="00524828"/>
    <w:p w14:paraId="40488CC2" w14:textId="202C3253" w:rsidR="00524828" w:rsidRPr="003C1922" w:rsidRDefault="00524828" w:rsidP="00524828">
      <w:pPr>
        <w:rPr>
          <w:rFonts w:asciiTheme="minorHAnsi" w:hAnsiTheme="minorHAnsi" w:cstheme="minorHAnsi"/>
        </w:rPr>
      </w:pPr>
      <w:r w:rsidRPr="003C1922">
        <w:rPr>
          <w:rFonts w:asciiTheme="minorHAnsi" w:hAnsiTheme="minorHAnsi" w:cstheme="minorHAnsi"/>
        </w:rPr>
        <w:t>Dětské hřiště Planetárium Ostrava</w:t>
      </w:r>
    </w:p>
    <w:p w14:paraId="3A4CB775" w14:textId="77777777" w:rsidR="00524828" w:rsidRPr="003C1922" w:rsidRDefault="00524828" w:rsidP="00524828">
      <w:pPr>
        <w:rPr>
          <w:rFonts w:asciiTheme="minorHAnsi" w:hAnsiTheme="minorHAnsi" w:cstheme="minorHAnsi"/>
        </w:rPr>
      </w:pPr>
    </w:p>
    <w:p w14:paraId="46435372" w14:textId="77777777" w:rsidR="003C1922" w:rsidRDefault="003C1922" w:rsidP="00524828">
      <w:pPr>
        <w:rPr>
          <w:rFonts w:asciiTheme="minorHAnsi" w:hAnsiTheme="minorHAnsi" w:cstheme="minorHAnsi"/>
          <w:b/>
          <w:bCs/>
        </w:rPr>
      </w:pPr>
    </w:p>
    <w:p w14:paraId="59537322" w14:textId="059BD4E7" w:rsidR="00524828" w:rsidRPr="003C1922" w:rsidRDefault="00A84EBE" w:rsidP="00524828">
      <w:pPr>
        <w:rPr>
          <w:rFonts w:asciiTheme="minorHAnsi" w:hAnsiTheme="minorHAnsi" w:cstheme="minorHAnsi"/>
          <w:b/>
          <w:bCs/>
        </w:rPr>
      </w:pPr>
      <w:r w:rsidRPr="003C1922">
        <w:rPr>
          <w:rFonts w:asciiTheme="minorHAnsi" w:hAnsiTheme="minorHAnsi" w:cstheme="minorHAnsi"/>
          <w:b/>
          <w:bCs/>
        </w:rPr>
        <w:t>Technická s</w:t>
      </w:r>
      <w:r w:rsidR="00524828" w:rsidRPr="003C1922">
        <w:rPr>
          <w:rFonts w:asciiTheme="minorHAnsi" w:hAnsiTheme="minorHAnsi" w:cstheme="minorHAnsi"/>
          <w:b/>
          <w:bCs/>
        </w:rPr>
        <w:t>pecifikace Dětského hřiště:</w:t>
      </w:r>
    </w:p>
    <w:p w14:paraId="5AB01025" w14:textId="77777777" w:rsidR="003C1922" w:rsidRPr="003C1922" w:rsidRDefault="003C1922" w:rsidP="00524828">
      <w:pPr>
        <w:rPr>
          <w:rFonts w:asciiTheme="minorHAnsi" w:hAnsiTheme="minorHAnsi" w:cstheme="minorHAnsi"/>
          <w:b/>
          <w:bCs/>
        </w:rPr>
      </w:pPr>
    </w:p>
    <w:p w14:paraId="5277780B" w14:textId="18B3A94E" w:rsidR="008A690E" w:rsidRDefault="008A690E" w:rsidP="003C1922">
      <w:pPr>
        <w:jc w:val="both"/>
        <w:rPr>
          <w:rFonts w:asciiTheme="minorHAnsi" w:hAnsiTheme="minorHAnsi" w:cstheme="minorHAnsi"/>
        </w:rPr>
      </w:pPr>
      <w:r w:rsidRPr="003C1922">
        <w:rPr>
          <w:rFonts w:asciiTheme="minorHAnsi" w:hAnsiTheme="minorHAnsi" w:cstheme="minorHAnsi"/>
        </w:rPr>
        <w:t>Dětské hřiště bude dodáno v souladu s platnou legislativou.</w:t>
      </w:r>
    </w:p>
    <w:p w14:paraId="3F72C990" w14:textId="31AB63F1" w:rsidR="003C1922" w:rsidRDefault="003C1922" w:rsidP="003C1922">
      <w:pPr>
        <w:jc w:val="both"/>
        <w:rPr>
          <w:rFonts w:asciiTheme="minorHAnsi" w:hAnsiTheme="minorHAnsi" w:cstheme="minorHAnsi"/>
        </w:rPr>
      </w:pPr>
    </w:p>
    <w:p w14:paraId="24B8C9B1" w14:textId="41378F46" w:rsidR="003C1922" w:rsidRDefault="003C1922" w:rsidP="003C1922">
      <w:pPr>
        <w:jc w:val="both"/>
        <w:rPr>
          <w:rFonts w:asciiTheme="minorHAnsi" w:hAnsiTheme="minorHAnsi" w:cstheme="minorHAnsi"/>
        </w:rPr>
      </w:pPr>
      <w:r w:rsidRPr="003C1922">
        <w:rPr>
          <w:rFonts w:asciiTheme="minorHAnsi" w:hAnsiTheme="minorHAnsi" w:cstheme="minorHAnsi"/>
        </w:rPr>
        <w:t>Hřiště bude obsahovat jednu dominantní herní sestavu a několik jednotlivých herních prvků (např.: skluzavky, houpačky, bludiště, balanční lávky …).</w:t>
      </w:r>
    </w:p>
    <w:p w14:paraId="0B8046AD" w14:textId="77777777" w:rsidR="003C1922" w:rsidRPr="003C1922" w:rsidRDefault="003C1922" w:rsidP="003C1922">
      <w:pPr>
        <w:jc w:val="both"/>
        <w:rPr>
          <w:rFonts w:asciiTheme="minorHAnsi" w:hAnsiTheme="minorHAnsi" w:cstheme="minorHAnsi"/>
        </w:rPr>
      </w:pPr>
    </w:p>
    <w:p w14:paraId="281082AF" w14:textId="77777777" w:rsidR="003C1922" w:rsidRDefault="003C1922" w:rsidP="003C1922">
      <w:pPr>
        <w:jc w:val="both"/>
        <w:rPr>
          <w:rFonts w:asciiTheme="minorHAnsi" w:hAnsiTheme="minorHAnsi" w:cstheme="minorHAnsi"/>
        </w:rPr>
      </w:pPr>
      <w:r w:rsidRPr="003C1922">
        <w:rPr>
          <w:rFonts w:asciiTheme="minorHAnsi" w:hAnsiTheme="minorHAnsi" w:cstheme="minorHAnsi"/>
        </w:rPr>
        <w:t xml:space="preserve">Hřiště bude určeno pro věkovou kategorii </w:t>
      </w:r>
      <w:proofErr w:type="gramStart"/>
      <w:r w:rsidRPr="003C1922">
        <w:rPr>
          <w:rFonts w:asciiTheme="minorHAnsi" w:hAnsiTheme="minorHAnsi" w:cstheme="minorHAnsi"/>
        </w:rPr>
        <w:t>4 – 12</w:t>
      </w:r>
      <w:proofErr w:type="gramEnd"/>
      <w:r w:rsidRPr="003C1922">
        <w:rPr>
          <w:rFonts w:asciiTheme="minorHAnsi" w:hAnsiTheme="minorHAnsi" w:cstheme="minorHAnsi"/>
        </w:rPr>
        <w:t xml:space="preserve"> let</w:t>
      </w:r>
      <w:r>
        <w:rPr>
          <w:rFonts w:asciiTheme="minorHAnsi" w:hAnsiTheme="minorHAnsi" w:cstheme="minorHAnsi"/>
        </w:rPr>
        <w:t>.</w:t>
      </w:r>
    </w:p>
    <w:p w14:paraId="1E2E8372" w14:textId="77777777" w:rsidR="003C1922" w:rsidRPr="003C1922" w:rsidRDefault="003C1922" w:rsidP="003C1922">
      <w:pPr>
        <w:jc w:val="both"/>
        <w:rPr>
          <w:rFonts w:asciiTheme="minorHAnsi" w:hAnsiTheme="minorHAnsi" w:cstheme="minorHAnsi"/>
        </w:rPr>
      </w:pPr>
    </w:p>
    <w:p w14:paraId="79757790" w14:textId="77A8AEDE" w:rsidR="003C1922" w:rsidRPr="003C1922" w:rsidRDefault="003C1922" w:rsidP="003C1922">
      <w:pPr>
        <w:jc w:val="both"/>
        <w:rPr>
          <w:rFonts w:asciiTheme="minorHAnsi" w:hAnsiTheme="minorHAnsi" w:cstheme="minorHAnsi"/>
        </w:rPr>
      </w:pPr>
      <w:r w:rsidRPr="003C1922">
        <w:rPr>
          <w:rFonts w:asciiTheme="minorHAnsi" w:hAnsiTheme="minorHAnsi" w:cstheme="minorHAnsi"/>
        </w:rPr>
        <w:t>Součástí dodávky budou lavičky (</w:t>
      </w:r>
      <w:r w:rsidR="00A80DAA">
        <w:rPr>
          <w:rFonts w:asciiTheme="minorHAnsi" w:hAnsiTheme="minorHAnsi" w:cstheme="minorHAnsi"/>
        </w:rPr>
        <w:t>min.</w:t>
      </w:r>
      <w:r w:rsidRPr="003C1922">
        <w:rPr>
          <w:rFonts w:asciiTheme="minorHAnsi" w:hAnsiTheme="minorHAnsi" w:cstheme="minorHAnsi"/>
        </w:rPr>
        <w:t xml:space="preserve"> 4 ks), odpadkový koš a cedule s Provozním řádem hřiště.</w:t>
      </w:r>
    </w:p>
    <w:p w14:paraId="2A78D6A2" w14:textId="77777777" w:rsidR="003C1922" w:rsidRPr="003C1922" w:rsidRDefault="003C1922" w:rsidP="003C1922">
      <w:pPr>
        <w:jc w:val="both"/>
        <w:rPr>
          <w:rFonts w:asciiTheme="minorHAnsi" w:hAnsiTheme="minorHAnsi" w:cstheme="minorHAnsi"/>
        </w:rPr>
      </w:pPr>
      <w:r w:rsidRPr="003C1922">
        <w:rPr>
          <w:rFonts w:asciiTheme="minorHAnsi" w:hAnsiTheme="minorHAnsi" w:cstheme="minorHAnsi"/>
        </w:rPr>
        <w:t xml:space="preserve"> </w:t>
      </w:r>
    </w:p>
    <w:p w14:paraId="78CEE07C" w14:textId="3386FADF" w:rsidR="003C1922" w:rsidRDefault="003C1922" w:rsidP="003C1922">
      <w:pPr>
        <w:jc w:val="both"/>
        <w:rPr>
          <w:rFonts w:asciiTheme="minorHAnsi" w:hAnsiTheme="minorHAnsi" w:cstheme="minorHAnsi"/>
        </w:rPr>
      </w:pPr>
      <w:r w:rsidRPr="003C1922">
        <w:rPr>
          <w:rFonts w:asciiTheme="minorHAnsi" w:hAnsiTheme="minorHAnsi" w:cstheme="minorHAnsi"/>
        </w:rPr>
        <w:t>Součástí dodávky bude i vytvoření speciální dopadové plochy u herních prvků, pokud to vyžaduje norma.</w:t>
      </w:r>
    </w:p>
    <w:p w14:paraId="5C53005F" w14:textId="77777777" w:rsidR="003C1922" w:rsidRPr="003C1922" w:rsidRDefault="003C1922" w:rsidP="003C1922">
      <w:pPr>
        <w:jc w:val="both"/>
        <w:rPr>
          <w:rFonts w:asciiTheme="minorHAnsi" w:hAnsiTheme="minorHAnsi" w:cstheme="minorHAnsi"/>
        </w:rPr>
      </w:pPr>
    </w:p>
    <w:p w14:paraId="509988FC" w14:textId="7459ADB8" w:rsidR="003C1922" w:rsidRPr="003C1922" w:rsidRDefault="003C1922" w:rsidP="003C1922">
      <w:pPr>
        <w:jc w:val="both"/>
        <w:rPr>
          <w:rFonts w:asciiTheme="minorHAnsi" w:hAnsiTheme="minorHAnsi" w:cstheme="minorHAnsi"/>
        </w:rPr>
      </w:pPr>
      <w:r w:rsidRPr="003C1922">
        <w:rPr>
          <w:rFonts w:asciiTheme="minorHAnsi" w:hAnsiTheme="minorHAnsi" w:cstheme="minorHAnsi"/>
        </w:rPr>
        <w:t xml:space="preserve">Plocha určená pro hřiště je (15 x 25) + (7 x 5) m – viz </w:t>
      </w:r>
      <w:r w:rsidR="009D0A37">
        <w:rPr>
          <w:rFonts w:asciiTheme="minorHAnsi" w:hAnsiTheme="minorHAnsi" w:cstheme="minorHAnsi"/>
        </w:rPr>
        <w:t>příloha č. 5</w:t>
      </w:r>
      <w:r w:rsidR="00075AE4">
        <w:rPr>
          <w:rFonts w:asciiTheme="minorHAnsi" w:hAnsiTheme="minorHAnsi" w:cstheme="minorHAnsi"/>
        </w:rPr>
        <w:t xml:space="preserve"> Situace Planetárium Ostrava</w:t>
      </w:r>
      <w:r w:rsidRPr="003C1922">
        <w:rPr>
          <w:rFonts w:asciiTheme="minorHAnsi" w:hAnsiTheme="minorHAnsi" w:cstheme="minorHAnsi"/>
        </w:rPr>
        <w:t>.</w:t>
      </w:r>
    </w:p>
    <w:p w14:paraId="1725EB19" w14:textId="2D291B1E" w:rsidR="003C1922" w:rsidRPr="003C1922" w:rsidRDefault="003C1922" w:rsidP="003C1922">
      <w:pPr>
        <w:jc w:val="both"/>
        <w:rPr>
          <w:rFonts w:asciiTheme="minorHAnsi" w:hAnsiTheme="minorHAnsi" w:cstheme="minorHAnsi"/>
        </w:rPr>
      </w:pPr>
    </w:p>
    <w:p w14:paraId="4C452C24" w14:textId="694896AA" w:rsidR="008A690E" w:rsidRPr="003C1922" w:rsidRDefault="008A690E" w:rsidP="003C1922">
      <w:pPr>
        <w:jc w:val="both"/>
        <w:rPr>
          <w:rFonts w:asciiTheme="minorHAnsi" w:hAnsiTheme="minorHAnsi" w:cstheme="minorHAnsi"/>
        </w:rPr>
      </w:pPr>
      <w:r w:rsidRPr="003C1922">
        <w:rPr>
          <w:rFonts w:asciiTheme="minorHAnsi" w:hAnsiTheme="minorHAnsi" w:cstheme="minorHAnsi"/>
        </w:rPr>
        <w:t xml:space="preserve">Všechny herní prvky musí odpovídat platné normě </w:t>
      </w:r>
      <w:r w:rsidR="009D5ECA" w:rsidRPr="009D5ECA">
        <w:rPr>
          <w:rFonts w:asciiTheme="minorHAnsi" w:hAnsiTheme="minorHAnsi" w:cstheme="minorHAnsi"/>
        </w:rPr>
        <w:t xml:space="preserve">ČSN EN 1176-1 ED.2+A1 </w:t>
      </w:r>
      <w:r w:rsidRPr="003C1922">
        <w:rPr>
          <w:rFonts w:asciiTheme="minorHAnsi" w:hAnsiTheme="minorHAnsi" w:cstheme="minorHAnsi"/>
        </w:rPr>
        <w:t xml:space="preserve">a musí mít příslušné certifikáty. Herní prvky budou nainstalovány v souladu s platnou normou </w:t>
      </w:r>
      <w:r w:rsidR="00B9410D" w:rsidRPr="00B9410D">
        <w:rPr>
          <w:rFonts w:asciiTheme="minorHAnsi" w:hAnsiTheme="minorHAnsi" w:cstheme="minorHAnsi"/>
        </w:rPr>
        <w:t>ČSN EN 1177+A1</w:t>
      </w:r>
      <w:r w:rsidRPr="003C1922">
        <w:rPr>
          <w:rFonts w:asciiTheme="minorHAnsi" w:hAnsiTheme="minorHAnsi" w:cstheme="minorHAnsi"/>
        </w:rPr>
        <w:t>.</w:t>
      </w:r>
    </w:p>
    <w:p w14:paraId="24643F9D" w14:textId="77777777" w:rsidR="003C1922" w:rsidRPr="003C1922" w:rsidRDefault="003C1922" w:rsidP="003C1922">
      <w:pPr>
        <w:jc w:val="both"/>
        <w:rPr>
          <w:rFonts w:asciiTheme="minorHAnsi" w:hAnsiTheme="minorHAnsi" w:cstheme="minorHAnsi"/>
        </w:rPr>
      </w:pPr>
    </w:p>
    <w:p w14:paraId="14ECC57C" w14:textId="4E07ADD5" w:rsidR="00524828" w:rsidRPr="003C1922" w:rsidRDefault="00524828" w:rsidP="003C1922">
      <w:pPr>
        <w:jc w:val="both"/>
        <w:rPr>
          <w:rFonts w:asciiTheme="minorHAnsi" w:hAnsiTheme="minorHAnsi" w:cstheme="minorHAnsi"/>
          <w:b/>
          <w:bCs/>
        </w:rPr>
      </w:pPr>
      <w:r w:rsidRPr="003C1922">
        <w:rPr>
          <w:rFonts w:asciiTheme="minorHAnsi" w:hAnsiTheme="minorHAnsi" w:cstheme="minorHAnsi"/>
          <w:b/>
          <w:bCs/>
        </w:rPr>
        <w:t xml:space="preserve">Pro posouzení </w:t>
      </w:r>
      <w:r w:rsidR="0027096F">
        <w:rPr>
          <w:rFonts w:asciiTheme="minorHAnsi" w:hAnsiTheme="minorHAnsi" w:cstheme="minorHAnsi"/>
          <w:b/>
          <w:bCs/>
        </w:rPr>
        <w:t xml:space="preserve">splnění technické specifikace a provedení </w:t>
      </w:r>
      <w:r w:rsidR="003C1922" w:rsidRPr="003C1922">
        <w:rPr>
          <w:rFonts w:asciiTheme="minorHAnsi" w:hAnsiTheme="minorHAnsi" w:cstheme="minorHAnsi"/>
          <w:b/>
          <w:bCs/>
        </w:rPr>
        <w:t>hodnoc</w:t>
      </w:r>
      <w:r w:rsidR="0027096F">
        <w:rPr>
          <w:rFonts w:asciiTheme="minorHAnsi" w:hAnsiTheme="minorHAnsi" w:cstheme="minorHAnsi"/>
          <w:b/>
          <w:bCs/>
        </w:rPr>
        <w:t>ení</w:t>
      </w:r>
      <w:r w:rsidRPr="003C1922">
        <w:rPr>
          <w:rFonts w:asciiTheme="minorHAnsi" w:hAnsiTheme="minorHAnsi" w:cstheme="minorHAnsi"/>
          <w:b/>
          <w:bCs/>
        </w:rPr>
        <w:t xml:space="preserve"> požaduje zadavatel po dodavateli předložení popisu, nákresu</w:t>
      </w:r>
      <w:r w:rsidR="005A1BDC" w:rsidRPr="003C1922">
        <w:rPr>
          <w:rFonts w:asciiTheme="minorHAnsi" w:hAnsiTheme="minorHAnsi" w:cstheme="minorHAnsi"/>
          <w:b/>
          <w:bCs/>
        </w:rPr>
        <w:t xml:space="preserve"> a</w:t>
      </w:r>
      <w:r w:rsidRPr="003C1922">
        <w:rPr>
          <w:rFonts w:asciiTheme="minorHAnsi" w:hAnsiTheme="minorHAnsi" w:cstheme="minorHAnsi"/>
          <w:b/>
          <w:bCs/>
        </w:rPr>
        <w:t xml:space="preserve"> fotografií jednotlivých herních prvků a dále</w:t>
      </w:r>
      <w:r w:rsidR="0027096F">
        <w:rPr>
          <w:rFonts w:asciiTheme="minorHAnsi" w:hAnsiTheme="minorHAnsi" w:cstheme="minorHAnsi"/>
          <w:b/>
          <w:bCs/>
        </w:rPr>
        <w:t xml:space="preserve"> </w:t>
      </w:r>
      <w:r w:rsidR="002A7009">
        <w:rPr>
          <w:rFonts w:asciiTheme="minorHAnsi" w:hAnsiTheme="minorHAnsi" w:cstheme="minorHAnsi"/>
          <w:b/>
          <w:bCs/>
        </w:rPr>
        <w:t xml:space="preserve">zpracování </w:t>
      </w:r>
      <w:r w:rsidR="002A7009" w:rsidRPr="003C1922">
        <w:rPr>
          <w:rFonts w:asciiTheme="minorHAnsi" w:hAnsiTheme="minorHAnsi" w:cstheme="minorHAnsi"/>
          <w:b/>
          <w:bCs/>
        </w:rPr>
        <w:t>celkové</w:t>
      </w:r>
      <w:r w:rsidRPr="003C1922">
        <w:rPr>
          <w:rFonts w:asciiTheme="minorHAnsi" w:hAnsiTheme="minorHAnsi" w:cstheme="minorHAnsi"/>
          <w:b/>
          <w:bCs/>
        </w:rPr>
        <w:t xml:space="preserve"> situac</w:t>
      </w:r>
      <w:r w:rsidR="0027096F">
        <w:rPr>
          <w:rFonts w:asciiTheme="minorHAnsi" w:hAnsiTheme="minorHAnsi" w:cstheme="minorHAnsi"/>
          <w:b/>
          <w:bCs/>
        </w:rPr>
        <w:t>e</w:t>
      </w:r>
      <w:r w:rsidRPr="003C1922">
        <w:rPr>
          <w:rFonts w:asciiTheme="minorHAnsi" w:hAnsiTheme="minorHAnsi" w:cstheme="minorHAnsi"/>
          <w:b/>
          <w:bCs/>
        </w:rPr>
        <w:t xml:space="preserve"> umístění jednotlivých herních prvků na daném prostoru.</w:t>
      </w:r>
    </w:p>
    <w:p w14:paraId="5A60DEFE" w14:textId="77777777" w:rsidR="00524828" w:rsidRPr="003C1922" w:rsidRDefault="00524828" w:rsidP="003C1922">
      <w:pPr>
        <w:jc w:val="both"/>
        <w:rPr>
          <w:rFonts w:asciiTheme="minorHAnsi" w:hAnsiTheme="minorHAnsi" w:cstheme="minorHAnsi"/>
          <w:b/>
          <w:bCs/>
        </w:rPr>
      </w:pPr>
    </w:p>
    <w:sectPr w:rsidR="00524828" w:rsidRPr="003C192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2B4D" w14:textId="77777777" w:rsidR="00B21920" w:rsidRDefault="00B21920" w:rsidP="00DB2A83">
      <w:r>
        <w:separator/>
      </w:r>
    </w:p>
  </w:endnote>
  <w:endnote w:type="continuationSeparator" w:id="0">
    <w:p w14:paraId="512322F2" w14:textId="77777777" w:rsidR="00B21920" w:rsidRDefault="00B21920" w:rsidP="00DB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F293" w14:textId="77777777" w:rsidR="00DB2A83" w:rsidRDefault="00244A8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0A0000" wp14:editId="2EAEC503">
              <wp:simplePos x="0" y="0"/>
              <wp:positionH relativeFrom="page">
                <wp:posOffset>739140</wp:posOffset>
              </wp:positionH>
              <wp:positionV relativeFrom="page">
                <wp:posOffset>9986010</wp:posOffset>
              </wp:positionV>
              <wp:extent cx="1355725" cy="433070"/>
              <wp:effectExtent l="0" t="0" r="15875" b="508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725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D555C" w14:textId="77777777" w:rsidR="00DB2A83" w:rsidRDefault="00DB2A83">
                          <w:pPr>
                            <w:spacing w:line="209" w:lineRule="exact"/>
                            <w:ind w:left="20" w:right="-20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 w:cs="Calibri"/>
                              <w:color w:val="009588"/>
                              <w:w w:val="99"/>
                              <w:position w:val="1"/>
                              <w:sz w:val="18"/>
                              <w:szCs w:val="18"/>
                            </w:rPr>
                            <w:t>17.</w:t>
                          </w:r>
                          <w:r>
                            <w:rPr>
                              <w:rFonts w:eastAsia="Calibri" w:cs="Calibri"/>
                              <w:color w:val="009588"/>
                              <w:spacing w:val="-15"/>
                              <w:w w:val="9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color w:val="009588"/>
                              <w:position w:val="1"/>
                              <w:sz w:val="18"/>
                              <w:szCs w:val="18"/>
                            </w:rPr>
                            <w:t>listopadu</w:t>
                          </w:r>
                          <w:r>
                            <w:rPr>
                              <w:rFonts w:eastAsia="Calibri" w:cs="Calibri"/>
                              <w:color w:val="009588"/>
                              <w:spacing w:val="-16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color w:val="009588"/>
                              <w:position w:val="1"/>
                              <w:sz w:val="18"/>
                              <w:szCs w:val="18"/>
                            </w:rPr>
                            <w:t>2172/15</w:t>
                          </w:r>
                        </w:p>
                        <w:p w14:paraId="62804FBC" w14:textId="77777777" w:rsidR="00DB2A83" w:rsidRDefault="00DB2A83">
                          <w:pPr>
                            <w:spacing w:before="11"/>
                            <w:ind w:left="20" w:right="-53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 w:cs="Calibri"/>
                              <w:color w:val="009588"/>
                              <w:sz w:val="18"/>
                              <w:szCs w:val="18"/>
                            </w:rPr>
                            <w:t>708</w:t>
                          </w:r>
                          <w:r>
                            <w:rPr>
                              <w:rFonts w:eastAsia="Calibri" w:cs="Calibri"/>
                              <w:color w:val="009588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color w:val="009588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eastAsia="Calibri" w:cs="Calibri"/>
                              <w:color w:val="009588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color w:val="009588"/>
                              <w:sz w:val="18"/>
                              <w:szCs w:val="18"/>
                            </w:rPr>
                            <w:t>Ostrava–Poruba</w:t>
                          </w:r>
                        </w:p>
                        <w:p w14:paraId="6F7FCAAB" w14:textId="77777777" w:rsidR="00DB2A83" w:rsidRDefault="00DB2A83">
                          <w:pPr>
                            <w:spacing w:before="11"/>
                            <w:ind w:left="20" w:right="-20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 w:cs="Calibri"/>
                              <w:color w:val="009588"/>
                              <w:sz w:val="18"/>
                              <w:szCs w:val="18"/>
                            </w:rPr>
                            <w:t>Česká</w:t>
                          </w:r>
                          <w:r>
                            <w:rPr>
                              <w:rFonts w:eastAsia="Calibri" w:cs="Calibri"/>
                              <w:color w:val="009588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color w:val="009588"/>
                              <w:sz w:val="18"/>
                              <w:szCs w:val="18"/>
                            </w:rPr>
                            <w:t>republika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A000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8.2pt;margin-top:786.3pt;width:106.75pt;height:3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" filled="f" stroked="f">
              <v:textbox inset="0,0,0,0">
                <w:txbxContent>
                  <w:p w14:paraId="08BD555C" w14:textId="77777777" w:rsidR="00DB2A83" w:rsidRDefault="00DB2A83">
                    <w:pPr>
                      <w:spacing w:line="209" w:lineRule="exact"/>
                      <w:ind w:left="20" w:right="-20"/>
                      <w:rPr>
                        <w:rFonts w:eastAsia="Calibri" w:cs="Calibri"/>
                        <w:sz w:val="18"/>
                        <w:szCs w:val="18"/>
                      </w:rPr>
                    </w:pPr>
                    <w:r>
                      <w:rPr>
                        <w:rFonts w:eastAsia="Calibri" w:cs="Calibri"/>
                        <w:color w:val="009588"/>
                        <w:w w:val="99"/>
                        <w:position w:val="1"/>
                        <w:sz w:val="18"/>
                        <w:szCs w:val="18"/>
                      </w:rPr>
                      <w:t>17.</w:t>
                    </w:r>
                    <w:r>
                      <w:rPr>
                        <w:rFonts w:eastAsia="Calibri" w:cs="Calibri"/>
                        <w:color w:val="009588"/>
                        <w:spacing w:val="-15"/>
                        <w:w w:val="9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color w:val="009588"/>
                        <w:position w:val="1"/>
                        <w:sz w:val="18"/>
                        <w:szCs w:val="18"/>
                      </w:rPr>
                      <w:t>listopadu</w:t>
                    </w:r>
                    <w:r>
                      <w:rPr>
                        <w:rFonts w:eastAsia="Calibri" w:cs="Calibri"/>
                        <w:color w:val="009588"/>
                        <w:spacing w:val="-16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color w:val="009588"/>
                        <w:position w:val="1"/>
                        <w:sz w:val="18"/>
                        <w:szCs w:val="18"/>
                      </w:rPr>
                      <w:t>2172/15</w:t>
                    </w:r>
                  </w:p>
                  <w:p w14:paraId="62804FBC" w14:textId="77777777" w:rsidR="00DB2A83" w:rsidRDefault="00DB2A83">
                    <w:pPr>
                      <w:spacing w:before="11"/>
                      <w:ind w:left="20" w:right="-53"/>
                      <w:rPr>
                        <w:rFonts w:eastAsia="Calibri" w:cs="Calibri"/>
                        <w:sz w:val="18"/>
                        <w:szCs w:val="18"/>
                      </w:rPr>
                    </w:pPr>
                    <w:r>
                      <w:rPr>
                        <w:rFonts w:eastAsia="Calibri" w:cs="Calibri"/>
                        <w:color w:val="009588"/>
                        <w:sz w:val="18"/>
                        <w:szCs w:val="18"/>
                      </w:rPr>
                      <w:t>708</w:t>
                    </w:r>
                    <w:r>
                      <w:rPr>
                        <w:rFonts w:eastAsia="Calibri" w:cs="Calibri"/>
                        <w:color w:val="009588"/>
                        <w:spacing w:val="-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color w:val="009588"/>
                        <w:sz w:val="18"/>
                        <w:szCs w:val="18"/>
                      </w:rPr>
                      <w:t>00</w:t>
                    </w:r>
                    <w:r>
                      <w:rPr>
                        <w:rFonts w:eastAsia="Calibri" w:cs="Calibri"/>
                        <w:color w:val="009588"/>
                        <w:spacing w:val="-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color w:val="009588"/>
                        <w:sz w:val="18"/>
                        <w:szCs w:val="18"/>
                      </w:rPr>
                      <w:t>Ostrava–Poruba</w:t>
                    </w:r>
                  </w:p>
                  <w:p w14:paraId="6F7FCAAB" w14:textId="77777777" w:rsidR="00DB2A83" w:rsidRDefault="00DB2A83">
                    <w:pPr>
                      <w:spacing w:before="11"/>
                      <w:ind w:left="20" w:right="-20"/>
                      <w:rPr>
                        <w:rFonts w:eastAsia="Calibri" w:cs="Calibri"/>
                        <w:sz w:val="18"/>
                        <w:szCs w:val="18"/>
                      </w:rPr>
                    </w:pPr>
                    <w:r>
                      <w:rPr>
                        <w:rFonts w:eastAsia="Calibri" w:cs="Calibri"/>
                        <w:color w:val="009588"/>
                        <w:sz w:val="18"/>
                        <w:szCs w:val="18"/>
                      </w:rPr>
                      <w:t>Česká</w:t>
                    </w:r>
                    <w:r>
                      <w:rPr>
                        <w:rFonts w:eastAsia="Calibri" w:cs="Calibri"/>
                        <w:color w:val="009588"/>
                        <w:spacing w:val="-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color w:val="009588"/>
                        <w:sz w:val="18"/>
                        <w:szCs w:val="18"/>
                      </w:rPr>
                      <w:t>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C8C2BC" wp14:editId="0DE35415">
              <wp:simplePos x="0" y="0"/>
              <wp:positionH relativeFrom="page">
                <wp:posOffset>3206767</wp:posOffset>
              </wp:positionH>
              <wp:positionV relativeFrom="page">
                <wp:posOffset>9983470</wp:posOffset>
              </wp:positionV>
              <wp:extent cx="809625" cy="286385"/>
              <wp:effectExtent l="0" t="0" r="9525" b="1841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58AC5" w14:textId="77777777" w:rsidR="00DB2A83" w:rsidRDefault="00DB2A83">
                          <w:pPr>
                            <w:spacing w:line="209" w:lineRule="exact"/>
                            <w:ind w:left="20" w:right="-20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 w:cs="Calibri"/>
                              <w:color w:val="009588"/>
                              <w:position w:val="1"/>
                              <w:sz w:val="18"/>
                              <w:szCs w:val="18"/>
                            </w:rPr>
                            <w:t>IČ:</w:t>
                          </w:r>
                          <w:r>
                            <w:rPr>
                              <w:rFonts w:eastAsia="Calibri" w:cs="Calibri"/>
                              <w:color w:val="009588"/>
                              <w:spacing w:val="-16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color w:val="009588"/>
                              <w:position w:val="1"/>
                              <w:sz w:val="18"/>
                              <w:szCs w:val="18"/>
                            </w:rPr>
                            <w:t>61989100</w:t>
                          </w:r>
                        </w:p>
                        <w:p w14:paraId="0BE980BC" w14:textId="77777777" w:rsidR="00DB2A83" w:rsidRDefault="00DB2A83">
                          <w:pPr>
                            <w:spacing w:before="11"/>
                            <w:ind w:left="20" w:right="-47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 w:cs="Calibri"/>
                              <w:color w:val="009588"/>
                              <w:sz w:val="18"/>
                              <w:szCs w:val="18"/>
                            </w:rPr>
                            <w:t>DIČ:</w:t>
                          </w:r>
                          <w:r>
                            <w:rPr>
                              <w:rFonts w:eastAsia="Calibri" w:cs="Calibri"/>
                              <w:color w:val="009588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color w:val="009588"/>
                              <w:sz w:val="18"/>
                              <w:szCs w:val="18"/>
                            </w:rPr>
                            <w:t>CZ61989100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8C2BC" id="Textové pole 4" o:spid="_x0000_s1027" type="#_x0000_t202" style="position:absolute;margin-left:252.5pt;margin-top:786.1pt;width:63.75pt;height:2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" filled="f" stroked="f">
              <v:textbox inset="0,0,0,0">
                <w:txbxContent>
                  <w:p w14:paraId="49458AC5" w14:textId="77777777" w:rsidR="00DB2A83" w:rsidRDefault="00DB2A83">
                    <w:pPr>
                      <w:spacing w:line="209" w:lineRule="exact"/>
                      <w:ind w:left="20" w:right="-20"/>
                      <w:rPr>
                        <w:rFonts w:eastAsia="Calibri" w:cs="Calibri"/>
                        <w:sz w:val="18"/>
                        <w:szCs w:val="18"/>
                      </w:rPr>
                    </w:pPr>
                    <w:r>
                      <w:rPr>
                        <w:rFonts w:eastAsia="Calibri" w:cs="Calibri"/>
                        <w:color w:val="009588"/>
                        <w:position w:val="1"/>
                        <w:sz w:val="18"/>
                        <w:szCs w:val="18"/>
                      </w:rPr>
                      <w:t>IČ:</w:t>
                    </w:r>
                    <w:r>
                      <w:rPr>
                        <w:rFonts w:eastAsia="Calibri" w:cs="Calibri"/>
                        <w:color w:val="009588"/>
                        <w:spacing w:val="-16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color w:val="009588"/>
                        <w:position w:val="1"/>
                        <w:sz w:val="18"/>
                        <w:szCs w:val="18"/>
                      </w:rPr>
                      <w:t>61989100</w:t>
                    </w:r>
                  </w:p>
                  <w:p w14:paraId="0BE980BC" w14:textId="77777777" w:rsidR="00DB2A83" w:rsidRDefault="00DB2A83">
                    <w:pPr>
                      <w:spacing w:before="11"/>
                      <w:ind w:left="20" w:right="-47"/>
                      <w:rPr>
                        <w:rFonts w:eastAsia="Calibri" w:cs="Calibri"/>
                        <w:sz w:val="18"/>
                        <w:szCs w:val="18"/>
                      </w:rPr>
                    </w:pPr>
                    <w:r>
                      <w:rPr>
                        <w:rFonts w:eastAsia="Calibri" w:cs="Calibri"/>
                        <w:color w:val="009588"/>
                        <w:sz w:val="18"/>
                        <w:szCs w:val="18"/>
                      </w:rPr>
                      <w:t>DIČ:</w:t>
                    </w:r>
                    <w:r>
                      <w:rPr>
                        <w:rFonts w:eastAsia="Calibri" w:cs="Calibri"/>
                        <w:color w:val="009588"/>
                        <w:spacing w:val="-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color w:val="009588"/>
                        <w:sz w:val="18"/>
                        <w:szCs w:val="18"/>
                      </w:rPr>
                      <w:t>CZ61989100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2A8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51D5C6E" wp14:editId="326FDEA6">
              <wp:simplePos x="0" y="0"/>
              <wp:positionH relativeFrom="page">
                <wp:posOffset>5010020</wp:posOffset>
              </wp:positionH>
              <wp:positionV relativeFrom="page">
                <wp:posOffset>9936623</wp:posOffset>
              </wp:positionV>
              <wp:extent cx="1680883" cy="447066"/>
              <wp:effectExtent l="0" t="0" r="14605" b="1016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883" cy="447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33684" w14:textId="77777777" w:rsidR="00DB2A83" w:rsidRDefault="00DB2A83">
                          <w:pPr>
                            <w:spacing w:line="209" w:lineRule="exact"/>
                            <w:ind w:left="20" w:right="-47"/>
                            <w:rPr>
                              <w:rFonts w:eastAsia="Calibri" w:cs="Calibri"/>
                              <w:color w:val="009999"/>
                              <w:position w:val="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 w:cs="Calibri"/>
                              <w:color w:val="009588"/>
                              <w:position w:val="1"/>
                              <w:sz w:val="18"/>
                              <w:szCs w:val="18"/>
                            </w:rPr>
                            <w:t>email:</w:t>
                          </w:r>
                          <w:r>
                            <w:rPr>
                              <w:rFonts w:eastAsia="Calibri" w:cs="Calibri"/>
                              <w:color w:val="009588"/>
                              <w:spacing w:val="-16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244A81" w:rsidRPr="00244A81">
                              <w:rPr>
                                <w:rStyle w:val="Hypertextovodkaz"/>
                                <w:rFonts w:eastAsia="Calibri" w:cs="Calibri"/>
                                <w:color w:val="009999"/>
                                <w:position w:val="1"/>
                                <w:sz w:val="18"/>
                                <w:szCs w:val="18"/>
                                <w:u w:val="none"/>
                              </w:rPr>
                              <w:t>info@planetariumostrava.cz</w:t>
                            </w:r>
                          </w:hyperlink>
                        </w:p>
                        <w:p w14:paraId="69DF30CE" w14:textId="77777777" w:rsidR="00DB2A83" w:rsidRDefault="00244A81" w:rsidP="00244A81">
                          <w:pPr>
                            <w:spacing w:line="209" w:lineRule="exact"/>
                            <w:ind w:left="20" w:right="-47"/>
                            <w:rPr>
                              <w:rFonts w:eastAsia="Calibri" w:cs="Calibri"/>
                              <w:color w:val="009999"/>
                              <w:position w:val="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 w:cs="Calibri"/>
                              <w:color w:val="009999"/>
                              <w:position w:val="1"/>
                              <w:sz w:val="18"/>
                              <w:szCs w:val="18"/>
                            </w:rPr>
                            <w:t xml:space="preserve">URL: www.planetariumostrava.cz tel.: +420 596 994 950 recepce </w:t>
                          </w:r>
                        </w:p>
                        <w:p w14:paraId="32603A49" w14:textId="77777777" w:rsidR="00244A81" w:rsidRDefault="00244A81" w:rsidP="00244A81">
                          <w:pPr>
                            <w:spacing w:line="209" w:lineRule="exact"/>
                            <w:ind w:left="20" w:right="-47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1D5C6E" id="Textové pole 5" o:spid="_x0000_s1028" type="#_x0000_t202" style="position:absolute;margin-left:394.5pt;margin-top:782.4pt;width:132.35pt;height:35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" filled="f" stroked="f">
              <v:textbox inset="0,0,0,0">
                <w:txbxContent>
                  <w:p w14:paraId="48D33684" w14:textId="77777777" w:rsidR="00DB2A83" w:rsidRDefault="00DB2A83">
                    <w:pPr>
                      <w:spacing w:line="209" w:lineRule="exact"/>
                      <w:ind w:left="20" w:right="-47"/>
                      <w:rPr>
                        <w:rFonts w:eastAsia="Calibri" w:cs="Calibri"/>
                        <w:color w:val="009999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eastAsia="Calibri" w:cs="Calibri"/>
                        <w:color w:val="009588"/>
                        <w:position w:val="1"/>
                        <w:sz w:val="18"/>
                        <w:szCs w:val="18"/>
                      </w:rPr>
                      <w:t>email:</w:t>
                    </w:r>
                    <w:r>
                      <w:rPr>
                        <w:rFonts w:eastAsia="Calibri" w:cs="Calibri"/>
                        <w:color w:val="009588"/>
                        <w:spacing w:val="-16"/>
                        <w:position w:val="1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="00244A81" w:rsidRPr="00244A81">
                        <w:rPr>
                          <w:rStyle w:val="Hypertextovodkaz"/>
                          <w:rFonts w:eastAsia="Calibri" w:cs="Calibri"/>
                          <w:color w:val="009999"/>
                          <w:position w:val="1"/>
                          <w:sz w:val="18"/>
                          <w:szCs w:val="18"/>
                          <w:u w:val="none"/>
                        </w:rPr>
                        <w:t>info@planetariumostrava.cz</w:t>
                      </w:r>
                    </w:hyperlink>
                  </w:p>
                  <w:p w14:paraId="69DF30CE" w14:textId="77777777" w:rsidR="00DB2A83" w:rsidRDefault="00244A81" w:rsidP="00244A81">
                    <w:pPr>
                      <w:spacing w:line="209" w:lineRule="exact"/>
                      <w:ind w:left="20" w:right="-47"/>
                      <w:rPr>
                        <w:rFonts w:eastAsia="Calibri" w:cs="Calibri"/>
                        <w:color w:val="009999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eastAsia="Calibri" w:cs="Calibri"/>
                        <w:color w:val="009999"/>
                        <w:position w:val="1"/>
                        <w:sz w:val="18"/>
                        <w:szCs w:val="18"/>
                      </w:rPr>
                      <w:t xml:space="preserve">URL: www.planetariumostrava.cz tel.: +420 596 994 950 recepce </w:t>
                    </w:r>
                  </w:p>
                  <w:p w14:paraId="32603A49" w14:textId="77777777" w:rsidR="00244A81" w:rsidRDefault="00244A81" w:rsidP="00244A81">
                    <w:pPr>
                      <w:spacing w:line="209" w:lineRule="exact"/>
                      <w:ind w:left="20" w:right="-47"/>
                      <w:rPr>
                        <w:rFonts w:eastAsia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B2A83">
      <w:ptab w:relativeTo="margin" w:alignment="center" w:leader="none"/>
    </w:r>
    <w: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5ACB" w14:textId="77777777" w:rsidR="00B21920" w:rsidRDefault="00B21920" w:rsidP="00DB2A83">
      <w:r>
        <w:separator/>
      </w:r>
    </w:p>
  </w:footnote>
  <w:footnote w:type="continuationSeparator" w:id="0">
    <w:p w14:paraId="59A63DFF" w14:textId="77777777" w:rsidR="00B21920" w:rsidRDefault="00B21920" w:rsidP="00DB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CC9F" w14:textId="77777777" w:rsidR="00DB2A83" w:rsidRDefault="00DB2A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6CFF251" wp14:editId="428FDC7A">
          <wp:simplePos x="0" y="0"/>
          <wp:positionH relativeFrom="margin">
            <wp:posOffset>-440055</wp:posOffset>
          </wp:positionH>
          <wp:positionV relativeFrom="margin">
            <wp:posOffset>-414655</wp:posOffset>
          </wp:positionV>
          <wp:extent cx="3967480" cy="8013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GF_2019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7480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53EAA5" w14:textId="77777777" w:rsidR="00DB2A83" w:rsidRDefault="00DB2A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83"/>
    <w:rsid w:val="0000493D"/>
    <w:rsid w:val="00027667"/>
    <w:rsid w:val="00050B63"/>
    <w:rsid w:val="00075AE4"/>
    <w:rsid w:val="000B09A6"/>
    <w:rsid w:val="000B138E"/>
    <w:rsid w:val="000B7F9A"/>
    <w:rsid w:val="000C16B8"/>
    <w:rsid w:val="000E03EA"/>
    <w:rsid w:val="000E6F31"/>
    <w:rsid w:val="0011287C"/>
    <w:rsid w:val="0013742C"/>
    <w:rsid w:val="0015226C"/>
    <w:rsid w:val="001654B4"/>
    <w:rsid w:val="001A3D5E"/>
    <w:rsid w:val="001A568D"/>
    <w:rsid w:val="001B3638"/>
    <w:rsid w:val="001B70D5"/>
    <w:rsid w:val="00244A81"/>
    <w:rsid w:val="00255544"/>
    <w:rsid w:val="0027096F"/>
    <w:rsid w:val="0028695A"/>
    <w:rsid w:val="00287251"/>
    <w:rsid w:val="002A4272"/>
    <w:rsid w:val="002A7009"/>
    <w:rsid w:val="002B7A39"/>
    <w:rsid w:val="002C1A8A"/>
    <w:rsid w:val="002D6240"/>
    <w:rsid w:val="0030141F"/>
    <w:rsid w:val="00372E4E"/>
    <w:rsid w:val="00374DE1"/>
    <w:rsid w:val="003A7DCF"/>
    <w:rsid w:val="003B71EF"/>
    <w:rsid w:val="003C1922"/>
    <w:rsid w:val="00463CF9"/>
    <w:rsid w:val="00497FA5"/>
    <w:rsid w:val="004C5BBC"/>
    <w:rsid w:val="0050455B"/>
    <w:rsid w:val="00524828"/>
    <w:rsid w:val="005A1BDC"/>
    <w:rsid w:val="006367AB"/>
    <w:rsid w:val="00662DFD"/>
    <w:rsid w:val="006733FD"/>
    <w:rsid w:val="00721626"/>
    <w:rsid w:val="00741902"/>
    <w:rsid w:val="00753033"/>
    <w:rsid w:val="008868D7"/>
    <w:rsid w:val="008A690E"/>
    <w:rsid w:val="0091609A"/>
    <w:rsid w:val="00983EEA"/>
    <w:rsid w:val="009937B4"/>
    <w:rsid w:val="00997098"/>
    <w:rsid w:val="009D0A37"/>
    <w:rsid w:val="009D3AD8"/>
    <w:rsid w:val="009D5ECA"/>
    <w:rsid w:val="00A07DC4"/>
    <w:rsid w:val="00A51A0C"/>
    <w:rsid w:val="00A640AE"/>
    <w:rsid w:val="00A80DAA"/>
    <w:rsid w:val="00A84EBE"/>
    <w:rsid w:val="00A96ABF"/>
    <w:rsid w:val="00AB10BE"/>
    <w:rsid w:val="00B16000"/>
    <w:rsid w:val="00B21920"/>
    <w:rsid w:val="00B62EE8"/>
    <w:rsid w:val="00B9323B"/>
    <w:rsid w:val="00B9410D"/>
    <w:rsid w:val="00B97E11"/>
    <w:rsid w:val="00C3671C"/>
    <w:rsid w:val="00C376A0"/>
    <w:rsid w:val="00CD1782"/>
    <w:rsid w:val="00D00AF9"/>
    <w:rsid w:val="00D34FDB"/>
    <w:rsid w:val="00D3662B"/>
    <w:rsid w:val="00D4169D"/>
    <w:rsid w:val="00D62DB3"/>
    <w:rsid w:val="00D837AD"/>
    <w:rsid w:val="00D847BE"/>
    <w:rsid w:val="00DB2A83"/>
    <w:rsid w:val="00DF0403"/>
    <w:rsid w:val="00E40ADE"/>
    <w:rsid w:val="00E838C3"/>
    <w:rsid w:val="00EA590E"/>
    <w:rsid w:val="00ED0251"/>
    <w:rsid w:val="00F10BFC"/>
    <w:rsid w:val="00F64C69"/>
    <w:rsid w:val="00F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8D2A7"/>
  <w15:docId w15:val="{26E828E3-8F50-4CCE-9B1C-ED7C5F31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A8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A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DB2A83"/>
  </w:style>
  <w:style w:type="paragraph" w:styleId="Zpat">
    <w:name w:val="footer"/>
    <w:basedOn w:val="Normln"/>
    <w:link w:val="ZpatChar"/>
    <w:uiPriority w:val="99"/>
    <w:unhideWhenUsed/>
    <w:rsid w:val="00DB2A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DB2A83"/>
  </w:style>
  <w:style w:type="paragraph" w:styleId="Textbubliny">
    <w:name w:val="Balloon Text"/>
    <w:basedOn w:val="Normln"/>
    <w:link w:val="TextbublinyChar"/>
    <w:uiPriority w:val="99"/>
    <w:semiHidden/>
    <w:unhideWhenUsed/>
    <w:rsid w:val="00DB2A83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A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2A8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DB2A8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lanetariumostrava.cz" TargetMode="External"/><Relationship Id="rId1" Type="http://schemas.openxmlformats.org/officeDocument/2006/relationships/hyperlink" Target="mailto:info@planetariumostr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Kubesova Marie</cp:lastModifiedBy>
  <cp:revision>21</cp:revision>
  <cp:lastPrinted>2019-02-06T08:40:00Z</cp:lastPrinted>
  <dcterms:created xsi:type="dcterms:W3CDTF">2025-05-07T08:59:00Z</dcterms:created>
  <dcterms:modified xsi:type="dcterms:W3CDTF">2025-06-19T08:55:00Z</dcterms:modified>
</cp:coreProperties>
</file>