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04420BE7" w:rsidR="00D555C3" w:rsidRPr="00982D1D" w:rsidRDefault="009826E9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26E9">
              <w:rPr>
                <w:rFonts w:asciiTheme="minorHAnsi" w:hAnsiTheme="minorHAnsi" w:cstheme="minorHAnsi"/>
                <w:b/>
                <w:bCs/>
              </w:rPr>
              <w:t xml:space="preserve">Rekonstrukce místností v budově CMV </w:t>
            </w:r>
            <w:r w:rsidR="002C2318" w:rsidRPr="002C231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1BAD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6E9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10</cp:revision>
  <cp:lastPrinted>2018-04-10T07:32:00Z</cp:lastPrinted>
  <dcterms:created xsi:type="dcterms:W3CDTF">2024-04-16T06:41:00Z</dcterms:created>
  <dcterms:modified xsi:type="dcterms:W3CDTF">2025-06-16T13:53:00Z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