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22B5C4F2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0837A7" w:rsidRPr="000837A7">
        <w:rPr>
          <w:rFonts w:asciiTheme="minorHAnsi" w:hAnsiTheme="minorHAnsi" w:cstheme="minorHAnsi"/>
          <w:b/>
          <w:bCs/>
          <w:sz w:val="22"/>
          <w:szCs w:val="22"/>
        </w:rPr>
        <w:t>Mikro o injekční vstřikovací lis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0837A7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0837A7"/>
    <w:rsid w:val="001C7821"/>
    <w:rsid w:val="00206FE1"/>
    <w:rsid w:val="00370903"/>
    <w:rsid w:val="003E2CB1"/>
    <w:rsid w:val="00513BEF"/>
    <w:rsid w:val="005911E5"/>
    <w:rsid w:val="007C54C3"/>
    <w:rsid w:val="008327F0"/>
    <w:rsid w:val="00AF3A0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1817</Characters>
  <Application>Microsoft Office Word</Application>
  <DocSecurity>0</DocSecurity>
  <Lines>15</Lines>
  <Paragraphs>4</Paragraphs>
  <ScaleCrop>false</ScaleCrop>
  <Company>VSB-TUO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5</cp:revision>
  <dcterms:created xsi:type="dcterms:W3CDTF">2025-03-12T12:16:00Z</dcterms:created>
  <dcterms:modified xsi:type="dcterms:W3CDTF">2025-05-15T09:47:00Z</dcterms:modified>
</cp:coreProperties>
</file>