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7A04C1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389487DF" w:rsidR="00633EB4" w:rsidRPr="007A04C1" w:rsidRDefault="00F22E6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A04C1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7A04C1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A04C1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A04C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D76FE29" w:rsidR="008979F2" w:rsidRPr="007A04C1" w:rsidRDefault="00F22E6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A04C1">
              <w:rPr>
                <w:rFonts w:ascii="Tahoma" w:hAnsi="Tahoma" w:cs="Tahoma"/>
                <w:b/>
                <w:bCs/>
              </w:rPr>
              <w:t>Dodávka analyzátoru plynů</w:t>
            </w:r>
          </w:p>
        </w:tc>
      </w:tr>
      <w:tr w:rsidR="008979F2" w:rsidRPr="00FD0D00" w14:paraId="6A1E6A05" w14:textId="77777777" w:rsidTr="007A04C1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7A04C1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1B355C72" w14:textId="77777777" w:rsidR="00E95ED5" w:rsidRPr="00183AEC" w:rsidRDefault="008717D4" w:rsidP="007A04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7A04C1">
        <w:tblPrEx>
          <w:jc w:val="center"/>
          <w:tblInd w:w="0" w:type="dxa"/>
        </w:tblPrEx>
        <w:trPr>
          <w:gridAfter w:val="1"/>
          <w:wAfter w:w="75" w:type="dxa"/>
          <w:cantSplit/>
          <w:trHeight w:val="454"/>
          <w:jc w:val="center"/>
        </w:trPr>
        <w:tc>
          <w:tcPr>
            <w:tcW w:w="3683" w:type="dxa"/>
            <w:gridSpan w:val="2"/>
            <w:vAlign w:val="center"/>
          </w:tcPr>
          <w:p w14:paraId="4782F6EB" w14:textId="79E51B77" w:rsidR="005C6622" w:rsidRPr="006215B6" w:rsidRDefault="007A04C1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04C1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7A04C1" w:rsidRPr="00183AEC" w14:paraId="79CFE2A0" w14:textId="77777777" w:rsidTr="007A04C1">
        <w:tblPrEx>
          <w:jc w:val="center"/>
          <w:tblInd w:w="0" w:type="dxa"/>
        </w:tblPrEx>
        <w:trPr>
          <w:gridAfter w:val="1"/>
          <w:wAfter w:w="75" w:type="dxa"/>
          <w:cantSplit/>
          <w:trHeight w:val="454"/>
          <w:jc w:val="center"/>
        </w:trPr>
        <w:tc>
          <w:tcPr>
            <w:tcW w:w="3683" w:type="dxa"/>
            <w:gridSpan w:val="2"/>
            <w:vAlign w:val="center"/>
          </w:tcPr>
          <w:p w14:paraId="749E2FD2" w14:textId="1FB2BBA7" w:rsidR="007A04C1" w:rsidRPr="007A04C1" w:rsidRDefault="007A04C1" w:rsidP="00C53436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A04C1">
              <w:rPr>
                <w:rFonts w:ascii="Tahoma" w:hAnsi="Tahoma" w:cs="Tahoma"/>
                <w:b/>
                <w:bCs/>
                <w:sz w:val="20"/>
                <w:szCs w:val="20"/>
              </w:rPr>
              <w:t>Rychlost zahřívání pece</w:t>
            </w:r>
          </w:p>
        </w:tc>
        <w:tc>
          <w:tcPr>
            <w:tcW w:w="5306" w:type="dxa"/>
            <w:gridSpan w:val="2"/>
            <w:vAlign w:val="center"/>
          </w:tcPr>
          <w:p w14:paraId="739D6F9D" w14:textId="08109365" w:rsidR="007A04C1" w:rsidRPr="00183AEC" w:rsidRDefault="007A04C1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A04C1">
              <w:rPr>
                <w:rFonts w:ascii="Tahoma" w:hAnsi="Tahoma" w:cs="Tahoma"/>
                <w:b/>
                <w:sz w:val="20"/>
                <w:szCs w:val="20"/>
              </w:rPr>
              <w:t>˚C/min</w:t>
            </w:r>
          </w:p>
        </w:tc>
      </w:tr>
      <w:tr w:rsidR="007A04C1" w:rsidRPr="00183AEC" w14:paraId="56C092EB" w14:textId="77777777" w:rsidTr="007A04C1">
        <w:tblPrEx>
          <w:jc w:val="center"/>
          <w:tblInd w:w="0" w:type="dxa"/>
        </w:tblPrEx>
        <w:trPr>
          <w:gridAfter w:val="1"/>
          <w:wAfter w:w="75" w:type="dxa"/>
          <w:cantSplit/>
          <w:trHeight w:val="454"/>
          <w:jc w:val="center"/>
        </w:trPr>
        <w:tc>
          <w:tcPr>
            <w:tcW w:w="3683" w:type="dxa"/>
            <w:gridSpan w:val="2"/>
            <w:vAlign w:val="center"/>
          </w:tcPr>
          <w:p w14:paraId="6F4D4F1A" w14:textId="0ECE16C9" w:rsidR="007A04C1" w:rsidRPr="007A04C1" w:rsidRDefault="007A04C1" w:rsidP="00C53436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A04C1">
              <w:rPr>
                <w:rFonts w:ascii="Tahoma" w:hAnsi="Tahoma" w:cs="Tahoma"/>
                <w:b/>
                <w:bCs/>
                <w:sz w:val="20"/>
                <w:szCs w:val="20"/>
              </w:rPr>
              <w:t>Doba balistického ochlazení pece</w:t>
            </w:r>
          </w:p>
        </w:tc>
        <w:tc>
          <w:tcPr>
            <w:tcW w:w="5306" w:type="dxa"/>
            <w:gridSpan w:val="2"/>
            <w:vAlign w:val="center"/>
          </w:tcPr>
          <w:p w14:paraId="03E080F9" w14:textId="50AF5A35" w:rsidR="007A04C1" w:rsidRPr="00183AEC" w:rsidRDefault="007A04C1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min.</w:t>
            </w:r>
          </w:p>
        </w:tc>
      </w:tr>
      <w:tr w:rsidR="00E95ED5" w:rsidRPr="00FD0D00" w14:paraId="3DBA0BB2" w14:textId="77777777" w:rsidTr="007A04C1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8B39" w14:textId="77777777" w:rsidR="00C51D31" w:rsidRDefault="00C51D31" w:rsidP="00633EB4">
      <w:r>
        <w:separator/>
      </w:r>
    </w:p>
  </w:endnote>
  <w:endnote w:type="continuationSeparator" w:id="0">
    <w:p w14:paraId="1E17DD0D" w14:textId="77777777" w:rsidR="00C51D31" w:rsidRDefault="00C51D31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B66A" w14:textId="77777777" w:rsidR="00C51D31" w:rsidRDefault="00C51D31" w:rsidP="00633EB4">
      <w:r>
        <w:separator/>
      </w:r>
    </w:p>
  </w:footnote>
  <w:footnote w:type="continuationSeparator" w:id="0">
    <w:p w14:paraId="1554135F" w14:textId="77777777" w:rsidR="00C51D31" w:rsidRDefault="00C51D31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D7410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174A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D7410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04C1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1D31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2E65"/>
    <w:rsid w:val="00F24B18"/>
    <w:rsid w:val="00F42471"/>
    <w:rsid w:val="00F57ECA"/>
    <w:rsid w:val="00F61E54"/>
    <w:rsid w:val="00F65F2A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2025-04-28T12:56:00Z</dcterms:created>
  <dcterms:modified xsi:type="dcterms:W3CDTF">2025-04-28T14:02:00Z</dcterms:modified>
</cp:coreProperties>
</file>