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6327431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7D7F81">
        <w:rPr>
          <w:rFonts w:ascii="Tahoma" w:hAnsi="Tahoma" w:cs="Tahoma"/>
          <w:bCs/>
          <w:sz w:val="20"/>
          <w:szCs w:val="20"/>
        </w:rPr>
        <w:t>a</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r w:rsidR="007D7F81">
        <w:rPr>
          <w:rFonts w:ascii="Tahoma" w:hAnsi="Tahoma" w:cs="Tahoma"/>
          <w:bCs/>
          <w:sz w:val="20"/>
          <w:szCs w:val="20"/>
        </w:rPr>
        <w:t>pro Část 1 veřejné zakázky</w:t>
      </w:r>
    </w:p>
    <w:p w14:paraId="40637076" w14:textId="77777777" w:rsidR="004401EA" w:rsidRPr="00120021" w:rsidRDefault="004401EA" w:rsidP="00E8258F">
      <w:pPr>
        <w:keepLines/>
        <w:widowControl w:val="0"/>
        <w:autoSpaceDE w:val="0"/>
        <w:autoSpaceDN w:val="0"/>
        <w:adjustRightInd w:val="0"/>
        <w:spacing w:before="120" w:after="0" w:line="240" w:lineRule="auto"/>
        <w:rPr>
          <w:rFonts w:ascii="Tahoma" w:hAnsi="Tahoma" w:cs="Tahoma"/>
          <w:bCs/>
          <w:caps/>
          <w:sz w:val="2"/>
          <w:szCs w:val="2"/>
        </w:rPr>
      </w:pPr>
    </w:p>
    <w:p w14:paraId="592F7447" w14:textId="54B59F2B" w:rsidR="00A132AB" w:rsidRPr="00120021" w:rsidRDefault="00120021" w:rsidP="00645E59">
      <w:pPr>
        <w:keepLines/>
        <w:widowControl w:val="0"/>
        <w:autoSpaceDE w:val="0"/>
        <w:autoSpaceDN w:val="0"/>
        <w:adjustRightInd w:val="0"/>
        <w:spacing w:after="0" w:line="240" w:lineRule="auto"/>
        <w:jc w:val="center"/>
        <w:rPr>
          <w:rFonts w:ascii="Tahoma" w:hAnsi="Tahoma" w:cs="Tahoma"/>
          <w:b/>
          <w:bCs/>
          <w:caps/>
          <w:sz w:val="24"/>
          <w:szCs w:val="20"/>
        </w:rPr>
      </w:pPr>
      <w:r w:rsidRPr="00120021">
        <w:rPr>
          <w:rFonts w:ascii="Tahoma" w:hAnsi="Tahoma" w:cs="Tahoma"/>
          <w:b/>
          <w:bCs/>
          <w:caps/>
          <w:sz w:val="24"/>
          <w:szCs w:val="20"/>
        </w:rPr>
        <w:t>Smlouva o zajištění servisní služby pro údržbu 3D tiskáren</w:t>
      </w:r>
    </w:p>
    <w:p w14:paraId="5C2F9351" w14:textId="77777777" w:rsidR="00120021" w:rsidRPr="00E8258F" w:rsidRDefault="00120021" w:rsidP="00645E59">
      <w:pPr>
        <w:keepLines/>
        <w:widowControl w:val="0"/>
        <w:autoSpaceDE w:val="0"/>
        <w:autoSpaceDN w:val="0"/>
        <w:adjustRightInd w:val="0"/>
        <w:spacing w:after="0" w:line="240" w:lineRule="auto"/>
        <w:jc w:val="center"/>
        <w:rPr>
          <w:rFonts w:ascii="Tahoma" w:hAnsi="Tahoma" w:cs="Tahoma"/>
          <w:b/>
          <w:bCs/>
          <w:sz w:val="24"/>
          <w:szCs w:val="20"/>
        </w:rPr>
      </w:pP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Ostrava - Poruba</w:t>
      </w:r>
    </w:p>
    <w:p w14:paraId="75066E24" w14:textId="6B4C40FD"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E8775E">
        <w:rPr>
          <w:rFonts w:ascii="Tahoma" w:hAnsi="Tahoma" w:cs="Tahoma"/>
          <w:sz w:val="20"/>
          <w:szCs w:val="20"/>
        </w:rPr>
        <w:t>RNDr. Václavem Snášelem</w:t>
      </w:r>
      <w:r w:rsidR="00E8775E" w:rsidRPr="000205DD">
        <w:rPr>
          <w:rFonts w:ascii="Tahoma" w:hAnsi="Tahoma" w:cs="Tahoma"/>
          <w:sz w:val="20"/>
          <w:szCs w:val="20"/>
        </w:rPr>
        <w:t>, CSc.</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2DCF9F04"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 xml:space="preserve">osoby pro styk s </w:t>
      </w:r>
      <w:r w:rsidR="00120021">
        <w:rPr>
          <w:rFonts w:ascii="Tahoma" w:hAnsi="Tahoma" w:cs="Tahoma"/>
          <w:sz w:val="20"/>
          <w:szCs w:val="20"/>
        </w:rPr>
        <w:t>poskytovatelem</w:t>
      </w:r>
      <w:r w:rsidRPr="00CA718F">
        <w:rPr>
          <w:rFonts w:ascii="Tahoma" w:hAnsi="Tahoma" w:cs="Tahoma"/>
          <w:sz w:val="20"/>
          <w:szCs w:val="20"/>
        </w:rPr>
        <w:t>:</w:t>
      </w:r>
    </w:p>
    <w:p w14:paraId="716AC086" w14:textId="1958F8FC" w:rsidR="00C508E0" w:rsidRDefault="00120021" w:rsidP="00FE4D4C">
      <w:pPr>
        <w:keepLines/>
        <w:spacing w:before="120" w:after="0" w:line="240" w:lineRule="auto"/>
        <w:jc w:val="both"/>
        <w:rPr>
          <w:rFonts w:ascii="Tahoma" w:hAnsi="Tahoma" w:cs="Tahoma"/>
          <w:sz w:val="20"/>
          <w:szCs w:val="20"/>
        </w:rPr>
      </w:pPr>
      <w:r>
        <w:rPr>
          <w:rFonts w:ascii="Tahoma" w:hAnsi="Tahoma" w:cs="Tahoma"/>
          <w:sz w:val="20"/>
          <w:szCs w:val="20"/>
        </w:rPr>
        <w:t xml:space="preserve">doc. </w:t>
      </w:r>
      <w:r w:rsidR="00FE4D4C" w:rsidRPr="00E47DC4">
        <w:rPr>
          <w:rFonts w:ascii="Tahoma" w:hAnsi="Tahoma" w:cs="Tahoma"/>
          <w:sz w:val="20"/>
          <w:szCs w:val="20"/>
        </w:rPr>
        <w:t xml:space="preserve">Ing. </w:t>
      </w:r>
      <w:r>
        <w:rPr>
          <w:rFonts w:ascii="Tahoma" w:hAnsi="Tahoma" w:cs="Tahoma"/>
          <w:sz w:val="20"/>
          <w:szCs w:val="20"/>
        </w:rPr>
        <w:t>Marek Pagáč</w:t>
      </w:r>
      <w:r w:rsidR="00FE4D4C" w:rsidRPr="00E47DC4">
        <w:rPr>
          <w:rFonts w:ascii="Tahoma" w:hAnsi="Tahoma" w:cs="Tahoma"/>
          <w:sz w:val="20"/>
          <w:szCs w:val="20"/>
        </w:rPr>
        <w:t>, Ph.D.</w:t>
      </w:r>
      <w:r w:rsidR="00EC3585" w:rsidRPr="00E47DC4">
        <w:rPr>
          <w:rFonts w:ascii="Tahoma" w:hAnsi="Tahoma" w:cs="Tahoma"/>
          <w:sz w:val="20"/>
          <w:szCs w:val="20"/>
        </w:rPr>
        <w:t xml:space="preserve">, </w:t>
      </w:r>
      <w:r w:rsidR="003751ED" w:rsidRPr="00E47DC4">
        <w:rPr>
          <w:rFonts w:ascii="Tahoma" w:hAnsi="Tahoma" w:cs="Tahoma"/>
          <w:sz w:val="20"/>
          <w:szCs w:val="20"/>
        </w:rPr>
        <w:t xml:space="preserve">e-mail: </w:t>
      </w:r>
      <w:r>
        <w:fldChar w:fldCharType="begin"/>
      </w:r>
      <w:r>
        <w:instrText>HYPERLINK "mailto:marek.pagac@vsb.cz"</w:instrText>
      </w:r>
      <w:r>
        <w:fldChar w:fldCharType="separate"/>
      </w:r>
      <w:r w:rsidRPr="001C4772">
        <w:rPr>
          <w:rStyle w:val="Hypertextovodkaz"/>
          <w:rFonts w:ascii="Tahoma" w:hAnsi="Tahoma" w:cs="Tahoma"/>
          <w:sz w:val="20"/>
          <w:szCs w:val="20"/>
        </w:rPr>
        <w:t>marek.pagac@vsb.cz</w:t>
      </w:r>
      <w:r>
        <w:rPr>
          <w:rStyle w:val="Hypertextovodkaz"/>
          <w:rFonts w:ascii="Tahoma" w:hAnsi="Tahoma" w:cs="Tahoma"/>
          <w:sz w:val="20"/>
          <w:szCs w:val="20"/>
        </w:rPr>
        <w:fldChar w:fldCharType="end"/>
      </w:r>
      <w:r w:rsidR="003751ED" w:rsidRPr="00E47DC4">
        <w:rPr>
          <w:rFonts w:ascii="Tahoma" w:hAnsi="Tahoma" w:cs="Tahoma"/>
          <w:sz w:val="20"/>
          <w:szCs w:val="20"/>
        </w:rPr>
        <w:t xml:space="preserve">, tel.: </w:t>
      </w:r>
      <w:r w:rsidR="00E77C80" w:rsidRPr="00E47DC4">
        <w:rPr>
          <w:rFonts w:ascii="Tahoma" w:hAnsi="Tahoma" w:cs="Tahoma"/>
          <w:sz w:val="20"/>
          <w:szCs w:val="20"/>
        </w:rPr>
        <w:t xml:space="preserve">+420 </w:t>
      </w:r>
      <w:r w:rsidR="00F07F67" w:rsidRPr="00E47DC4">
        <w:rPr>
          <w:rFonts w:ascii="Tahoma" w:hAnsi="Tahoma" w:cs="Tahoma"/>
          <w:sz w:val="20"/>
          <w:szCs w:val="20"/>
        </w:rPr>
        <w:t>59</w:t>
      </w:r>
      <w:r w:rsidR="00E8775E" w:rsidRPr="00E47DC4">
        <w:rPr>
          <w:rFonts w:ascii="Tahoma" w:hAnsi="Tahoma" w:cs="Tahoma"/>
          <w:sz w:val="20"/>
          <w:szCs w:val="20"/>
        </w:rPr>
        <w:t>6</w:t>
      </w:r>
      <w:r w:rsidR="007D7F81" w:rsidRPr="00E47DC4">
        <w:rPr>
          <w:rFonts w:ascii="Tahoma" w:hAnsi="Tahoma" w:cs="Tahoma"/>
          <w:sz w:val="20"/>
          <w:szCs w:val="20"/>
        </w:rPr>
        <w:t> </w:t>
      </w:r>
      <w:r w:rsidR="00D35DF6" w:rsidRPr="00E47DC4">
        <w:rPr>
          <w:rFonts w:ascii="Tahoma" w:hAnsi="Tahoma" w:cs="Tahoma"/>
          <w:sz w:val="20"/>
          <w:szCs w:val="20"/>
        </w:rPr>
        <w:t>99</w:t>
      </w:r>
      <w:r>
        <w:rPr>
          <w:rFonts w:ascii="Tahoma" w:hAnsi="Tahoma" w:cs="Tahoma"/>
          <w:sz w:val="20"/>
          <w:szCs w:val="20"/>
        </w:rPr>
        <w:t>1</w:t>
      </w:r>
      <w:r w:rsidR="007D7F81" w:rsidRPr="00E47DC4">
        <w:rPr>
          <w:rFonts w:ascii="Tahoma" w:hAnsi="Tahoma" w:cs="Tahoma"/>
          <w:sz w:val="20"/>
          <w:szCs w:val="20"/>
        </w:rPr>
        <w:t xml:space="preserve"> </w:t>
      </w:r>
      <w:r>
        <w:rPr>
          <w:rFonts w:ascii="Tahoma" w:hAnsi="Tahoma" w:cs="Tahoma"/>
          <w:sz w:val="20"/>
          <w:szCs w:val="20"/>
        </w:rPr>
        <w:t>285</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1BE86E33"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w:t>
      </w:r>
      <w:r w:rsidR="00120021">
        <w:rPr>
          <w:rFonts w:ascii="Tahoma" w:hAnsi="Tahoma" w:cs="Tahoma"/>
          <w:b/>
          <w:sz w:val="20"/>
          <w:szCs w:val="20"/>
        </w:rPr>
        <w:t>objednatel</w:t>
      </w:r>
      <w:r w:rsidRPr="00E8258F">
        <w:rPr>
          <w:rFonts w:ascii="Tahoma" w:hAnsi="Tahoma" w:cs="Tahoma"/>
          <w:b/>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77236A13"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00120021">
        <w:rPr>
          <w:rFonts w:ascii="Tahoma" w:hAnsi="Tahoma" w:cs="Tahoma"/>
          <w:sz w:val="20"/>
          <w:szCs w:val="20"/>
        </w:rPr>
        <w:t>objednatelem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0DE6450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w:t>
      </w:r>
      <w:r w:rsidR="00120021">
        <w:rPr>
          <w:rFonts w:ascii="Tahoma" w:hAnsi="Tahoma" w:cs="Tahoma"/>
          <w:b/>
          <w:sz w:val="20"/>
          <w:szCs w:val="20"/>
        </w:rPr>
        <w:t>poskytovatel</w:t>
      </w:r>
      <w:r w:rsidRPr="00E8258F">
        <w:rPr>
          <w:rFonts w:ascii="Tahoma" w:hAnsi="Tahoma" w:cs="Tahoma"/>
          <w:b/>
          <w:sz w:val="20"/>
          <w:szCs w:val="20"/>
        </w:rPr>
        <w:t>“)</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606E1CC7"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w:t>
      </w:r>
      <w:r w:rsidR="00173305">
        <w:rPr>
          <w:rFonts w:ascii="Tahoma" w:hAnsi="Tahoma" w:cs="Tahoma"/>
          <w:sz w:val="20"/>
          <w:szCs w:val="20"/>
        </w:rPr>
        <w:t>1746 odst. 2</w:t>
      </w:r>
      <w:r w:rsidR="008A5E9A" w:rsidRPr="00E8258F">
        <w:rPr>
          <w:rFonts w:ascii="Tahoma" w:hAnsi="Tahoma" w:cs="Tahoma"/>
          <w:sz w:val="20"/>
          <w:szCs w:val="20"/>
        </w:rPr>
        <w:t xml:space="preserve"> zákona č. 89/2012 Sb., občanský zákoník, v účinném znění, dále jen „občanský zákoník“, tuto </w:t>
      </w:r>
      <w:r w:rsidR="00173305">
        <w:rPr>
          <w:rFonts w:ascii="Tahoma" w:hAnsi="Tahoma" w:cs="Tahoma"/>
          <w:sz w:val="20"/>
          <w:szCs w:val="20"/>
        </w:rPr>
        <w:t>smlouvu o zajištění servisní služby pro údržbu 3D tiskáren</w:t>
      </w:r>
      <w:r w:rsidR="008A5E9A" w:rsidRPr="00E8258F">
        <w:rPr>
          <w:rFonts w:ascii="Tahoma" w:hAnsi="Tahoma" w:cs="Tahoma"/>
          <w:sz w:val="20"/>
          <w:szCs w:val="20"/>
        </w:rPr>
        <w:t>,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59E85386" w:rsidR="004401EA" w:rsidRPr="004401EA" w:rsidRDefault="00173305"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Objednatel</w:t>
      </w:r>
      <w:r w:rsidR="004401EA">
        <w:rPr>
          <w:rFonts w:ascii="Tahoma" w:hAnsi="Tahoma" w:cs="Tahoma"/>
          <w:sz w:val="20"/>
          <w:szCs w:val="20"/>
        </w:rPr>
        <w:t xml:space="preserve"> </w:t>
      </w:r>
      <w:r w:rsidR="004401EA"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173305">
      <w:pPr>
        <w:pStyle w:val="Odstavecseseznamem"/>
        <w:widowControl w:val="0"/>
        <w:numPr>
          <w:ilvl w:val="1"/>
          <w:numId w:val="1"/>
        </w:numPr>
        <w:autoSpaceDE w:val="0"/>
        <w:autoSpaceDN w:val="0"/>
        <w:adjustRightInd w:val="0"/>
        <w:spacing w:after="120"/>
        <w:ind w:left="1077" w:hanging="357"/>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8DAE325" w14:textId="2F836445" w:rsidR="004401EA" w:rsidRPr="004401EA" w:rsidRDefault="00173305"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Poskytovatel</w:t>
      </w:r>
      <w:r w:rsidR="004401EA"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6A38455A" w:rsidR="000B709F" w:rsidRPr="000B709F" w:rsidRDefault="0017330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Objednatel</w:t>
      </w:r>
      <w:r w:rsidR="004E5C65" w:rsidRPr="00A22C2D">
        <w:rPr>
          <w:rFonts w:ascii="Tahoma" w:hAnsi="Tahoma" w:cs="Tahoma"/>
          <w:sz w:val="20"/>
          <w:szCs w:val="20"/>
        </w:rPr>
        <w:t xml:space="preserve"> uzavírá </w:t>
      </w:r>
      <w:r w:rsidR="004E5C65">
        <w:rPr>
          <w:rFonts w:ascii="Tahoma" w:hAnsi="Tahoma" w:cs="Tahoma"/>
          <w:sz w:val="20"/>
          <w:szCs w:val="20"/>
        </w:rPr>
        <w:t xml:space="preserve">s </w:t>
      </w:r>
      <w:r>
        <w:rPr>
          <w:rFonts w:ascii="Tahoma" w:hAnsi="Tahoma" w:cs="Tahoma"/>
          <w:sz w:val="20"/>
          <w:szCs w:val="20"/>
        </w:rPr>
        <w:t>Poskytovatelem</w:t>
      </w:r>
      <w:r w:rsidR="004E5C65" w:rsidRPr="00A22C2D">
        <w:rPr>
          <w:rFonts w:ascii="Tahoma" w:hAnsi="Tahoma" w:cs="Tahoma"/>
          <w:sz w:val="20"/>
          <w:szCs w:val="20"/>
        </w:rPr>
        <w:t xml:space="preserve"> tuto </w:t>
      </w:r>
      <w:r>
        <w:rPr>
          <w:rFonts w:ascii="Tahoma" w:hAnsi="Tahoma" w:cs="Tahoma"/>
          <w:sz w:val="20"/>
          <w:szCs w:val="20"/>
        </w:rPr>
        <w:t>S</w:t>
      </w:r>
      <w:r w:rsidR="004E5C65" w:rsidRPr="00A22C2D">
        <w:rPr>
          <w:rFonts w:ascii="Tahoma" w:hAnsi="Tahoma" w:cs="Tahoma"/>
          <w:sz w:val="20"/>
          <w:szCs w:val="20"/>
        </w:rPr>
        <w:t xml:space="preserve">mlouvu </w:t>
      </w:r>
      <w:r w:rsidR="004E5C65" w:rsidRPr="006C452D">
        <w:rPr>
          <w:rFonts w:ascii="Tahoma" w:hAnsi="Tahoma" w:cs="Tahoma"/>
          <w:sz w:val="20"/>
          <w:szCs w:val="20"/>
        </w:rPr>
        <w:t xml:space="preserve">za účelem realizace projektu </w:t>
      </w:r>
      <w:r w:rsidR="004E5C65" w:rsidRPr="004E5C65">
        <w:rPr>
          <w:rFonts w:ascii="Tahoma" w:hAnsi="Tahoma" w:cs="Tahoma"/>
          <w:sz w:val="20"/>
          <w:szCs w:val="20"/>
        </w:rPr>
        <w:t>REFRESH – Research Excellence For REgion Sustainability and High-tech Industries</w:t>
      </w:r>
      <w:r w:rsidR="004E5C65" w:rsidRPr="006C452D">
        <w:rPr>
          <w:rFonts w:ascii="Tahoma" w:hAnsi="Tahoma" w:cs="Tahoma"/>
          <w:sz w:val="20"/>
          <w:szCs w:val="20"/>
        </w:rPr>
        <w:t xml:space="preserve">, reg. č. projektu </w:t>
      </w:r>
      <w:r w:rsidR="004E5C65" w:rsidRPr="004E5C65">
        <w:rPr>
          <w:rFonts w:ascii="Tahoma" w:hAnsi="Tahoma" w:cs="Tahoma"/>
          <w:sz w:val="20"/>
          <w:szCs w:val="20"/>
        </w:rPr>
        <w:t>CZ.10.03.01/00/22_003/0000048</w:t>
      </w:r>
      <w:r w:rsidR="004E5C65" w:rsidRPr="006C452D">
        <w:rPr>
          <w:rFonts w:ascii="Tahoma" w:hAnsi="Tahoma" w:cs="Tahoma"/>
          <w:sz w:val="20"/>
          <w:szCs w:val="20"/>
        </w:rPr>
        <w:t xml:space="preserve"> </w:t>
      </w:r>
      <w:r w:rsidR="004E5C65" w:rsidRPr="00D35DF6">
        <w:rPr>
          <w:rFonts w:ascii="Tahoma" w:hAnsi="Tahoma" w:cs="Tahoma"/>
          <w:sz w:val="20"/>
          <w:szCs w:val="20"/>
        </w:rPr>
        <w:t xml:space="preserve">(dále jen "Projekt"), který je spolufinancován z Operačního programu Spravedlivá transformace (dále jen „OP ST“). Dotace je poskytována prostřednictvím Státního fondu životního </w:t>
      </w:r>
      <w:r w:rsidR="004E5C65" w:rsidRPr="00E77C80">
        <w:rPr>
          <w:rFonts w:ascii="Tahoma" w:hAnsi="Tahoma" w:cs="Tahoma"/>
          <w:sz w:val="20"/>
          <w:szCs w:val="20"/>
        </w:rPr>
        <w:t>prostředí (dále jen „Řídící orgán OP ST“). Objednatel za tímto účelem zadal veřejnou zakázku s názvem „</w:t>
      </w:r>
      <w:r w:rsidRPr="00173305">
        <w:rPr>
          <w:rFonts w:ascii="Tahoma" w:hAnsi="Tahoma" w:cs="Tahoma"/>
          <w:sz w:val="20"/>
          <w:szCs w:val="20"/>
        </w:rPr>
        <w:t>Servisní služby pro údržbu 3D tiskáren</w:t>
      </w:r>
      <w:r w:rsidR="00840CE1">
        <w:rPr>
          <w:rFonts w:ascii="Tahoma" w:hAnsi="Tahoma" w:cs="Tahoma"/>
          <w:sz w:val="20"/>
          <w:szCs w:val="20"/>
        </w:rPr>
        <w:t xml:space="preserve"> – II.</w:t>
      </w:r>
      <w:r w:rsidR="004E5C65" w:rsidRPr="00E77C80">
        <w:rPr>
          <w:rFonts w:ascii="Tahoma" w:hAnsi="Tahoma" w:cs="Tahoma"/>
          <w:sz w:val="20"/>
          <w:szCs w:val="20"/>
        </w:rPr>
        <w:t>“ (dále jen „Veřejná</w:t>
      </w:r>
      <w:r w:rsidR="004E5C65"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w:t>
      </w:r>
      <w:r>
        <w:rPr>
          <w:rFonts w:ascii="Tahoma" w:hAnsi="Tahoma" w:cs="Tahoma"/>
          <w:sz w:val="20"/>
          <w:szCs w:val="20"/>
        </w:rPr>
        <w:br/>
      </w:r>
      <w:r w:rsidR="007D7F81">
        <w:rPr>
          <w:rFonts w:ascii="Tahoma" w:hAnsi="Tahoma" w:cs="Tahoma"/>
          <w:sz w:val="20"/>
          <w:szCs w:val="20"/>
        </w:rPr>
        <w:t xml:space="preserve">Části 1 </w:t>
      </w:r>
      <w:r w:rsidR="004E5C65" w:rsidRPr="00A22C2D">
        <w:rPr>
          <w:rFonts w:ascii="Tahoma" w:hAnsi="Tahoma" w:cs="Tahoma"/>
          <w:sz w:val="20"/>
          <w:szCs w:val="20"/>
        </w:rPr>
        <w:t xml:space="preserve">Veřejné zakázky vybrána jako nejvhodnější nabídka </w:t>
      </w:r>
      <w:r>
        <w:rPr>
          <w:rFonts w:ascii="Tahoma" w:hAnsi="Tahoma" w:cs="Tahoma"/>
          <w:sz w:val="20"/>
          <w:szCs w:val="20"/>
        </w:rPr>
        <w:t>poskytovatele</w:t>
      </w:r>
      <w:r w:rsidR="004E5C65" w:rsidRPr="00A22C2D">
        <w:rPr>
          <w:rFonts w:ascii="Tahoma" w:hAnsi="Tahoma" w:cs="Tahoma"/>
          <w:sz w:val="20"/>
          <w:szCs w:val="20"/>
        </w:rPr>
        <w:t xml:space="preserve"> v souladu s</w:t>
      </w:r>
      <w:r w:rsidR="004E5C65">
        <w:rPr>
          <w:rFonts w:ascii="Tahoma" w:hAnsi="Tahoma" w:cs="Tahoma"/>
          <w:sz w:val="20"/>
          <w:szCs w:val="20"/>
        </w:rPr>
        <w:t> ustanovením § 122</w:t>
      </w:r>
      <w:r w:rsidR="004E5C65"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2E9D0BE3" w:rsidR="000B709F" w:rsidRPr="000B709F" w:rsidRDefault="0017330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Poskytovatel</w:t>
      </w:r>
      <w:r w:rsidR="000B709F" w:rsidRPr="000B709F">
        <w:rPr>
          <w:rFonts w:ascii="Tahoma" w:hAnsi="Tahoma" w:cs="Tahoma"/>
          <w:sz w:val="20"/>
          <w:szCs w:val="20"/>
        </w:rPr>
        <w:t xml:space="preserve"> touto Smlouvou garantuje </w:t>
      </w:r>
      <w:r>
        <w:rPr>
          <w:rFonts w:ascii="Tahoma" w:hAnsi="Tahoma" w:cs="Tahoma"/>
          <w:sz w:val="20"/>
          <w:szCs w:val="20"/>
        </w:rPr>
        <w:t>objednateli</w:t>
      </w:r>
      <w:r w:rsidR="000B709F" w:rsidRPr="000B709F">
        <w:rPr>
          <w:rFonts w:ascii="Tahoma" w:hAnsi="Tahoma" w:cs="Tahoma"/>
          <w:sz w:val="20"/>
          <w:szCs w:val="20"/>
        </w:rPr>
        <w:t xml:space="preserve"> splnění zadání</w:t>
      </w:r>
      <w:r w:rsidR="00A83FC1">
        <w:rPr>
          <w:rFonts w:ascii="Tahoma" w:hAnsi="Tahoma" w:cs="Tahoma"/>
          <w:sz w:val="20"/>
          <w:szCs w:val="20"/>
        </w:rPr>
        <w:t xml:space="preserve"> </w:t>
      </w:r>
      <w:r w:rsidR="007D7F81">
        <w:rPr>
          <w:rFonts w:ascii="Tahoma" w:hAnsi="Tahoma" w:cs="Tahoma"/>
          <w:sz w:val="20"/>
          <w:szCs w:val="20"/>
        </w:rPr>
        <w:t xml:space="preserve">Části 1 </w:t>
      </w:r>
      <w:r w:rsidR="00310E3E">
        <w:rPr>
          <w:rFonts w:ascii="Tahoma" w:hAnsi="Tahoma" w:cs="Tahoma"/>
          <w:sz w:val="20"/>
          <w:szCs w:val="20"/>
        </w:rPr>
        <w:t>Veřejné</w:t>
      </w:r>
      <w:r w:rsidR="000B709F" w:rsidRPr="000B709F">
        <w:rPr>
          <w:rFonts w:ascii="Tahoma" w:hAnsi="Tahoma" w:cs="Tahoma"/>
          <w:sz w:val="20"/>
          <w:szCs w:val="20"/>
        </w:rPr>
        <w:t xml:space="preserve"> zakázky a všech z toho vyplývajících podmínek a povinností převzatých </w:t>
      </w:r>
      <w:r>
        <w:rPr>
          <w:rFonts w:ascii="Tahoma" w:hAnsi="Tahoma" w:cs="Tahoma"/>
          <w:sz w:val="20"/>
          <w:szCs w:val="20"/>
        </w:rPr>
        <w:t>poskytovatelem</w:t>
      </w:r>
      <w:r w:rsidR="000B709F"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poskytovatele</w:t>
      </w:r>
      <w:r w:rsidR="000B709F"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78A5F55E" w:rsidR="000B709F" w:rsidRPr="000B709F" w:rsidRDefault="00173305"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Poskytovatel</w:t>
      </w:r>
      <w:r w:rsidR="000B709F" w:rsidRPr="000B709F">
        <w:rPr>
          <w:rFonts w:ascii="Tahoma" w:hAnsi="Tahoma" w:cs="Tahoma"/>
          <w:sz w:val="20"/>
          <w:szCs w:val="20"/>
        </w:rPr>
        <w:t xml:space="preserve"> je vázán svou nabídkou předloženou </w:t>
      </w:r>
      <w:r>
        <w:rPr>
          <w:rFonts w:ascii="Tahoma" w:hAnsi="Tahoma" w:cs="Tahoma"/>
          <w:sz w:val="20"/>
          <w:szCs w:val="20"/>
        </w:rPr>
        <w:t>objednateli</w:t>
      </w:r>
      <w:r w:rsidR="000B709F" w:rsidRPr="000B709F">
        <w:rPr>
          <w:rFonts w:ascii="Tahoma" w:hAnsi="Tahoma" w:cs="Tahoma"/>
          <w:sz w:val="20"/>
          <w:szCs w:val="20"/>
        </w:rPr>
        <w:t xml:space="preserve"> v rámci zadávacího řízení na zadání </w:t>
      </w:r>
      <w:r w:rsidR="007D7F81">
        <w:rPr>
          <w:rFonts w:ascii="Tahoma" w:hAnsi="Tahoma" w:cs="Tahoma"/>
          <w:sz w:val="20"/>
          <w:szCs w:val="20"/>
        </w:rPr>
        <w:t xml:space="preserve">Části 1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64B05C71" w:rsidR="001C658A" w:rsidRPr="00D41FCE" w:rsidRDefault="001E1B49" w:rsidP="00F5227F">
      <w:pPr>
        <w:pStyle w:val="Zkladntextodsazen"/>
        <w:keepLines/>
        <w:numPr>
          <w:ilvl w:val="0"/>
          <w:numId w:val="2"/>
        </w:numPr>
        <w:spacing w:before="120" w:after="0"/>
        <w:ind w:left="426" w:hanging="426"/>
        <w:rPr>
          <w:rFonts w:ascii="Tahoma" w:hAnsi="Tahoma" w:cs="Tahoma"/>
          <w:sz w:val="20"/>
          <w:szCs w:val="20"/>
        </w:rPr>
      </w:pPr>
      <w:bookmarkStart w:id="0" w:name="_Hlk183493615"/>
      <w:r>
        <w:rPr>
          <w:rFonts w:ascii="Tahoma" w:hAnsi="Tahoma" w:cs="Tahoma"/>
          <w:sz w:val="20"/>
          <w:szCs w:val="20"/>
        </w:rPr>
        <w:t>Poskytovatel</w:t>
      </w:r>
      <w:r w:rsidR="001C658A" w:rsidRPr="00E8258F">
        <w:rPr>
          <w:rFonts w:ascii="Tahoma" w:hAnsi="Tahoma" w:cs="Tahoma"/>
          <w:sz w:val="20"/>
          <w:szCs w:val="20"/>
        </w:rPr>
        <w:t xml:space="preserve"> se touto smlouvou zavazuje </w:t>
      </w:r>
      <w:r>
        <w:rPr>
          <w:rFonts w:ascii="Tahoma" w:hAnsi="Tahoma" w:cs="Tahoma"/>
          <w:sz w:val="20"/>
          <w:szCs w:val="20"/>
        </w:rPr>
        <w:t>zajistit servisní služby pro údržbu 3D tiskáren uvedených v odst. 2 tohoto článku smlouvy</w:t>
      </w:r>
      <w:r w:rsidR="001C658A" w:rsidRPr="00E8258F">
        <w:rPr>
          <w:rFonts w:ascii="Tahoma" w:hAnsi="Tahoma" w:cs="Tahoma"/>
          <w:sz w:val="20"/>
          <w:szCs w:val="20"/>
          <w:lang w:val="cs-CZ"/>
        </w:rPr>
        <w:t xml:space="preserve"> </w:t>
      </w:r>
      <w:r>
        <w:rPr>
          <w:rFonts w:ascii="Tahoma" w:hAnsi="Tahoma" w:cs="Tahoma"/>
          <w:sz w:val="20"/>
          <w:szCs w:val="20"/>
          <w:lang w:val="cs-CZ"/>
        </w:rPr>
        <w:t xml:space="preserve">na dobu uvedenou v čl. III. </w:t>
      </w:r>
      <w:r w:rsidR="00356711">
        <w:rPr>
          <w:rFonts w:ascii="Tahoma" w:hAnsi="Tahoma" w:cs="Tahoma"/>
          <w:sz w:val="20"/>
          <w:szCs w:val="20"/>
          <w:lang w:val="cs-CZ"/>
        </w:rPr>
        <w:t xml:space="preserve">odst. 1 </w:t>
      </w:r>
      <w:r>
        <w:rPr>
          <w:rFonts w:ascii="Tahoma" w:hAnsi="Tahoma" w:cs="Tahoma"/>
          <w:sz w:val="20"/>
          <w:szCs w:val="20"/>
          <w:lang w:val="cs-CZ"/>
        </w:rPr>
        <w:t xml:space="preserve">této smlouvy </w:t>
      </w:r>
      <w:r w:rsidR="001C658A" w:rsidRPr="00E8258F">
        <w:rPr>
          <w:rFonts w:ascii="Tahoma" w:hAnsi="Tahoma" w:cs="Tahoma"/>
          <w:sz w:val="20"/>
          <w:szCs w:val="20"/>
          <w:lang w:val="cs-CZ"/>
        </w:rPr>
        <w:t xml:space="preserve">a </w:t>
      </w:r>
      <w:r>
        <w:rPr>
          <w:rFonts w:ascii="Tahoma" w:hAnsi="Tahoma" w:cs="Tahoma"/>
          <w:sz w:val="20"/>
          <w:szCs w:val="20"/>
        </w:rPr>
        <w:t>objednatel</w:t>
      </w:r>
      <w:r w:rsidR="001C658A" w:rsidRPr="00D41FCE">
        <w:rPr>
          <w:rFonts w:ascii="Tahoma" w:hAnsi="Tahoma" w:cs="Tahoma"/>
          <w:sz w:val="20"/>
          <w:szCs w:val="20"/>
        </w:rPr>
        <w:t xml:space="preserve"> se zavazuje zaplatit </w:t>
      </w:r>
      <w:r>
        <w:rPr>
          <w:rFonts w:ascii="Tahoma" w:hAnsi="Tahoma" w:cs="Tahoma"/>
          <w:sz w:val="20"/>
          <w:szCs w:val="20"/>
        </w:rPr>
        <w:t>poskytovateli</w:t>
      </w:r>
      <w:r w:rsidR="001C658A" w:rsidRPr="00D41FCE">
        <w:rPr>
          <w:rFonts w:ascii="Tahoma" w:hAnsi="Tahoma" w:cs="Tahoma"/>
          <w:sz w:val="20"/>
          <w:szCs w:val="20"/>
          <w:lang w:val="cs-CZ"/>
        </w:rPr>
        <w:t xml:space="preserve"> sjednanou</w:t>
      </w:r>
      <w:r w:rsidR="001C658A" w:rsidRPr="00D41FCE">
        <w:rPr>
          <w:rFonts w:ascii="Tahoma" w:hAnsi="Tahoma" w:cs="Tahoma"/>
          <w:sz w:val="20"/>
          <w:szCs w:val="20"/>
        </w:rPr>
        <w:t xml:space="preserve"> </w:t>
      </w:r>
      <w:r>
        <w:rPr>
          <w:rFonts w:ascii="Tahoma" w:hAnsi="Tahoma" w:cs="Tahoma"/>
          <w:sz w:val="20"/>
          <w:szCs w:val="20"/>
        </w:rPr>
        <w:t>odměnu</w:t>
      </w:r>
      <w:r w:rsidR="001C658A" w:rsidRPr="00D41FCE">
        <w:rPr>
          <w:rFonts w:ascii="Tahoma" w:hAnsi="Tahoma" w:cs="Tahoma"/>
          <w:sz w:val="20"/>
          <w:szCs w:val="20"/>
        </w:rPr>
        <w:t xml:space="preserve">. </w:t>
      </w:r>
    </w:p>
    <w:p w14:paraId="0AA79516" w14:textId="3EA8EFEB" w:rsidR="00356711" w:rsidRPr="00D901F1" w:rsidRDefault="00356711" w:rsidP="00356711">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901F1">
        <w:rPr>
          <w:rFonts w:ascii="Tahoma" w:hAnsi="Tahoma" w:cs="Tahoma"/>
          <w:bCs/>
          <w:sz w:val="20"/>
          <w:szCs w:val="20"/>
        </w:rPr>
        <w:t>Poskytovatel</w:t>
      </w:r>
      <w:r w:rsidR="001E1B49" w:rsidRPr="00D901F1">
        <w:rPr>
          <w:rFonts w:ascii="Tahoma" w:hAnsi="Tahoma" w:cs="Tahoma"/>
          <w:bCs/>
          <w:sz w:val="20"/>
          <w:szCs w:val="20"/>
        </w:rPr>
        <w:t xml:space="preserve"> se zavazuje na svůj náklad a nebezpečí</w:t>
      </w:r>
      <w:r w:rsidRPr="00D901F1">
        <w:rPr>
          <w:rFonts w:ascii="Tahoma" w:hAnsi="Tahoma" w:cs="Tahoma"/>
          <w:bCs/>
          <w:sz w:val="20"/>
          <w:szCs w:val="20"/>
        </w:rPr>
        <w:t xml:space="preserve"> zajistit</w:t>
      </w:r>
      <w:r w:rsidR="001E1B49" w:rsidRPr="00D901F1">
        <w:rPr>
          <w:rFonts w:ascii="Tahoma" w:hAnsi="Tahoma" w:cs="Tahoma"/>
          <w:bCs/>
          <w:sz w:val="20"/>
          <w:szCs w:val="20"/>
        </w:rPr>
        <w:t xml:space="preserve"> pro objednatele </w:t>
      </w:r>
      <w:r w:rsidRPr="00D901F1">
        <w:rPr>
          <w:rFonts w:ascii="Tahoma" w:hAnsi="Tahoma" w:cs="Tahoma"/>
          <w:bCs/>
          <w:sz w:val="20"/>
          <w:szCs w:val="20"/>
        </w:rPr>
        <w:t xml:space="preserve">servisní služby pro údržbu (maintenance) 3D tiskáren </w:t>
      </w:r>
      <w:r w:rsidRPr="00D901F1">
        <w:rPr>
          <w:rFonts w:ascii="Tahoma" w:hAnsi="Tahoma" w:cs="Tahoma"/>
          <w:b/>
          <w:sz w:val="20"/>
          <w:szCs w:val="20"/>
        </w:rPr>
        <w:t xml:space="preserve">EOS P396 (výrobní číslo SI4035 a SI2925) a EOS P110 (výrobní číslo SI4410) </w:t>
      </w:r>
      <w:r w:rsidRPr="00D901F1">
        <w:rPr>
          <w:rFonts w:ascii="Tahoma" w:hAnsi="Tahoma" w:cs="Tahoma"/>
          <w:bCs/>
          <w:sz w:val="20"/>
          <w:szCs w:val="20"/>
        </w:rPr>
        <w:t xml:space="preserve">po dobu 3 let (2025 –2028) s četností uvedenou v čl. III odst. 1 této smlouvy, které jsou </w:t>
      </w:r>
      <w:r w:rsidR="001E1B49" w:rsidRPr="00D901F1">
        <w:rPr>
          <w:rFonts w:ascii="Tahoma" w:hAnsi="Tahoma" w:cs="Tahoma"/>
          <w:bCs/>
          <w:sz w:val="20"/>
          <w:szCs w:val="20"/>
        </w:rPr>
        <w:t>ve vlastnictví objednatele</w:t>
      </w:r>
      <w:r w:rsidRPr="00D901F1">
        <w:rPr>
          <w:rFonts w:ascii="Tahoma" w:hAnsi="Tahoma" w:cs="Tahoma"/>
          <w:bCs/>
          <w:sz w:val="20"/>
          <w:szCs w:val="20"/>
        </w:rPr>
        <w:t>.</w:t>
      </w:r>
      <w:r w:rsidR="001E1B49" w:rsidRPr="00D901F1">
        <w:rPr>
          <w:rFonts w:ascii="Tahoma" w:hAnsi="Tahoma" w:cs="Tahoma"/>
          <w:bCs/>
          <w:sz w:val="20"/>
          <w:szCs w:val="20"/>
        </w:rPr>
        <w:t xml:space="preserve"> </w:t>
      </w:r>
      <w:bookmarkStart w:id="1" w:name="_Hlk183090461"/>
      <w:r w:rsidRPr="00D901F1">
        <w:rPr>
          <w:rFonts w:ascii="Tahoma" w:hAnsi="Tahoma" w:cs="Tahoma"/>
          <w:bCs/>
          <w:sz w:val="20"/>
          <w:szCs w:val="20"/>
        </w:rPr>
        <w:t>Maintenance, resp. roční servisní návštěvou</w:t>
      </w:r>
      <w:bookmarkEnd w:id="1"/>
      <w:r w:rsidRPr="00D901F1">
        <w:rPr>
          <w:rFonts w:ascii="Tahoma" w:hAnsi="Tahoma" w:cs="Tahoma"/>
          <w:bCs/>
          <w:sz w:val="20"/>
          <w:szCs w:val="20"/>
        </w:rPr>
        <w:t xml:space="preserve">, se rozumí 1x servisní návštěva každého zařízení po dobu 3 let. Roční servisní návštěva zahrnuje pravidelnou kontrolu pro zajištění dokonalé funkce zařízení, např. optického systému, laseru/pyrometru, bezpečnostních obvodů atd., a pravidelnou preventivní údržbu (např. čištění speciálních dílů, výměna opotřebitelných dílů, chlazení atd.) a kalibraci zařízení. </w:t>
      </w:r>
    </w:p>
    <w:p w14:paraId="25B0A842" w14:textId="1ACED9AB" w:rsidR="00F423F5" w:rsidRPr="00E47DC4" w:rsidRDefault="001E5B3F"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Poskytovatel se zavazuje provést údržbu 3D tiskáren s potřebnou odbornou péčí a ve sjednaných termínech.</w:t>
      </w:r>
    </w:p>
    <w:p w14:paraId="7FDF21F8" w14:textId="728B153F" w:rsidR="00007EDD" w:rsidRPr="00E77C80" w:rsidRDefault="001E5B3F"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1E5B3F">
        <w:rPr>
          <w:rFonts w:ascii="Tahoma" w:hAnsi="Tahoma" w:cs="Tahoma"/>
          <w:bCs/>
          <w:sz w:val="20"/>
          <w:szCs w:val="20"/>
        </w:rPr>
        <w:t>Poskytovatel potvrzuje, že se v plném rozsahu seznámil s rozsahem a povahou plnění, jsou mu známy veškeré technické, kvalitativní a jiné podmínky nezbytné k realizaci servisních služeb, a že disponuje takovými kapacitami a odbornými znalostmi, které jsou k provedení servisních služeb nezbytné.</w:t>
      </w:r>
    </w:p>
    <w:p w14:paraId="28952ED1" w14:textId="58202C84" w:rsidR="0004771C" w:rsidRDefault="001E5B3F"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1E5B3F">
        <w:rPr>
          <w:rFonts w:ascii="Tahoma" w:hAnsi="Tahoma" w:cs="Tahoma"/>
          <w:bCs/>
          <w:sz w:val="20"/>
          <w:szCs w:val="20"/>
        </w:rPr>
        <w:t xml:space="preserve">Objednatel je povinen </w:t>
      </w:r>
      <w:r>
        <w:rPr>
          <w:rFonts w:ascii="Tahoma" w:hAnsi="Tahoma" w:cs="Tahoma"/>
          <w:bCs/>
          <w:sz w:val="20"/>
          <w:szCs w:val="20"/>
        </w:rPr>
        <w:t xml:space="preserve">poskytovateli </w:t>
      </w:r>
      <w:r w:rsidRPr="001E5B3F">
        <w:rPr>
          <w:rFonts w:ascii="Tahoma" w:hAnsi="Tahoma" w:cs="Tahoma"/>
          <w:bCs/>
          <w:sz w:val="20"/>
          <w:szCs w:val="20"/>
        </w:rPr>
        <w:t xml:space="preserve">poskytnout nezbytnou součinnost, spočívající ve zpřístupnění </w:t>
      </w:r>
      <w:r>
        <w:rPr>
          <w:rFonts w:ascii="Tahoma" w:hAnsi="Tahoma" w:cs="Tahoma"/>
          <w:bCs/>
          <w:sz w:val="20"/>
          <w:szCs w:val="20"/>
        </w:rPr>
        <w:t>předmětných zařízení</w:t>
      </w:r>
      <w:r w:rsidRPr="001E5B3F">
        <w:rPr>
          <w:rFonts w:ascii="Tahoma" w:hAnsi="Tahoma" w:cs="Tahoma"/>
          <w:bCs/>
          <w:sz w:val="20"/>
          <w:szCs w:val="20"/>
        </w:rPr>
        <w:t xml:space="preserve"> v</w:t>
      </w:r>
      <w:r>
        <w:rPr>
          <w:rFonts w:ascii="Tahoma" w:hAnsi="Tahoma" w:cs="Tahoma"/>
          <w:bCs/>
          <w:sz w:val="20"/>
          <w:szCs w:val="20"/>
        </w:rPr>
        <w:t> místě plnění</w:t>
      </w:r>
      <w:r w:rsidR="0004771C">
        <w:rPr>
          <w:rFonts w:ascii="Tahoma" w:hAnsi="Tahoma" w:cs="Tahoma"/>
          <w:bCs/>
          <w:sz w:val="20"/>
          <w:szCs w:val="20"/>
        </w:rPr>
        <w:t>.</w:t>
      </w:r>
    </w:p>
    <w:bookmarkEnd w:id="0"/>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4ECD2BA2"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w:t>
      </w:r>
      <w:r w:rsidRPr="00453CD8">
        <w:rPr>
          <w:rFonts w:ascii="Tahoma" w:hAnsi="Tahoma" w:cs="Tahoma"/>
          <w:b/>
          <w:bCs/>
          <w:sz w:val="20"/>
          <w:szCs w:val="20"/>
        </w:rPr>
        <w:t>ermín</w:t>
      </w:r>
      <w:r w:rsidRPr="00232EBE">
        <w:rPr>
          <w:rFonts w:ascii="Tahoma" w:hAnsi="Tahoma" w:cs="Tahoma"/>
          <w:b/>
          <w:bCs/>
          <w:sz w:val="20"/>
          <w:szCs w:val="20"/>
        </w:rPr>
        <w:t xml:space="preserve"> a</w:t>
      </w:r>
      <w:r w:rsidRPr="00E8258F">
        <w:rPr>
          <w:rFonts w:ascii="Tahoma" w:hAnsi="Tahoma" w:cs="Tahoma"/>
          <w:b/>
          <w:bCs/>
          <w:sz w:val="20"/>
          <w:szCs w:val="20"/>
        </w:rPr>
        <w:t xml:space="preserve"> </w:t>
      </w:r>
      <w:r w:rsidRPr="00A518C3">
        <w:rPr>
          <w:rFonts w:ascii="Tahoma" w:hAnsi="Tahoma" w:cs="Tahoma"/>
          <w:b/>
          <w:bCs/>
          <w:sz w:val="20"/>
          <w:szCs w:val="20"/>
        </w:rPr>
        <w:t xml:space="preserve">místo </w:t>
      </w:r>
      <w:r w:rsidR="001E5B3F">
        <w:rPr>
          <w:rFonts w:ascii="Tahoma" w:hAnsi="Tahoma" w:cs="Tahoma"/>
          <w:b/>
          <w:bCs/>
          <w:sz w:val="20"/>
          <w:szCs w:val="20"/>
        </w:rPr>
        <w:t>plnění</w:t>
      </w:r>
    </w:p>
    <w:p w14:paraId="103BBA88" w14:textId="43CDB0C7" w:rsidR="00453CD8" w:rsidRDefault="00453CD8"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453CD8">
        <w:rPr>
          <w:rFonts w:ascii="Tahoma" w:hAnsi="Tahoma" w:cs="Tahoma"/>
          <w:bCs/>
          <w:sz w:val="20"/>
          <w:szCs w:val="20"/>
        </w:rPr>
        <w:t xml:space="preserve">Smluvní strany se dohodly, že servisní služby pro údržbu (maintenance) 3D tiskáren budou </w:t>
      </w:r>
      <w:r>
        <w:rPr>
          <w:rFonts w:ascii="Tahoma" w:hAnsi="Tahoma" w:cs="Tahoma"/>
          <w:bCs/>
          <w:sz w:val="20"/>
          <w:szCs w:val="20"/>
        </w:rPr>
        <w:t>poskytovatelem</w:t>
      </w:r>
      <w:r w:rsidRPr="00453CD8">
        <w:rPr>
          <w:rFonts w:ascii="Tahoma" w:hAnsi="Tahoma" w:cs="Tahoma"/>
          <w:bCs/>
          <w:sz w:val="20"/>
          <w:szCs w:val="20"/>
        </w:rPr>
        <w:t xml:space="preserve"> provedeny </w:t>
      </w:r>
      <w:r>
        <w:rPr>
          <w:rFonts w:ascii="Tahoma" w:hAnsi="Tahoma" w:cs="Tahoma"/>
          <w:bCs/>
          <w:sz w:val="20"/>
          <w:szCs w:val="20"/>
        </w:rPr>
        <w:t>v následujících termínech:</w:t>
      </w:r>
    </w:p>
    <w:p w14:paraId="38AC43A2" w14:textId="0E8B4BC8" w:rsidR="00453CD8" w:rsidRPr="00453CD8" w:rsidRDefault="00453CD8" w:rsidP="00453CD8">
      <w:pPr>
        <w:pStyle w:val="Odstavecseseznamem"/>
        <w:widowControl w:val="0"/>
        <w:autoSpaceDE w:val="0"/>
        <w:autoSpaceDN w:val="0"/>
        <w:adjustRightInd w:val="0"/>
        <w:spacing w:before="120" w:after="120" w:line="240" w:lineRule="auto"/>
        <w:ind w:left="425"/>
        <w:contextualSpacing w:val="0"/>
        <w:jc w:val="both"/>
        <w:rPr>
          <w:rFonts w:ascii="Tahoma" w:hAnsi="Tahoma" w:cs="Tahoma"/>
          <w:bCs/>
          <w:sz w:val="20"/>
          <w:szCs w:val="20"/>
        </w:rPr>
      </w:pPr>
      <w:r w:rsidRPr="00453CD8">
        <w:rPr>
          <w:rFonts w:ascii="Tahoma" w:hAnsi="Tahoma" w:cs="Tahoma"/>
          <w:bCs/>
          <w:sz w:val="20"/>
          <w:szCs w:val="20"/>
        </w:rPr>
        <w:t>Název zařízení:</w:t>
      </w:r>
      <w:r w:rsidRPr="00453CD8">
        <w:rPr>
          <w:rFonts w:ascii="Tahoma" w:hAnsi="Tahoma" w:cs="Tahoma"/>
          <w:bCs/>
          <w:sz w:val="20"/>
          <w:szCs w:val="20"/>
        </w:rPr>
        <w:tab/>
      </w:r>
      <w:r w:rsidRPr="00453CD8">
        <w:rPr>
          <w:rFonts w:ascii="Tahoma" w:hAnsi="Tahoma" w:cs="Tahoma"/>
          <w:bCs/>
          <w:sz w:val="20"/>
          <w:szCs w:val="20"/>
        </w:rPr>
        <w:tab/>
      </w:r>
      <w:r w:rsidRPr="00453CD8">
        <w:rPr>
          <w:rFonts w:ascii="Tahoma" w:hAnsi="Tahoma" w:cs="Tahoma"/>
          <w:bCs/>
          <w:sz w:val="20"/>
          <w:szCs w:val="20"/>
        </w:rPr>
        <w:tab/>
      </w:r>
      <w:r>
        <w:rPr>
          <w:rFonts w:ascii="Tahoma" w:hAnsi="Tahoma" w:cs="Tahoma"/>
          <w:bCs/>
          <w:sz w:val="20"/>
          <w:szCs w:val="20"/>
        </w:rPr>
        <w:tab/>
      </w:r>
      <w:r w:rsidRPr="00453CD8">
        <w:rPr>
          <w:rFonts w:ascii="Tahoma" w:hAnsi="Tahoma" w:cs="Tahoma"/>
          <w:bCs/>
          <w:sz w:val="20"/>
          <w:szCs w:val="20"/>
        </w:rPr>
        <w:t>Termín roční prohlídky:</w:t>
      </w:r>
    </w:p>
    <w:p w14:paraId="43AB61D0" w14:textId="6D47399E" w:rsidR="00453CD8" w:rsidRPr="00453CD8" w:rsidRDefault="00453CD8" w:rsidP="00453CD8">
      <w:pPr>
        <w:pStyle w:val="Odstavecseseznamem"/>
        <w:widowControl w:val="0"/>
        <w:autoSpaceDE w:val="0"/>
        <w:autoSpaceDN w:val="0"/>
        <w:adjustRightInd w:val="0"/>
        <w:spacing w:before="120" w:after="120" w:line="240" w:lineRule="auto"/>
        <w:ind w:left="425"/>
        <w:contextualSpacing w:val="0"/>
        <w:jc w:val="both"/>
        <w:rPr>
          <w:rFonts w:ascii="Tahoma" w:hAnsi="Tahoma" w:cs="Tahoma"/>
          <w:bCs/>
          <w:sz w:val="20"/>
          <w:szCs w:val="20"/>
        </w:rPr>
      </w:pPr>
      <w:r w:rsidRPr="00453CD8">
        <w:rPr>
          <w:rFonts w:ascii="Tahoma" w:hAnsi="Tahoma" w:cs="Tahoma"/>
          <w:bCs/>
          <w:sz w:val="20"/>
          <w:szCs w:val="20"/>
        </w:rPr>
        <w:t>-</w:t>
      </w:r>
      <w:r w:rsidRPr="00453CD8">
        <w:rPr>
          <w:rFonts w:ascii="Tahoma" w:hAnsi="Tahoma" w:cs="Tahoma"/>
          <w:bCs/>
          <w:sz w:val="20"/>
          <w:szCs w:val="20"/>
        </w:rPr>
        <w:tab/>
        <w:t>EOS P396 (výr. číslo SI4035)</w:t>
      </w:r>
      <w:r w:rsidRPr="00453CD8">
        <w:rPr>
          <w:rFonts w:ascii="Tahoma" w:hAnsi="Tahoma" w:cs="Tahoma"/>
          <w:bCs/>
          <w:sz w:val="20"/>
          <w:szCs w:val="20"/>
        </w:rPr>
        <w:tab/>
      </w:r>
      <w:r w:rsidRPr="00453CD8">
        <w:rPr>
          <w:rFonts w:ascii="Tahoma" w:hAnsi="Tahoma" w:cs="Tahoma"/>
          <w:bCs/>
          <w:sz w:val="20"/>
          <w:szCs w:val="20"/>
        </w:rPr>
        <w:tab/>
        <w:t>2026, 2027</w:t>
      </w:r>
    </w:p>
    <w:p w14:paraId="20D438BD" w14:textId="6DDB8AC4" w:rsidR="00453CD8" w:rsidRPr="00453CD8" w:rsidRDefault="00453CD8" w:rsidP="00453CD8">
      <w:pPr>
        <w:pStyle w:val="Odstavecseseznamem"/>
        <w:widowControl w:val="0"/>
        <w:autoSpaceDE w:val="0"/>
        <w:autoSpaceDN w:val="0"/>
        <w:adjustRightInd w:val="0"/>
        <w:spacing w:before="120" w:after="120" w:line="240" w:lineRule="auto"/>
        <w:ind w:left="425"/>
        <w:contextualSpacing w:val="0"/>
        <w:jc w:val="both"/>
        <w:rPr>
          <w:rFonts w:ascii="Tahoma" w:hAnsi="Tahoma" w:cs="Tahoma"/>
          <w:bCs/>
          <w:sz w:val="20"/>
          <w:szCs w:val="20"/>
        </w:rPr>
      </w:pPr>
      <w:r w:rsidRPr="00453CD8">
        <w:rPr>
          <w:rFonts w:ascii="Tahoma" w:hAnsi="Tahoma" w:cs="Tahoma"/>
          <w:bCs/>
          <w:sz w:val="20"/>
          <w:szCs w:val="20"/>
        </w:rPr>
        <w:t>-</w:t>
      </w:r>
      <w:r w:rsidRPr="00453CD8">
        <w:rPr>
          <w:rFonts w:ascii="Tahoma" w:hAnsi="Tahoma" w:cs="Tahoma"/>
          <w:bCs/>
          <w:sz w:val="20"/>
          <w:szCs w:val="20"/>
        </w:rPr>
        <w:tab/>
        <w:t>EOS P396 (výr. číslo SI2925)</w:t>
      </w:r>
      <w:r w:rsidRPr="00453CD8">
        <w:rPr>
          <w:rFonts w:ascii="Tahoma" w:hAnsi="Tahoma" w:cs="Tahoma"/>
          <w:bCs/>
          <w:sz w:val="20"/>
          <w:szCs w:val="20"/>
        </w:rPr>
        <w:tab/>
      </w:r>
      <w:r w:rsidRPr="00453CD8">
        <w:rPr>
          <w:rFonts w:ascii="Tahoma" w:hAnsi="Tahoma" w:cs="Tahoma"/>
          <w:bCs/>
          <w:sz w:val="20"/>
          <w:szCs w:val="20"/>
        </w:rPr>
        <w:tab/>
        <w:t>2025, 2026, 2027</w:t>
      </w:r>
    </w:p>
    <w:p w14:paraId="388EFEBF" w14:textId="78280391" w:rsidR="00453CD8" w:rsidRDefault="00453CD8" w:rsidP="00453CD8">
      <w:pPr>
        <w:pStyle w:val="Odstavecseseznamem"/>
        <w:widowControl w:val="0"/>
        <w:autoSpaceDE w:val="0"/>
        <w:autoSpaceDN w:val="0"/>
        <w:adjustRightInd w:val="0"/>
        <w:spacing w:before="120" w:after="120" w:line="240" w:lineRule="auto"/>
        <w:ind w:left="425"/>
        <w:contextualSpacing w:val="0"/>
        <w:jc w:val="both"/>
        <w:rPr>
          <w:rFonts w:ascii="Tahoma" w:hAnsi="Tahoma" w:cs="Tahoma"/>
          <w:bCs/>
          <w:sz w:val="20"/>
          <w:szCs w:val="20"/>
        </w:rPr>
      </w:pPr>
      <w:r w:rsidRPr="00453CD8">
        <w:rPr>
          <w:rFonts w:ascii="Tahoma" w:hAnsi="Tahoma" w:cs="Tahoma"/>
          <w:bCs/>
          <w:sz w:val="20"/>
          <w:szCs w:val="20"/>
        </w:rPr>
        <w:t>-</w:t>
      </w:r>
      <w:r w:rsidRPr="00453CD8">
        <w:rPr>
          <w:rFonts w:ascii="Tahoma" w:hAnsi="Tahoma" w:cs="Tahoma"/>
          <w:bCs/>
          <w:sz w:val="20"/>
          <w:szCs w:val="20"/>
        </w:rPr>
        <w:tab/>
        <w:t>EOS P110 (výr. číslo SI4410)</w:t>
      </w:r>
      <w:r w:rsidRPr="00453CD8">
        <w:rPr>
          <w:rFonts w:ascii="Tahoma" w:hAnsi="Tahoma" w:cs="Tahoma"/>
          <w:bCs/>
          <w:sz w:val="20"/>
          <w:szCs w:val="20"/>
        </w:rPr>
        <w:tab/>
      </w:r>
      <w:r w:rsidRPr="00453CD8">
        <w:rPr>
          <w:rFonts w:ascii="Tahoma" w:hAnsi="Tahoma" w:cs="Tahoma"/>
          <w:bCs/>
          <w:sz w:val="20"/>
          <w:szCs w:val="20"/>
        </w:rPr>
        <w:tab/>
        <w:t>2025, 2026, 2027</w:t>
      </w:r>
    </w:p>
    <w:p w14:paraId="59FEC33E" w14:textId="293E5F13" w:rsidR="00453CD8" w:rsidRDefault="00453CD8" w:rsidP="00453CD8">
      <w:pPr>
        <w:pStyle w:val="Odstavecseseznamem"/>
        <w:widowControl w:val="0"/>
        <w:autoSpaceDE w:val="0"/>
        <w:autoSpaceDN w:val="0"/>
        <w:adjustRightInd w:val="0"/>
        <w:spacing w:before="120" w:after="0" w:line="240" w:lineRule="auto"/>
        <w:ind w:left="425"/>
        <w:contextualSpacing w:val="0"/>
        <w:jc w:val="both"/>
        <w:rPr>
          <w:rFonts w:ascii="Tahoma" w:hAnsi="Tahoma" w:cs="Tahoma"/>
          <w:bCs/>
          <w:sz w:val="20"/>
          <w:szCs w:val="20"/>
        </w:rPr>
      </w:pPr>
      <w:r>
        <w:rPr>
          <w:rFonts w:ascii="Tahoma" w:hAnsi="Tahoma" w:cs="Tahoma"/>
          <w:bCs/>
          <w:sz w:val="20"/>
          <w:szCs w:val="20"/>
        </w:rPr>
        <w:lastRenderedPageBreak/>
        <w:t>Servisní návštěva proběhne vždy</w:t>
      </w:r>
      <w:r w:rsidRPr="00453CD8">
        <w:rPr>
          <w:rFonts w:ascii="Tahoma" w:hAnsi="Tahoma" w:cs="Tahoma"/>
          <w:bCs/>
          <w:sz w:val="20"/>
          <w:szCs w:val="20"/>
        </w:rPr>
        <w:t xml:space="preserve"> v době od 8 do 16 hodin v místě plnění dle odst. 2 tohoto článku smlouvy. Smluvní strany se zavazují dohod</w:t>
      </w:r>
      <w:r>
        <w:rPr>
          <w:rFonts w:ascii="Tahoma" w:hAnsi="Tahoma" w:cs="Tahoma"/>
          <w:bCs/>
          <w:sz w:val="20"/>
          <w:szCs w:val="20"/>
        </w:rPr>
        <w:t>nout konkrétní termín servisní návštěvy pro jednotlivá zařízení vždy nejpozději do 28. 2. příslušného kalendářního roku</w:t>
      </w:r>
      <w:r w:rsidR="005D00FC">
        <w:rPr>
          <w:rFonts w:ascii="Tahoma" w:hAnsi="Tahoma" w:cs="Tahoma"/>
          <w:bCs/>
          <w:sz w:val="20"/>
          <w:szCs w:val="20"/>
        </w:rPr>
        <w:t xml:space="preserve">. Nedohodnou-li se smluvní strany na konkrétním termínu servisní návštěvy, pak platí, že servisní návštěva (roční maintenance) pro každé zařízení musí proběhnout nejpozději do 31. </w:t>
      </w:r>
      <w:r w:rsidR="00F678C3">
        <w:rPr>
          <w:rFonts w:ascii="Tahoma" w:hAnsi="Tahoma" w:cs="Tahoma"/>
          <w:bCs/>
          <w:sz w:val="20"/>
          <w:szCs w:val="20"/>
        </w:rPr>
        <w:t>12</w:t>
      </w:r>
      <w:r w:rsidR="005D00FC">
        <w:rPr>
          <w:rFonts w:ascii="Tahoma" w:hAnsi="Tahoma" w:cs="Tahoma"/>
          <w:bCs/>
          <w:sz w:val="20"/>
          <w:szCs w:val="20"/>
        </w:rPr>
        <w:t>. příslušného kalendářního roku</w:t>
      </w:r>
      <w:r>
        <w:rPr>
          <w:rFonts w:ascii="Tahoma" w:hAnsi="Tahoma" w:cs="Tahoma"/>
          <w:bCs/>
          <w:sz w:val="20"/>
          <w:szCs w:val="20"/>
        </w:rPr>
        <w:t>.</w:t>
      </w:r>
    </w:p>
    <w:p w14:paraId="0E2F09A5" w14:textId="5B8093FE"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Mís</w:t>
      </w:r>
      <w:r w:rsidR="00EF1063" w:rsidRPr="00E77C80">
        <w:rPr>
          <w:rFonts w:ascii="Tahoma" w:hAnsi="Tahoma" w:cs="Tahoma"/>
          <w:bCs/>
          <w:sz w:val="20"/>
          <w:szCs w:val="20"/>
        </w:rPr>
        <w:t xml:space="preserve">tem plnění, tedy místem </w:t>
      </w:r>
      <w:r w:rsidR="00453CD8">
        <w:rPr>
          <w:rFonts w:ascii="Tahoma" w:hAnsi="Tahoma" w:cs="Tahoma"/>
          <w:bCs/>
          <w:sz w:val="20"/>
          <w:szCs w:val="20"/>
        </w:rPr>
        <w:t>provedení servisní návštěvy, je</w:t>
      </w:r>
      <w:r w:rsidRPr="00E77C80">
        <w:rPr>
          <w:rFonts w:ascii="Tahoma" w:hAnsi="Tahoma" w:cs="Tahoma"/>
          <w:bCs/>
          <w:sz w:val="20"/>
          <w:szCs w:val="20"/>
        </w:rPr>
        <w:t xml:space="preserve"> </w:t>
      </w:r>
      <w:r w:rsidR="00F852ED" w:rsidRPr="00E47DC4">
        <w:rPr>
          <w:rFonts w:ascii="Tahoma" w:hAnsi="Tahoma" w:cs="Tahoma"/>
          <w:bCs/>
          <w:sz w:val="20"/>
          <w:szCs w:val="20"/>
        </w:rPr>
        <w:t xml:space="preserve">Vysoká škola báňská – Technická univerzita Ostrava, </w:t>
      </w:r>
      <w:r w:rsidR="00C438A6" w:rsidRPr="00E47DC4">
        <w:rPr>
          <w:rFonts w:ascii="Tahoma" w:hAnsi="Tahoma" w:cs="Tahoma"/>
          <w:bCs/>
          <w:sz w:val="20"/>
          <w:szCs w:val="20"/>
        </w:rPr>
        <w:t xml:space="preserve">17. listopadu 2172/15, 708 00 Ostrava – Poruba, </w:t>
      </w:r>
      <w:r w:rsidR="00E47DC4" w:rsidRPr="00E47DC4">
        <w:rPr>
          <w:rFonts w:ascii="Tahoma" w:hAnsi="Tahoma" w:cs="Tahoma"/>
          <w:bCs/>
          <w:sz w:val="20"/>
          <w:szCs w:val="20"/>
        </w:rPr>
        <w:t xml:space="preserve">budova </w:t>
      </w:r>
      <w:r w:rsidR="00453CD8">
        <w:rPr>
          <w:rFonts w:ascii="Tahoma" w:hAnsi="Tahoma" w:cs="Tahoma"/>
          <w:bCs/>
          <w:sz w:val="20"/>
          <w:szCs w:val="20"/>
        </w:rPr>
        <w:t>BC</w:t>
      </w:r>
      <w:r w:rsidR="00E47DC4" w:rsidRPr="00E90349">
        <w:rPr>
          <w:rFonts w:ascii="Tahoma" w:hAnsi="Tahoma" w:cs="Tahoma"/>
          <w:bCs/>
          <w:sz w:val="20"/>
          <w:szCs w:val="20"/>
        </w:rPr>
        <w:t xml:space="preserve">, místnost </w:t>
      </w:r>
      <w:r w:rsidR="009351D3" w:rsidRPr="00E90349">
        <w:rPr>
          <w:rFonts w:ascii="Tahoma" w:hAnsi="Tahoma" w:cs="Tahoma"/>
          <w:bCs/>
          <w:sz w:val="20"/>
          <w:szCs w:val="20"/>
        </w:rPr>
        <w:t>PI140</w:t>
      </w:r>
      <w:r w:rsidR="009351D3">
        <w:rPr>
          <w:rFonts w:ascii="Tahoma" w:hAnsi="Tahoma" w:cs="Tahoma"/>
          <w:bCs/>
          <w:sz w:val="20"/>
          <w:szCs w:val="20"/>
        </w:rPr>
        <w:t>-141</w:t>
      </w:r>
      <w:r w:rsidR="009351D3" w:rsidRPr="00E47DC4">
        <w:rPr>
          <w:rFonts w:ascii="Tahoma" w:hAnsi="Tahoma" w:cs="Tahoma"/>
          <w:bCs/>
          <w:sz w:val="20"/>
          <w:szCs w:val="20"/>
        </w:rPr>
        <w:t xml:space="preserve"> </w:t>
      </w:r>
      <w:r w:rsidR="00A13FB4" w:rsidRPr="00E47DC4">
        <w:rPr>
          <w:rFonts w:ascii="Tahoma" w:hAnsi="Tahoma" w:cs="Tahoma"/>
          <w:bCs/>
          <w:sz w:val="20"/>
          <w:szCs w:val="20"/>
        </w:rPr>
        <w:t>(</w:t>
      </w:r>
      <w:r w:rsidR="00A13FB4" w:rsidRPr="00E77C80">
        <w:rPr>
          <w:rFonts w:ascii="Tahoma" w:hAnsi="Tahoma" w:cs="Tahoma"/>
          <w:bCs/>
          <w:sz w:val="20"/>
          <w:szCs w:val="20"/>
        </w:rPr>
        <w:t>dále jen „místo plnění“).</w:t>
      </w:r>
    </w:p>
    <w:p w14:paraId="37732530" w14:textId="475C31FE" w:rsidR="00A13FB4" w:rsidRDefault="006010CB"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Každá s</w:t>
      </w:r>
      <w:r w:rsidR="00453CD8" w:rsidRPr="00453CD8">
        <w:rPr>
          <w:rFonts w:ascii="Tahoma" w:hAnsi="Tahoma" w:cs="Tahoma"/>
          <w:sz w:val="20"/>
          <w:szCs w:val="20"/>
        </w:rPr>
        <w:t xml:space="preserve">ervisní návštěva s provedením </w:t>
      </w:r>
      <w:r w:rsidRPr="00E90349">
        <w:rPr>
          <w:rFonts w:ascii="Tahoma" w:hAnsi="Tahoma" w:cs="Tahoma"/>
          <w:bCs/>
          <w:sz w:val="20"/>
          <w:szCs w:val="20"/>
        </w:rPr>
        <w:t xml:space="preserve">servisních služeb pro údržbu 3D tiskáren </w:t>
      </w:r>
      <w:r w:rsidR="00453CD8" w:rsidRPr="00E90349">
        <w:rPr>
          <w:rFonts w:ascii="Tahoma" w:hAnsi="Tahoma" w:cs="Tahoma"/>
          <w:sz w:val="20"/>
          <w:szCs w:val="20"/>
        </w:rPr>
        <w:t xml:space="preserve">včetně kalibrace bude mezi smluvními stranami potvrzena na základě </w:t>
      </w:r>
      <w:r w:rsidRPr="00E90349">
        <w:rPr>
          <w:rFonts w:ascii="Tahoma" w:hAnsi="Tahoma" w:cs="Tahoma"/>
          <w:sz w:val="20"/>
          <w:szCs w:val="20"/>
        </w:rPr>
        <w:t>protokolu o provedení servisní prohlídky</w:t>
      </w:r>
      <w:r w:rsidR="00453CD8" w:rsidRPr="00E90349">
        <w:rPr>
          <w:rFonts w:ascii="Tahoma" w:hAnsi="Tahoma" w:cs="Tahoma"/>
          <w:sz w:val="20"/>
          <w:szCs w:val="20"/>
        </w:rPr>
        <w:t>, který bud</w:t>
      </w:r>
      <w:r w:rsidRPr="00E90349">
        <w:rPr>
          <w:rFonts w:ascii="Tahoma" w:hAnsi="Tahoma" w:cs="Tahoma"/>
          <w:sz w:val="20"/>
          <w:szCs w:val="20"/>
        </w:rPr>
        <w:t>e</w:t>
      </w:r>
      <w:r w:rsidR="00453CD8" w:rsidRPr="00E90349">
        <w:rPr>
          <w:rFonts w:ascii="Tahoma" w:hAnsi="Tahoma" w:cs="Tahoma"/>
          <w:sz w:val="20"/>
          <w:szCs w:val="20"/>
        </w:rPr>
        <w:t xml:space="preserve"> obsahovat údaje o smluvních stranách, osobách oprávněných za smluvní strany jednat, datum </w:t>
      </w:r>
      <w:r w:rsidRPr="00E90349">
        <w:rPr>
          <w:rFonts w:ascii="Tahoma" w:hAnsi="Tahoma" w:cs="Tahoma"/>
          <w:sz w:val="20"/>
          <w:szCs w:val="20"/>
        </w:rPr>
        <w:t>provedení servisní prohlídky</w:t>
      </w:r>
      <w:r w:rsidR="00453CD8" w:rsidRPr="00E90349">
        <w:rPr>
          <w:rFonts w:ascii="Tahoma" w:hAnsi="Tahoma" w:cs="Tahoma"/>
          <w:sz w:val="20"/>
          <w:szCs w:val="20"/>
        </w:rPr>
        <w:t>, p</w:t>
      </w:r>
      <w:r w:rsidRPr="00E90349">
        <w:rPr>
          <w:rFonts w:ascii="Tahoma" w:hAnsi="Tahoma" w:cs="Tahoma"/>
          <w:sz w:val="20"/>
          <w:szCs w:val="20"/>
        </w:rPr>
        <w:t>opis provedených úkonu a</w:t>
      </w:r>
      <w:r w:rsidR="00453CD8" w:rsidRPr="00E90349">
        <w:rPr>
          <w:rFonts w:ascii="Tahoma" w:hAnsi="Tahoma" w:cs="Tahoma"/>
          <w:sz w:val="20"/>
          <w:szCs w:val="20"/>
        </w:rPr>
        <w:t xml:space="preserve"> informaci o tom, zda byla servisní služba včetně kalibrace realizována v požadova</w:t>
      </w:r>
      <w:r w:rsidR="00453CD8" w:rsidRPr="00453CD8">
        <w:rPr>
          <w:rFonts w:ascii="Tahoma" w:hAnsi="Tahoma" w:cs="Tahoma"/>
          <w:sz w:val="20"/>
          <w:szCs w:val="20"/>
        </w:rPr>
        <w:t>né kvalitě.</w:t>
      </w:r>
    </w:p>
    <w:p w14:paraId="57667D1A" w14:textId="06D683D8" w:rsidR="00A132AB" w:rsidRPr="006010CB" w:rsidRDefault="006010CB" w:rsidP="006010CB">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w:t>
      </w:r>
      <w:r w:rsidRPr="006010CB">
        <w:rPr>
          <w:rFonts w:ascii="Tahoma" w:hAnsi="Tahoma" w:cs="Tahoma"/>
          <w:sz w:val="20"/>
          <w:szCs w:val="20"/>
        </w:rPr>
        <w:t xml:space="preserve">rotokol o provedení servisní prohlídky jsou oprávněny podepsat za smluvní strany osoby uvedené v čl. </w:t>
      </w:r>
      <w:r>
        <w:rPr>
          <w:rFonts w:ascii="Tahoma" w:hAnsi="Tahoma" w:cs="Tahoma"/>
          <w:sz w:val="20"/>
          <w:szCs w:val="20"/>
        </w:rPr>
        <w:t>V. odst. 1</w:t>
      </w:r>
      <w:r w:rsidRPr="006010CB">
        <w:rPr>
          <w:rFonts w:ascii="Tahoma" w:hAnsi="Tahoma" w:cs="Tahoma"/>
          <w:sz w:val="20"/>
          <w:szCs w:val="20"/>
        </w:rPr>
        <w:t xml:space="preserve"> této smlouvy</w:t>
      </w:r>
      <w:r w:rsidR="00E5248D">
        <w:rPr>
          <w:rFonts w:ascii="Tahoma" w:hAnsi="Tahoma" w:cs="Tahoma"/>
          <w:sz w:val="20"/>
          <w:szCs w:val="20"/>
        </w:rPr>
        <w:t xml:space="preserve"> (za objednatele pověřené osoby ve věcech smluvních a technických)</w:t>
      </w:r>
      <w:r w:rsidRPr="006010CB">
        <w:rPr>
          <w:rFonts w:ascii="Tahoma" w:hAnsi="Tahoma" w:cs="Tahoma"/>
          <w:sz w:val="20"/>
          <w:szCs w:val="20"/>
        </w:rPr>
        <w:t>.</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616133CB" w:rsidR="00A132AB" w:rsidRPr="00E8258F" w:rsidRDefault="006010CB" w:rsidP="00645E59">
      <w:pPr>
        <w:keepNext/>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Smluvní odměna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00A132AB" w:rsidRPr="00E8258F">
        <w:rPr>
          <w:rFonts w:ascii="Tahoma" w:hAnsi="Tahoma" w:cs="Tahoma"/>
          <w:b/>
          <w:bCs/>
          <w:sz w:val="20"/>
          <w:szCs w:val="20"/>
        </w:rPr>
        <w:t xml:space="preserve"> </w:t>
      </w:r>
    </w:p>
    <w:p w14:paraId="544996CC" w14:textId="17E2FAC7" w:rsidR="00A132AB" w:rsidRDefault="00A13FB4" w:rsidP="006010CB">
      <w:pPr>
        <w:pStyle w:val="Odstavecseseznamem"/>
        <w:keepNext/>
        <w:keepLines/>
        <w:widowControl w:val="0"/>
        <w:numPr>
          <w:ilvl w:val="0"/>
          <w:numId w:val="4"/>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E8258F">
        <w:rPr>
          <w:rFonts w:ascii="Tahoma" w:hAnsi="Tahoma" w:cs="Tahoma"/>
          <w:bCs/>
          <w:sz w:val="20"/>
          <w:szCs w:val="20"/>
        </w:rPr>
        <w:t xml:space="preserve">Smluvní strany se dohodly na </w:t>
      </w:r>
      <w:r w:rsidR="006010CB">
        <w:rPr>
          <w:rFonts w:ascii="Tahoma" w:hAnsi="Tahoma" w:cs="Tahoma"/>
          <w:bCs/>
          <w:sz w:val="20"/>
          <w:szCs w:val="20"/>
        </w:rPr>
        <w:t xml:space="preserve">odměně za </w:t>
      </w:r>
      <w:r w:rsidR="006010CB" w:rsidRPr="006010CB">
        <w:rPr>
          <w:rFonts w:ascii="Tahoma" w:hAnsi="Tahoma" w:cs="Tahoma"/>
          <w:bCs/>
          <w:sz w:val="20"/>
          <w:szCs w:val="20"/>
        </w:rPr>
        <w:t>zajištění servisních služeb pro údržbu 3D tiskáren</w:t>
      </w:r>
      <w:r w:rsidRPr="006010CB">
        <w:rPr>
          <w:rFonts w:ascii="Tahoma" w:hAnsi="Tahoma" w:cs="Tahoma"/>
          <w:bCs/>
          <w:sz w:val="20"/>
          <w:szCs w:val="20"/>
        </w:rPr>
        <w:t xml:space="preserve"> takto</w:t>
      </w:r>
      <w:r w:rsidRPr="00E8258F">
        <w:rPr>
          <w:rFonts w:ascii="Tahoma" w:hAnsi="Tahoma" w:cs="Tahoma"/>
          <w:bCs/>
          <w:sz w:val="20"/>
          <w:szCs w:val="20"/>
        </w:rPr>
        <w:t>:</w:t>
      </w:r>
    </w:p>
    <w:tbl>
      <w:tblPr>
        <w:tblStyle w:val="Mkatabulky"/>
        <w:tblW w:w="8726" w:type="dxa"/>
        <w:tblInd w:w="426" w:type="dxa"/>
        <w:tblLook w:val="04A0" w:firstRow="1" w:lastRow="0" w:firstColumn="1" w:lastColumn="0" w:noHBand="0" w:noVBand="1"/>
      </w:tblPr>
      <w:tblGrid>
        <w:gridCol w:w="2404"/>
        <w:gridCol w:w="1134"/>
        <w:gridCol w:w="1733"/>
        <w:gridCol w:w="1727"/>
        <w:gridCol w:w="1728"/>
      </w:tblGrid>
      <w:tr w:rsidR="006010CB" w14:paraId="2CEE053D" w14:textId="77777777" w:rsidTr="000F2E77">
        <w:tc>
          <w:tcPr>
            <w:tcW w:w="2404" w:type="dxa"/>
            <w:shd w:val="clear" w:color="auto" w:fill="F2F2F2" w:themeFill="background1" w:themeFillShade="F2"/>
            <w:vAlign w:val="center"/>
          </w:tcPr>
          <w:p w14:paraId="17011EE8" w14:textId="41A2D4AD" w:rsidR="006010CB" w:rsidRPr="006010CB" w:rsidRDefault="006010CB" w:rsidP="006010CB">
            <w:pPr>
              <w:pStyle w:val="Odstavecseseznamem"/>
              <w:keepNext/>
              <w:keepLines/>
              <w:widowControl w:val="0"/>
              <w:autoSpaceDE w:val="0"/>
              <w:autoSpaceDN w:val="0"/>
              <w:adjustRightInd w:val="0"/>
              <w:spacing w:before="120"/>
              <w:ind w:left="0"/>
              <w:contextualSpacing w:val="0"/>
              <w:jc w:val="center"/>
              <w:rPr>
                <w:rFonts w:ascii="Tahoma" w:hAnsi="Tahoma" w:cs="Tahoma"/>
                <w:b/>
                <w:sz w:val="20"/>
                <w:szCs w:val="20"/>
              </w:rPr>
            </w:pPr>
            <w:r w:rsidRPr="006010CB">
              <w:rPr>
                <w:rFonts w:ascii="Tahoma" w:hAnsi="Tahoma" w:cs="Tahoma"/>
                <w:b/>
                <w:sz w:val="20"/>
                <w:szCs w:val="20"/>
              </w:rPr>
              <w:t>Název zařízení</w:t>
            </w:r>
          </w:p>
        </w:tc>
        <w:tc>
          <w:tcPr>
            <w:tcW w:w="1134" w:type="dxa"/>
            <w:shd w:val="clear" w:color="auto" w:fill="F2F2F2" w:themeFill="background1" w:themeFillShade="F2"/>
            <w:vAlign w:val="center"/>
          </w:tcPr>
          <w:p w14:paraId="210B6B65" w14:textId="49F510B7" w:rsidR="006010CB" w:rsidRPr="006010CB" w:rsidRDefault="006010CB" w:rsidP="006010CB">
            <w:pPr>
              <w:pStyle w:val="Odstavecseseznamem"/>
              <w:keepNext/>
              <w:keepLines/>
              <w:widowControl w:val="0"/>
              <w:autoSpaceDE w:val="0"/>
              <w:autoSpaceDN w:val="0"/>
              <w:adjustRightInd w:val="0"/>
              <w:spacing w:before="120"/>
              <w:ind w:left="0"/>
              <w:contextualSpacing w:val="0"/>
              <w:jc w:val="center"/>
              <w:rPr>
                <w:rFonts w:ascii="Tahoma" w:hAnsi="Tahoma" w:cs="Tahoma"/>
                <w:b/>
                <w:sz w:val="20"/>
                <w:szCs w:val="20"/>
              </w:rPr>
            </w:pPr>
            <w:r w:rsidRPr="006010CB">
              <w:rPr>
                <w:rFonts w:ascii="Tahoma" w:hAnsi="Tahoma" w:cs="Tahoma"/>
                <w:b/>
                <w:sz w:val="20"/>
                <w:szCs w:val="20"/>
              </w:rPr>
              <w:t>Počet údržeb</w:t>
            </w:r>
          </w:p>
        </w:tc>
        <w:tc>
          <w:tcPr>
            <w:tcW w:w="1731" w:type="dxa"/>
            <w:shd w:val="clear" w:color="auto" w:fill="F2F2F2" w:themeFill="background1" w:themeFillShade="F2"/>
            <w:vAlign w:val="center"/>
          </w:tcPr>
          <w:p w14:paraId="4E23D59C" w14:textId="3FC37524" w:rsidR="006010CB" w:rsidRPr="006010CB" w:rsidRDefault="006010CB" w:rsidP="006010CB">
            <w:pPr>
              <w:pStyle w:val="Odstavecseseznamem"/>
              <w:keepNext/>
              <w:keepLines/>
              <w:widowControl w:val="0"/>
              <w:autoSpaceDE w:val="0"/>
              <w:autoSpaceDN w:val="0"/>
              <w:adjustRightInd w:val="0"/>
              <w:spacing w:before="120"/>
              <w:ind w:left="0"/>
              <w:contextualSpacing w:val="0"/>
              <w:jc w:val="center"/>
              <w:rPr>
                <w:rFonts w:ascii="Tahoma" w:hAnsi="Tahoma" w:cs="Tahoma"/>
                <w:b/>
                <w:sz w:val="20"/>
                <w:szCs w:val="20"/>
              </w:rPr>
            </w:pPr>
            <w:r w:rsidRPr="006010CB">
              <w:rPr>
                <w:rFonts w:ascii="Tahoma" w:hAnsi="Tahoma" w:cs="Tahoma"/>
                <w:b/>
                <w:sz w:val="20"/>
                <w:szCs w:val="20"/>
              </w:rPr>
              <w:t xml:space="preserve">Cena za </w:t>
            </w:r>
            <w:r w:rsidR="000F2E77">
              <w:rPr>
                <w:rFonts w:ascii="Tahoma" w:hAnsi="Tahoma" w:cs="Tahoma"/>
                <w:b/>
                <w:sz w:val="20"/>
                <w:szCs w:val="20"/>
              </w:rPr>
              <w:t>roční údržbu</w:t>
            </w:r>
            <w:r w:rsidRPr="006010CB">
              <w:rPr>
                <w:rFonts w:ascii="Tahoma" w:hAnsi="Tahoma" w:cs="Tahoma"/>
                <w:b/>
                <w:sz w:val="20"/>
                <w:szCs w:val="20"/>
              </w:rPr>
              <w:t xml:space="preserve"> bez DPH</w:t>
            </w:r>
          </w:p>
        </w:tc>
        <w:tc>
          <w:tcPr>
            <w:tcW w:w="1727" w:type="dxa"/>
            <w:shd w:val="clear" w:color="auto" w:fill="F2F2F2" w:themeFill="background1" w:themeFillShade="F2"/>
            <w:vAlign w:val="center"/>
          </w:tcPr>
          <w:p w14:paraId="4FC6AC4B" w14:textId="5FE3BE50" w:rsidR="006010CB" w:rsidRPr="006010CB" w:rsidRDefault="006010CB" w:rsidP="006010CB">
            <w:pPr>
              <w:pStyle w:val="Odstavecseseznamem"/>
              <w:keepNext/>
              <w:keepLines/>
              <w:widowControl w:val="0"/>
              <w:autoSpaceDE w:val="0"/>
              <w:autoSpaceDN w:val="0"/>
              <w:adjustRightInd w:val="0"/>
              <w:spacing w:before="120"/>
              <w:ind w:left="0"/>
              <w:contextualSpacing w:val="0"/>
              <w:jc w:val="center"/>
              <w:rPr>
                <w:rFonts w:ascii="Tahoma" w:hAnsi="Tahoma" w:cs="Tahoma"/>
                <w:b/>
                <w:sz w:val="20"/>
                <w:szCs w:val="20"/>
              </w:rPr>
            </w:pPr>
            <w:r w:rsidRPr="006010CB">
              <w:rPr>
                <w:rFonts w:ascii="Tahoma" w:hAnsi="Tahoma" w:cs="Tahoma"/>
                <w:b/>
                <w:sz w:val="20"/>
                <w:szCs w:val="20"/>
              </w:rPr>
              <w:t>Cena celkem bez DPH</w:t>
            </w:r>
          </w:p>
        </w:tc>
        <w:tc>
          <w:tcPr>
            <w:tcW w:w="1728" w:type="dxa"/>
            <w:shd w:val="clear" w:color="auto" w:fill="F2F2F2" w:themeFill="background1" w:themeFillShade="F2"/>
            <w:vAlign w:val="center"/>
          </w:tcPr>
          <w:p w14:paraId="13CCA54C" w14:textId="7273A7FB" w:rsidR="006010CB" w:rsidRPr="006010CB" w:rsidRDefault="006010CB" w:rsidP="006010CB">
            <w:pPr>
              <w:pStyle w:val="Odstavecseseznamem"/>
              <w:keepNext/>
              <w:keepLines/>
              <w:widowControl w:val="0"/>
              <w:autoSpaceDE w:val="0"/>
              <w:autoSpaceDN w:val="0"/>
              <w:adjustRightInd w:val="0"/>
              <w:spacing w:before="120"/>
              <w:ind w:left="0"/>
              <w:contextualSpacing w:val="0"/>
              <w:jc w:val="center"/>
              <w:rPr>
                <w:rFonts w:ascii="Tahoma" w:hAnsi="Tahoma" w:cs="Tahoma"/>
                <w:b/>
                <w:sz w:val="20"/>
                <w:szCs w:val="20"/>
              </w:rPr>
            </w:pPr>
            <w:r w:rsidRPr="006010CB">
              <w:rPr>
                <w:rFonts w:ascii="Tahoma" w:hAnsi="Tahoma" w:cs="Tahoma"/>
                <w:b/>
                <w:sz w:val="20"/>
                <w:szCs w:val="20"/>
              </w:rPr>
              <w:t>Cena celkem vč. DPH</w:t>
            </w:r>
          </w:p>
        </w:tc>
      </w:tr>
      <w:tr w:rsidR="006010CB" w14:paraId="488A004E" w14:textId="77777777" w:rsidTr="000F2E77">
        <w:tc>
          <w:tcPr>
            <w:tcW w:w="2404" w:type="dxa"/>
          </w:tcPr>
          <w:p w14:paraId="00AF3DC3" w14:textId="77777777" w:rsidR="000F2E77" w:rsidRPr="000F2E77" w:rsidRDefault="000F2E77" w:rsidP="000F2E77">
            <w:pPr>
              <w:pStyle w:val="Odstavecseseznamem"/>
              <w:keepNext/>
              <w:keepLines/>
              <w:widowControl w:val="0"/>
              <w:autoSpaceDE w:val="0"/>
              <w:autoSpaceDN w:val="0"/>
              <w:adjustRightInd w:val="0"/>
              <w:ind w:left="0"/>
              <w:contextualSpacing w:val="0"/>
              <w:jc w:val="both"/>
              <w:rPr>
                <w:rFonts w:ascii="Tahoma" w:hAnsi="Tahoma" w:cs="Tahoma"/>
                <w:b/>
                <w:sz w:val="20"/>
                <w:szCs w:val="20"/>
              </w:rPr>
            </w:pPr>
            <w:r w:rsidRPr="000F2E77">
              <w:rPr>
                <w:rFonts w:ascii="Tahoma" w:hAnsi="Tahoma" w:cs="Tahoma"/>
                <w:b/>
                <w:sz w:val="20"/>
                <w:szCs w:val="20"/>
              </w:rPr>
              <w:t xml:space="preserve">EOS P396 </w:t>
            </w:r>
          </w:p>
          <w:p w14:paraId="424BCA94" w14:textId="7D38A217" w:rsidR="006010CB" w:rsidRPr="000F2E77" w:rsidRDefault="000F2E77" w:rsidP="000F2E77">
            <w:pPr>
              <w:pStyle w:val="Odstavecseseznamem"/>
              <w:keepNext/>
              <w:keepLines/>
              <w:widowControl w:val="0"/>
              <w:autoSpaceDE w:val="0"/>
              <w:autoSpaceDN w:val="0"/>
              <w:adjustRightInd w:val="0"/>
              <w:ind w:left="0"/>
              <w:contextualSpacing w:val="0"/>
              <w:jc w:val="both"/>
              <w:rPr>
                <w:rFonts w:ascii="Tahoma" w:hAnsi="Tahoma" w:cs="Tahoma"/>
                <w:b/>
                <w:sz w:val="20"/>
                <w:szCs w:val="20"/>
              </w:rPr>
            </w:pPr>
            <w:r w:rsidRPr="000F2E77">
              <w:rPr>
                <w:rFonts w:ascii="Tahoma" w:hAnsi="Tahoma" w:cs="Tahoma"/>
                <w:b/>
                <w:sz w:val="20"/>
                <w:szCs w:val="20"/>
              </w:rPr>
              <w:t>(výr. číslo SI4035)</w:t>
            </w:r>
          </w:p>
        </w:tc>
        <w:tc>
          <w:tcPr>
            <w:tcW w:w="1134" w:type="dxa"/>
            <w:vAlign w:val="center"/>
          </w:tcPr>
          <w:p w14:paraId="70A76C4D" w14:textId="023711D7" w:rsidR="006010CB" w:rsidRDefault="000F2E77" w:rsidP="000F2E77">
            <w:pPr>
              <w:pStyle w:val="Odstavecseseznamem"/>
              <w:keepNext/>
              <w:keepLines/>
              <w:widowControl w:val="0"/>
              <w:autoSpaceDE w:val="0"/>
              <w:autoSpaceDN w:val="0"/>
              <w:adjustRightInd w:val="0"/>
              <w:ind w:left="0"/>
              <w:contextualSpacing w:val="0"/>
              <w:jc w:val="center"/>
              <w:rPr>
                <w:rFonts w:ascii="Tahoma" w:hAnsi="Tahoma" w:cs="Tahoma"/>
                <w:bCs/>
                <w:sz w:val="20"/>
                <w:szCs w:val="20"/>
              </w:rPr>
            </w:pPr>
            <w:r>
              <w:rPr>
                <w:rFonts w:ascii="Tahoma" w:hAnsi="Tahoma" w:cs="Tahoma"/>
                <w:bCs/>
                <w:sz w:val="20"/>
                <w:szCs w:val="20"/>
              </w:rPr>
              <w:t>2</w:t>
            </w:r>
          </w:p>
        </w:tc>
        <w:tc>
          <w:tcPr>
            <w:tcW w:w="1731" w:type="dxa"/>
            <w:vAlign w:val="center"/>
          </w:tcPr>
          <w:p w14:paraId="61F2AC53" w14:textId="3DB14F6F" w:rsidR="006010CB" w:rsidRDefault="000F2E77" w:rsidP="000F2E77">
            <w:pPr>
              <w:pStyle w:val="Odstavecseseznamem"/>
              <w:keepNext/>
              <w:keepLines/>
              <w:widowControl w:val="0"/>
              <w:autoSpaceDE w:val="0"/>
              <w:autoSpaceDN w:val="0"/>
              <w:adjustRightInd w:val="0"/>
              <w:spacing w:before="120"/>
              <w:ind w:left="-252"/>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c>
          <w:tcPr>
            <w:tcW w:w="1727" w:type="dxa"/>
            <w:vAlign w:val="center"/>
          </w:tcPr>
          <w:p w14:paraId="35C9CACA" w14:textId="1E7D9FB9" w:rsidR="006010CB" w:rsidRDefault="000F2E77" w:rsidP="000F2E77">
            <w:pPr>
              <w:pStyle w:val="Odstavecseseznamem"/>
              <w:keepNext/>
              <w:keepLines/>
              <w:widowControl w:val="0"/>
              <w:autoSpaceDE w:val="0"/>
              <w:autoSpaceDN w:val="0"/>
              <w:adjustRightInd w:val="0"/>
              <w:spacing w:before="120"/>
              <w:ind w:left="-138"/>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c>
          <w:tcPr>
            <w:tcW w:w="1728" w:type="dxa"/>
            <w:vAlign w:val="center"/>
          </w:tcPr>
          <w:p w14:paraId="19756AAC" w14:textId="54654676" w:rsidR="006010CB" w:rsidRDefault="000F2E77" w:rsidP="000F2E77">
            <w:pPr>
              <w:pStyle w:val="Odstavecseseznamem"/>
              <w:keepNext/>
              <w:keepLines/>
              <w:widowControl w:val="0"/>
              <w:autoSpaceDE w:val="0"/>
              <w:autoSpaceDN w:val="0"/>
              <w:adjustRightInd w:val="0"/>
              <w:spacing w:before="120"/>
              <w:ind w:left="-165"/>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r>
      <w:tr w:rsidR="006010CB" w14:paraId="2118D1CA" w14:textId="77777777" w:rsidTr="000F2E77">
        <w:tc>
          <w:tcPr>
            <w:tcW w:w="2404" w:type="dxa"/>
          </w:tcPr>
          <w:p w14:paraId="215CFAAF" w14:textId="77777777" w:rsidR="000F2E77" w:rsidRPr="000F2E77" w:rsidRDefault="000F2E77" w:rsidP="000F2E77">
            <w:pPr>
              <w:pStyle w:val="Odstavecseseznamem"/>
              <w:keepNext/>
              <w:keepLines/>
              <w:widowControl w:val="0"/>
              <w:autoSpaceDE w:val="0"/>
              <w:autoSpaceDN w:val="0"/>
              <w:adjustRightInd w:val="0"/>
              <w:ind w:left="0"/>
              <w:contextualSpacing w:val="0"/>
              <w:jc w:val="both"/>
              <w:rPr>
                <w:rFonts w:ascii="Tahoma" w:hAnsi="Tahoma" w:cs="Tahoma"/>
                <w:b/>
                <w:sz w:val="20"/>
                <w:szCs w:val="20"/>
              </w:rPr>
            </w:pPr>
            <w:r w:rsidRPr="000F2E77">
              <w:rPr>
                <w:rFonts w:ascii="Tahoma" w:hAnsi="Tahoma" w:cs="Tahoma"/>
                <w:b/>
                <w:sz w:val="20"/>
                <w:szCs w:val="20"/>
              </w:rPr>
              <w:t xml:space="preserve">EOS P396 </w:t>
            </w:r>
          </w:p>
          <w:p w14:paraId="713A9689" w14:textId="5DE12533" w:rsidR="006010CB" w:rsidRPr="000F2E77" w:rsidRDefault="000F2E77" w:rsidP="000F2E77">
            <w:pPr>
              <w:pStyle w:val="Odstavecseseznamem"/>
              <w:keepNext/>
              <w:keepLines/>
              <w:widowControl w:val="0"/>
              <w:autoSpaceDE w:val="0"/>
              <w:autoSpaceDN w:val="0"/>
              <w:adjustRightInd w:val="0"/>
              <w:ind w:left="0"/>
              <w:contextualSpacing w:val="0"/>
              <w:jc w:val="both"/>
              <w:rPr>
                <w:rFonts w:ascii="Tahoma" w:hAnsi="Tahoma" w:cs="Tahoma"/>
                <w:b/>
                <w:sz w:val="20"/>
                <w:szCs w:val="20"/>
              </w:rPr>
            </w:pPr>
            <w:r w:rsidRPr="000F2E77">
              <w:rPr>
                <w:rFonts w:ascii="Tahoma" w:hAnsi="Tahoma" w:cs="Tahoma"/>
                <w:b/>
                <w:sz w:val="20"/>
                <w:szCs w:val="20"/>
              </w:rPr>
              <w:t>(výr. číslo SI2925)</w:t>
            </w:r>
          </w:p>
        </w:tc>
        <w:tc>
          <w:tcPr>
            <w:tcW w:w="1134" w:type="dxa"/>
            <w:vAlign w:val="center"/>
          </w:tcPr>
          <w:p w14:paraId="6FADFCAE" w14:textId="15B41DE7" w:rsidR="006010CB" w:rsidRDefault="000F2E77" w:rsidP="000F2E77">
            <w:pPr>
              <w:pStyle w:val="Odstavecseseznamem"/>
              <w:keepNext/>
              <w:keepLines/>
              <w:widowControl w:val="0"/>
              <w:autoSpaceDE w:val="0"/>
              <w:autoSpaceDN w:val="0"/>
              <w:adjustRightInd w:val="0"/>
              <w:ind w:left="0"/>
              <w:contextualSpacing w:val="0"/>
              <w:jc w:val="center"/>
              <w:rPr>
                <w:rFonts w:ascii="Tahoma" w:hAnsi="Tahoma" w:cs="Tahoma"/>
                <w:bCs/>
                <w:sz w:val="20"/>
                <w:szCs w:val="20"/>
              </w:rPr>
            </w:pPr>
            <w:r>
              <w:rPr>
                <w:rFonts w:ascii="Tahoma" w:hAnsi="Tahoma" w:cs="Tahoma"/>
                <w:bCs/>
                <w:sz w:val="20"/>
                <w:szCs w:val="20"/>
              </w:rPr>
              <w:t>3</w:t>
            </w:r>
          </w:p>
        </w:tc>
        <w:tc>
          <w:tcPr>
            <w:tcW w:w="1731" w:type="dxa"/>
            <w:vAlign w:val="center"/>
          </w:tcPr>
          <w:p w14:paraId="00C3833F" w14:textId="28AA77DC" w:rsidR="006010CB" w:rsidRDefault="000F2E77" w:rsidP="000F2E77">
            <w:pPr>
              <w:pStyle w:val="Odstavecseseznamem"/>
              <w:keepNext/>
              <w:keepLines/>
              <w:widowControl w:val="0"/>
              <w:autoSpaceDE w:val="0"/>
              <w:autoSpaceDN w:val="0"/>
              <w:adjustRightInd w:val="0"/>
              <w:spacing w:before="120"/>
              <w:ind w:left="-111"/>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c>
          <w:tcPr>
            <w:tcW w:w="1727" w:type="dxa"/>
            <w:vAlign w:val="center"/>
          </w:tcPr>
          <w:p w14:paraId="678EA7E1" w14:textId="5523DCA0" w:rsidR="006010CB" w:rsidRDefault="000F2E77" w:rsidP="000F2E77">
            <w:pPr>
              <w:pStyle w:val="Odstavecseseznamem"/>
              <w:keepNext/>
              <w:keepLines/>
              <w:widowControl w:val="0"/>
              <w:autoSpaceDE w:val="0"/>
              <w:autoSpaceDN w:val="0"/>
              <w:adjustRightInd w:val="0"/>
              <w:spacing w:before="120"/>
              <w:ind w:left="-138"/>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c>
          <w:tcPr>
            <w:tcW w:w="1728" w:type="dxa"/>
            <w:vAlign w:val="center"/>
          </w:tcPr>
          <w:p w14:paraId="66CB5215" w14:textId="66A8EAB1" w:rsidR="006010CB" w:rsidRDefault="000F2E77" w:rsidP="000F2E77">
            <w:pPr>
              <w:pStyle w:val="Odstavecseseznamem"/>
              <w:keepNext/>
              <w:keepLines/>
              <w:widowControl w:val="0"/>
              <w:autoSpaceDE w:val="0"/>
              <w:autoSpaceDN w:val="0"/>
              <w:adjustRightInd w:val="0"/>
              <w:spacing w:before="120"/>
              <w:ind w:left="-165"/>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r>
      <w:tr w:rsidR="006010CB" w14:paraId="344D45DA" w14:textId="77777777" w:rsidTr="000F2E77">
        <w:tc>
          <w:tcPr>
            <w:tcW w:w="2404" w:type="dxa"/>
          </w:tcPr>
          <w:p w14:paraId="1EE72562" w14:textId="77777777" w:rsidR="000F2E77" w:rsidRPr="000F2E77" w:rsidRDefault="000F2E77" w:rsidP="000F2E77">
            <w:pPr>
              <w:pStyle w:val="Odstavecseseznamem"/>
              <w:keepNext/>
              <w:keepLines/>
              <w:widowControl w:val="0"/>
              <w:autoSpaceDE w:val="0"/>
              <w:autoSpaceDN w:val="0"/>
              <w:adjustRightInd w:val="0"/>
              <w:ind w:left="0"/>
              <w:contextualSpacing w:val="0"/>
              <w:jc w:val="both"/>
              <w:rPr>
                <w:rFonts w:ascii="Tahoma" w:hAnsi="Tahoma" w:cs="Tahoma"/>
                <w:b/>
                <w:sz w:val="20"/>
                <w:szCs w:val="20"/>
              </w:rPr>
            </w:pPr>
            <w:r w:rsidRPr="000F2E77">
              <w:rPr>
                <w:rFonts w:ascii="Tahoma" w:hAnsi="Tahoma" w:cs="Tahoma"/>
                <w:b/>
                <w:sz w:val="20"/>
                <w:szCs w:val="20"/>
              </w:rPr>
              <w:t xml:space="preserve">EOS P110 </w:t>
            </w:r>
          </w:p>
          <w:p w14:paraId="5034E3E9" w14:textId="0709D2C3" w:rsidR="006010CB" w:rsidRPr="000F2E77" w:rsidRDefault="000F2E77" w:rsidP="000F2E77">
            <w:pPr>
              <w:pStyle w:val="Odstavecseseznamem"/>
              <w:keepNext/>
              <w:keepLines/>
              <w:widowControl w:val="0"/>
              <w:autoSpaceDE w:val="0"/>
              <w:autoSpaceDN w:val="0"/>
              <w:adjustRightInd w:val="0"/>
              <w:ind w:left="0"/>
              <w:contextualSpacing w:val="0"/>
              <w:jc w:val="both"/>
              <w:rPr>
                <w:rFonts w:ascii="Tahoma" w:hAnsi="Tahoma" w:cs="Tahoma"/>
                <w:b/>
                <w:sz w:val="20"/>
                <w:szCs w:val="20"/>
              </w:rPr>
            </w:pPr>
            <w:r w:rsidRPr="000F2E77">
              <w:rPr>
                <w:rFonts w:ascii="Tahoma" w:hAnsi="Tahoma" w:cs="Tahoma"/>
                <w:b/>
                <w:sz w:val="20"/>
                <w:szCs w:val="20"/>
              </w:rPr>
              <w:t>(výr. číslo SI4410)</w:t>
            </w:r>
          </w:p>
        </w:tc>
        <w:tc>
          <w:tcPr>
            <w:tcW w:w="1134" w:type="dxa"/>
            <w:vAlign w:val="center"/>
          </w:tcPr>
          <w:p w14:paraId="18183DF5" w14:textId="39EBF49F" w:rsidR="006010CB" w:rsidRDefault="000F2E77" w:rsidP="000F2E77">
            <w:pPr>
              <w:pStyle w:val="Odstavecseseznamem"/>
              <w:keepNext/>
              <w:keepLines/>
              <w:widowControl w:val="0"/>
              <w:autoSpaceDE w:val="0"/>
              <w:autoSpaceDN w:val="0"/>
              <w:adjustRightInd w:val="0"/>
              <w:ind w:left="0"/>
              <w:contextualSpacing w:val="0"/>
              <w:jc w:val="center"/>
              <w:rPr>
                <w:rFonts w:ascii="Tahoma" w:hAnsi="Tahoma" w:cs="Tahoma"/>
                <w:bCs/>
                <w:sz w:val="20"/>
                <w:szCs w:val="20"/>
              </w:rPr>
            </w:pPr>
            <w:r>
              <w:rPr>
                <w:rFonts w:ascii="Tahoma" w:hAnsi="Tahoma" w:cs="Tahoma"/>
                <w:bCs/>
                <w:sz w:val="20"/>
                <w:szCs w:val="20"/>
              </w:rPr>
              <w:t>3</w:t>
            </w:r>
          </w:p>
        </w:tc>
        <w:tc>
          <w:tcPr>
            <w:tcW w:w="1731" w:type="dxa"/>
            <w:vAlign w:val="center"/>
          </w:tcPr>
          <w:p w14:paraId="750DB173" w14:textId="78259722" w:rsidR="006010CB" w:rsidRDefault="000F2E77" w:rsidP="000F2E77">
            <w:pPr>
              <w:pStyle w:val="Odstavecseseznamem"/>
              <w:keepNext/>
              <w:keepLines/>
              <w:widowControl w:val="0"/>
              <w:autoSpaceDE w:val="0"/>
              <w:autoSpaceDN w:val="0"/>
              <w:adjustRightInd w:val="0"/>
              <w:spacing w:before="120"/>
              <w:ind w:left="-252"/>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c>
          <w:tcPr>
            <w:tcW w:w="1727" w:type="dxa"/>
            <w:tcBorders>
              <w:bottom w:val="single" w:sz="18" w:space="0" w:color="auto"/>
            </w:tcBorders>
            <w:vAlign w:val="center"/>
          </w:tcPr>
          <w:p w14:paraId="295D73A0" w14:textId="5BD3C7E8" w:rsidR="006010CB" w:rsidRDefault="000F2E77" w:rsidP="000F2E77">
            <w:pPr>
              <w:pStyle w:val="Odstavecseseznamem"/>
              <w:keepNext/>
              <w:keepLines/>
              <w:widowControl w:val="0"/>
              <w:autoSpaceDE w:val="0"/>
              <w:autoSpaceDN w:val="0"/>
              <w:adjustRightInd w:val="0"/>
              <w:spacing w:before="120"/>
              <w:ind w:left="-138"/>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c>
          <w:tcPr>
            <w:tcW w:w="1728" w:type="dxa"/>
            <w:tcBorders>
              <w:bottom w:val="single" w:sz="18" w:space="0" w:color="auto"/>
            </w:tcBorders>
            <w:vAlign w:val="center"/>
          </w:tcPr>
          <w:p w14:paraId="01299BDE" w14:textId="646337B0" w:rsidR="006010CB" w:rsidRDefault="000F2E77" w:rsidP="000F2E77">
            <w:pPr>
              <w:pStyle w:val="Odstavecseseznamem"/>
              <w:keepNext/>
              <w:keepLines/>
              <w:widowControl w:val="0"/>
              <w:autoSpaceDE w:val="0"/>
              <w:autoSpaceDN w:val="0"/>
              <w:adjustRightInd w:val="0"/>
              <w:spacing w:before="120"/>
              <w:ind w:left="-165"/>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r>
      <w:tr w:rsidR="000F2E77" w14:paraId="5E064939" w14:textId="77777777" w:rsidTr="000F2E77">
        <w:tc>
          <w:tcPr>
            <w:tcW w:w="5271" w:type="dxa"/>
            <w:gridSpan w:val="3"/>
            <w:tcBorders>
              <w:right w:val="single" w:sz="18" w:space="0" w:color="auto"/>
            </w:tcBorders>
            <w:shd w:val="clear" w:color="auto" w:fill="F2F2F2" w:themeFill="background1" w:themeFillShade="F2"/>
          </w:tcPr>
          <w:p w14:paraId="167E3881" w14:textId="48959320" w:rsidR="000F2E77" w:rsidRDefault="000F2E77" w:rsidP="000F2E77">
            <w:pPr>
              <w:pStyle w:val="Odstavecseseznamem"/>
              <w:keepNext/>
              <w:keepLines/>
              <w:widowControl w:val="0"/>
              <w:autoSpaceDE w:val="0"/>
              <w:autoSpaceDN w:val="0"/>
              <w:adjustRightInd w:val="0"/>
              <w:spacing w:before="120"/>
              <w:ind w:left="0"/>
              <w:contextualSpacing w:val="0"/>
              <w:jc w:val="center"/>
              <w:rPr>
                <w:rFonts w:ascii="Tahoma" w:hAnsi="Tahoma" w:cs="Tahoma"/>
                <w:bCs/>
                <w:sz w:val="20"/>
                <w:szCs w:val="20"/>
              </w:rPr>
            </w:pPr>
            <w:r w:rsidRPr="000F2E77">
              <w:rPr>
                <w:rFonts w:ascii="Tahoma" w:hAnsi="Tahoma" w:cs="Tahoma"/>
                <w:b/>
                <w:sz w:val="20"/>
                <w:szCs w:val="20"/>
              </w:rPr>
              <w:t>Cena celkem</w:t>
            </w:r>
          </w:p>
        </w:tc>
        <w:tc>
          <w:tcPr>
            <w:tcW w:w="1727" w:type="dxa"/>
            <w:tcBorders>
              <w:top w:val="single" w:sz="18" w:space="0" w:color="auto"/>
              <w:left w:val="single" w:sz="18" w:space="0" w:color="auto"/>
              <w:bottom w:val="single" w:sz="18" w:space="0" w:color="auto"/>
              <w:right w:val="single" w:sz="18" w:space="0" w:color="auto"/>
            </w:tcBorders>
          </w:tcPr>
          <w:p w14:paraId="034A7014" w14:textId="6ACF16D4" w:rsidR="000F2E77" w:rsidRDefault="000F2E77" w:rsidP="000F2E77">
            <w:pPr>
              <w:pStyle w:val="Odstavecseseznamem"/>
              <w:keepNext/>
              <w:keepLines/>
              <w:widowControl w:val="0"/>
              <w:autoSpaceDE w:val="0"/>
              <w:autoSpaceDN w:val="0"/>
              <w:adjustRightInd w:val="0"/>
              <w:spacing w:before="120"/>
              <w:ind w:left="-138"/>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c>
          <w:tcPr>
            <w:tcW w:w="1728" w:type="dxa"/>
            <w:tcBorders>
              <w:top w:val="single" w:sz="18" w:space="0" w:color="auto"/>
              <w:left w:val="single" w:sz="18" w:space="0" w:color="auto"/>
              <w:bottom w:val="single" w:sz="18" w:space="0" w:color="auto"/>
              <w:right w:val="single" w:sz="18" w:space="0" w:color="auto"/>
            </w:tcBorders>
          </w:tcPr>
          <w:p w14:paraId="59BA601E" w14:textId="25ABAFF7" w:rsidR="000F2E77" w:rsidRDefault="000F2E77" w:rsidP="000F2E77">
            <w:pPr>
              <w:pStyle w:val="Odstavecseseznamem"/>
              <w:keepNext/>
              <w:keepLines/>
              <w:widowControl w:val="0"/>
              <w:autoSpaceDE w:val="0"/>
              <w:autoSpaceDN w:val="0"/>
              <w:adjustRightInd w:val="0"/>
              <w:spacing w:before="120"/>
              <w:ind w:left="-165"/>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r>
    </w:tbl>
    <w:p w14:paraId="25F7828A" w14:textId="4F574788"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w:t>
      </w:r>
      <w:r w:rsidR="00E7757B">
        <w:rPr>
          <w:rFonts w:ascii="Tahoma" w:hAnsi="Tahoma" w:cs="Tahoma"/>
          <w:sz w:val="20"/>
          <w:szCs w:val="20"/>
        </w:rPr>
        <w:t> odměně dle odst. 1 tohoto článku smlouvy</w:t>
      </w:r>
      <w:r w:rsidRPr="00E8258F">
        <w:rPr>
          <w:rFonts w:ascii="Tahoma" w:hAnsi="Tahoma" w:cs="Tahoma"/>
          <w:sz w:val="20"/>
          <w:szCs w:val="20"/>
        </w:rPr>
        <w:t xml:space="preserve"> jsou zahrnuty veškeré náklady </w:t>
      </w:r>
      <w:r w:rsidR="00E7757B">
        <w:rPr>
          <w:rFonts w:ascii="Tahoma" w:hAnsi="Tahoma" w:cs="Tahoma"/>
          <w:sz w:val="20"/>
          <w:szCs w:val="20"/>
        </w:rPr>
        <w:t>poskytovatele</w:t>
      </w:r>
      <w:r w:rsidRPr="00E8258F">
        <w:rPr>
          <w:rFonts w:ascii="Tahoma" w:hAnsi="Tahoma" w:cs="Tahoma"/>
          <w:sz w:val="20"/>
          <w:szCs w:val="20"/>
        </w:rPr>
        <w:t xml:space="preserve"> spojené s</w:t>
      </w:r>
      <w:r w:rsidR="00E7757B">
        <w:rPr>
          <w:rFonts w:ascii="Tahoma" w:hAnsi="Tahoma" w:cs="Tahoma"/>
          <w:sz w:val="20"/>
          <w:szCs w:val="20"/>
        </w:rPr>
        <w:t> plněním předmětu této smlouvy</w:t>
      </w:r>
      <w:r w:rsidR="00F40D7A">
        <w:rPr>
          <w:rFonts w:ascii="Tahoma" w:hAnsi="Tahoma" w:cs="Tahoma"/>
          <w:sz w:val="20"/>
          <w:szCs w:val="20"/>
        </w:rPr>
        <w:t xml:space="preserve">, </w:t>
      </w:r>
      <w:r w:rsidR="00C5617E" w:rsidRPr="00A438E2">
        <w:rPr>
          <w:rFonts w:ascii="Tahoma" w:hAnsi="Tahoma" w:cs="Tahoma"/>
          <w:sz w:val="20"/>
          <w:szCs w:val="20"/>
        </w:rPr>
        <w:t xml:space="preserve">a to včetně rizik, zisků, </w:t>
      </w:r>
      <w:r w:rsidR="00E7757B">
        <w:rPr>
          <w:rFonts w:ascii="Tahoma" w:hAnsi="Tahoma" w:cs="Tahoma"/>
          <w:sz w:val="20"/>
          <w:szCs w:val="20"/>
        </w:rPr>
        <w:t>nákladů na dopravu</w:t>
      </w:r>
      <w:r w:rsidR="00C5617E" w:rsidRPr="00A438E2">
        <w:rPr>
          <w:rFonts w:ascii="Tahoma" w:hAnsi="Tahoma" w:cs="Tahoma"/>
          <w:sz w:val="20"/>
          <w:szCs w:val="20"/>
        </w:rPr>
        <w:t xml:space="preserve"> apod</w:t>
      </w:r>
      <w:r w:rsidRPr="00E8258F">
        <w:rPr>
          <w:rFonts w:ascii="Tahoma" w:hAnsi="Tahoma" w:cs="Tahoma"/>
          <w:sz w:val="20"/>
          <w:szCs w:val="20"/>
        </w:rPr>
        <w:t xml:space="preserve">. </w:t>
      </w:r>
    </w:p>
    <w:p w14:paraId="3D20D68D" w14:textId="66952334"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w:t>
      </w:r>
      <w:r w:rsidR="00E7757B">
        <w:rPr>
          <w:rFonts w:ascii="Tahoma" w:hAnsi="Tahoma" w:cs="Tahoma"/>
          <w:sz w:val="20"/>
          <w:szCs w:val="20"/>
        </w:rPr>
        <w:t>Poskytovatel</w:t>
      </w:r>
      <w:r w:rsidR="00147A44">
        <w:rPr>
          <w:rFonts w:ascii="Tahoma" w:hAnsi="Tahoma" w:cs="Tahoma"/>
          <w:sz w:val="20"/>
          <w:szCs w:val="20"/>
        </w:rPr>
        <w:t xml:space="preserve"> odpovídá za to, že sazba daně z přidané hodnoty v okamžiku fakturace bude stanovena v souladu s platnými a účinnými právními předpisy. </w:t>
      </w:r>
    </w:p>
    <w:p w14:paraId="53CF56F5" w14:textId="6D35EF36" w:rsidR="00C5617E" w:rsidRDefault="00E7757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Odměna</w:t>
      </w:r>
      <w:r w:rsidR="00C5617E">
        <w:rPr>
          <w:rFonts w:ascii="Tahoma" w:hAnsi="Tahoma" w:cs="Tahoma"/>
          <w:sz w:val="20"/>
          <w:szCs w:val="20"/>
        </w:rPr>
        <w:t xml:space="preserve"> je stanovena jako cena pevná, nejvýše přípustná a maximální. Změna </w:t>
      </w:r>
      <w:r>
        <w:rPr>
          <w:rFonts w:ascii="Tahoma" w:hAnsi="Tahoma" w:cs="Tahoma"/>
          <w:sz w:val="20"/>
          <w:szCs w:val="20"/>
        </w:rPr>
        <w:t>smluvní odměny</w:t>
      </w:r>
      <w:r w:rsidR="00C5617E">
        <w:rPr>
          <w:rFonts w:ascii="Tahoma" w:hAnsi="Tahoma" w:cs="Tahoma"/>
          <w:sz w:val="20"/>
          <w:szCs w:val="20"/>
        </w:rPr>
        <w:t xml:space="preserve"> je možná pouze za </w:t>
      </w:r>
      <w:r w:rsidR="00C5617E" w:rsidRPr="00A41512">
        <w:rPr>
          <w:rFonts w:ascii="Tahoma" w:hAnsi="Tahoma" w:cs="Tahoma"/>
          <w:sz w:val="20"/>
          <w:szCs w:val="20"/>
        </w:rPr>
        <w:t xml:space="preserve">předpokladu, že po uzavření této smlouvy dojde ke změnám sazeb DPH. </w:t>
      </w:r>
    </w:p>
    <w:p w14:paraId="2E8084BE" w14:textId="6F545D4D" w:rsidR="00E5248D" w:rsidRDefault="00E5248D"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Poskytovateli vzniká nárok na zaplacení příslušné části odměny vždy po provedení servisní návštěvy potvrzené v protokolu o provedení servisní prohlídky.</w:t>
      </w:r>
    </w:p>
    <w:p w14:paraId="105A4594" w14:textId="2B87A6A4" w:rsidR="00C12CE7" w:rsidRPr="00B9559D" w:rsidRDefault="00E5248D"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odměna, resp. její příslušná část,</w:t>
      </w:r>
      <w:r w:rsidR="00F40D7A" w:rsidRPr="00B9559D">
        <w:rPr>
          <w:rFonts w:ascii="Tahoma" w:hAnsi="Tahoma" w:cs="Tahoma"/>
          <w:sz w:val="20"/>
          <w:szCs w:val="20"/>
        </w:rPr>
        <w:t xml:space="preserve"> bude uhrazena bezhotovostním převodem na účet </w:t>
      </w:r>
      <w:r>
        <w:rPr>
          <w:rFonts w:ascii="Tahoma" w:hAnsi="Tahoma" w:cs="Tahoma"/>
          <w:sz w:val="20"/>
          <w:szCs w:val="20"/>
        </w:rPr>
        <w:t>poskytovatele</w:t>
      </w:r>
      <w:r w:rsidR="00F40D7A" w:rsidRPr="00B9559D">
        <w:rPr>
          <w:rFonts w:ascii="Tahoma" w:hAnsi="Tahoma" w:cs="Tahoma"/>
          <w:sz w:val="20"/>
          <w:szCs w:val="20"/>
        </w:rPr>
        <w:t xml:space="preserve"> uvedeného v této smlouvě na základě daňového dokladu – faktury vystavené </w:t>
      </w:r>
      <w:r>
        <w:rPr>
          <w:rFonts w:ascii="Tahoma" w:hAnsi="Tahoma" w:cs="Tahoma"/>
          <w:sz w:val="20"/>
          <w:szCs w:val="20"/>
        </w:rPr>
        <w:t>poskytovatelem</w:t>
      </w:r>
      <w:r w:rsidR="00F40D7A" w:rsidRPr="00B9559D">
        <w:rPr>
          <w:rFonts w:ascii="Tahoma" w:hAnsi="Tahoma" w:cs="Tahoma"/>
          <w:sz w:val="20"/>
          <w:szCs w:val="20"/>
        </w:rPr>
        <w:t xml:space="preserve"> bez zbytečného odkladu po splnění podmínek dle předcházejícího odstavce tohoto článku smlouvy a doručené </w:t>
      </w:r>
      <w:r>
        <w:rPr>
          <w:rFonts w:ascii="Tahoma" w:hAnsi="Tahoma" w:cs="Tahoma"/>
          <w:sz w:val="20"/>
          <w:szCs w:val="20"/>
        </w:rPr>
        <w:t>objednateli</w:t>
      </w:r>
      <w:r w:rsidR="00F40D7A" w:rsidRPr="00B9559D">
        <w:rPr>
          <w:rFonts w:ascii="Tahoma" w:hAnsi="Tahoma" w:cs="Tahoma"/>
          <w:sz w:val="20"/>
          <w:szCs w:val="20"/>
        </w:rPr>
        <w:t xml:space="preserve">. </w:t>
      </w:r>
      <w:r>
        <w:rPr>
          <w:rFonts w:ascii="Tahoma" w:hAnsi="Tahoma" w:cs="Tahoma"/>
          <w:sz w:val="20"/>
          <w:szCs w:val="20"/>
        </w:rPr>
        <w:t>Poskytovatelem</w:t>
      </w:r>
      <w:r w:rsidR="00F40D7A" w:rsidRPr="00B9559D">
        <w:rPr>
          <w:rFonts w:ascii="Tahoma" w:hAnsi="Tahoma" w:cs="Tahoma"/>
          <w:sz w:val="20"/>
          <w:szCs w:val="20"/>
        </w:rPr>
        <w:t xml:space="preserve"> vystavená faktura musí obsahovat veškeré náležitosti daňového a účetního dokladu dle zákona č. 563/1991 Sb., o účetnictví, ve znění pozdějších předpisů, a zákona o DPH, faktura musí dále obsahovat název projektu, reg. číslo projektu</w:t>
      </w:r>
      <w:r>
        <w:rPr>
          <w:rFonts w:ascii="Tahoma" w:hAnsi="Tahoma" w:cs="Tahoma"/>
          <w:sz w:val="20"/>
          <w:szCs w:val="20"/>
        </w:rPr>
        <w:t xml:space="preserve"> a</w:t>
      </w:r>
      <w:r w:rsidR="00F40D7A" w:rsidRPr="00B9559D">
        <w:rPr>
          <w:rFonts w:ascii="Tahoma" w:hAnsi="Tahoma" w:cs="Tahoma"/>
          <w:sz w:val="20"/>
          <w:szCs w:val="20"/>
        </w:rPr>
        <w:t xml:space="preserve"> identifikaci této smlouvy. V případě, že faktura nebude splňovat uvedené náležitosti, popř. bude chybně vyúčtována </w:t>
      </w:r>
      <w:r>
        <w:rPr>
          <w:rFonts w:ascii="Tahoma" w:hAnsi="Tahoma" w:cs="Tahoma"/>
          <w:sz w:val="20"/>
          <w:szCs w:val="20"/>
        </w:rPr>
        <w:t>smluvní odměna</w:t>
      </w:r>
      <w:r w:rsidR="00F40D7A" w:rsidRPr="00B9559D">
        <w:rPr>
          <w:rFonts w:ascii="Tahoma" w:hAnsi="Tahoma" w:cs="Tahoma"/>
          <w:sz w:val="20"/>
          <w:szCs w:val="20"/>
        </w:rPr>
        <w:t xml:space="preserve">, může si </w:t>
      </w:r>
      <w:r>
        <w:rPr>
          <w:rFonts w:ascii="Tahoma" w:hAnsi="Tahoma" w:cs="Tahoma"/>
          <w:sz w:val="20"/>
          <w:szCs w:val="20"/>
        </w:rPr>
        <w:t>objednatel</w:t>
      </w:r>
      <w:r w:rsidR="00F40D7A" w:rsidRPr="00B9559D">
        <w:rPr>
          <w:rFonts w:ascii="Tahoma" w:hAnsi="Tahoma" w:cs="Tahoma"/>
          <w:sz w:val="20"/>
          <w:szCs w:val="20"/>
        </w:rPr>
        <w:t xml:space="preserve"> vyžádat jejich doplnění, nebo může být </w:t>
      </w:r>
      <w:r>
        <w:rPr>
          <w:rFonts w:ascii="Tahoma" w:hAnsi="Tahoma" w:cs="Tahoma"/>
          <w:sz w:val="20"/>
          <w:szCs w:val="20"/>
        </w:rPr>
        <w:t>objednatelem</w:t>
      </w:r>
      <w:r w:rsidR="00F40D7A" w:rsidRPr="00B9559D">
        <w:rPr>
          <w:rFonts w:ascii="Tahoma" w:hAnsi="Tahoma" w:cs="Tahoma"/>
          <w:sz w:val="20"/>
          <w:szCs w:val="20"/>
        </w:rPr>
        <w:t xml:space="preserve"> vrácena do 30 dnů ode dne jejího doručení k opravení bez proplacení. Bude-li faktura </w:t>
      </w:r>
      <w:r>
        <w:rPr>
          <w:rFonts w:ascii="Tahoma" w:hAnsi="Tahoma" w:cs="Tahoma"/>
          <w:sz w:val="20"/>
          <w:szCs w:val="20"/>
        </w:rPr>
        <w:t>objednatelem</w:t>
      </w:r>
      <w:r w:rsidR="00F40D7A" w:rsidRPr="00B9559D">
        <w:rPr>
          <w:rFonts w:ascii="Tahoma" w:hAnsi="Tahoma" w:cs="Tahoma"/>
          <w:sz w:val="20"/>
          <w:szCs w:val="20"/>
        </w:rPr>
        <w:t xml:space="preserve"> vrácena, běží u předmětné faktury lhůta splatnosti znovu ode dne doručení opravené či nově vyhotovené faktury </w:t>
      </w:r>
      <w:r>
        <w:rPr>
          <w:rFonts w:ascii="Tahoma" w:hAnsi="Tahoma" w:cs="Tahoma"/>
          <w:sz w:val="20"/>
          <w:szCs w:val="20"/>
        </w:rPr>
        <w:t>poskytovatelem</w:t>
      </w:r>
      <w:r w:rsidR="00F40D7A" w:rsidRPr="00B9559D">
        <w:rPr>
          <w:rFonts w:ascii="Tahoma" w:hAnsi="Tahoma" w:cs="Tahoma"/>
          <w:sz w:val="20"/>
          <w:szCs w:val="20"/>
        </w:rPr>
        <w:t xml:space="preserve">. Fakturu </w:t>
      </w:r>
      <w:r>
        <w:rPr>
          <w:rFonts w:ascii="Tahoma" w:hAnsi="Tahoma" w:cs="Tahoma"/>
          <w:sz w:val="20"/>
          <w:szCs w:val="20"/>
        </w:rPr>
        <w:t>poskytovatel</w:t>
      </w:r>
      <w:r w:rsidR="00F40D7A" w:rsidRPr="00B9559D">
        <w:rPr>
          <w:rFonts w:ascii="Tahoma" w:hAnsi="Tahoma" w:cs="Tahoma"/>
          <w:sz w:val="20"/>
          <w:szCs w:val="20"/>
        </w:rPr>
        <w:t xml:space="preserve"> doručí </w:t>
      </w:r>
      <w:r>
        <w:rPr>
          <w:rFonts w:ascii="Tahoma" w:hAnsi="Tahoma" w:cs="Tahoma"/>
          <w:sz w:val="20"/>
          <w:szCs w:val="20"/>
        </w:rPr>
        <w:t>objednateli</w:t>
      </w:r>
      <w:r w:rsidR="00F40D7A" w:rsidRPr="00B9559D">
        <w:rPr>
          <w:rFonts w:ascii="Tahoma" w:hAnsi="Tahoma" w:cs="Tahoma"/>
          <w:sz w:val="20"/>
          <w:szCs w:val="20"/>
        </w:rPr>
        <w:t xml:space="preserve"> elektronicky na e-mailovou adresu pověřených osob </w:t>
      </w:r>
      <w:r>
        <w:rPr>
          <w:rFonts w:ascii="Tahoma" w:hAnsi="Tahoma" w:cs="Tahoma"/>
          <w:sz w:val="20"/>
          <w:szCs w:val="20"/>
        </w:rPr>
        <w:t>objednatele</w:t>
      </w:r>
      <w:r w:rsidR="00F40D7A" w:rsidRPr="00B9559D">
        <w:rPr>
          <w:rFonts w:ascii="Tahoma" w:hAnsi="Tahoma" w:cs="Tahoma"/>
          <w:sz w:val="20"/>
          <w:szCs w:val="20"/>
        </w:rPr>
        <w:t xml:space="preserve"> ve věcech fakturačních dle čl. V. odst. 1 písm. a) této smlouvy.</w:t>
      </w:r>
    </w:p>
    <w:p w14:paraId="35737023" w14:textId="612FD7F7" w:rsidR="00034C6E" w:rsidRPr="00371589" w:rsidRDefault="00821D04" w:rsidP="00371589">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lastRenderedPageBreak/>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w:t>
      </w:r>
      <w:r w:rsidR="00E5248D">
        <w:rPr>
          <w:rFonts w:ascii="Tahoma" w:hAnsi="Tahoma" w:cs="Tahoma"/>
          <w:sz w:val="20"/>
          <w:szCs w:val="20"/>
        </w:rPr>
        <w:t>objednateli</w:t>
      </w:r>
      <w:r w:rsidR="00A13FB4" w:rsidRPr="00B9559D">
        <w:rPr>
          <w:rFonts w:ascii="Tahoma" w:hAnsi="Tahoma" w:cs="Tahoma"/>
          <w:sz w:val="20"/>
          <w:szCs w:val="20"/>
        </w:rPr>
        <w:t xml:space="preserve">. Smluvní strany se dohodly na tom, že závazek zaplatit </w:t>
      </w:r>
      <w:r w:rsidR="00E5248D">
        <w:rPr>
          <w:rFonts w:ascii="Tahoma" w:hAnsi="Tahoma" w:cs="Tahoma"/>
          <w:sz w:val="20"/>
          <w:szCs w:val="20"/>
        </w:rPr>
        <w:t>smluvní odměnu, resp. její příslušnou část,</w:t>
      </w:r>
      <w:r w:rsidR="00F40D7A" w:rsidRPr="00B9559D">
        <w:rPr>
          <w:rFonts w:ascii="Tahoma" w:hAnsi="Tahoma" w:cs="Tahoma"/>
          <w:sz w:val="20"/>
          <w:szCs w:val="20"/>
        </w:rPr>
        <w:t xml:space="preserve"> </w:t>
      </w:r>
      <w:r w:rsidR="00A13FB4" w:rsidRPr="00B9559D">
        <w:rPr>
          <w:rFonts w:ascii="Tahoma" w:hAnsi="Tahoma" w:cs="Tahoma"/>
          <w:sz w:val="20"/>
          <w:szCs w:val="20"/>
        </w:rPr>
        <w:t xml:space="preserve">je splněn dnem odepsání příslušné částky z účtu </w:t>
      </w:r>
      <w:r w:rsidR="00E5248D">
        <w:rPr>
          <w:rFonts w:ascii="Tahoma" w:hAnsi="Tahoma" w:cs="Tahoma"/>
          <w:sz w:val="20"/>
          <w:szCs w:val="20"/>
        </w:rPr>
        <w:t>objednatele</w:t>
      </w:r>
      <w:r w:rsidR="00A13FB4" w:rsidRPr="00B9559D">
        <w:rPr>
          <w:rFonts w:ascii="Tahoma" w:hAnsi="Tahoma" w:cs="Tahoma"/>
          <w:sz w:val="20"/>
          <w:szCs w:val="20"/>
        </w:rPr>
        <w:t xml:space="preserve"> ve prospěch</w:t>
      </w:r>
      <w:r w:rsidR="00A13FB4" w:rsidRPr="00E8258F">
        <w:rPr>
          <w:rFonts w:ascii="Tahoma" w:hAnsi="Tahoma" w:cs="Tahoma"/>
          <w:sz w:val="20"/>
          <w:szCs w:val="20"/>
        </w:rPr>
        <w:t xml:space="preserve"> účtu </w:t>
      </w:r>
      <w:r w:rsidR="00E5248D">
        <w:rPr>
          <w:rFonts w:ascii="Tahoma" w:hAnsi="Tahoma" w:cs="Tahoma"/>
          <w:sz w:val="20"/>
          <w:szCs w:val="20"/>
        </w:rPr>
        <w:t>poskytovatele</w:t>
      </w:r>
      <w:r w:rsidR="00A13FB4" w:rsidRPr="00E8258F">
        <w:rPr>
          <w:rFonts w:ascii="Tahoma" w:hAnsi="Tahoma" w:cs="Tahoma"/>
          <w:sz w:val="20"/>
          <w:szCs w:val="20"/>
        </w:rPr>
        <w:t xml:space="preserve"> uvedeného v této smlouvě.</w:t>
      </w:r>
      <w:r w:rsidR="007043BD" w:rsidRPr="00E8258F">
        <w:rPr>
          <w:rFonts w:ascii="Tahoma" w:hAnsi="Tahoma" w:cs="Tahoma"/>
          <w:sz w:val="20"/>
          <w:szCs w:val="20"/>
        </w:rPr>
        <w:t xml:space="preserve"> </w:t>
      </w:r>
      <w:r w:rsidR="00034C6E" w:rsidRPr="00371589">
        <w:rPr>
          <w:rFonts w:ascii="Tahoma" w:hAnsi="Tahoma" w:cs="Tahoma"/>
          <w:sz w:val="20"/>
          <w:szCs w:val="20"/>
        </w:rPr>
        <w:t xml:space="preserve">Veškeré platby dle této smlouvy budou </w:t>
      </w:r>
      <w:r w:rsidR="00371589" w:rsidRPr="00371589">
        <w:rPr>
          <w:rFonts w:ascii="Tahoma" w:hAnsi="Tahoma" w:cs="Tahoma"/>
          <w:sz w:val="20"/>
          <w:szCs w:val="20"/>
        </w:rPr>
        <w:t>objednatelem</w:t>
      </w:r>
      <w:r w:rsidR="00034C6E" w:rsidRPr="00371589">
        <w:rPr>
          <w:rFonts w:ascii="Tahoma" w:hAnsi="Tahoma" w:cs="Tahoma"/>
          <w:sz w:val="20"/>
          <w:szCs w:val="20"/>
        </w:rPr>
        <w:t xml:space="preserve"> hrazeny na účet </w:t>
      </w:r>
      <w:r w:rsidR="00371589" w:rsidRPr="00371589">
        <w:rPr>
          <w:rFonts w:ascii="Tahoma" w:hAnsi="Tahoma" w:cs="Tahoma"/>
          <w:sz w:val="20"/>
          <w:szCs w:val="20"/>
        </w:rPr>
        <w:t>poskytovatele</w:t>
      </w:r>
      <w:r w:rsidR="00034C6E" w:rsidRPr="00371589">
        <w:rPr>
          <w:rFonts w:ascii="Tahoma" w:hAnsi="Tahoma" w:cs="Tahoma"/>
          <w:sz w:val="20"/>
          <w:szCs w:val="20"/>
        </w:rPr>
        <w:t xml:space="preserve"> uvedený v záhlaví této smlouvy.</w:t>
      </w:r>
    </w:p>
    <w:p w14:paraId="42927BD4" w14:textId="11EED138" w:rsidR="00F07F99" w:rsidRPr="00F845CB" w:rsidRDefault="00371589"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Objednatel</w:t>
      </w:r>
      <w:r w:rsidR="00034C6E">
        <w:rPr>
          <w:rFonts w:ascii="Tahoma" w:hAnsi="Tahoma" w:cs="Tahoma"/>
          <w:sz w:val="20"/>
          <w:szCs w:val="20"/>
        </w:rPr>
        <w:t xml:space="preserve"> je oprávněn ve smyslu ustanovení § 109 zákona o DPH provést zajišťovací úhradu DPH přímo na účet příslušného finančního úřadu, jestliže se </w:t>
      </w:r>
      <w:r>
        <w:rPr>
          <w:rFonts w:ascii="Tahoma" w:hAnsi="Tahoma" w:cs="Tahoma"/>
          <w:sz w:val="20"/>
          <w:szCs w:val="20"/>
        </w:rPr>
        <w:t>poskytovatel</w:t>
      </w:r>
      <w:r w:rsidR="00034C6E">
        <w:rPr>
          <w:rFonts w:ascii="Tahoma" w:hAnsi="Tahoma" w:cs="Tahoma"/>
          <w:sz w:val="20"/>
          <w:szCs w:val="20"/>
        </w:rPr>
        <w:t xml:space="preserve"> stane ke dni uskutečnění zdanitelného plnění nespolehlivým plátcem. V takovém případě pak není </w:t>
      </w:r>
      <w:r>
        <w:rPr>
          <w:rFonts w:ascii="Tahoma" w:hAnsi="Tahoma" w:cs="Tahoma"/>
          <w:sz w:val="20"/>
          <w:szCs w:val="20"/>
        </w:rPr>
        <w:t>objednatel</w:t>
      </w:r>
      <w:r w:rsidR="00034C6E">
        <w:rPr>
          <w:rFonts w:ascii="Tahoma" w:hAnsi="Tahoma" w:cs="Tahoma"/>
          <w:sz w:val="20"/>
          <w:szCs w:val="20"/>
        </w:rPr>
        <w:t xml:space="preserve"> povinen uhradit částku odpovídající DPH </w:t>
      </w:r>
      <w:r>
        <w:rPr>
          <w:rFonts w:ascii="Tahoma" w:hAnsi="Tahoma" w:cs="Tahoma"/>
          <w:sz w:val="20"/>
          <w:szCs w:val="20"/>
        </w:rPr>
        <w:t>poskytovateli</w:t>
      </w:r>
      <w:r w:rsidR="00034C6E">
        <w:rPr>
          <w:rFonts w:ascii="Tahoma" w:hAnsi="Tahoma" w:cs="Tahoma"/>
          <w:sz w:val="20"/>
          <w:szCs w:val="20"/>
        </w:rPr>
        <w:t xml:space="preserve"> a </w:t>
      </w:r>
      <w:r>
        <w:rPr>
          <w:rFonts w:ascii="Tahoma" w:hAnsi="Tahoma" w:cs="Tahoma"/>
          <w:sz w:val="20"/>
          <w:szCs w:val="20"/>
        </w:rPr>
        <w:t>poskytovateli</w:t>
      </w:r>
      <w:r w:rsidR="00034C6E">
        <w:rPr>
          <w:rFonts w:ascii="Tahoma" w:hAnsi="Tahoma" w:cs="Tahoma"/>
          <w:sz w:val="20"/>
          <w:szCs w:val="20"/>
        </w:rPr>
        <w:t xml:space="preserve"> je povinen uhradit pouze částku </w:t>
      </w:r>
      <w:r>
        <w:rPr>
          <w:rFonts w:ascii="Tahoma" w:hAnsi="Tahoma" w:cs="Tahoma"/>
          <w:sz w:val="20"/>
          <w:szCs w:val="20"/>
        </w:rPr>
        <w:t>smluvní odměny</w:t>
      </w:r>
      <w:r w:rsidR="00034C6E">
        <w:rPr>
          <w:rFonts w:ascii="Tahoma" w:hAnsi="Tahoma" w:cs="Tahoma"/>
          <w:sz w:val="20"/>
          <w:szCs w:val="20"/>
        </w:rPr>
        <w:t xml:space="preserve"> bez DPH. </w:t>
      </w:r>
      <w:r w:rsidR="00034C6E" w:rsidRPr="00F845CB">
        <w:rPr>
          <w:rFonts w:ascii="Tahoma" w:hAnsi="Tahoma" w:cs="Tahoma"/>
          <w:sz w:val="20"/>
          <w:szCs w:val="20"/>
        </w:rPr>
        <w:t xml:space="preserve">Účet </w:t>
      </w:r>
      <w:r>
        <w:rPr>
          <w:rFonts w:ascii="Tahoma" w:hAnsi="Tahoma" w:cs="Tahoma"/>
          <w:sz w:val="20"/>
          <w:szCs w:val="20"/>
        </w:rPr>
        <w:t>poskytovatele</w:t>
      </w:r>
      <w:r w:rsidR="00034C6E" w:rsidRPr="00F845CB">
        <w:rPr>
          <w:rFonts w:ascii="Tahoma" w:hAnsi="Tahoma" w:cs="Tahoma"/>
          <w:sz w:val="20"/>
          <w:szCs w:val="20"/>
        </w:rPr>
        <w:t xml:space="preserve"> uvedený v záhlaví této smlouvy je účtem zveřejněným správcem daně způsobem umožňujícím dálkový přístup v souladu s ust</w:t>
      </w:r>
      <w:r w:rsidR="00034C6E">
        <w:rPr>
          <w:rFonts w:ascii="Tahoma" w:hAnsi="Tahoma" w:cs="Tahoma"/>
          <w:sz w:val="20"/>
          <w:szCs w:val="20"/>
        </w:rPr>
        <w:t>anovení</w:t>
      </w:r>
      <w:r w:rsidR="00034C6E" w:rsidRPr="00F845CB">
        <w:rPr>
          <w:rFonts w:ascii="Tahoma" w:hAnsi="Tahoma" w:cs="Tahoma"/>
          <w:sz w:val="20"/>
          <w:szCs w:val="20"/>
        </w:rPr>
        <w:t xml:space="preserve"> § 96 zákona o DPH. </w:t>
      </w:r>
      <w:r>
        <w:rPr>
          <w:rFonts w:ascii="Tahoma" w:hAnsi="Tahoma" w:cs="Tahoma"/>
          <w:sz w:val="20"/>
          <w:szCs w:val="20"/>
        </w:rPr>
        <w:t>Poskytovatel</w:t>
      </w:r>
      <w:r w:rsidR="00034C6E" w:rsidRPr="00F845CB">
        <w:rPr>
          <w:rFonts w:ascii="Tahoma" w:hAnsi="Tahoma" w:cs="Tahoma"/>
          <w:sz w:val="20"/>
          <w:szCs w:val="20"/>
        </w:rPr>
        <w:t xml:space="preserve"> je povinen uvádět ve faktuře pouze účet, který je správcem daně zveřejněn v souladu se zákonem o DPH. Dojde-li během trvání této smlouvy ke změně identifikace zveřejněného účtu, zavazuje se </w:t>
      </w:r>
      <w:r>
        <w:rPr>
          <w:rFonts w:ascii="Tahoma" w:hAnsi="Tahoma" w:cs="Tahoma"/>
          <w:sz w:val="20"/>
          <w:szCs w:val="20"/>
        </w:rPr>
        <w:t>poskytovatel</w:t>
      </w:r>
      <w:r w:rsidR="00034C6E" w:rsidRPr="00F845CB">
        <w:rPr>
          <w:rFonts w:ascii="Tahoma" w:hAnsi="Tahoma" w:cs="Tahoma"/>
          <w:sz w:val="20"/>
          <w:szCs w:val="20"/>
        </w:rPr>
        <w:t xml:space="preserve"> bez zbytečného odkladu písemně informovat </w:t>
      </w:r>
      <w:r>
        <w:rPr>
          <w:rFonts w:ascii="Tahoma" w:hAnsi="Tahoma" w:cs="Tahoma"/>
          <w:sz w:val="20"/>
          <w:szCs w:val="20"/>
        </w:rPr>
        <w:t>objednatele</w:t>
      </w:r>
      <w:r w:rsidR="00034C6E" w:rsidRPr="00F845CB">
        <w:rPr>
          <w:rFonts w:ascii="Tahoma" w:hAnsi="Tahoma" w:cs="Tahoma"/>
          <w:sz w:val="20"/>
          <w:szCs w:val="20"/>
        </w:rPr>
        <w:t xml:space="preserve">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Pr>
          <w:rFonts w:ascii="Tahoma" w:hAnsi="Tahoma" w:cs="Tahoma"/>
          <w:sz w:val="20"/>
          <w:szCs w:val="20"/>
        </w:rPr>
        <w:t>objednatel</w:t>
      </w:r>
      <w:r w:rsidR="00034C6E" w:rsidRPr="00F845CB">
        <w:rPr>
          <w:rFonts w:ascii="Tahoma" w:hAnsi="Tahoma" w:cs="Tahoma"/>
          <w:sz w:val="20"/>
          <w:szCs w:val="20"/>
        </w:rPr>
        <w:t xml:space="preserve"> úhradu </w:t>
      </w:r>
      <w:r>
        <w:rPr>
          <w:rFonts w:ascii="Tahoma" w:hAnsi="Tahoma" w:cs="Tahoma"/>
          <w:sz w:val="20"/>
          <w:szCs w:val="20"/>
        </w:rPr>
        <w:t>smluvní odměny</w:t>
      </w:r>
      <w:r w:rsidR="00034C6E" w:rsidRPr="00F845CB">
        <w:rPr>
          <w:rFonts w:ascii="Tahoma" w:hAnsi="Tahoma" w:cs="Tahoma"/>
          <w:sz w:val="20"/>
          <w:szCs w:val="20"/>
        </w:rPr>
        <w:t xml:space="preserve"> pouze na účet, který je účtem zveřejněným ve smyslu ustanovení § 96 zákona o DPH.</w:t>
      </w:r>
      <w:r w:rsidR="00034C6E">
        <w:rPr>
          <w:rFonts w:ascii="Tahoma" w:hAnsi="Tahoma" w:cs="Tahoma"/>
          <w:sz w:val="20"/>
          <w:szCs w:val="20"/>
        </w:rPr>
        <w:t xml:space="preserve"> </w:t>
      </w:r>
      <w:r w:rsidR="00034C6E" w:rsidRPr="00F845CB">
        <w:rPr>
          <w:rFonts w:ascii="Tahoma" w:hAnsi="Tahoma" w:cs="Tahoma"/>
          <w:sz w:val="20"/>
          <w:szCs w:val="20"/>
        </w:rPr>
        <w:t xml:space="preserve">Pokud se kdykoliv ukáže, že účet </w:t>
      </w:r>
      <w:r>
        <w:rPr>
          <w:rFonts w:ascii="Tahoma" w:hAnsi="Tahoma" w:cs="Tahoma"/>
          <w:sz w:val="20"/>
          <w:szCs w:val="20"/>
        </w:rPr>
        <w:t>poskytovatele</w:t>
      </w:r>
      <w:r w:rsidR="00034C6E" w:rsidRPr="00F845CB">
        <w:rPr>
          <w:rFonts w:ascii="Tahoma" w:hAnsi="Tahoma" w:cs="Tahoma"/>
          <w:sz w:val="20"/>
          <w:szCs w:val="20"/>
        </w:rPr>
        <w:t xml:space="preserve">, na který </w:t>
      </w:r>
      <w:r>
        <w:rPr>
          <w:rFonts w:ascii="Tahoma" w:hAnsi="Tahoma" w:cs="Tahoma"/>
          <w:sz w:val="20"/>
          <w:szCs w:val="20"/>
        </w:rPr>
        <w:t>poskytovatel</w:t>
      </w:r>
      <w:r w:rsidR="00034C6E" w:rsidRPr="00F845CB">
        <w:rPr>
          <w:rFonts w:ascii="Tahoma" w:hAnsi="Tahoma" w:cs="Tahoma"/>
          <w:sz w:val="20"/>
          <w:szCs w:val="20"/>
        </w:rPr>
        <w:t xml:space="preserve"> požaduje provést úhradu </w:t>
      </w:r>
      <w:r>
        <w:rPr>
          <w:rFonts w:ascii="Tahoma" w:hAnsi="Tahoma" w:cs="Tahoma"/>
          <w:sz w:val="20"/>
          <w:szCs w:val="20"/>
        </w:rPr>
        <w:t>smluvní odměny</w:t>
      </w:r>
      <w:r w:rsidR="00034C6E" w:rsidRPr="00F845CB">
        <w:rPr>
          <w:rFonts w:ascii="Tahoma" w:hAnsi="Tahoma" w:cs="Tahoma"/>
          <w:sz w:val="20"/>
          <w:szCs w:val="20"/>
        </w:rPr>
        <w:t xml:space="preserve">, není zveřejněným účtem, není </w:t>
      </w:r>
      <w:r>
        <w:rPr>
          <w:rFonts w:ascii="Tahoma" w:hAnsi="Tahoma" w:cs="Tahoma"/>
          <w:sz w:val="20"/>
          <w:szCs w:val="20"/>
        </w:rPr>
        <w:t>objednatel</w:t>
      </w:r>
      <w:r w:rsidR="00034C6E" w:rsidRPr="00F845CB">
        <w:rPr>
          <w:rFonts w:ascii="Tahoma" w:hAnsi="Tahoma" w:cs="Tahoma"/>
          <w:sz w:val="20"/>
          <w:szCs w:val="20"/>
        </w:rPr>
        <w:t xml:space="preserve"> povinen úhradu </w:t>
      </w:r>
      <w:r>
        <w:rPr>
          <w:rFonts w:ascii="Tahoma" w:hAnsi="Tahoma" w:cs="Tahoma"/>
          <w:sz w:val="20"/>
          <w:szCs w:val="20"/>
        </w:rPr>
        <w:t>smluvní odměny</w:t>
      </w:r>
      <w:r w:rsidR="00034C6E" w:rsidRPr="00F845CB">
        <w:rPr>
          <w:rFonts w:ascii="Tahoma" w:hAnsi="Tahoma" w:cs="Tahoma"/>
          <w:sz w:val="20"/>
          <w:szCs w:val="20"/>
        </w:rPr>
        <w:t xml:space="preserve"> na takový účet provést; v takovém případě se nejedná o prodlení se zaplacením </w:t>
      </w:r>
      <w:r>
        <w:rPr>
          <w:rFonts w:ascii="Tahoma" w:hAnsi="Tahoma" w:cs="Tahoma"/>
          <w:sz w:val="20"/>
          <w:szCs w:val="20"/>
        </w:rPr>
        <w:t>smluvní odměna</w:t>
      </w:r>
      <w:r w:rsidR="00034C6E" w:rsidRPr="00F845CB">
        <w:rPr>
          <w:rFonts w:ascii="Tahoma" w:hAnsi="Tahoma" w:cs="Tahoma"/>
          <w:sz w:val="20"/>
          <w:szCs w:val="20"/>
        </w:rPr>
        <w:t xml:space="preserve"> na straně </w:t>
      </w:r>
      <w:r>
        <w:rPr>
          <w:rFonts w:ascii="Tahoma" w:hAnsi="Tahoma" w:cs="Tahoma"/>
          <w:sz w:val="20"/>
          <w:szCs w:val="20"/>
        </w:rPr>
        <w:t>objednatele</w:t>
      </w:r>
      <w:r w:rsidR="00034C6E" w:rsidRPr="00F845CB">
        <w:rPr>
          <w:rFonts w:ascii="Tahoma" w:hAnsi="Tahoma" w:cs="Tahoma"/>
          <w:sz w:val="20"/>
          <w:szCs w:val="20"/>
        </w:rPr>
        <w:t>.</w:t>
      </w:r>
      <w:r w:rsidR="00034C6E">
        <w:rPr>
          <w:rFonts w:ascii="Tahoma" w:hAnsi="Tahoma" w:cs="Tahoma"/>
          <w:sz w:val="20"/>
          <w:szCs w:val="20"/>
        </w:rPr>
        <w:t xml:space="preserve"> </w:t>
      </w:r>
      <w:r w:rsidR="00034C6E" w:rsidRPr="000A5130">
        <w:rPr>
          <w:rFonts w:ascii="Tahoma" w:hAnsi="Tahoma" w:cs="Tahoma"/>
          <w:sz w:val="20"/>
          <w:szCs w:val="20"/>
        </w:rPr>
        <w:t xml:space="preserve">Ustanovení tohoto článku smlouvy platí pouze, je-li to pro </w:t>
      </w:r>
      <w:r>
        <w:rPr>
          <w:rFonts w:ascii="Tahoma" w:hAnsi="Tahoma" w:cs="Tahoma"/>
          <w:sz w:val="20"/>
          <w:szCs w:val="20"/>
        </w:rPr>
        <w:t>poskytovatele</w:t>
      </w:r>
      <w:r w:rsidR="00034C6E" w:rsidRPr="000A5130">
        <w:rPr>
          <w:rFonts w:ascii="Tahoma" w:hAnsi="Tahoma" w:cs="Tahoma"/>
          <w:sz w:val="20"/>
          <w:szCs w:val="20"/>
        </w:rPr>
        <w:t xml:space="preserve"> relevantní.</w:t>
      </w:r>
    </w:p>
    <w:p w14:paraId="08A54205" w14:textId="2E88B686" w:rsidR="00C82140" w:rsidRPr="00E8258F" w:rsidRDefault="00371589"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Poskytovatel</w:t>
      </w:r>
      <w:r w:rsidR="00767574">
        <w:rPr>
          <w:rFonts w:ascii="Tahoma" w:hAnsi="Tahoma" w:cs="Tahoma"/>
          <w:sz w:val="20"/>
          <w:szCs w:val="20"/>
          <w:lang w:eastAsia="en-US"/>
        </w:rPr>
        <w:t xml:space="preserve">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w:t>
      </w:r>
      <w:r>
        <w:rPr>
          <w:rFonts w:ascii="Tahoma" w:hAnsi="Tahoma" w:cs="Tahoma"/>
          <w:sz w:val="20"/>
          <w:szCs w:val="20"/>
          <w:lang w:eastAsia="en-US"/>
        </w:rPr>
        <w:t>provedení předmětu plnění</w:t>
      </w:r>
      <w:r w:rsidR="00C82140" w:rsidRPr="00E8258F">
        <w:rPr>
          <w:rFonts w:ascii="Tahoma" w:hAnsi="Tahoma" w:cs="Tahoma"/>
          <w:sz w:val="20"/>
          <w:szCs w:val="20"/>
          <w:lang w:eastAsia="en-US"/>
        </w:rPr>
        <w:t xml:space="preserve">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815793">
        <w:rPr>
          <w:rFonts w:ascii="Tahoma" w:hAnsi="Tahoma" w:cs="Tahoma"/>
          <w:b/>
          <w:bCs/>
          <w:sz w:val="20"/>
          <w:szCs w:val="20"/>
        </w:rPr>
        <w:t>Pověř</w:t>
      </w:r>
      <w:r w:rsidRPr="00641C5F">
        <w:rPr>
          <w:rFonts w:ascii="Tahoma" w:hAnsi="Tahoma" w:cs="Tahoma"/>
          <w:b/>
          <w:bCs/>
          <w:sz w:val="20"/>
          <w:szCs w:val="20"/>
        </w:rPr>
        <w:t>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120266D2" w:rsidR="00D54408" w:rsidRPr="00E90349"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w:t>
      </w:r>
      <w:r w:rsidR="00815793">
        <w:rPr>
          <w:rFonts w:ascii="Tahoma" w:hAnsi="Tahoma" w:cs="Tahoma"/>
          <w:sz w:val="20"/>
          <w:szCs w:val="20"/>
        </w:rPr>
        <w:t>poskytovatele</w:t>
      </w:r>
      <w:r w:rsidRPr="00D54408">
        <w:rPr>
          <w:rFonts w:ascii="Tahoma" w:hAnsi="Tahoma" w:cs="Tahoma"/>
          <w:sz w:val="20"/>
          <w:szCs w:val="20"/>
        </w:rPr>
        <w:t xml:space="preserve"> s </w:t>
      </w:r>
      <w:r w:rsidR="00815793">
        <w:rPr>
          <w:rFonts w:ascii="Tahoma" w:hAnsi="Tahoma" w:cs="Tahoma"/>
          <w:sz w:val="20"/>
          <w:szCs w:val="20"/>
        </w:rPr>
        <w:t>objednatelem</w:t>
      </w:r>
      <w:r w:rsidRPr="00D54408">
        <w:rPr>
          <w:rFonts w:ascii="Tahoma" w:hAnsi="Tahoma" w:cs="Tahoma"/>
          <w:sz w:val="20"/>
          <w:szCs w:val="20"/>
        </w:rPr>
        <w:t xml:space="preserve"> v souvislosti s plněním </w:t>
      </w:r>
      <w:r w:rsidRPr="00E90349">
        <w:rPr>
          <w:rFonts w:ascii="Tahoma" w:hAnsi="Tahoma" w:cs="Tahoma"/>
          <w:sz w:val="20"/>
          <w:szCs w:val="20"/>
        </w:rPr>
        <w:t>této smlouvy, jakož i pro doručování veškerých písemností (dále jen „pověřené osoby“):</w:t>
      </w:r>
    </w:p>
    <w:p w14:paraId="045F66F5" w14:textId="1289B494" w:rsidR="00D54408" w:rsidRPr="00E90349" w:rsidRDefault="00D54408" w:rsidP="00F5227F">
      <w:pPr>
        <w:numPr>
          <w:ilvl w:val="0"/>
          <w:numId w:val="14"/>
        </w:numPr>
        <w:spacing w:after="0" w:line="240" w:lineRule="auto"/>
        <w:jc w:val="both"/>
        <w:rPr>
          <w:rFonts w:ascii="Tahoma" w:hAnsi="Tahoma" w:cs="Tahoma"/>
          <w:sz w:val="20"/>
          <w:szCs w:val="20"/>
        </w:rPr>
      </w:pPr>
      <w:r w:rsidRPr="00E90349">
        <w:rPr>
          <w:rFonts w:ascii="Tahoma" w:hAnsi="Tahoma" w:cs="Tahoma"/>
          <w:sz w:val="20"/>
          <w:szCs w:val="20"/>
        </w:rPr>
        <w:t xml:space="preserve">pověřené osoby za </w:t>
      </w:r>
      <w:r w:rsidR="00815793" w:rsidRPr="00E90349">
        <w:rPr>
          <w:rFonts w:ascii="Tahoma" w:hAnsi="Tahoma" w:cs="Tahoma"/>
          <w:sz w:val="20"/>
          <w:szCs w:val="20"/>
        </w:rPr>
        <w:t>objednatele</w:t>
      </w:r>
      <w:r w:rsidRPr="00E90349">
        <w:rPr>
          <w:rFonts w:ascii="Tahoma" w:hAnsi="Tahoma" w:cs="Tahoma"/>
          <w:sz w:val="20"/>
          <w:szCs w:val="20"/>
        </w:rPr>
        <w:t>:</w:t>
      </w:r>
    </w:p>
    <w:p w14:paraId="003F26CF" w14:textId="0467C98A" w:rsidR="009653BA" w:rsidRPr="00E90349"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90349">
        <w:rPr>
          <w:rFonts w:ascii="Tahoma" w:hAnsi="Tahoma" w:cs="Tahoma"/>
          <w:sz w:val="20"/>
          <w:szCs w:val="20"/>
          <w:u w:val="single"/>
        </w:rPr>
        <w:t>ve věcech smluvních a technických:</w:t>
      </w:r>
    </w:p>
    <w:p w14:paraId="5AFD7D0D" w14:textId="46B1735B" w:rsidR="00D54408" w:rsidRPr="00E47DC4" w:rsidRDefault="00815793" w:rsidP="00641C5F">
      <w:pPr>
        <w:spacing w:after="0" w:line="240" w:lineRule="auto"/>
        <w:ind w:left="1276"/>
        <w:jc w:val="both"/>
        <w:rPr>
          <w:rFonts w:ascii="Tahoma" w:hAnsi="Tahoma" w:cs="Tahoma"/>
          <w:sz w:val="20"/>
          <w:szCs w:val="20"/>
        </w:rPr>
      </w:pPr>
      <w:r w:rsidRPr="00E90349">
        <w:rPr>
          <w:rFonts w:ascii="Tahoma" w:hAnsi="Tahoma" w:cs="Tahoma"/>
          <w:sz w:val="20"/>
          <w:szCs w:val="20"/>
        </w:rPr>
        <w:t xml:space="preserve">doc. </w:t>
      </w:r>
      <w:r w:rsidR="00FA7890" w:rsidRPr="00E90349">
        <w:rPr>
          <w:rFonts w:ascii="Tahoma" w:hAnsi="Tahoma" w:cs="Tahoma"/>
          <w:sz w:val="20"/>
          <w:szCs w:val="20"/>
        </w:rPr>
        <w:t xml:space="preserve">Ing. </w:t>
      </w:r>
      <w:r w:rsidRPr="00E90349">
        <w:rPr>
          <w:rFonts w:ascii="Tahoma" w:hAnsi="Tahoma" w:cs="Tahoma"/>
          <w:sz w:val="20"/>
          <w:szCs w:val="20"/>
        </w:rPr>
        <w:t>Marek Pagáč</w:t>
      </w:r>
      <w:r w:rsidR="00FA7890" w:rsidRPr="00E90349">
        <w:rPr>
          <w:rFonts w:ascii="Tahoma" w:hAnsi="Tahoma" w:cs="Tahoma"/>
          <w:sz w:val="20"/>
          <w:szCs w:val="20"/>
        </w:rPr>
        <w:t xml:space="preserve">, Ph.D., e-mail: </w:t>
      </w:r>
      <w:r>
        <w:fldChar w:fldCharType="begin"/>
      </w:r>
      <w:r>
        <w:instrText>HYPERLINK "mailto:marek.pagac@vsb.cz"</w:instrText>
      </w:r>
      <w:r>
        <w:fldChar w:fldCharType="separate"/>
      </w:r>
      <w:r w:rsidRPr="00E90349">
        <w:rPr>
          <w:rStyle w:val="Hypertextovodkaz"/>
          <w:rFonts w:ascii="Tahoma" w:hAnsi="Tahoma" w:cs="Tahoma"/>
          <w:sz w:val="20"/>
          <w:szCs w:val="20"/>
        </w:rPr>
        <w:t>marek.pagac@vsb.cz</w:t>
      </w:r>
      <w:r>
        <w:rPr>
          <w:rStyle w:val="Hypertextovodkaz"/>
          <w:rFonts w:ascii="Tahoma" w:hAnsi="Tahoma" w:cs="Tahoma"/>
          <w:sz w:val="20"/>
          <w:szCs w:val="20"/>
        </w:rPr>
        <w:fldChar w:fldCharType="end"/>
      </w:r>
      <w:r w:rsidR="00FA7890" w:rsidRPr="00E90349">
        <w:rPr>
          <w:rFonts w:ascii="Tahoma" w:hAnsi="Tahoma" w:cs="Tahoma"/>
          <w:sz w:val="20"/>
          <w:szCs w:val="20"/>
        </w:rPr>
        <w:t>, tel.: +420 596</w:t>
      </w:r>
      <w:r w:rsidRPr="00E90349">
        <w:rPr>
          <w:rFonts w:ascii="Tahoma" w:hAnsi="Tahoma" w:cs="Tahoma"/>
          <w:sz w:val="20"/>
          <w:szCs w:val="20"/>
        </w:rPr>
        <w:t> </w:t>
      </w:r>
      <w:r w:rsidR="00FA7890" w:rsidRPr="00E90349">
        <w:rPr>
          <w:rFonts w:ascii="Tahoma" w:hAnsi="Tahoma" w:cs="Tahoma"/>
          <w:sz w:val="20"/>
          <w:szCs w:val="20"/>
        </w:rPr>
        <w:t>99</w:t>
      </w:r>
      <w:r w:rsidRPr="00E90349">
        <w:rPr>
          <w:rFonts w:ascii="Tahoma" w:hAnsi="Tahoma" w:cs="Tahoma"/>
          <w:sz w:val="20"/>
          <w:szCs w:val="20"/>
        </w:rPr>
        <w:t>1 285</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37A68749" w:rsidR="00D54408" w:rsidRDefault="00641C5F" w:rsidP="009653B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sidR="00815793">
        <w:rPr>
          <w:rFonts w:ascii="Tahoma" w:hAnsi="Tahoma" w:cs="Tahoma"/>
          <w:sz w:val="20"/>
          <w:szCs w:val="20"/>
        </w:rPr>
        <w:t>Tereza Divecká</w:t>
      </w:r>
      <w:r w:rsidRPr="00022C9C">
        <w:rPr>
          <w:rFonts w:ascii="Tahoma" w:hAnsi="Tahoma" w:cs="Tahoma"/>
          <w:sz w:val="20"/>
          <w:szCs w:val="20"/>
        </w:rPr>
        <w:t xml:space="preserve">, e-mail: </w:t>
      </w:r>
      <w:r w:rsidR="00815793">
        <w:rPr>
          <w:rFonts w:ascii="Tahoma" w:hAnsi="Tahoma" w:cs="Tahoma"/>
          <w:sz w:val="20"/>
          <w:szCs w:val="20"/>
        </w:rPr>
        <w:t>tereza.divecka</w:t>
      </w:r>
      <w:r w:rsidRPr="00022C9C">
        <w:rPr>
          <w:rFonts w:ascii="Tahoma" w:hAnsi="Tahoma" w:cs="Tahoma"/>
          <w:sz w:val="20"/>
          <w:szCs w:val="20"/>
        </w:rPr>
        <w:t>@vsb.cz, tel.: 59</w:t>
      </w:r>
      <w:r>
        <w:rPr>
          <w:rFonts w:ascii="Tahoma" w:hAnsi="Tahoma" w:cs="Tahoma"/>
          <w:sz w:val="20"/>
          <w:szCs w:val="20"/>
        </w:rPr>
        <w:t xml:space="preserve">6 999 </w:t>
      </w:r>
      <w:r w:rsidR="00815793">
        <w:rPr>
          <w:rFonts w:ascii="Tahoma" w:hAnsi="Tahoma" w:cs="Tahoma"/>
          <w:sz w:val="20"/>
          <w:szCs w:val="20"/>
        </w:rPr>
        <w:t>030</w:t>
      </w:r>
    </w:p>
    <w:p w14:paraId="0916EB00" w14:textId="18BCA8A0"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Ing. Tamara Sanitráková, e-mail: tamara.sanitrakova@vsb.cz, tel.: 597 329 150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18CD9D12"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 xml:space="preserve">odpovědné osoby za </w:t>
      </w:r>
      <w:r w:rsidR="00815793">
        <w:rPr>
          <w:rFonts w:ascii="Tahoma" w:hAnsi="Tahoma" w:cs="Tahoma"/>
          <w:sz w:val="20"/>
          <w:szCs w:val="20"/>
        </w:rPr>
        <w:t>poskytovatele</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7E996381"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 xml:space="preserve">zaslaným na e-mailovou adresu pověřené osoby </w:t>
      </w:r>
      <w:r w:rsidR="00815793">
        <w:rPr>
          <w:rFonts w:ascii="Tahoma" w:hAnsi="Tahoma" w:cs="Tahoma"/>
          <w:sz w:val="20"/>
          <w:szCs w:val="20"/>
        </w:rPr>
        <w:t>objednatele</w:t>
      </w:r>
      <w:r w:rsidR="00707C41">
        <w:rPr>
          <w:rFonts w:ascii="Tahoma" w:hAnsi="Tahoma" w:cs="Tahoma"/>
          <w:sz w:val="20"/>
          <w:szCs w:val="20"/>
        </w:rPr>
        <w:t xml:space="preserve"> ve věcech smluvních a technických</w:t>
      </w:r>
      <w:r w:rsidR="00815793">
        <w:rPr>
          <w:rFonts w:ascii="Tahoma" w:hAnsi="Tahoma" w:cs="Tahoma"/>
          <w:sz w:val="20"/>
          <w:szCs w:val="20"/>
        </w:rPr>
        <w:t>, resp. poskytovatele</w:t>
      </w:r>
      <w:r w:rsidRPr="004957B7">
        <w:rPr>
          <w:rFonts w:ascii="Tahoma" w:hAnsi="Tahoma" w:cs="Tahoma"/>
          <w:sz w:val="20"/>
          <w:szCs w:val="20"/>
        </w:rPr>
        <w:t>.</w:t>
      </w:r>
    </w:p>
    <w:p w14:paraId="53109404" w14:textId="77777777" w:rsidR="00897133" w:rsidRPr="00E8258F" w:rsidRDefault="00897133" w:rsidP="005D00FC">
      <w:pPr>
        <w:keepLines/>
        <w:widowControl w:val="0"/>
        <w:autoSpaceDE w:val="0"/>
        <w:autoSpaceDN w:val="0"/>
        <w:adjustRightInd w:val="0"/>
        <w:spacing w:after="0" w:line="240" w:lineRule="auto"/>
        <w:jc w:val="center"/>
        <w:rPr>
          <w:rFonts w:ascii="Tahoma" w:hAnsi="Tahoma" w:cs="Tahoma"/>
          <w:b/>
          <w:bCs/>
          <w:sz w:val="20"/>
          <w:szCs w:val="20"/>
        </w:rPr>
      </w:pPr>
    </w:p>
    <w:p w14:paraId="5CD7AC26" w14:textId="0B9F5819"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0363377B" w14:textId="135B2594" w:rsidR="00815793" w:rsidRDefault="00815793"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Nedostaví-li se poskytovatel k provedení servisní návštěvy v termínu sjednaném dle čl. III odst. 1 věta třetí této smlouvy, je povinen uhradit objednateli smluvní pokutu ve výši 5.000,- Kč za každý zjištěný případ.</w:t>
      </w:r>
    </w:p>
    <w:p w14:paraId="0B103E10" w14:textId="5CBB343C" w:rsidR="005D00FC" w:rsidRPr="00815793" w:rsidRDefault="005D00F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lastRenderedPageBreak/>
        <w:t>Neprovede-li poskytovatel roční servisní návštěvu (maintenance) ani v</w:t>
      </w:r>
      <w:r w:rsidR="0053022C">
        <w:rPr>
          <w:rFonts w:ascii="Tahoma" w:hAnsi="Tahoma" w:cs="Tahoma"/>
          <w:bCs/>
          <w:sz w:val="20"/>
          <w:szCs w:val="20"/>
        </w:rPr>
        <w:t> termínu dle čl. III odst. 1 věta čtvrtá této smlouvy, je povinen uhradit objednateli smluvní pokutu ve výši 10.000,- Kč za každý den prodlení a za každou 3D tiskárnu, k níž nebyla roční servisní návštěva provedena. Současně nesplnění stanovené povinnosti provést roční servisní návštěvu znamená podstatné porušení smlouvy s možností odstoupení objednatele od smlouvy.</w:t>
      </w:r>
    </w:p>
    <w:p w14:paraId="4A1EEF30" w14:textId="6BF3141C"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w:t>
      </w:r>
      <w:r w:rsidR="0053022C">
        <w:rPr>
          <w:rFonts w:ascii="Tahoma" w:hAnsi="Tahoma" w:cs="Tahoma"/>
          <w:sz w:val="20"/>
          <w:szCs w:val="20"/>
        </w:rPr>
        <w:t>objednatele</w:t>
      </w:r>
      <w:r>
        <w:rPr>
          <w:rFonts w:ascii="Tahoma" w:hAnsi="Tahoma" w:cs="Tahoma"/>
          <w:sz w:val="20"/>
          <w:szCs w:val="20"/>
        </w:rPr>
        <w:t xml:space="preserve"> s úhradou </w:t>
      </w:r>
      <w:r w:rsidR="0053022C">
        <w:rPr>
          <w:rFonts w:ascii="Tahoma" w:hAnsi="Tahoma" w:cs="Tahoma"/>
          <w:sz w:val="20"/>
          <w:szCs w:val="20"/>
        </w:rPr>
        <w:t>smluvní odměny</w:t>
      </w:r>
      <w:r>
        <w:rPr>
          <w:rFonts w:ascii="Tahoma" w:hAnsi="Tahoma" w:cs="Tahoma"/>
          <w:sz w:val="20"/>
          <w:szCs w:val="20"/>
        </w:rPr>
        <w:t xml:space="preserve"> </w:t>
      </w:r>
      <w:r w:rsidR="0053022C">
        <w:rPr>
          <w:rFonts w:ascii="Tahoma" w:hAnsi="Tahoma" w:cs="Tahoma"/>
          <w:sz w:val="20"/>
          <w:szCs w:val="20"/>
        </w:rPr>
        <w:t xml:space="preserve">dle čl. IV. odst. 1 této smlouvy </w:t>
      </w:r>
      <w:r w:rsidR="00F441B8">
        <w:rPr>
          <w:rFonts w:ascii="Tahoma" w:hAnsi="Tahoma" w:cs="Tahoma"/>
          <w:sz w:val="20"/>
          <w:szCs w:val="20"/>
        </w:rPr>
        <w:t xml:space="preserve">se </w:t>
      </w:r>
      <w:r w:rsidR="0053022C">
        <w:rPr>
          <w:rFonts w:ascii="Tahoma" w:hAnsi="Tahoma" w:cs="Tahoma"/>
          <w:sz w:val="20"/>
          <w:szCs w:val="20"/>
        </w:rPr>
        <w:t>objednatel</w:t>
      </w:r>
      <w:r w:rsidR="00F441B8">
        <w:rPr>
          <w:rFonts w:ascii="Tahoma" w:hAnsi="Tahoma" w:cs="Tahoma"/>
          <w:sz w:val="20"/>
          <w:szCs w:val="20"/>
        </w:rPr>
        <w:t xml:space="preserve"> </w:t>
      </w:r>
      <w:r>
        <w:rPr>
          <w:rFonts w:ascii="Tahoma" w:hAnsi="Tahoma" w:cs="Tahoma"/>
          <w:sz w:val="20"/>
          <w:szCs w:val="20"/>
        </w:rPr>
        <w:t>zavazuje</w:t>
      </w:r>
      <w:r w:rsidR="00213A91">
        <w:rPr>
          <w:rFonts w:ascii="Tahoma" w:hAnsi="Tahoma" w:cs="Tahoma"/>
          <w:sz w:val="20"/>
          <w:szCs w:val="20"/>
        </w:rPr>
        <w:t xml:space="preserve"> uhradit </w:t>
      </w:r>
      <w:r w:rsidR="0053022C">
        <w:rPr>
          <w:rFonts w:ascii="Tahoma" w:hAnsi="Tahoma" w:cs="Tahoma"/>
          <w:sz w:val="20"/>
          <w:szCs w:val="20"/>
        </w:rPr>
        <w:t>poskytovateli smluvní pokutu ve výši 0,1 % z dlužné částky včetně DPH za každý i započatý den prodlení.</w:t>
      </w:r>
      <w:r w:rsidR="00213A91">
        <w:rPr>
          <w:rFonts w:ascii="Tahoma" w:hAnsi="Tahoma" w:cs="Tahoma"/>
          <w:sz w:val="20"/>
          <w:szCs w:val="20"/>
        </w:rPr>
        <w:t xml:space="preserve"> </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180BB8C4" w:rsidR="00E273EF" w:rsidRDefault="0053022C" w:rsidP="008252FF">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Objednatel</w:t>
      </w:r>
      <w:r w:rsidR="00E273EF">
        <w:rPr>
          <w:rFonts w:ascii="Tahoma" w:hAnsi="Tahoma" w:cs="Tahoma"/>
          <w:sz w:val="20"/>
          <w:szCs w:val="20"/>
        </w:rPr>
        <w:t xml:space="preserve"> je oprávněn započíst smluvní pokutu proti pohledávce </w:t>
      </w:r>
      <w:r>
        <w:rPr>
          <w:rFonts w:ascii="Tahoma" w:hAnsi="Tahoma" w:cs="Tahoma"/>
          <w:sz w:val="20"/>
          <w:szCs w:val="20"/>
        </w:rPr>
        <w:t>poskytovatele</w:t>
      </w:r>
      <w:r w:rsidR="00E273EF">
        <w:rPr>
          <w:rFonts w:ascii="Tahoma" w:hAnsi="Tahoma" w:cs="Tahoma"/>
          <w:sz w:val="20"/>
          <w:szCs w:val="20"/>
        </w:rPr>
        <w:t xml:space="preserve"> na úhradu </w:t>
      </w:r>
      <w:r>
        <w:rPr>
          <w:rFonts w:ascii="Tahoma" w:hAnsi="Tahoma" w:cs="Tahoma"/>
          <w:sz w:val="20"/>
          <w:szCs w:val="20"/>
        </w:rPr>
        <w:t>smluvní odměny</w:t>
      </w:r>
      <w:r w:rsidR="00E273EF">
        <w:rPr>
          <w:rFonts w:ascii="Tahoma" w:hAnsi="Tahoma" w:cs="Tahoma"/>
          <w:sz w:val="20"/>
          <w:szCs w:val="20"/>
        </w:rPr>
        <w:t>.</w:t>
      </w:r>
    </w:p>
    <w:p w14:paraId="72DF04A0" w14:textId="7B0361CA" w:rsidR="002F264B" w:rsidRPr="00DB3627" w:rsidRDefault="00AE28A4"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DB3627">
        <w:rPr>
          <w:rFonts w:ascii="Tahoma" w:hAnsi="Tahoma" w:cs="Tahoma"/>
          <w:b/>
          <w:bCs/>
          <w:sz w:val="20"/>
          <w:szCs w:val="20"/>
        </w:rPr>
        <w:t>VII</w:t>
      </w:r>
      <w:r w:rsidR="002F264B" w:rsidRPr="00DB3627">
        <w:rPr>
          <w:rFonts w:ascii="Tahoma" w:hAnsi="Tahoma" w:cs="Tahoma"/>
          <w:b/>
          <w:bCs/>
          <w:sz w:val="20"/>
          <w:szCs w:val="20"/>
        </w:rPr>
        <w:t xml:space="preserve">. </w:t>
      </w:r>
    </w:p>
    <w:p w14:paraId="70C16D0D" w14:textId="773DF5A7"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DB3627">
        <w:rPr>
          <w:rFonts w:ascii="Tahoma" w:hAnsi="Tahoma" w:cs="Tahoma"/>
          <w:b/>
          <w:bCs/>
          <w:sz w:val="20"/>
          <w:szCs w:val="20"/>
        </w:rPr>
        <w:t>Z</w:t>
      </w:r>
      <w:r w:rsidR="008D78CE">
        <w:rPr>
          <w:rFonts w:ascii="Tahoma" w:hAnsi="Tahoma" w:cs="Tahoma"/>
          <w:b/>
          <w:bCs/>
          <w:sz w:val="20"/>
          <w:szCs w:val="20"/>
        </w:rPr>
        <w:t>měna a z</w:t>
      </w:r>
      <w:r w:rsidRPr="00DB3627">
        <w:rPr>
          <w:rFonts w:ascii="Tahoma" w:hAnsi="Tahoma" w:cs="Tahoma"/>
          <w:b/>
          <w:bCs/>
          <w:sz w:val="20"/>
          <w:szCs w:val="20"/>
        </w:rPr>
        <w:t>ánik smlouvy</w:t>
      </w:r>
    </w:p>
    <w:p w14:paraId="32A0C506" w14:textId="77777777" w:rsidR="008D78CE" w:rsidRDefault="002A2B7F"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 xml:space="preserve">Smlouvu lze ukončit dohodou smluvních stran. </w:t>
      </w:r>
    </w:p>
    <w:p w14:paraId="3A596D1D" w14:textId="69BF6268" w:rsidR="002A2B7F" w:rsidRPr="002A2B7F" w:rsidRDefault="002A2B7F"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 xml:space="preserve">Objednatel </w:t>
      </w:r>
      <w:r w:rsidR="008D78CE">
        <w:rPr>
          <w:rFonts w:ascii="Tahoma" w:hAnsi="Tahoma" w:cs="Tahoma"/>
          <w:bCs/>
          <w:sz w:val="20"/>
          <w:szCs w:val="20"/>
        </w:rPr>
        <w:t>si vyhrazuje právo omezit</w:t>
      </w:r>
      <w:r>
        <w:rPr>
          <w:rFonts w:ascii="Tahoma" w:hAnsi="Tahoma" w:cs="Tahoma"/>
          <w:bCs/>
          <w:sz w:val="20"/>
          <w:szCs w:val="20"/>
        </w:rPr>
        <w:t xml:space="preserve"> </w:t>
      </w:r>
      <w:r w:rsidR="008D78CE">
        <w:rPr>
          <w:rFonts w:ascii="Tahoma" w:hAnsi="Tahoma" w:cs="Tahoma"/>
          <w:bCs/>
          <w:sz w:val="20"/>
          <w:szCs w:val="20"/>
        </w:rPr>
        <w:t xml:space="preserve">rozsah předmětu smlouvy </w:t>
      </w:r>
      <w:r>
        <w:rPr>
          <w:rFonts w:ascii="Tahoma" w:hAnsi="Tahoma" w:cs="Tahoma"/>
          <w:bCs/>
          <w:sz w:val="20"/>
          <w:szCs w:val="20"/>
        </w:rPr>
        <w:t xml:space="preserve">v případě, že </w:t>
      </w:r>
      <w:r w:rsidR="008D78CE">
        <w:rPr>
          <w:rFonts w:ascii="Tahoma" w:hAnsi="Tahoma" w:cs="Tahoma"/>
          <w:bCs/>
          <w:sz w:val="20"/>
          <w:szCs w:val="20"/>
        </w:rPr>
        <w:t>některé ze zařízení, pro které je servisní údržba dle této smlouvy zajišťována, bude vyřazeno z provozu, či bude po dobu více než 6 měsíců mimo provoz.</w:t>
      </w:r>
    </w:p>
    <w:p w14:paraId="6192AF5C" w14:textId="5F25707E"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1A6B09B1" w:rsidR="002F264B" w:rsidRPr="002F264B" w:rsidRDefault="00DB3627"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Objednatel</w:t>
      </w:r>
      <w:r w:rsidR="002F264B" w:rsidRPr="00372888">
        <w:rPr>
          <w:rFonts w:ascii="Tahoma" w:hAnsi="Tahoma" w:cs="Tahoma"/>
          <w:sz w:val="20"/>
          <w:szCs w:val="20"/>
        </w:rPr>
        <w:t xml:space="preserve"> je oprávněn odstoupit</w:t>
      </w:r>
      <w:r w:rsidR="002F264B">
        <w:rPr>
          <w:rFonts w:ascii="Tahoma" w:hAnsi="Tahoma" w:cs="Tahoma"/>
          <w:sz w:val="20"/>
          <w:szCs w:val="20"/>
        </w:rPr>
        <w:t xml:space="preserve"> od této smlouvy v</w:t>
      </w:r>
      <w:r w:rsidR="00D7291A">
        <w:rPr>
          <w:rFonts w:ascii="Tahoma" w:hAnsi="Tahoma" w:cs="Tahoma"/>
          <w:sz w:val="20"/>
          <w:szCs w:val="20"/>
        </w:rPr>
        <w:t> </w:t>
      </w:r>
      <w:r w:rsidR="002F264B">
        <w:rPr>
          <w:rFonts w:ascii="Tahoma" w:hAnsi="Tahoma" w:cs="Tahoma"/>
          <w:sz w:val="20"/>
          <w:szCs w:val="20"/>
        </w:rPr>
        <w:t>případě</w:t>
      </w:r>
      <w:r w:rsidR="00D7291A">
        <w:rPr>
          <w:rFonts w:ascii="Tahoma" w:hAnsi="Tahoma" w:cs="Tahoma"/>
          <w:sz w:val="20"/>
          <w:szCs w:val="20"/>
        </w:rPr>
        <w:t>, že</w:t>
      </w:r>
      <w:r w:rsidR="002F264B">
        <w:rPr>
          <w:rFonts w:ascii="Tahoma" w:hAnsi="Tahoma" w:cs="Tahoma"/>
          <w:sz w:val="20"/>
          <w:szCs w:val="20"/>
        </w:rPr>
        <w:t>:</w:t>
      </w:r>
    </w:p>
    <w:p w14:paraId="7FD17690" w14:textId="1899FBAF"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probíhá insolvenční řízení proti majetku </w:t>
      </w:r>
      <w:r w:rsidR="00DB3627">
        <w:rPr>
          <w:rFonts w:ascii="Tahoma" w:hAnsi="Tahoma" w:cs="Tahoma"/>
          <w:sz w:val="20"/>
        </w:rPr>
        <w:t>poskytovatele</w:t>
      </w:r>
      <w:r w:rsidRPr="007D7997">
        <w:rPr>
          <w:rFonts w:ascii="Tahoma" w:hAnsi="Tahoma" w:cs="Tahoma"/>
          <w:sz w:val="20"/>
        </w:rPr>
        <w:t xml:space="preserve">, v němž bylo vydáno rozhodnutí o úpadku nebo insolvenční návrh byl zamítnut proto, že majetek </w:t>
      </w:r>
      <w:r w:rsidR="00DB3627">
        <w:rPr>
          <w:rFonts w:ascii="Tahoma" w:hAnsi="Tahoma" w:cs="Tahoma"/>
          <w:sz w:val="20"/>
        </w:rPr>
        <w:t>poskytovatele</w:t>
      </w:r>
      <w:r w:rsidRPr="007D7997">
        <w:rPr>
          <w:rFonts w:ascii="Tahoma" w:hAnsi="Tahoma" w:cs="Tahoma"/>
          <w:sz w:val="20"/>
        </w:rPr>
        <w:t xml:space="preserve"> nepostačuje k úhradě nákladů insolvenčního řízení, nebo byl konkurs zrušen proto, že majetek </w:t>
      </w:r>
      <w:r w:rsidR="00DB3627">
        <w:rPr>
          <w:rFonts w:ascii="Tahoma" w:hAnsi="Tahoma" w:cs="Tahoma"/>
          <w:sz w:val="20"/>
        </w:rPr>
        <w:t>poskytovatele</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73A27547" w:rsidR="00D7291A" w:rsidRPr="00D7291A" w:rsidRDefault="00DB3627"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poskytovatel</w:t>
      </w:r>
      <w:r w:rsidR="00372888"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4D65F74F" w:rsidR="00D7291A" w:rsidRDefault="00DB3627"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Poskytovatel</w:t>
      </w:r>
      <w:r w:rsidR="00D7291A">
        <w:rPr>
          <w:rFonts w:ascii="Tahoma" w:hAnsi="Tahoma" w:cs="Tahoma"/>
          <w:sz w:val="20"/>
          <w:szCs w:val="20"/>
        </w:rPr>
        <w:t xml:space="preserve"> je oprávněn odstoupit od smlouvy v případě, že prodlení </w:t>
      </w:r>
      <w:r>
        <w:rPr>
          <w:rFonts w:ascii="Tahoma" w:hAnsi="Tahoma" w:cs="Tahoma"/>
          <w:sz w:val="20"/>
          <w:szCs w:val="20"/>
        </w:rPr>
        <w:t>objednatele</w:t>
      </w:r>
      <w:r w:rsidR="00D7291A">
        <w:rPr>
          <w:rFonts w:ascii="Tahoma" w:hAnsi="Tahoma" w:cs="Tahoma"/>
          <w:sz w:val="20"/>
          <w:szCs w:val="20"/>
        </w:rPr>
        <w:t xml:space="preserve"> se zaplacením </w:t>
      </w:r>
      <w:r>
        <w:rPr>
          <w:rFonts w:ascii="Tahoma" w:hAnsi="Tahoma" w:cs="Tahoma"/>
          <w:sz w:val="20"/>
          <w:szCs w:val="20"/>
        </w:rPr>
        <w:t>smluvní odměny, nebo její části,</w:t>
      </w:r>
      <w:r w:rsidR="00D7291A">
        <w:rPr>
          <w:rFonts w:ascii="Tahoma" w:hAnsi="Tahoma" w:cs="Tahoma"/>
          <w:sz w:val="20"/>
          <w:szCs w:val="20"/>
        </w:rPr>
        <w:t xml:space="preserve"> bude delší než 60 dnů, ačkoliv </w:t>
      </w:r>
      <w:r>
        <w:rPr>
          <w:rFonts w:ascii="Tahoma" w:hAnsi="Tahoma" w:cs="Tahoma"/>
          <w:sz w:val="20"/>
          <w:szCs w:val="20"/>
        </w:rPr>
        <w:t>objednatel</w:t>
      </w:r>
      <w:r w:rsidR="00D7291A">
        <w:rPr>
          <w:rFonts w:ascii="Tahoma" w:hAnsi="Tahoma" w:cs="Tahoma"/>
          <w:sz w:val="20"/>
          <w:szCs w:val="20"/>
        </w:rPr>
        <w:t xml:space="preserve"> byl na toto prodlení </w:t>
      </w:r>
      <w:r>
        <w:rPr>
          <w:rFonts w:ascii="Tahoma" w:hAnsi="Tahoma" w:cs="Tahoma"/>
          <w:sz w:val="20"/>
          <w:szCs w:val="20"/>
        </w:rPr>
        <w:t>poskytovatelem</w:t>
      </w:r>
      <w:r w:rsidR="00D7291A">
        <w:rPr>
          <w:rFonts w:ascii="Tahoma" w:hAnsi="Tahoma" w:cs="Tahoma"/>
          <w:sz w:val="20"/>
          <w:szCs w:val="20"/>
        </w:rPr>
        <w:t xml:space="preserve">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118BC5BD"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škodu a </w:t>
      </w:r>
      <w:r w:rsidRPr="005F1CAD">
        <w:rPr>
          <w:rFonts w:ascii="Tahoma" w:hAnsi="Tahoma" w:cs="Tahoma"/>
          <w:sz w:val="20"/>
          <w:szCs w:val="20"/>
        </w:rPr>
        <w:t>ze smluvních pokut, pokud vznikly před ukončením účinnosti smlouvy,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0C2F8562" w:rsidR="00E228E7" w:rsidRPr="00E8258F" w:rsidRDefault="00815793" w:rsidP="00F4062F">
      <w:pPr>
        <w:widowControl w:val="0"/>
        <w:spacing w:after="0" w:line="240" w:lineRule="auto"/>
        <w:jc w:val="center"/>
        <w:rPr>
          <w:rFonts w:ascii="Tahoma" w:hAnsi="Tahoma" w:cs="Tahoma"/>
          <w:b/>
          <w:sz w:val="20"/>
          <w:szCs w:val="20"/>
        </w:rPr>
      </w:pPr>
      <w:r>
        <w:rPr>
          <w:rFonts w:ascii="Tahoma" w:hAnsi="Tahoma" w:cs="Tahoma"/>
          <w:b/>
          <w:sz w:val="20"/>
          <w:szCs w:val="20"/>
        </w:rPr>
        <w:t>VIII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61C5964" w:rsidR="00E228E7" w:rsidRPr="00E8258F" w:rsidRDefault="00DB362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Poskytovatel</w:t>
      </w:r>
      <w:r w:rsidR="00E228E7" w:rsidRPr="00E8258F">
        <w:rPr>
          <w:rFonts w:ascii="Tahoma" w:hAnsi="Tahoma" w:cs="Tahoma"/>
          <w:sz w:val="20"/>
          <w:szCs w:val="20"/>
        </w:rPr>
        <w:t xml:space="preserve"> se za podmínek stanovených touto smlouvou, a v souladu s pokyny </w:t>
      </w:r>
      <w:r>
        <w:rPr>
          <w:rFonts w:ascii="Tahoma" w:hAnsi="Tahoma" w:cs="Tahoma"/>
          <w:sz w:val="20"/>
          <w:szCs w:val="20"/>
        </w:rPr>
        <w:t>objednatele</w:t>
      </w:r>
      <w:r w:rsidR="00E228E7" w:rsidRPr="00E8258F">
        <w:rPr>
          <w:rFonts w:ascii="Tahoma" w:hAnsi="Tahoma" w:cs="Tahoma"/>
          <w:sz w:val="20"/>
          <w:szCs w:val="20"/>
        </w:rPr>
        <w:t xml:space="preserve"> a při vynaložení veškeré potřebné odborné péče, zavazuje: </w:t>
      </w:r>
    </w:p>
    <w:p w14:paraId="465F7CF3" w14:textId="44BD00EA"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w:t>
      </w:r>
      <w:r w:rsidR="00DB3627">
        <w:rPr>
          <w:rFonts w:ascii="Tahoma" w:hAnsi="Tahoma" w:cs="Tahoma"/>
          <w:sz w:val="20"/>
          <w:szCs w:val="20"/>
        </w:rPr>
        <w:t>objednateli</w:t>
      </w:r>
      <w:r w:rsidRPr="00AB62C4">
        <w:rPr>
          <w:rFonts w:ascii="Tahoma" w:hAnsi="Tahoma" w:cs="Tahoma"/>
          <w:sz w:val="20"/>
          <w:szCs w:val="20"/>
        </w:rPr>
        <w:t xml:space="preserve"> umožnit přístup k těmto archivovaným písemnostem, a to do </w:t>
      </w:r>
      <w:r w:rsidR="00AB62C4" w:rsidRPr="00AB62C4">
        <w:rPr>
          <w:rFonts w:ascii="Tahoma" w:hAnsi="Tahoma" w:cs="Tahoma"/>
          <w:sz w:val="20"/>
          <w:szCs w:val="20"/>
        </w:rPr>
        <w:t>31. 12. 203</w:t>
      </w:r>
      <w:r w:rsidR="00DB3627">
        <w:rPr>
          <w:rFonts w:ascii="Tahoma" w:hAnsi="Tahoma" w:cs="Tahoma"/>
          <w:sz w:val="20"/>
          <w:szCs w:val="20"/>
        </w:rPr>
        <w:t>8</w:t>
      </w:r>
      <w:r w:rsidRPr="00AB62C4">
        <w:rPr>
          <w:rFonts w:ascii="Tahoma" w:hAnsi="Tahoma" w:cs="Tahoma"/>
          <w:sz w:val="20"/>
          <w:szCs w:val="20"/>
        </w:rPr>
        <w:t xml:space="preserve">, pokud </w:t>
      </w:r>
      <w:r w:rsidRPr="00AB62C4">
        <w:rPr>
          <w:rFonts w:ascii="Tahoma" w:hAnsi="Tahoma" w:cs="Tahoma"/>
          <w:sz w:val="20"/>
          <w:szCs w:val="20"/>
        </w:rPr>
        <w:lastRenderedPageBreak/>
        <w:t xml:space="preserve">český právní řád nestanovuje pro některé dokumenty lhůtu delší. </w:t>
      </w:r>
      <w:r w:rsidR="00DB3627">
        <w:rPr>
          <w:rFonts w:ascii="Tahoma" w:hAnsi="Tahoma" w:cs="Tahoma"/>
          <w:sz w:val="20"/>
          <w:szCs w:val="20"/>
        </w:rPr>
        <w:t>Objednatel</w:t>
      </w:r>
      <w:r w:rsidRPr="00AB62C4">
        <w:rPr>
          <w:rFonts w:ascii="Tahoma" w:hAnsi="Tahoma" w:cs="Tahoma"/>
          <w:sz w:val="20"/>
          <w:szCs w:val="20"/>
        </w:rPr>
        <w:t xml:space="preserve"> je oprávněn po uplynutí deseti let od ukončení plnění této smlouvy od </w:t>
      </w:r>
      <w:r w:rsidR="00DB3627">
        <w:rPr>
          <w:rFonts w:ascii="Tahoma" w:hAnsi="Tahoma" w:cs="Tahoma"/>
          <w:sz w:val="20"/>
          <w:szCs w:val="20"/>
        </w:rPr>
        <w:t>poskytovatele</w:t>
      </w:r>
      <w:r w:rsidRPr="00AB62C4">
        <w:rPr>
          <w:rFonts w:ascii="Tahoma" w:hAnsi="Tahoma" w:cs="Tahoma"/>
          <w:sz w:val="20"/>
          <w:szCs w:val="20"/>
        </w:rPr>
        <w:t xml:space="preserve"> výše uvedené dokumenty</w:t>
      </w:r>
      <w:r>
        <w:rPr>
          <w:rFonts w:ascii="Tahoma" w:hAnsi="Tahoma" w:cs="Tahoma"/>
          <w:sz w:val="20"/>
          <w:szCs w:val="20"/>
        </w:rPr>
        <w:t xml:space="preserve"> bezplatně převzít;</w:t>
      </w:r>
    </w:p>
    <w:p w14:paraId="57CE4BFC" w14:textId="34DCE7A1"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projektu, z jehož prostředků je hrazena </w:t>
      </w:r>
      <w:r w:rsidR="00DB3627">
        <w:rPr>
          <w:rFonts w:ascii="Tahoma" w:hAnsi="Tahoma" w:cs="Tahoma"/>
          <w:color w:val="000000"/>
          <w:sz w:val="20"/>
          <w:szCs w:val="20"/>
        </w:rPr>
        <w:t>smluvní odměna</w:t>
      </w:r>
      <w:r w:rsidRPr="00E8258F">
        <w:rPr>
          <w:rFonts w:ascii="Tahoma" w:hAnsi="Tahoma" w:cs="Tahoma"/>
          <w:color w:val="000000"/>
          <w:sz w:val="20"/>
          <w:szCs w:val="20"/>
        </w:rPr>
        <w:t xml:space="preserve"> dle této smlouvy, provést kontrolu dokladů, souvisejících s plněním této smlouvy; a dále</w:t>
      </w:r>
      <w:r w:rsidRPr="00E8258F">
        <w:rPr>
          <w:rFonts w:ascii="Tahoma" w:hAnsi="Tahoma" w:cs="Tahoma"/>
          <w:sz w:val="20"/>
          <w:szCs w:val="20"/>
        </w:rPr>
        <w:t xml:space="preserve"> je </w:t>
      </w:r>
      <w:r w:rsidR="00DB3627">
        <w:rPr>
          <w:rFonts w:ascii="Tahoma" w:hAnsi="Tahoma" w:cs="Tahoma"/>
          <w:sz w:val="20"/>
          <w:szCs w:val="20"/>
        </w:rPr>
        <w:t>poskytovatel</w:t>
      </w:r>
      <w:r w:rsidRPr="00E8258F">
        <w:rPr>
          <w:rFonts w:ascii="Tahoma" w:hAnsi="Tahoma" w:cs="Tahoma"/>
          <w:sz w:val="20"/>
          <w:szCs w:val="20"/>
        </w:rPr>
        <w:t xml:space="preserve">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w:t>
      </w:r>
      <w:r w:rsidR="008E673B">
        <w:rPr>
          <w:rFonts w:ascii="Tahoma" w:hAnsi="Tahoma" w:cs="Tahoma"/>
          <w:color w:val="000000"/>
          <w:sz w:val="20"/>
          <w:szCs w:val="20"/>
        </w:rPr>
        <w:t>poskytovatel</w:t>
      </w:r>
      <w:r w:rsidRPr="00E8258F">
        <w:rPr>
          <w:rFonts w:ascii="Tahoma" w:hAnsi="Tahoma" w:cs="Tahoma"/>
          <w:color w:val="000000"/>
          <w:sz w:val="20"/>
          <w:szCs w:val="20"/>
        </w:rPr>
        <w:t xml:space="preserve"> tyto zaváže umožnit říd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344BBD76" w:rsidR="005F1CAD" w:rsidRDefault="00DB3627"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Poskytovatel</w:t>
      </w:r>
      <w:r w:rsidR="005F1CAD">
        <w:rPr>
          <w:rFonts w:ascii="Tahoma" w:hAnsi="Tahoma" w:cs="Tahoma"/>
          <w:sz w:val="20"/>
          <w:szCs w:val="20"/>
        </w:rPr>
        <w:t xml:space="preserve">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w:t>
      </w:r>
      <w:r>
        <w:rPr>
          <w:rFonts w:ascii="Tahoma" w:hAnsi="Tahoma" w:cs="Tahoma"/>
          <w:sz w:val="20"/>
          <w:szCs w:val="20"/>
        </w:rPr>
        <w:t>objednatel</w:t>
      </w:r>
      <w:r w:rsidR="005F1CAD">
        <w:rPr>
          <w:rFonts w:ascii="Tahoma" w:hAnsi="Tahoma" w:cs="Tahoma"/>
          <w:sz w:val="20"/>
          <w:szCs w:val="20"/>
        </w:rPr>
        <w:t xml:space="preserve"> prohlásil za důvěrné. Povinnost mlčenlivosti trvá i po skončení platnosti této smlouvy. Tyto povinnosti se </w:t>
      </w:r>
      <w:r>
        <w:rPr>
          <w:rFonts w:ascii="Tahoma" w:hAnsi="Tahoma" w:cs="Tahoma"/>
          <w:sz w:val="20"/>
          <w:szCs w:val="20"/>
        </w:rPr>
        <w:t>poskytovatel</w:t>
      </w:r>
      <w:r w:rsidR="005F1CAD">
        <w:rPr>
          <w:rFonts w:ascii="Tahoma" w:hAnsi="Tahoma" w:cs="Tahoma"/>
          <w:sz w:val="20"/>
          <w:szCs w:val="20"/>
        </w:rPr>
        <w:t xml:space="preserve"> zavazuje zajistit i u všech svých zaměstnanců, případně jiných osob, které </w:t>
      </w:r>
      <w:r>
        <w:rPr>
          <w:rFonts w:ascii="Tahoma" w:hAnsi="Tahoma" w:cs="Tahoma"/>
          <w:sz w:val="20"/>
          <w:szCs w:val="20"/>
        </w:rPr>
        <w:t>poskytovatel</w:t>
      </w:r>
      <w:r w:rsidR="005F1CAD">
        <w:rPr>
          <w:rFonts w:ascii="Tahoma" w:hAnsi="Tahoma" w:cs="Tahoma"/>
          <w:sz w:val="20"/>
          <w:szCs w:val="20"/>
        </w:rPr>
        <w:t xml:space="preserve"> k plnění dle této smlouvy použije. </w:t>
      </w:r>
    </w:p>
    <w:p w14:paraId="125AB27C" w14:textId="412CBB13" w:rsidR="002A5CD0" w:rsidRDefault="00DB3627"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Poskytovatel</w:t>
      </w:r>
      <w:r w:rsidR="002A5CD0" w:rsidRPr="004A2EEF">
        <w:rPr>
          <w:rFonts w:ascii="Tahoma" w:hAnsi="Tahoma" w:cs="Tahoma"/>
          <w:sz w:val="20"/>
          <w:szCs w:val="20"/>
        </w:rPr>
        <w:t xml:space="preserve"> podpisem této smlouvy přebírá povinnosti k sociálně odpovědnému plnění </w:t>
      </w:r>
      <w:r w:rsidR="00CA6606">
        <w:rPr>
          <w:rFonts w:ascii="Tahoma" w:hAnsi="Tahoma" w:cs="Tahoma"/>
          <w:sz w:val="20"/>
          <w:szCs w:val="20"/>
        </w:rPr>
        <w:t>předmětu smlouvy</w:t>
      </w:r>
      <w:r w:rsidR="002A5CD0" w:rsidRPr="004A2EEF">
        <w:rPr>
          <w:rFonts w:ascii="Tahoma" w:hAnsi="Tahoma" w:cs="Tahoma"/>
          <w:sz w:val="20"/>
          <w:szCs w:val="20"/>
        </w:rPr>
        <w:t xml:space="preserve">. </w:t>
      </w:r>
      <w:r w:rsidR="00CA6606">
        <w:rPr>
          <w:rFonts w:ascii="Tahoma" w:hAnsi="Tahoma" w:cs="Tahoma"/>
          <w:sz w:val="20"/>
          <w:szCs w:val="20"/>
        </w:rPr>
        <w:t>Objednatel</w:t>
      </w:r>
      <w:r w:rsidR="002A5CD0" w:rsidRPr="004A2EEF">
        <w:rPr>
          <w:rFonts w:ascii="Tahoma" w:hAnsi="Tahoma" w:cs="Tahoma"/>
          <w:sz w:val="20"/>
          <w:szCs w:val="20"/>
        </w:rPr>
        <w:t xml:space="preserve"> je oprávněn plnění těchto povinností kdykoliv kontrolovat, a to i bez předchozího ohlášení </w:t>
      </w:r>
      <w:r w:rsidR="008E673B">
        <w:rPr>
          <w:rFonts w:ascii="Tahoma" w:hAnsi="Tahoma" w:cs="Tahoma"/>
          <w:sz w:val="20"/>
          <w:szCs w:val="20"/>
        </w:rPr>
        <w:t>poskytovateli</w:t>
      </w:r>
      <w:r w:rsidR="002A5CD0" w:rsidRPr="004A2EEF">
        <w:rPr>
          <w:rFonts w:ascii="Tahoma" w:hAnsi="Tahoma" w:cs="Tahoma"/>
          <w:sz w:val="20"/>
          <w:szCs w:val="20"/>
        </w:rPr>
        <w:t xml:space="preserve">. Je-li k provedení kontroly potřeba předložení dokumentů, zavazuje se </w:t>
      </w:r>
      <w:r w:rsidR="008E673B">
        <w:rPr>
          <w:rFonts w:ascii="Tahoma" w:hAnsi="Tahoma" w:cs="Tahoma"/>
          <w:sz w:val="20"/>
          <w:szCs w:val="20"/>
        </w:rPr>
        <w:t>poskytovatel</w:t>
      </w:r>
      <w:r w:rsidR="002A5CD0">
        <w:rPr>
          <w:rFonts w:ascii="Tahoma" w:hAnsi="Tahoma" w:cs="Tahoma"/>
          <w:sz w:val="20"/>
          <w:szCs w:val="20"/>
        </w:rPr>
        <w:t xml:space="preserve"> </w:t>
      </w:r>
      <w:r w:rsidR="002A5CD0" w:rsidRPr="004A2EEF">
        <w:rPr>
          <w:rFonts w:ascii="Tahoma" w:hAnsi="Tahoma" w:cs="Tahoma"/>
          <w:sz w:val="20"/>
          <w:szCs w:val="20"/>
        </w:rPr>
        <w:t xml:space="preserve">k jejich předložení nejpozději do 2 pracovních dnů od doručení výzvy </w:t>
      </w:r>
      <w:r w:rsidR="008E673B">
        <w:rPr>
          <w:rFonts w:ascii="Tahoma" w:hAnsi="Tahoma" w:cs="Tahoma"/>
          <w:sz w:val="20"/>
          <w:szCs w:val="20"/>
        </w:rPr>
        <w:t>objednatele</w:t>
      </w:r>
      <w:r w:rsidR="002A5CD0" w:rsidRPr="004A2EEF">
        <w:rPr>
          <w:rFonts w:ascii="Tahoma" w:hAnsi="Tahoma" w:cs="Tahoma"/>
          <w:sz w:val="20"/>
          <w:szCs w:val="20"/>
        </w:rPr>
        <w:t xml:space="preserve">. </w:t>
      </w:r>
      <w:r w:rsidR="008E673B">
        <w:rPr>
          <w:rFonts w:ascii="Tahoma" w:hAnsi="Tahoma" w:cs="Tahoma"/>
          <w:sz w:val="20"/>
          <w:szCs w:val="20"/>
        </w:rPr>
        <w:t>Objednatel</w:t>
      </w:r>
      <w:r w:rsidR="002A5CD0">
        <w:rPr>
          <w:rFonts w:ascii="Tahoma" w:hAnsi="Tahoma" w:cs="Tahoma"/>
          <w:sz w:val="20"/>
          <w:szCs w:val="20"/>
        </w:rPr>
        <w:t xml:space="preserve"> </w:t>
      </w:r>
      <w:r w:rsidR="002A5CD0" w:rsidRPr="004A2EEF">
        <w:rPr>
          <w:rFonts w:ascii="Tahoma" w:hAnsi="Tahoma" w:cs="Tahoma"/>
          <w:sz w:val="20"/>
          <w:szCs w:val="20"/>
        </w:rPr>
        <w:t>zajistí po celou dobu plnění této smlouvy</w:t>
      </w:r>
      <w:r w:rsidR="002A5CD0">
        <w:rPr>
          <w:rFonts w:ascii="Tahoma" w:hAnsi="Tahoma" w:cs="Tahoma"/>
          <w:sz w:val="20"/>
          <w:szCs w:val="20"/>
        </w:rPr>
        <w:t>:</w:t>
      </w:r>
    </w:p>
    <w:p w14:paraId="740DCD6C" w14:textId="6A73037D"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 xml:space="preserve">povinností vyplývající z právních předpisů České republiky, zejména pak z předpisů pracovněprávních, předpisů z oblasti zaměstnanosti a bezpečnosti ochrany zdraví při práci, a to vůči všem osobám, které se na plnění </w:t>
      </w:r>
      <w:r w:rsidR="008E673B">
        <w:rPr>
          <w:rFonts w:ascii="Tahoma" w:eastAsia="Times New Roman" w:hAnsi="Tahoma" w:cs="Tahoma"/>
          <w:sz w:val="20"/>
          <w:szCs w:val="20"/>
        </w:rPr>
        <w:t>předmětu smlouvy</w:t>
      </w:r>
      <w:r w:rsidRPr="000D5ABE">
        <w:rPr>
          <w:rFonts w:ascii="Tahoma" w:eastAsia="Times New Roman" w:hAnsi="Tahoma" w:cs="Tahoma"/>
          <w:sz w:val="20"/>
          <w:szCs w:val="20"/>
        </w:rPr>
        <w:t xml:space="preserve"> podílejí; plnění těchto povinností zajistí i u svých poddodavatelů</w:t>
      </w:r>
      <w:r w:rsidRPr="004A2EEF">
        <w:rPr>
          <w:rFonts w:ascii="Tahoma" w:hAnsi="Tahoma" w:cs="Tahoma"/>
          <w:sz w:val="20"/>
        </w:rPr>
        <w:t>,</w:t>
      </w:r>
    </w:p>
    <w:p w14:paraId="508EA3CA" w14:textId="5959C8B9"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w:t>
      </w:r>
    </w:p>
    <w:p w14:paraId="0B2E6A75" w14:textId="47F3854B"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 xml:space="preserve">řádné a včasné plnění finančních závazků svým poddodavatelům, kdy za řádné a včasné plnění se považuje plné uhrazení poddodavatelem vystavených faktur za plnění poskytnutá k plnění </w:t>
      </w:r>
      <w:r w:rsidR="008E673B">
        <w:rPr>
          <w:rFonts w:ascii="Tahoma" w:hAnsi="Tahoma" w:cs="Tahoma"/>
          <w:sz w:val="20"/>
        </w:rPr>
        <w:t>předmětu smlouvy</w:t>
      </w:r>
      <w:r w:rsidRPr="004A2EEF">
        <w:rPr>
          <w:rFonts w:ascii="Tahoma" w:hAnsi="Tahoma" w:cs="Tahoma"/>
          <w:sz w:val="20"/>
        </w:rPr>
        <w:t>,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161CB0EF" w:rsidR="005F1CAD" w:rsidRPr="00E8258F" w:rsidRDefault="00815793"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w:t>
      </w:r>
      <w:r w:rsidR="005F1CAD">
        <w:rPr>
          <w:rFonts w:ascii="Tahoma" w:hAnsi="Tahoma" w:cs="Tahoma"/>
          <w:b/>
          <w:bCs/>
          <w:sz w:val="20"/>
          <w:szCs w:val="20"/>
        </w:rPr>
        <w:t>X</w:t>
      </w:r>
      <w:r w:rsidR="005F1CAD"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5BC7A5E" w:rsidR="00DC6BBC" w:rsidRPr="00E8258F" w:rsidRDefault="002370E2" w:rsidP="008E673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33E7DBC1"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w:t>
      </w:r>
      <w:r w:rsidR="008E673B">
        <w:rPr>
          <w:rFonts w:ascii="Tahoma" w:hAnsi="Tahoma" w:cs="Tahoma"/>
          <w:sz w:val="20"/>
          <w:szCs w:val="20"/>
        </w:rPr>
        <w:t>objednatel</w:t>
      </w:r>
      <w:r w:rsidR="00C73980">
        <w:rPr>
          <w:rFonts w:ascii="Tahoma" w:hAnsi="Tahoma" w:cs="Tahoma"/>
          <w:sz w:val="20"/>
          <w:szCs w:val="20"/>
        </w:rPr>
        <w:t>.</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60E644C4"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465AD24B" w:rsidR="005F56D3" w:rsidRDefault="008E673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Poskytovatel</w:t>
      </w:r>
      <w:r w:rsidR="005F56D3">
        <w:rPr>
          <w:rFonts w:ascii="Tahoma" w:hAnsi="Tahoma" w:cs="Tahoma"/>
          <w:color w:val="000000"/>
          <w:sz w:val="20"/>
          <w:szCs w:val="20"/>
        </w:rPr>
        <w:t xml:space="preserve"> není oprávněn bez písemného souhlasu </w:t>
      </w:r>
      <w:r>
        <w:rPr>
          <w:rFonts w:ascii="Tahoma" w:hAnsi="Tahoma" w:cs="Tahoma"/>
          <w:color w:val="000000"/>
          <w:sz w:val="20"/>
          <w:szCs w:val="20"/>
        </w:rPr>
        <w:t>objednatele</w:t>
      </w:r>
      <w:r w:rsidR="005F56D3">
        <w:rPr>
          <w:rFonts w:ascii="Tahoma" w:hAnsi="Tahoma" w:cs="Tahoma"/>
          <w:color w:val="000000"/>
          <w:sz w:val="20"/>
          <w:szCs w:val="20"/>
        </w:rPr>
        <w:t xml:space="preserve"> postoupit svá práva a povinnosti plynoucí z této smlouvy třetí osobě.</w:t>
      </w:r>
    </w:p>
    <w:p w14:paraId="00B57291" w14:textId="75351230"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 xml:space="preserve">ohlašuje obecný soud </w:t>
      </w:r>
      <w:r w:rsidR="008E673B">
        <w:rPr>
          <w:rFonts w:ascii="Tahoma" w:hAnsi="Tahoma" w:cs="Tahoma"/>
          <w:color w:val="000000"/>
          <w:sz w:val="20"/>
          <w:szCs w:val="20"/>
        </w:rPr>
        <w:t>objednatele</w:t>
      </w:r>
      <w:r>
        <w:rPr>
          <w:rFonts w:ascii="Tahoma" w:hAnsi="Tahoma" w:cs="Tahoma"/>
          <w:color w:val="000000"/>
          <w:sz w:val="20"/>
          <w:szCs w:val="20"/>
        </w:rPr>
        <w:t>.</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6A6F8519" w:rsidR="001106CC" w:rsidRDefault="001106CC"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Pr>
                <w:rFonts w:ascii="Tahoma" w:hAnsi="Tahoma" w:cs="Tahoma"/>
                <w:sz w:val="20"/>
                <w:szCs w:val="20"/>
              </w:rPr>
              <w:t>RNDr. Václav Snášel</w:t>
            </w:r>
            <w:r w:rsidRPr="000205DD">
              <w:rPr>
                <w:rFonts w:ascii="Tahoma" w:hAnsi="Tahoma" w:cs="Tahoma"/>
                <w:sz w:val="20"/>
                <w:szCs w:val="20"/>
              </w:rPr>
              <w:t>, CSc</w:t>
            </w:r>
            <w:r>
              <w:rPr>
                <w:rFonts w:ascii="Tahoma" w:hAnsi="Tahoma" w:cs="Tahoma"/>
                <w:sz w:val="20"/>
                <w:szCs w:val="20"/>
              </w:rPr>
              <w:t>.</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3AEE66AE" w14:textId="64D59E30" w:rsidR="00D2043D" w:rsidRPr="00371589" w:rsidRDefault="00D2043D" w:rsidP="00371589">
      <w:pPr>
        <w:keepLines/>
        <w:tabs>
          <w:tab w:val="left" w:pos="421"/>
        </w:tabs>
        <w:spacing w:before="120" w:after="0" w:line="240" w:lineRule="auto"/>
        <w:jc w:val="both"/>
        <w:rPr>
          <w:rFonts w:ascii="Tahoma" w:eastAsia="Tahoma" w:hAnsi="Tahoma" w:cs="Tahoma"/>
          <w:bCs/>
          <w:sz w:val="20"/>
          <w:szCs w:val="20"/>
        </w:rPr>
      </w:pPr>
    </w:p>
    <w:sectPr w:rsidR="00D2043D" w:rsidRPr="00371589" w:rsidSect="0017646D">
      <w:headerReference w:type="default" r:id="rId8"/>
      <w:footerReference w:type="default" r:id="rId9"/>
      <w:headerReference w:type="first" r:id="rId10"/>
      <w:pgSz w:w="11907" w:h="16840"/>
      <w:pgMar w:top="1134" w:right="1418" w:bottom="851" w:left="1418" w:header="426" w:footer="467" w:gutter="0"/>
      <w:cols w:space="708"/>
      <w:noEndnote/>
      <w:titlePg/>
      <w:docGrid w:linePitch="299"/>
      <w:sectPrChange w:id="2" w:author="Poboril Marcel" w:date="2025-01-10T13:24:00Z" w16du:dateUtc="2025-01-10T12:24:00Z">
        <w:sectPr w:rsidR="00D2043D" w:rsidRPr="00371589" w:rsidSect="0017646D">
          <w:pgMar w:top="1134" w:right="1418" w:bottom="993" w:left="1418" w:header="426" w:footer="4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780E" w14:textId="77777777" w:rsidR="00000A09" w:rsidRDefault="00000A09" w:rsidP="008A5E9A">
      <w:pPr>
        <w:spacing w:after="0" w:line="240" w:lineRule="auto"/>
      </w:pPr>
      <w:r>
        <w:separator/>
      </w:r>
    </w:p>
  </w:endnote>
  <w:endnote w:type="continuationSeparator" w:id="0">
    <w:p w14:paraId="3C6E42E4" w14:textId="77777777" w:rsidR="00000A09" w:rsidRDefault="00000A09"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BEB2" w14:textId="77777777" w:rsidR="00000A09" w:rsidRDefault="00000A09" w:rsidP="008A5E9A">
      <w:pPr>
        <w:spacing w:after="0" w:line="240" w:lineRule="auto"/>
      </w:pPr>
      <w:r>
        <w:separator/>
      </w:r>
    </w:p>
  </w:footnote>
  <w:footnote w:type="continuationSeparator" w:id="0">
    <w:p w14:paraId="37E6B19C" w14:textId="77777777" w:rsidR="00000A09" w:rsidRDefault="00000A09"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72530254" name="Obrázek 672530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368535059">
    <w:abstractNumId w:val="22"/>
  </w:num>
  <w:num w:numId="2" w16cid:durableId="847252964">
    <w:abstractNumId w:val="8"/>
  </w:num>
  <w:num w:numId="3" w16cid:durableId="606040642">
    <w:abstractNumId w:val="23"/>
  </w:num>
  <w:num w:numId="4" w16cid:durableId="1422481659">
    <w:abstractNumId w:val="31"/>
  </w:num>
  <w:num w:numId="5" w16cid:durableId="479882423">
    <w:abstractNumId w:val="34"/>
  </w:num>
  <w:num w:numId="6" w16cid:durableId="798571873">
    <w:abstractNumId w:val="20"/>
  </w:num>
  <w:num w:numId="7" w16cid:durableId="760183924">
    <w:abstractNumId w:val="15"/>
  </w:num>
  <w:num w:numId="8" w16cid:durableId="1635910296">
    <w:abstractNumId w:val="6"/>
  </w:num>
  <w:num w:numId="9" w16cid:durableId="1480727185">
    <w:abstractNumId w:val="19"/>
  </w:num>
  <w:num w:numId="10" w16cid:durableId="94982263">
    <w:abstractNumId w:val="32"/>
  </w:num>
  <w:num w:numId="11" w16cid:durableId="1180700541">
    <w:abstractNumId w:val="37"/>
  </w:num>
  <w:num w:numId="12" w16cid:durableId="590049762">
    <w:abstractNumId w:val="9"/>
  </w:num>
  <w:num w:numId="13" w16cid:durableId="177550891">
    <w:abstractNumId w:val="5"/>
  </w:num>
  <w:num w:numId="14" w16cid:durableId="971517784">
    <w:abstractNumId w:val="36"/>
  </w:num>
  <w:num w:numId="15" w16cid:durableId="697316154">
    <w:abstractNumId w:val="25"/>
  </w:num>
  <w:num w:numId="16" w16cid:durableId="1047147121">
    <w:abstractNumId w:val="1"/>
  </w:num>
  <w:num w:numId="17" w16cid:durableId="2067950939">
    <w:abstractNumId w:val="12"/>
  </w:num>
  <w:num w:numId="18" w16cid:durableId="524949003">
    <w:abstractNumId w:val="24"/>
  </w:num>
  <w:num w:numId="19" w16cid:durableId="851383910">
    <w:abstractNumId w:val="16"/>
  </w:num>
  <w:num w:numId="20" w16cid:durableId="1065646908">
    <w:abstractNumId w:val="4"/>
  </w:num>
  <w:num w:numId="21" w16cid:durableId="186407850">
    <w:abstractNumId w:val="30"/>
  </w:num>
  <w:num w:numId="22" w16cid:durableId="1786579525">
    <w:abstractNumId w:val="38"/>
  </w:num>
  <w:num w:numId="23" w16cid:durableId="1084452157">
    <w:abstractNumId w:val="0"/>
  </w:num>
  <w:num w:numId="24" w16cid:durableId="537277572">
    <w:abstractNumId w:val="35"/>
  </w:num>
  <w:num w:numId="25" w16cid:durableId="385103254">
    <w:abstractNumId w:val="17"/>
  </w:num>
  <w:num w:numId="26" w16cid:durableId="2055689644">
    <w:abstractNumId w:val="29"/>
  </w:num>
  <w:num w:numId="27" w16cid:durableId="1873689385">
    <w:abstractNumId w:val="40"/>
  </w:num>
  <w:num w:numId="28" w16cid:durableId="2066637607">
    <w:abstractNumId w:val="2"/>
  </w:num>
  <w:num w:numId="29" w16cid:durableId="1883251724">
    <w:abstractNumId w:val="33"/>
  </w:num>
  <w:num w:numId="30" w16cid:durableId="1128670580">
    <w:abstractNumId w:val="27"/>
  </w:num>
  <w:num w:numId="31" w16cid:durableId="1333874470">
    <w:abstractNumId w:val="42"/>
  </w:num>
  <w:num w:numId="32" w16cid:durableId="92407871">
    <w:abstractNumId w:val="13"/>
  </w:num>
  <w:num w:numId="33" w16cid:durableId="175966072">
    <w:abstractNumId w:val="21"/>
  </w:num>
  <w:num w:numId="34" w16cid:durableId="1880512498">
    <w:abstractNumId w:val="14"/>
  </w:num>
  <w:num w:numId="35" w16cid:durableId="1920751955">
    <w:abstractNumId w:val="10"/>
  </w:num>
  <w:num w:numId="36" w16cid:durableId="1875995872">
    <w:abstractNumId w:val="7"/>
  </w:num>
  <w:num w:numId="37" w16cid:durableId="532378038">
    <w:abstractNumId w:val="28"/>
  </w:num>
  <w:num w:numId="38" w16cid:durableId="128860025">
    <w:abstractNumId w:val="39"/>
  </w:num>
  <w:num w:numId="39" w16cid:durableId="2015835988">
    <w:abstractNumId w:val="3"/>
  </w:num>
  <w:num w:numId="40" w16cid:durableId="681782762">
    <w:abstractNumId w:val="41"/>
  </w:num>
  <w:num w:numId="41" w16cid:durableId="232086018">
    <w:abstractNumId w:val="26"/>
  </w:num>
  <w:num w:numId="42" w16cid:durableId="1718819554">
    <w:abstractNumId w:val="18"/>
  </w:num>
  <w:num w:numId="43" w16cid:durableId="1979260093">
    <w:abstractNumId w:val="1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boril Marcel">
    <w15:presenceInfo w15:providerId="AD" w15:userId="S::pob0008@vsb.cz::7a300952-124e-42bb-ab4b-e6178f48ed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wNzAxNDAwNLIwNrVQ0lEKTi0uzszPAykwrgUABYOn0SwAAAA="/>
  </w:docVars>
  <w:rsids>
    <w:rsidRoot w:val="00A132AB"/>
    <w:rsid w:val="00000A09"/>
    <w:rsid w:val="000067BF"/>
    <w:rsid w:val="00007EDD"/>
    <w:rsid w:val="00014F25"/>
    <w:rsid w:val="00022C9C"/>
    <w:rsid w:val="00033A0A"/>
    <w:rsid w:val="00034C6E"/>
    <w:rsid w:val="00042A55"/>
    <w:rsid w:val="0004771C"/>
    <w:rsid w:val="00056050"/>
    <w:rsid w:val="00062D65"/>
    <w:rsid w:val="000656B9"/>
    <w:rsid w:val="00067E5F"/>
    <w:rsid w:val="00070A4C"/>
    <w:rsid w:val="00083DB8"/>
    <w:rsid w:val="00084F55"/>
    <w:rsid w:val="00093AE5"/>
    <w:rsid w:val="00093AF5"/>
    <w:rsid w:val="00095053"/>
    <w:rsid w:val="0009521E"/>
    <w:rsid w:val="000A1417"/>
    <w:rsid w:val="000A4357"/>
    <w:rsid w:val="000A777B"/>
    <w:rsid w:val="000B709F"/>
    <w:rsid w:val="000C4894"/>
    <w:rsid w:val="000C506E"/>
    <w:rsid w:val="000C5704"/>
    <w:rsid w:val="000F2E77"/>
    <w:rsid w:val="0010255F"/>
    <w:rsid w:val="00103B53"/>
    <w:rsid w:val="00103D7C"/>
    <w:rsid w:val="001106CC"/>
    <w:rsid w:val="00120021"/>
    <w:rsid w:val="00143D55"/>
    <w:rsid w:val="00147430"/>
    <w:rsid w:val="00147A44"/>
    <w:rsid w:val="0016088C"/>
    <w:rsid w:val="00161CEB"/>
    <w:rsid w:val="001676CD"/>
    <w:rsid w:val="00172572"/>
    <w:rsid w:val="00173305"/>
    <w:rsid w:val="0017646D"/>
    <w:rsid w:val="00185482"/>
    <w:rsid w:val="0018740B"/>
    <w:rsid w:val="0019229A"/>
    <w:rsid w:val="00196EF1"/>
    <w:rsid w:val="00197D0B"/>
    <w:rsid w:val="001B0A6E"/>
    <w:rsid w:val="001C658A"/>
    <w:rsid w:val="001D4A86"/>
    <w:rsid w:val="001D5B66"/>
    <w:rsid w:val="001E06A8"/>
    <w:rsid w:val="001E0DA9"/>
    <w:rsid w:val="001E1B49"/>
    <w:rsid w:val="001E5B3F"/>
    <w:rsid w:val="001E74C8"/>
    <w:rsid w:val="00204A07"/>
    <w:rsid w:val="002105E2"/>
    <w:rsid w:val="00213A91"/>
    <w:rsid w:val="00213C64"/>
    <w:rsid w:val="00220D8E"/>
    <w:rsid w:val="002213BB"/>
    <w:rsid w:val="00232EBE"/>
    <w:rsid w:val="0023353C"/>
    <w:rsid w:val="002370E2"/>
    <w:rsid w:val="002420FF"/>
    <w:rsid w:val="00242E75"/>
    <w:rsid w:val="0024307C"/>
    <w:rsid w:val="00247095"/>
    <w:rsid w:val="002523BA"/>
    <w:rsid w:val="00252E63"/>
    <w:rsid w:val="00253AAF"/>
    <w:rsid w:val="002571DC"/>
    <w:rsid w:val="002641FF"/>
    <w:rsid w:val="00265EB7"/>
    <w:rsid w:val="00266C62"/>
    <w:rsid w:val="002676CF"/>
    <w:rsid w:val="002728F9"/>
    <w:rsid w:val="00280A27"/>
    <w:rsid w:val="0028652B"/>
    <w:rsid w:val="0029470C"/>
    <w:rsid w:val="002A261F"/>
    <w:rsid w:val="002A2B7F"/>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20290"/>
    <w:rsid w:val="003203BE"/>
    <w:rsid w:val="00326003"/>
    <w:rsid w:val="00331149"/>
    <w:rsid w:val="00334C9C"/>
    <w:rsid w:val="00341136"/>
    <w:rsid w:val="003446FE"/>
    <w:rsid w:val="00350B15"/>
    <w:rsid w:val="00356711"/>
    <w:rsid w:val="00371589"/>
    <w:rsid w:val="00372888"/>
    <w:rsid w:val="003751ED"/>
    <w:rsid w:val="003756B1"/>
    <w:rsid w:val="00390177"/>
    <w:rsid w:val="00395EF6"/>
    <w:rsid w:val="003A29E8"/>
    <w:rsid w:val="003A51AB"/>
    <w:rsid w:val="003B219B"/>
    <w:rsid w:val="003B3F26"/>
    <w:rsid w:val="003B5148"/>
    <w:rsid w:val="003D04B0"/>
    <w:rsid w:val="00400C7D"/>
    <w:rsid w:val="00411081"/>
    <w:rsid w:val="00411403"/>
    <w:rsid w:val="00417662"/>
    <w:rsid w:val="00420401"/>
    <w:rsid w:val="0043200F"/>
    <w:rsid w:val="004321A0"/>
    <w:rsid w:val="00433FCE"/>
    <w:rsid w:val="004401EA"/>
    <w:rsid w:val="00441A07"/>
    <w:rsid w:val="00441B8F"/>
    <w:rsid w:val="00442A51"/>
    <w:rsid w:val="00451558"/>
    <w:rsid w:val="00453CD8"/>
    <w:rsid w:val="00455579"/>
    <w:rsid w:val="00464C79"/>
    <w:rsid w:val="004758EE"/>
    <w:rsid w:val="00476081"/>
    <w:rsid w:val="004848E7"/>
    <w:rsid w:val="004957B7"/>
    <w:rsid w:val="004A718F"/>
    <w:rsid w:val="004C07BB"/>
    <w:rsid w:val="004D12FB"/>
    <w:rsid w:val="004D3A93"/>
    <w:rsid w:val="004E0C22"/>
    <w:rsid w:val="004E4B14"/>
    <w:rsid w:val="004E5C65"/>
    <w:rsid w:val="004F439E"/>
    <w:rsid w:val="004F62B2"/>
    <w:rsid w:val="00512E81"/>
    <w:rsid w:val="005242DD"/>
    <w:rsid w:val="0053022C"/>
    <w:rsid w:val="0053231B"/>
    <w:rsid w:val="00540C89"/>
    <w:rsid w:val="005531A1"/>
    <w:rsid w:val="00555C82"/>
    <w:rsid w:val="00557E51"/>
    <w:rsid w:val="00567DDC"/>
    <w:rsid w:val="005710C4"/>
    <w:rsid w:val="00580394"/>
    <w:rsid w:val="0058349F"/>
    <w:rsid w:val="0059017E"/>
    <w:rsid w:val="00591E4E"/>
    <w:rsid w:val="005A34B3"/>
    <w:rsid w:val="005B36EA"/>
    <w:rsid w:val="005B4D4D"/>
    <w:rsid w:val="005B73CA"/>
    <w:rsid w:val="005C7FA3"/>
    <w:rsid w:val="005D00FC"/>
    <w:rsid w:val="005D339A"/>
    <w:rsid w:val="005E4B9E"/>
    <w:rsid w:val="005E7D9B"/>
    <w:rsid w:val="005F005C"/>
    <w:rsid w:val="005F0853"/>
    <w:rsid w:val="005F14C8"/>
    <w:rsid w:val="005F1CAD"/>
    <w:rsid w:val="005F56D3"/>
    <w:rsid w:val="006010CB"/>
    <w:rsid w:val="00616967"/>
    <w:rsid w:val="00620E6A"/>
    <w:rsid w:val="00626CE8"/>
    <w:rsid w:val="00640C2B"/>
    <w:rsid w:val="00641C5F"/>
    <w:rsid w:val="00645E59"/>
    <w:rsid w:val="0065144B"/>
    <w:rsid w:val="00654EE2"/>
    <w:rsid w:val="00671534"/>
    <w:rsid w:val="00671C5A"/>
    <w:rsid w:val="00677630"/>
    <w:rsid w:val="00682750"/>
    <w:rsid w:val="00682B6B"/>
    <w:rsid w:val="00685125"/>
    <w:rsid w:val="00692917"/>
    <w:rsid w:val="006A3ED9"/>
    <w:rsid w:val="006A4103"/>
    <w:rsid w:val="006C64D9"/>
    <w:rsid w:val="006C7CB6"/>
    <w:rsid w:val="006E3AB8"/>
    <w:rsid w:val="006E79ED"/>
    <w:rsid w:val="006F548D"/>
    <w:rsid w:val="006F6C4D"/>
    <w:rsid w:val="007011A5"/>
    <w:rsid w:val="007043BD"/>
    <w:rsid w:val="00705111"/>
    <w:rsid w:val="00707C41"/>
    <w:rsid w:val="007155C7"/>
    <w:rsid w:val="007211FE"/>
    <w:rsid w:val="007358BC"/>
    <w:rsid w:val="0074580B"/>
    <w:rsid w:val="0075649E"/>
    <w:rsid w:val="00763F8A"/>
    <w:rsid w:val="00765124"/>
    <w:rsid w:val="0076665B"/>
    <w:rsid w:val="00767574"/>
    <w:rsid w:val="00771E6E"/>
    <w:rsid w:val="00772B56"/>
    <w:rsid w:val="00786A17"/>
    <w:rsid w:val="007A10FC"/>
    <w:rsid w:val="007A2D53"/>
    <w:rsid w:val="007B01E5"/>
    <w:rsid w:val="007B4705"/>
    <w:rsid w:val="007C2928"/>
    <w:rsid w:val="007C6DCA"/>
    <w:rsid w:val="007D21BA"/>
    <w:rsid w:val="007D3D02"/>
    <w:rsid w:val="007D5639"/>
    <w:rsid w:val="007D7F81"/>
    <w:rsid w:val="007F2FB2"/>
    <w:rsid w:val="00814982"/>
    <w:rsid w:val="00815793"/>
    <w:rsid w:val="00821D04"/>
    <w:rsid w:val="008252FF"/>
    <w:rsid w:val="008255A1"/>
    <w:rsid w:val="00830CE8"/>
    <w:rsid w:val="00840CE1"/>
    <w:rsid w:val="0084248E"/>
    <w:rsid w:val="0084784E"/>
    <w:rsid w:val="0085015F"/>
    <w:rsid w:val="0088763F"/>
    <w:rsid w:val="008911C4"/>
    <w:rsid w:val="00897133"/>
    <w:rsid w:val="008979B7"/>
    <w:rsid w:val="008A37AC"/>
    <w:rsid w:val="008A442A"/>
    <w:rsid w:val="008A5E9A"/>
    <w:rsid w:val="008A6393"/>
    <w:rsid w:val="008B5029"/>
    <w:rsid w:val="008C7E6B"/>
    <w:rsid w:val="008D1905"/>
    <w:rsid w:val="008D78CE"/>
    <w:rsid w:val="008E2772"/>
    <w:rsid w:val="008E673B"/>
    <w:rsid w:val="008F4BAB"/>
    <w:rsid w:val="0090376E"/>
    <w:rsid w:val="009048AB"/>
    <w:rsid w:val="009124DC"/>
    <w:rsid w:val="00915AA6"/>
    <w:rsid w:val="00915B77"/>
    <w:rsid w:val="00930F15"/>
    <w:rsid w:val="00931AFF"/>
    <w:rsid w:val="00933731"/>
    <w:rsid w:val="009351D3"/>
    <w:rsid w:val="00937012"/>
    <w:rsid w:val="0094035D"/>
    <w:rsid w:val="009422AB"/>
    <w:rsid w:val="00946721"/>
    <w:rsid w:val="00946F0D"/>
    <w:rsid w:val="009507CD"/>
    <w:rsid w:val="00953A33"/>
    <w:rsid w:val="009540A7"/>
    <w:rsid w:val="00957B26"/>
    <w:rsid w:val="009653BA"/>
    <w:rsid w:val="00971E50"/>
    <w:rsid w:val="00976568"/>
    <w:rsid w:val="00976E59"/>
    <w:rsid w:val="00982C5C"/>
    <w:rsid w:val="00983467"/>
    <w:rsid w:val="00985BE5"/>
    <w:rsid w:val="00987DEF"/>
    <w:rsid w:val="009A0412"/>
    <w:rsid w:val="009A3572"/>
    <w:rsid w:val="009B032C"/>
    <w:rsid w:val="009B2095"/>
    <w:rsid w:val="009B3DE8"/>
    <w:rsid w:val="009B4CA9"/>
    <w:rsid w:val="009B68E9"/>
    <w:rsid w:val="009B7B7B"/>
    <w:rsid w:val="009C7D00"/>
    <w:rsid w:val="009D3571"/>
    <w:rsid w:val="009F7A8E"/>
    <w:rsid w:val="00A0285E"/>
    <w:rsid w:val="00A02DB2"/>
    <w:rsid w:val="00A07CB7"/>
    <w:rsid w:val="00A132AB"/>
    <w:rsid w:val="00A13FB4"/>
    <w:rsid w:val="00A21045"/>
    <w:rsid w:val="00A25E53"/>
    <w:rsid w:val="00A313F9"/>
    <w:rsid w:val="00A36E9A"/>
    <w:rsid w:val="00A4011F"/>
    <w:rsid w:val="00A41512"/>
    <w:rsid w:val="00A438E2"/>
    <w:rsid w:val="00A518C3"/>
    <w:rsid w:val="00A568AC"/>
    <w:rsid w:val="00A57A22"/>
    <w:rsid w:val="00A616FD"/>
    <w:rsid w:val="00A6406F"/>
    <w:rsid w:val="00A673F9"/>
    <w:rsid w:val="00A75CAD"/>
    <w:rsid w:val="00A83FC1"/>
    <w:rsid w:val="00A86851"/>
    <w:rsid w:val="00A95696"/>
    <w:rsid w:val="00A95A31"/>
    <w:rsid w:val="00AA32B8"/>
    <w:rsid w:val="00AA6B71"/>
    <w:rsid w:val="00AB309C"/>
    <w:rsid w:val="00AB3773"/>
    <w:rsid w:val="00AB62C4"/>
    <w:rsid w:val="00AC3467"/>
    <w:rsid w:val="00AD00BA"/>
    <w:rsid w:val="00AD0265"/>
    <w:rsid w:val="00AD7ECD"/>
    <w:rsid w:val="00AE28A4"/>
    <w:rsid w:val="00AF2387"/>
    <w:rsid w:val="00AF5764"/>
    <w:rsid w:val="00B0064B"/>
    <w:rsid w:val="00B237C8"/>
    <w:rsid w:val="00B24AAA"/>
    <w:rsid w:val="00B32F00"/>
    <w:rsid w:val="00B523D2"/>
    <w:rsid w:val="00B61468"/>
    <w:rsid w:val="00B74C46"/>
    <w:rsid w:val="00B763E8"/>
    <w:rsid w:val="00B9559D"/>
    <w:rsid w:val="00B969B6"/>
    <w:rsid w:val="00BA0E83"/>
    <w:rsid w:val="00BA1ECB"/>
    <w:rsid w:val="00BA4587"/>
    <w:rsid w:val="00BA4B83"/>
    <w:rsid w:val="00BD2F29"/>
    <w:rsid w:val="00BD66F6"/>
    <w:rsid w:val="00BD7DC6"/>
    <w:rsid w:val="00BF52F2"/>
    <w:rsid w:val="00C12CE7"/>
    <w:rsid w:val="00C1528E"/>
    <w:rsid w:val="00C17199"/>
    <w:rsid w:val="00C24572"/>
    <w:rsid w:val="00C356F2"/>
    <w:rsid w:val="00C371FF"/>
    <w:rsid w:val="00C4302B"/>
    <w:rsid w:val="00C438A6"/>
    <w:rsid w:val="00C44CC1"/>
    <w:rsid w:val="00C508E0"/>
    <w:rsid w:val="00C5617E"/>
    <w:rsid w:val="00C62202"/>
    <w:rsid w:val="00C662D2"/>
    <w:rsid w:val="00C73980"/>
    <w:rsid w:val="00C80F47"/>
    <w:rsid w:val="00C82140"/>
    <w:rsid w:val="00C84D37"/>
    <w:rsid w:val="00C85FCA"/>
    <w:rsid w:val="00CA427D"/>
    <w:rsid w:val="00CA6606"/>
    <w:rsid w:val="00CA718F"/>
    <w:rsid w:val="00CB1709"/>
    <w:rsid w:val="00CB70CA"/>
    <w:rsid w:val="00CD1902"/>
    <w:rsid w:val="00CD44B3"/>
    <w:rsid w:val="00CD6A3E"/>
    <w:rsid w:val="00CD6C24"/>
    <w:rsid w:val="00CE419D"/>
    <w:rsid w:val="00CF65C0"/>
    <w:rsid w:val="00D02F2B"/>
    <w:rsid w:val="00D06C6E"/>
    <w:rsid w:val="00D108E7"/>
    <w:rsid w:val="00D14184"/>
    <w:rsid w:val="00D2043D"/>
    <w:rsid w:val="00D244BF"/>
    <w:rsid w:val="00D301DA"/>
    <w:rsid w:val="00D35DF6"/>
    <w:rsid w:val="00D41FCE"/>
    <w:rsid w:val="00D51852"/>
    <w:rsid w:val="00D54408"/>
    <w:rsid w:val="00D5613C"/>
    <w:rsid w:val="00D56AB8"/>
    <w:rsid w:val="00D629DD"/>
    <w:rsid w:val="00D64631"/>
    <w:rsid w:val="00D7291A"/>
    <w:rsid w:val="00D74979"/>
    <w:rsid w:val="00D901F1"/>
    <w:rsid w:val="00DA264C"/>
    <w:rsid w:val="00DA2846"/>
    <w:rsid w:val="00DA2894"/>
    <w:rsid w:val="00DA3C42"/>
    <w:rsid w:val="00DA3D64"/>
    <w:rsid w:val="00DA5663"/>
    <w:rsid w:val="00DA682A"/>
    <w:rsid w:val="00DB0750"/>
    <w:rsid w:val="00DB3627"/>
    <w:rsid w:val="00DB5765"/>
    <w:rsid w:val="00DC0562"/>
    <w:rsid w:val="00DC38E6"/>
    <w:rsid w:val="00DC6BBC"/>
    <w:rsid w:val="00DD0F96"/>
    <w:rsid w:val="00DD1B2C"/>
    <w:rsid w:val="00DD6B6F"/>
    <w:rsid w:val="00E021D2"/>
    <w:rsid w:val="00E04D96"/>
    <w:rsid w:val="00E17264"/>
    <w:rsid w:val="00E20388"/>
    <w:rsid w:val="00E228E7"/>
    <w:rsid w:val="00E273EF"/>
    <w:rsid w:val="00E33BF9"/>
    <w:rsid w:val="00E36585"/>
    <w:rsid w:val="00E3666D"/>
    <w:rsid w:val="00E36A35"/>
    <w:rsid w:val="00E47DC4"/>
    <w:rsid w:val="00E50EB8"/>
    <w:rsid w:val="00E5248D"/>
    <w:rsid w:val="00E70448"/>
    <w:rsid w:val="00E7757B"/>
    <w:rsid w:val="00E77C80"/>
    <w:rsid w:val="00E81438"/>
    <w:rsid w:val="00E81FFA"/>
    <w:rsid w:val="00E8258F"/>
    <w:rsid w:val="00E85B81"/>
    <w:rsid w:val="00E86326"/>
    <w:rsid w:val="00E86585"/>
    <w:rsid w:val="00E8775E"/>
    <w:rsid w:val="00E90349"/>
    <w:rsid w:val="00EA2065"/>
    <w:rsid w:val="00EC035F"/>
    <w:rsid w:val="00EC3585"/>
    <w:rsid w:val="00EC59F1"/>
    <w:rsid w:val="00EC6EB0"/>
    <w:rsid w:val="00ED05BB"/>
    <w:rsid w:val="00ED2594"/>
    <w:rsid w:val="00ED4149"/>
    <w:rsid w:val="00ED6FD9"/>
    <w:rsid w:val="00ED7945"/>
    <w:rsid w:val="00EF1063"/>
    <w:rsid w:val="00EF12E4"/>
    <w:rsid w:val="00EF4CA0"/>
    <w:rsid w:val="00F07F67"/>
    <w:rsid w:val="00F07F99"/>
    <w:rsid w:val="00F12F05"/>
    <w:rsid w:val="00F158AA"/>
    <w:rsid w:val="00F175E8"/>
    <w:rsid w:val="00F17735"/>
    <w:rsid w:val="00F349D8"/>
    <w:rsid w:val="00F4062F"/>
    <w:rsid w:val="00F40D7A"/>
    <w:rsid w:val="00F423F5"/>
    <w:rsid w:val="00F42AF7"/>
    <w:rsid w:val="00F441B8"/>
    <w:rsid w:val="00F5227F"/>
    <w:rsid w:val="00F65A99"/>
    <w:rsid w:val="00F678C3"/>
    <w:rsid w:val="00F76CA7"/>
    <w:rsid w:val="00F83462"/>
    <w:rsid w:val="00F845CB"/>
    <w:rsid w:val="00F852ED"/>
    <w:rsid w:val="00F85F56"/>
    <w:rsid w:val="00F901E2"/>
    <w:rsid w:val="00F947E0"/>
    <w:rsid w:val="00FA55AD"/>
    <w:rsid w:val="00FA5E29"/>
    <w:rsid w:val="00FA7890"/>
    <w:rsid w:val="00FB5F13"/>
    <w:rsid w:val="00FC0139"/>
    <w:rsid w:val="00FD10B2"/>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8C8CC-2F29-41F3-AC18-53B82CFA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7</Pages>
  <Words>3385</Words>
  <Characters>19978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Poboril Marcel</cp:lastModifiedBy>
  <cp:revision>45</cp:revision>
  <cp:lastPrinted>2018-04-24T09:49:00Z</cp:lastPrinted>
  <dcterms:created xsi:type="dcterms:W3CDTF">2023-11-23T11:36:00Z</dcterms:created>
  <dcterms:modified xsi:type="dcterms:W3CDTF">2025-04-17T11:21:00Z</dcterms:modified>
</cp:coreProperties>
</file>