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4E455D86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6DA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režimu </w:t>
            </w:r>
            <w:r w:rsidR="00FC101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otevřeného</w:t>
            </w:r>
            <w:r w:rsidR="00316DA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podlimitního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74B2D267" w14:textId="699D645B" w:rsidR="00083B4B" w:rsidRPr="00083B4B" w:rsidRDefault="00FC1019" w:rsidP="00083B4B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019">
              <w:rPr>
                <w:rFonts w:asciiTheme="minorHAnsi" w:hAnsiTheme="minorHAnsi" w:cstheme="minorHAnsi"/>
                <w:b/>
                <w:sz w:val="24"/>
                <w:szCs w:val="24"/>
              </w:rPr>
              <w:t>Stavební úpravy budovy kolejí objekt C VŠB-TUO</w:t>
            </w:r>
          </w:p>
          <w:p w14:paraId="02FB8F80" w14:textId="148BC70E" w:rsidR="00D555C3" w:rsidRPr="00982D1D" w:rsidRDefault="00D555C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6A0DF282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FC1019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0162" w14:textId="77777777" w:rsidR="0094303C" w:rsidRDefault="0094303C" w:rsidP="00064033">
      <w:r>
        <w:separator/>
      </w:r>
    </w:p>
  </w:endnote>
  <w:endnote w:type="continuationSeparator" w:id="0">
    <w:p w14:paraId="1F1B149E" w14:textId="77777777" w:rsidR="0094303C" w:rsidRDefault="0094303C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DF5F" w14:textId="77777777" w:rsidR="0094303C" w:rsidRDefault="0094303C" w:rsidP="00064033">
      <w:r>
        <w:separator/>
      </w:r>
    </w:p>
  </w:footnote>
  <w:footnote w:type="continuationSeparator" w:id="0">
    <w:p w14:paraId="403EA7B5" w14:textId="77777777" w:rsidR="0094303C" w:rsidRDefault="0094303C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B4B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2E67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0776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303C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359C7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1019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268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6</cp:revision>
  <cp:lastPrinted>2018-04-10T07:32:00Z</cp:lastPrinted>
  <dcterms:created xsi:type="dcterms:W3CDTF">2024-04-17T06:23:00Z</dcterms:created>
  <dcterms:modified xsi:type="dcterms:W3CDTF">2025-04-29T06:32:00Z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