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E5BE" w14:textId="2C9905EA" w:rsidR="00793A0B" w:rsidRPr="00B95F29" w:rsidRDefault="00793A0B" w:rsidP="00083F0D">
      <w:pPr>
        <w:keepLines/>
        <w:spacing w:before="120" w:line="240" w:lineRule="auto"/>
        <w:rPr>
          <w:rFonts w:asciiTheme="minorHAnsi" w:hAnsiTheme="minorHAnsi" w:cstheme="minorHAnsi"/>
          <w:b/>
        </w:rPr>
      </w:pPr>
      <w:bookmarkStart w:id="0" w:name="_Hlk146982209"/>
      <w:bookmarkEnd w:id="0"/>
      <w:r w:rsidRPr="00B95F29">
        <w:rPr>
          <w:rFonts w:asciiTheme="minorHAnsi" w:hAnsiTheme="minorHAnsi" w:cstheme="minorHAnsi"/>
        </w:rPr>
        <w:t>Příloha č. 1 -</w:t>
      </w:r>
      <w:r w:rsidRPr="00B95F29">
        <w:rPr>
          <w:rFonts w:asciiTheme="minorHAnsi" w:hAnsiTheme="minorHAnsi" w:cstheme="minorHAnsi"/>
          <w:b/>
          <w:color w:val="000000"/>
        </w:rPr>
        <w:t xml:space="preserve"> </w:t>
      </w:r>
      <w:bookmarkStart w:id="1" w:name="_Hlk136329128"/>
      <w:r w:rsidR="00083F0D" w:rsidRPr="00B95F29">
        <w:rPr>
          <w:rFonts w:asciiTheme="minorHAnsi" w:hAnsiTheme="minorHAnsi" w:cstheme="minorHAnsi"/>
          <w:b/>
          <w:color w:val="000000"/>
        </w:rPr>
        <w:t xml:space="preserve">Technická specifikace </w:t>
      </w:r>
      <w:bookmarkEnd w:id="1"/>
    </w:p>
    <w:p w14:paraId="58B065D1" w14:textId="77777777" w:rsidR="006066B1" w:rsidRPr="00B95F29" w:rsidRDefault="006066B1" w:rsidP="00FB61E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23EDAD2" w14:textId="526CBEB7" w:rsidR="00AA53CC" w:rsidRPr="00B95F29" w:rsidRDefault="00AA53CC" w:rsidP="00FB61E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95F29">
        <w:rPr>
          <w:rFonts w:asciiTheme="minorHAnsi" w:hAnsiTheme="minorHAnsi" w:cstheme="minorHAnsi"/>
          <w:b/>
        </w:rPr>
        <w:t xml:space="preserve">Technická specifikace </w:t>
      </w:r>
      <w:r w:rsidR="00952F20">
        <w:rPr>
          <w:rFonts w:asciiTheme="minorHAnsi" w:hAnsiTheme="minorHAnsi" w:cstheme="minorHAnsi"/>
          <w:b/>
        </w:rPr>
        <w:t>a garantované technické parametry</w:t>
      </w:r>
    </w:p>
    <w:p w14:paraId="7D533115" w14:textId="1C44CF28" w:rsidR="00F308C4" w:rsidRPr="00B95F29" w:rsidRDefault="008A5743" w:rsidP="00FB61E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Dodávka a</w:t>
      </w:r>
      <w:r w:rsidR="00F308C4" w:rsidRPr="00B95F29">
        <w:rPr>
          <w:rFonts w:asciiTheme="minorHAnsi" w:hAnsiTheme="minorHAnsi" w:cstheme="minorHAnsi"/>
          <w:b/>
        </w:rPr>
        <w:t>utokláv</w:t>
      </w:r>
      <w:r w:rsidR="00952F20">
        <w:rPr>
          <w:rFonts w:asciiTheme="minorHAnsi" w:hAnsiTheme="minorHAnsi" w:cstheme="minorHAnsi"/>
          <w:b/>
        </w:rPr>
        <w:t>u</w:t>
      </w:r>
    </w:p>
    <w:p w14:paraId="7B10F021" w14:textId="77777777" w:rsidR="00876A93" w:rsidRPr="00B95F29" w:rsidRDefault="00876A93" w:rsidP="00876A93">
      <w:pPr>
        <w:spacing w:before="120" w:after="0" w:line="240" w:lineRule="auto"/>
        <w:rPr>
          <w:rFonts w:asciiTheme="minorHAnsi" w:hAnsiTheme="minorHAnsi" w:cstheme="minorHAnsi"/>
          <w:b/>
        </w:rPr>
      </w:pPr>
    </w:p>
    <w:p w14:paraId="683E42D5" w14:textId="77777777" w:rsidR="00C15795" w:rsidRPr="00B95F29" w:rsidRDefault="00C15795" w:rsidP="00876A93">
      <w:pPr>
        <w:spacing w:before="120" w:after="0" w:line="240" w:lineRule="auto"/>
        <w:rPr>
          <w:rFonts w:asciiTheme="minorHAnsi" w:hAnsiTheme="minorHAnsi" w:cstheme="minorHAnsi"/>
          <w:b/>
          <w:highlight w:val="red"/>
        </w:rPr>
      </w:pPr>
    </w:p>
    <w:p w14:paraId="48FB3572" w14:textId="740641A5" w:rsidR="00C15795" w:rsidRPr="00B95F29" w:rsidRDefault="00952F20" w:rsidP="00C15795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 xml:space="preserve">Technické parametry </w:t>
      </w:r>
      <w:r w:rsidR="00B5197A" w:rsidRPr="00B95F29">
        <w:rPr>
          <w:rFonts w:asciiTheme="minorHAnsi" w:hAnsiTheme="minorHAnsi" w:cstheme="minorHAnsi"/>
        </w:rPr>
        <w:t xml:space="preserve">plně funkčního </w:t>
      </w:r>
      <w:r w:rsidR="00C15795" w:rsidRPr="00B95F29">
        <w:rPr>
          <w:rFonts w:asciiTheme="minorHAnsi" w:eastAsia="Calibri" w:hAnsiTheme="minorHAnsi" w:cstheme="minorHAnsi"/>
          <w:lang w:eastAsia="en-US"/>
        </w:rPr>
        <w:t>vysokotlakého reakčního autoklávu s teflonovou vložkou odolávající potenciálnímu působení agresivního prostředí za zvýšených teplot a tlaků, s možností tlakování externím plynem, s mícháním a elektrickým ohřevem včetně zpětnovazebné programové regulace.</w:t>
      </w:r>
    </w:p>
    <w:p w14:paraId="766EC72D" w14:textId="77777777" w:rsidR="00952F20" w:rsidRDefault="00952F20" w:rsidP="00390362">
      <w:pPr>
        <w:spacing w:before="120"/>
        <w:rPr>
          <w:rFonts w:asciiTheme="minorHAnsi" w:hAnsiTheme="minorHAnsi" w:cstheme="minorHAnsi"/>
          <w:b/>
        </w:rPr>
      </w:pPr>
    </w:p>
    <w:p w14:paraId="30D5EB58" w14:textId="103F5D0D" w:rsidR="00390362" w:rsidRPr="00B95F29" w:rsidRDefault="00390362" w:rsidP="00390362">
      <w:pPr>
        <w:spacing w:before="120"/>
        <w:rPr>
          <w:rFonts w:asciiTheme="minorHAnsi" w:hAnsiTheme="minorHAnsi" w:cstheme="minorHAnsi"/>
          <w:i/>
          <w:color w:val="FF0000"/>
        </w:rPr>
      </w:pPr>
      <w:r w:rsidRPr="00B95F29">
        <w:rPr>
          <w:rFonts w:asciiTheme="minorHAnsi" w:hAnsiTheme="minorHAnsi" w:cstheme="minorHAnsi"/>
          <w:b/>
        </w:rPr>
        <w:t>Výrobce zařízení</w:t>
      </w:r>
      <w:r w:rsidR="00952F20">
        <w:rPr>
          <w:rFonts w:asciiTheme="minorHAnsi" w:hAnsiTheme="minorHAnsi" w:cstheme="minorHAnsi"/>
          <w:b/>
        </w:rPr>
        <w:t>:</w:t>
      </w:r>
      <w:r w:rsidRPr="00B95F29">
        <w:rPr>
          <w:rFonts w:asciiTheme="minorHAnsi" w:hAnsiTheme="minorHAnsi" w:cstheme="minorHAnsi"/>
          <w:b/>
        </w:rPr>
        <w:tab/>
      </w:r>
      <w:r w:rsidRPr="00B95F29">
        <w:rPr>
          <w:rFonts w:asciiTheme="minorHAnsi" w:hAnsiTheme="minorHAnsi" w:cstheme="minorHAnsi"/>
          <w:b/>
        </w:rPr>
        <w:tab/>
      </w:r>
      <w:r w:rsidRPr="00B95F29">
        <w:rPr>
          <w:rFonts w:asciiTheme="minorHAnsi" w:hAnsiTheme="minorHAnsi" w:cstheme="minorHAnsi"/>
          <w:b/>
        </w:rPr>
        <w:tab/>
      </w:r>
      <w:r w:rsidRPr="00B95F29">
        <w:rPr>
          <w:rFonts w:asciiTheme="minorHAnsi" w:hAnsiTheme="minorHAnsi" w:cstheme="minorHAnsi"/>
          <w:b/>
        </w:rPr>
        <w:tab/>
      </w:r>
      <w:r w:rsidRPr="00B95F29">
        <w:rPr>
          <w:rFonts w:asciiTheme="minorHAnsi" w:hAnsiTheme="minorHAnsi" w:cstheme="minorHAnsi"/>
          <w:i/>
          <w:color w:val="FF0000"/>
          <w:highlight w:val="yellow"/>
        </w:rPr>
        <w:t>doplní účastník</w:t>
      </w:r>
    </w:p>
    <w:p w14:paraId="19B25481" w14:textId="69E17F15" w:rsidR="00390362" w:rsidRPr="00B95F29" w:rsidRDefault="00390362" w:rsidP="00E32540">
      <w:pPr>
        <w:spacing w:before="120" w:after="240"/>
        <w:rPr>
          <w:rFonts w:asciiTheme="minorHAnsi" w:hAnsiTheme="minorHAnsi" w:cstheme="minorHAnsi"/>
          <w:i/>
          <w:color w:val="FF0000"/>
        </w:rPr>
      </w:pPr>
      <w:r w:rsidRPr="00B95F29">
        <w:rPr>
          <w:rFonts w:asciiTheme="minorHAnsi" w:hAnsiTheme="minorHAnsi" w:cstheme="minorHAnsi"/>
          <w:b/>
        </w:rPr>
        <w:t>Přesné typové označení zařízení</w:t>
      </w:r>
      <w:r w:rsidR="00952F20">
        <w:rPr>
          <w:rFonts w:asciiTheme="minorHAnsi" w:hAnsiTheme="minorHAnsi" w:cstheme="minorHAnsi"/>
          <w:b/>
        </w:rPr>
        <w:t>:</w:t>
      </w:r>
      <w:r w:rsidRPr="00B95F29">
        <w:rPr>
          <w:rFonts w:asciiTheme="minorHAnsi" w:hAnsiTheme="minorHAnsi" w:cstheme="minorHAnsi"/>
          <w:b/>
        </w:rPr>
        <w:tab/>
      </w:r>
      <w:r w:rsidRPr="00B95F29">
        <w:rPr>
          <w:rFonts w:asciiTheme="minorHAnsi" w:hAnsiTheme="minorHAnsi" w:cstheme="minorHAnsi"/>
          <w:b/>
        </w:rPr>
        <w:tab/>
      </w:r>
      <w:r w:rsidRPr="00B95F29">
        <w:rPr>
          <w:rFonts w:asciiTheme="minorHAnsi" w:hAnsiTheme="minorHAnsi" w:cstheme="minorHAnsi"/>
          <w:i/>
          <w:color w:val="FF0000"/>
          <w:highlight w:val="yellow"/>
        </w:rPr>
        <w:t>doplní účastník</w:t>
      </w:r>
    </w:p>
    <w:p w14:paraId="18421A55" w14:textId="77777777" w:rsidR="00C15795" w:rsidRPr="00B95F29" w:rsidRDefault="00C15795" w:rsidP="00793A0B">
      <w:pPr>
        <w:spacing w:before="120"/>
        <w:jc w:val="both"/>
        <w:rPr>
          <w:rFonts w:asciiTheme="minorHAnsi" w:hAnsiTheme="minorHAnsi" w:cstheme="minorHAnsi"/>
          <w:b/>
          <w:bCs/>
        </w:rPr>
      </w:pPr>
    </w:p>
    <w:p w14:paraId="5B41E053" w14:textId="559AE60F" w:rsidR="00270C9B" w:rsidRPr="00B95F29" w:rsidRDefault="00B5197A" w:rsidP="00270C9B">
      <w:pPr>
        <w:spacing w:before="120"/>
        <w:jc w:val="both"/>
        <w:rPr>
          <w:rFonts w:asciiTheme="minorHAnsi" w:hAnsiTheme="minorHAnsi" w:cstheme="minorHAnsi"/>
          <w:b/>
        </w:rPr>
      </w:pPr>
      <w:r w:rsidRPr="00B95F29">
        <w:rPr>
          <w:rFonts w:asciiTheme="minorHAnsi" w:hAnsiTheme="minorHAnsi" w:cstheme="minorHAnsi"/>
          <w:b/>
          <w:bCs/>
        </w:rPr>
        <w:t>S</w:t>
      </w:r>
      <w:r w:rsidR="00517C99" w:rsidRPr="00B95F29">
        <w:rPr>
          <w:rFonts w:asciiTheme="minorHAnsi" w:hAnsiTheme="minorHAnsi" w:cstheme="minorHAnsi"/>
          <w:b/>
          <w:bCs/>
        </w:rPr>
        <w:t>estava vysokotlakého reakčního autoklávu pro provádění reakcí za zvýšené teploty a tlaku</w:t>
      </w:r>
      <w:r w:rsidR="00AE4448" w:rsidRPr="00B95F29">
        <w:rPr>
          <w:rFonts w:asciiTheme="minorHAnsi" w:hAnsiTheme="minorHAnsi" w:cstheme="minorHAnsi"/>
          <w:b/>
          <w:bCs/>
        </w:rPr>
        <w:t xml:space="preserve"> </w:t>
      </w:r>
      <w:r w:rsidR="00793A0B" w:rsidRPr="00B95F29">
        <w:rPr>
          <w:rFonts w:asciiTheme="minorHAnsi" w:hAnsiTheme="minorHAnsi" w:cstheme="minorHAnsi"/>
          <w:b/>
        </w:rPr>
        <w:t xml:space="preserve">musí </w:t>
      </w:r>
      <w:r w:rsidR="00CE1DD2" w:rsidRPr="00B95F29">
        <w:rPr>
          <w:rFonts w:asciiTheme="minorHAnsi" w:hAnsiTheme="minorHAnsi" w:cstheme="minorHAnsi"/>
          <w:b/>
        </w:rPr>
        <w:t xml:space="preserve">minimálně </w:t>
      </w:r>
      <w:r w:rsidR="00793A0B" w:rsidRPr="00B95F29">
        <w:rPr>
          <w:rFonts w:asciiTheme="minorHAnsi" w:hAnsiTheme="minorHAnsi" w:cstheme="minorHAnsi"/>
          <w:b/>
        </w:rPr>
        <w:t>splňovat následující kritéria:</w:t>
      </w:r>
    </w:p>
    <w:p w14:paraId="4D10D836" w14:textId="0E087F45" w:rsidR="00270C9B" w:rsidRPr="00B95F29" w:rsidRDefault="00270C9B" w:rsidP="00270C9B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hAnsiTheme="minorHAnsi" w:cstheme="minorHAnsi"/>
          <w:bCs/>
        </w:rPr>
        <w:t>Materiálové provedení autoklávu musí být nerez 316Ti s PTFE vložkou (uživatelem jednoduše vyjímatelná) a se všemi částmi zasahujícími do prostoru autoklávu z PTFE nebo PTFE nebo PFA potaženými. PTFE vyvložkované víko autoklávu</w:t>
      </w:r>
      <w:r w:rsidR="001E226F" w:rsidRPr="00B95F29">
        <w:rPr>
          <w:rFonts w:asciiTheme="minorHAnsi" w:hAnsiTheme="minorHAnsi" w:cstheme="minorHAnsi"/>
          <w:bCs/>
        </w:rPr>
        <w:t>;</w:t>
      </w:r>
      <w:r w:rsidRPr="00B95F29">
        <w:rPr>
          <w:rFonts w:asciiTheme="minorHAnsi" w:hAnsiTheme="minorHAnsi" w:cstheme="minorHAnsi"/>
          <w:bCs/>
        </w:rPr>
        <w:t xml:space="preserve">  </w:t>
      </w:r>
    </w:p>
    <w:p w14:paraId="5282C51E" w14:textId="6B08EC8B" w:rsidR="00270C9B" w:rsidRPr="00B95F29" w:rsidRDefault="00270C9B" w:rsidP="00270C9B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Požadovaný objem PTFE vložky musí být 200ml +/-10ml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5C5F5466" w14:textId="2D699455" w:rsidR="00270C9B" w:rsidRPr="00B95F29" w:rsidRDefault="00270C9B" w:rsidP="00270C9B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Calibri" w:hAnsiTheme="minorHAnsi" w:cstheme="minorHAnsi"/>
          <w:lang w:eastAsia="en-US"/>
        </w:rPr>
        <w:t>Provozní teplota zařízení musí být v rozsahu 20 - 230 °C</w:t>
      </w:r>
      <w:r w:rsidR="001E226F" w:rsidRPr="00B95F29">
        <w:rPr>
          <w:rFonts w:asciiTheme="minorHAnsi" w:eastAsia="Calibri" w:hAnsiTheme="minorHAnsi" w:cstheme="minorHAnsi"/>
          <w:lang w:eastAsia="en-US"/>
        </w:rPr>
        <w:t>;</w:t>
      </w:r>
    </w:p>
    <w:p w14:paraId="3BDD9132" w14:textId="4251DF83" w:rsidR="00270C9B" w:rsidRPr="00B95F29" w:rsidRDefault="00270C9B" w:rsidP="00270C9B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Calibri" w:hAnsiTheme="minorHAnsi" w:cstheme="minorHAnsi"/>
          <w:lang w:eastAsia="en-US"/>
        </w:rPr>
        <w:t>Provozní tlak zařízení musí být v rozsahu 0,1 - 200 bar</w:t>
      </w:r>
      <w:r w:rsidR="001E226F" w:rsidRPr="00B95F29">
        <w:rPr>
          <w:rFonts w:asciiTheme="minorHAnsi" w:eastAsia="Calibri" w:hAnsiTheme="minorHAnsi" w:cstheme="minorHAnsi"/>
          <w:lang w:eastAsia="en-US"/>
        </w:rPr>
        <w:t>;</w:t>
      </w:r>
    </w:p>
    <w:p w14:paraId="6CC606C7" w14:textId="77777777" w:rsidR="00270C9B" w:rsidRPr="00B95F29" w:rsidRDefault="00270C9B" w:rsidP="00270C9B">
      <w:pPr>
        <w:pStyle w:val="Odstavecseseznamem"/>
        <w:keepLines/>
        <w:numPr>
          <w:ilvl w:val="0"/>
          <w:numId w:val="4"/>
        </w:numPr>
        <w:tabs>
          <w:tab w:val="left" w:pos="421"/>
        </w:tabs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95F29">
        <w:rPr>
          <w:rFonts w:asciiTheme="minorHAnsi" w:eastAsia="Calibri" w:hAnsiTheme="minorHAnsi" w:cstheme="minorHAnsi"/>
          <w:lang w:eastAsia="en-US"/>
        </w:rPr>
        <w:t>Víko autoklávu musí být osazeno minimálně následujícími komponentami:</w:t>
      </w:r>
    </w:p>
    <w:p w14:paraId="03FEECF1" w14:textId="2D5370EB" w:rsidR="00270C9B" w:rsidRPr="00B95F29" w:rsidRDefault="00270C9B" w:rsidP="00270C9B">
      <w:pPr>
        <w:pStyle w:val="Odstavecseseznamem"/>
        <w:keepLines/>
        <w:numPr>
          <w:ilvl w:val="1"/>
          <w:numId w:val="4"/>
        </w:numPr>
        <w:tabs>
          <w:tab w:val="left" w:pos="421"/>
        </w:tabs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95F29">
        <w:rPr>
          <w:rFonts w:asciiTheme="minorHAnsi" w:eastAsia="Calibri" w:hAnsiTheme="minorHAnsi" w:cstheme="minorHAnsi"/>
          <w:lang w:eastAsia="en-US"/>
        </w:rPr>
        <w:t>Ochranná trubička pro termočlánek zasahující ke dnu autoklávu</w:t>
      </w:r>
      <w:r w:rsidR="001E226F" w:rsidRPr="00B95F29">
        <w:rPr>
          <w:rFonts w:asciiTheme="minorHAnsi" w:eastAsia="Calibri" w:hAnsiTheme="minorHAnsi" w:cstheme="minorHAnsi"/>
          <w:lang w:eastAsia="en-US"/>
        </w:rPr>
        <w:t>;</w:t>
      </w:r>
    </w:p>
    <w:p w14:paraId="65D49BB6" w14:textId="726C25BE" w:rsidR="00270C9B" w:rsidRPr="00B95F29" w:rsidRDefault="00270C9B" w:rsidP="00270C9B">
      <w:pPr>
        <w:pStyle w:val="Odstavecseseznamem"/>
        <w:keepLines/>
        <w:numPr>
          <w:ilvl w:val="1"/>
          <w:numId w:val="4"/>
        </w:numPr>
        <w:tabs>
          <w:tab w:val="left" w:pos="421"/>
        </w:tabs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95F29">
        <w:rPr>
          <w:rFonts w:asciiTheme="minorHAnsi" w:eastAsia="Calibri" w:hAnsiTheme="minorHAnsi" w:cstheme="minorHAnsi"/>
          <w:lang w:eastAsia="en-US"/>
        </w:rPr>
        <w:t>Digitální manometr</w:t>
      </w:r>
      <w:r w:rsidR="001E226F" w:rsidRPr="00B95F29">
        <w:rPr>
          <w:rFonts w:asciiTheme="minorHAnsi" w:eastAsia="Calibri" w:hAnsiTheme="minorHAnsi" w:cstheme="minorHAnsi"/>
          <w:lang w:eastAsia="en-US"/>
        </w:rPr>
        <w:t>;</w:t>
      </w:r>
    </w:p>
    <w:p w14:paraId="28667DDE" w14:textId="6AEBFE17" w:rsidR="00270C9B" w:rsidRPr="00B95F29" w:rsidRDefault="00270C9B" w:rsidP="00270C9B">
      <w:pPr>
        <w:pStyle w:val="Odstavecseseznamem"/>
        <w:keepLines/>
        <w:numPr>
          <w:ilvl w:val="1"/>
          <w:numId w:val="4"/>
        </w:numPr>
        <w:tabs>
          <w:tab w:val="left" w:pos="421"/>
        </w:tabs>
        <w:spacing w:after="0" w:line="24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B95F29">
        <w:rPr>
          <w:rFonts w:asciiTheme="minorHAnsi" w:eastAsia="Calibri" w:hAnsiTheme="minorHAnsi" w:cstheme="minorHAnsi"/>
          <w:lang w:eastAsia="en-US"/>
        </w:rPr>
        <w:t>Průrazná disková pojistka nebo nastavitelný ventil nebo jiný bezpečnostní prvek zamezující překročení mezního tlaku</w:t>
      </w:r>
      <w:r w:rsidR="001E226F" w:rsidRPr="00B95F29">
        <w:rPr>
          <w:rFonts w:asciiTheme="minorHAnsi" w:eastAsia="Calibri" w:hAnsiTheme="minorHAnsi" w:cstheme="minorHAnsi"/>
          <w:lang w:eastAsia="en-US"/>
        </w:rPr>
        <w:t>;</w:t>
      </w:r>
    </w:p>
    <w:p w14:paraId="0A7126FC" w14:textId="0E73D352" w:rsidR="00270C9B" w:rsidRPr="00B95F29" w:rsidRDefault="00270C9B" w:rsidP="00270C9B">
      <w:pPr>
        <w:pStyle w:val="Odstavecseseznamem"/>
        <w:numPr>
          <w:ilvl w:val="1"/>
          <w:numId w:val="4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Calibri" w:hAnsiTheme="minorHAnsi" w:cstheme="minorHAnsi"/>
          <w:lang w:eastAsia="en-US"/>
        </w:rPr>
        <w:t>Dvakrát plynový ventil; jeden s možností připojení externího plynu pro tlakování autoklávu, druhý plynový ventil pro odběr plynné fáze nebo pro odtlakování autoklávu</w:t>
      </w:r>
      <w:r w:rsidR="001E226F" w:rsidRPr="00B95F29">
        <w:rPr>
          <w:rFonts w:asciiTheme="minorHAnsi" w:eastAsia="Calibri" w:hAnsiTheme="minorHAnsi" w:cstheme="minorHAnsi"/>
          <w:lang w:eastAsia="en-US"/>
        </w:rPr>
        <w:t>;</w:t>
      </w:r>
    </w:p>
    <w:p w14:paraId="6690AF8F" w14:textId="72C986DA" w:rsidR="00270C9B" w:rsidRPr="00B95F29" w:rsidRDefault="00270C9B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Calibri" w:hAnsiTheme="minorHAnsi" w:cstheme="minorHAnsi"/>
          <w:lang w:eastAsia="en-US"/>
        </w:rPr>
        <w:t>Zabezpečení odtlakování autoklávu před jeho otevřením, tj. nemožnost otevření natlakovaného autoklávu</w:t>
      </w:r>
      <w:r w:rsidR="001E226F" w:rsidRPr="00B95F29">
        <w:rPr>
          <w:rFonts w:asciiTheme="minorHAnsi" w:eastAsia="Calibri" w:hAnsiTheme="minorHAnsi" w:cstheme="minorHAnsi"/>
          <w:lang w:eastAsia="en-US"/>
        </w:rPr>
        <w:t>;</w:t>
      </w:r>
      <w:r w:rsidRPr="00B95F29">
        <w:rPr>
          <w:rFonts w:asciiTheme="minorHAnsi" w:eastAsia="Calibri" w:hAnsiTheme="minorHAnsi" w:cstheme="minorHAnsi"/>
          <w:lang w:eastAsia="en-US"/>
        </w:rPr>
        <w:t xml:space="preserve">  </w:t>
      </w:r>
    </w:p>
    <w:p w14:paraId="4B7EE04D" w14:textId="24CD2956" w:rsidR="00270C9B" w:rsidRPr="00B95F29" w:rsidRDefault="00270C9B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Calibri" w:hAnsiTheme="minorHAnsi" w:cstheme="minorHAnsi"/>
          <w:bCs/>
          <w:lang w:eastAsia="en-US"/>
        </w:rPr>
        <w:t>Přesnost digitálního manometru alespoň +/- 0,5 bar</w:t>
      </w:r>
      <w:r w:rsidR="001E226F" w:rsidRPr="00B95F29">
        <w:rPr>
          <w:rFonts w:asciiTheme="minorHAnsi" w:eastAsia="Calibri" w:hAnsiTheme="minorHAnsi" w:cstheme="minorHAnsi"/>
          <w:bCs/>
          <w:lang w:eastAsia="en-US"/>
        </w:rPr>
        <w:t>;</w:t>
      </w:r>
    </w:p>
    <w:p w14:paraId="2DEAA009" w14:textId="6DB79A5C" w:rsidR="00270C9B" w:rsidRPr="00B95F29" w:rsidRDefault="00270C9B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Calibri" w:hAnsiTheme="minorHAnsi" w:cstheme="minorHAnsi"/>
          <w:bCs/>
          <w:lang w:eastAsia="en-US"/>
        </w:rPr>
        <w:t>Termočlánek součástí dodávky (umístění do ochranné trubičky zasahující ke dnu autoklávu tak, aby bylo možné měření teploty vzorku umístěného v autoklávu)</w:t>
      </w:r>
      <w:r w:rsidR="001E226F" w:rsidRPr="00B95F29">
        <w:rPr>
          <w:rFonts w:asciiTheme="minorHAnsi" w:eastAsia="Calibri" w:hAnsiTheme="minorHAnsi" w:cstheme="minorHAnsi"/>
          <w:bCs/>
          <w:lang w:eastAsia="en-US"/>
        </w:rPr>
        <w:t>;</w:t>
      </w:r>
    </w:p>
    <w:p w14:paraId="52D0336A" w14:textId="0602B5B4" w:rsidR="00270C9B" w:rsidRPr="00B95F29" w:rsidRDefault="00270C9B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Calibri" w:hAnsiTheme="minorHAnsi" w:cstheme="minorHAnsi"/>
          <w:lang w:eastAsia="en-US"/>
        </w:rPr>
        <w:t>Ohřev, chlazení, míchání a regulace (řídící jednotka) součástí dodávky</w:t>
      </w:r>
      <w:r w:rsidR="001E226F" w:rsidRPr="00B95F29">
        <w:rPr>
          <w:rFonts w:asciiTheme="minorHAnsi" w:eastAsia="Calibri" w:hAnsiTheme="minorHAnsi" w:cstheme="minorHAnsi"/>
          <w:lang w:eastAsia="en-US"/>
        </w:rPr>
        <w:t>;</w:t>
      </w:r>
    </w:p>
    <w:p w14:paraId="2E3BCFBC" w14:textId="08A373C3" w:rsidR="00270C9B" w:rsidRPr="00B95F29" w:rsidRDefault="00270C9B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Ohřev zajištěný elektricky vyhřívaným topným blokem s</w:t>
      </w:r>
      <w:r w:rsidR="001E226F" w:rsidRPr="00B95F29">
        <w:rPr>
          <w:rFonts w:asciiTheme="minorHAnsi" w:eastAsia="Tahoma" w:hAnsiTheme="minorHAnsi" w:cstheme="minorHAnsi"/>
        </w:rPr>
        <w:t> </w:t>
      </w:r>
      <w:r w:rsidRPr="00B95F29">
        <w:rPr>
          <w:rFonts w:asciiTheme="minorHAnsi" w:eastAsia="Tahoma" w:hAnsiTheme="minorHAnsi" w:cstheme="minorHAnsi"/>
        </w:rPr>
        <w:t>izolací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4CB9FF42" w14:textId="714AB69B" w:rsidR="00270C9B" w:rsidRPr="00B95F29" w:rsidRDefault="00270C9B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Magnetické míchání včetně tyčinkového magnetického míchadla (potažený PTFE nebo PFA)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110A7791" w14:textId="3DFAD628" w:rsidR="00270C9B" w:rsidRPr="00B95F29" w:rsidRDefault="00270C9B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Indikace změny viskozity vzorku během experimentu, např. zobrazenou hodnotou proudu nutného k udržení nastavených otáček míchadla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336D98CF" w14:textId="3DA39256" w:rsidR="00270C9B" w:rsidRPr="00B95F29" w:rsidRDefault="00270C9B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Integrované aktivní chlazení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49A53488" w14:textId="4731BAB8" w:rsidR="00270C9B" w:rsidRPr="00B95F29" w:rsidRDefault="00270C9B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Chlazení je možné zařadit jednak jako krok v programu, jednak je možné jeho automatické spuštění při náběhu teplotní rampy nebo při překročení nastavené teploty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2E81BF4A" w14:textId="5A2D1D67" w:rsidR="00270C9B" w:rsidRPr="00B95F29" w:rsidRDefault="003546D7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Systém musí mít m</w:t>
      </w:r>
      <w:r w:rsidR="00270C9B" w:rsidRPr="00B95F29">
        <w:rPr>
          <w:rFonts w:asciiTheme="minorHAnsi" w:eastAsia="Tahoma" w:hAnsiTheme="minorHAnsi" w:cstheme="minorHAnsi"/>
        </w:rPr>
        <w:t>ožnost jednoduchého nastavení/řízení experimentu (teplota, otáčky míchadla, max. tlak)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7797BA58" w14:textId="668679F5" w:rsidR="00270C9B" w:rsidRPr="00B95F29" w:rsidRDefault="003546D7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lastRenderedPageBreak/>
        <w:t>Systém musí mít m</w:t>
      </w:r>
      <w:r w:rsidR="00270C9B" w:rsidRPr="00B95F29">
        <w:rPr>
          <w:rFonts w:asciiTheme="minorHAnsi" w:eastAsia="Tahoma" w:hAnsiTheme="minorHAnsi" w:cstheme="minorHAnsi"/>
        </w:rPr>
        <w:t>ožnost rampy (čas nárůstu na požadovanou teplotu, čas zdržení na požadované teplotě, otáčky míchání, chlazení, max. tlak)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673554D1" w14:textId="43668370" w:rsidR="00270C9B" w:rsidRPr="00B95F29" w:rsidRDefault="003546D7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Systém musí mít m</w:t>
      </w:r>
      <w:r w:rsidR="00270C9B" w:rsidRPr="00B95F29">
        <w:rPr>
          <w:rFonts w:asciiTheme="minorHAnsi" w:eastAsia="Tahoma" w:hAnsiTheme="minorHAnsi" w:cstheme="minorHAnsi"/>
        </w:rPr>
        <w:t>ožnost plného programování experimentu (více ramp za sebou)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1B77C735" w14:textId="1354C11D" w:rsidR="00270C9B" w:rsidRPr="00B95F29" w:rsidRDefault="003546D7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Systém musí mít m</w:t>
      </w:r>
      <w:r w:rsidR="00270C9B" w:rsidRPr="00B95F29">
        <w:rPr>
          <w:rFonts w:asciiTheme="minorHAnsi" w:eastAsia="Tahoma" w:hAnsiTheme="minorHAnsi" w:cstheme="minorHAnsi"/>
        </w:rPr>
        <w:t>ožnost uložení alespoň šesti nastavení experimentu (programů) do paměti řídící jednotky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2F641035" w14:textId="3BD98ADE" w:rsidR="00270C9B" w:rsidRPr="00B95F29" w:rsidRDefault="003546D7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Systém musí mít m</w:t>
      </w:r>
      <w:r w:rsidR="00270C9B" w:rsidRPr="00B95F29">
        <w:rPr>
          <w:rFonts w:asciiTheme="minorHAnsi" w:eastAsia="Tahoma" w:hAnsiTheme="minorHAnsi" w:cstheme="minorHAnsi"/>
        </w:rPr>
        <w:t>ožnost autotuningu pro nastavení PID parametrů regulace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44AA7ECA" w14:textId="5E46403E" w:rsidR="003546D7" w:rsidRPr="00B95F29" w:rsidRDefault="003546D7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Systém musí mít m</w:t>
      </w:r>
      <w:r w:rsidR="00270C9B" w:rsidRPr="00B95F29">
        <w:rPr>
          <w:rFonts w:asciiTheme="minorHAnsi" w:eastAsia="Tahoma" w:hAnsiTheme="minorHAnsi" w:cstheme="minorHAnsi"/>
        </w:rPr>
        <w:t>ožnost připojení externího PC</w:t>
      </w:r>
      <w:r w:rsidR="001E226F" w:rsidRPr="00B95F29">
        <w:rPr>
          <w:rFonts w:asciiTheme="minorHAnsi" w:eastAsia="Tahoma" w:hAnsiTheme="minorHAnsi" w:cstheme="minorHAnsi"/>
        </w:rPr>
        <w:t>;</w:t>
      </w:r>
    </w:p>
    <w:p w14:paraId="60D079D3" w14:textId="7842AD9C" w:rsidR="00270C9B" w:rsidRPr="00B95F29" w:rsidRDefault="003546D7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B95F29">
        <w:rPr>
          <w:rFonts w:asciiTheme="minorHAnsi" w:eastAsia="Tahoma" w:hAnsiTheme="minorHAnsi" w:cstheme="minorHAnsi"/>
        </w:rPr>
        <w:t>Součástí dodávky je s</w:t>
      </w:r>
      <w:r w:rsidR="00270C9B" w:rsidRPr="00B95F29">
        <w:rPr>
          <w:rFonts w:asciiTheme="minorHAnsi" w:eastAsia="Tahoma" w:hAnsiTheme="minorHAnsi" w:cstheme="minorHAnsi"/>
        </w:rPr>
        <w:t>oftware pro sběr dat z řídící jednotky</w:t>
      </w:r>
      <w:r w:rsidRPr="00B95F29">
        <w:rPr>
          <w:rFonts w:asciiTheme="minorHAnsi" w:eastAsia="Tahoma" w:hAnsiTheme="minorHAnsi" w:cstheme="minorHAnsi"/>
        </w:rPr>
        <w:t xml:space="preserve"> do externího PC</w:t>
      </w:r>
      <w:r w:rsidR="005F331F" w:rsidRPr="00B95F29">
        <w:rPr>
          <w:rFonts w:asciiTheme="minorHAnsi" w:eastAsia="Tahoma" w:hAnsiTheme="minorHAnsi" w:cstheme="minorHAnsi"/>
        </w:rPr>
        <w:t xml:space="preserve"> kompatibilní s operačním systémem Windows 11</w:t>
      </w:r>
      <w:r w:rsidR="001E226F" w:rsidRPr="00B95F29">
        <w:rPr>
          <w:rFonts w:asciiTheme="minorHAnsi" w:eastAsia="Tahoma" w:hAnsiTheme="minorHAnsi" w:cstheme="minorHAnsi"/>
        </w:rPr>
        <w:t>.</w:t>
      </w:r>
    </w:p>
    <w:p w14:paraId="11F7CF53" w14:textId="77777777" w:rsidR="00556395" w:rsidRPr="00B95F29" w:rsidRDefault="00556395" w:rsidP="001A4675">
      <w:pPr>
        <w:keepLines/>
        <w:spacing w:before="120" w:line="240" w:lineRule="auto"/>
        <w:rPr>
          <w:rFonts w:asciiTheme="minorHAnsi" w:hAnsiTheme="minorHAnsi" w:cstheme="minorHAnsi"/>
          <w:i/>
          <w:color w:val="3366FF"/>
        </w:rPr>
      </w:pPr>
    </w:p>
    <w:p w14:paraId="0AA262D9" w14:textId="77777777" w:rsidR="001E713A" w:rsidRPr="00952F20" w:rsidRDefault="001E713A" w:rsidP="001E713A">
      <w:pPr>
        <w:spacing w:before="120"/>
        <w:jc w:val="both"/>
        <w:rPr>
          <w:rFonts w:asciiTheme="minorHAnsi" w:hAnsiTheme="minorHAnsi" w:cstheme="minorHAnsi"/>
        </w:rPr>
      </w:pPr>
      <w:r w:rsidRPr="00952F20">
        <w:rPr>
          <w:rFonts w:asciiTheme="minorHAnsi" w:hAnsiTheme="minorHAnsi" w:cstheme="minorHAnsi"/>
        </w:rPr>
        <w:t>Dodavatel prohlašuje, že nabízené zařízení splňuje všechny výše uvedené parametry dle této technické specifikace předmětu zakázky.</w:t>
      </w:r>
    </w:p>
    <w:p w14:paraId="12B6E51E" w14:textId="77777777" w:rsidR="001E713A" w:rsidRPr="00952F20" w:rsidRDefault="001E713A" w:rsidP="001E713A">
      <w:pPr>
        <w:pStyle w:val="TextBody"/>
        <w:spacing w:before="240"/>
        <w:rPr>
          <w:rFonts w:cstheme="minorHAnsi"/>
          <w:sz w:val="22"/>
          <w:szCs w:val="22"/>
        </w:rPr>
      </w:pPr>
      <w:r w:rsidRPr="00952F20">
        <w:rPr>
          <w:rFonts w:cstheme="minorHAnsi"/>
          <w:sz w:val="22"/>
          <w:szCs w:val="22"/>
        </w:rPr>
        <w:t>V ………………………… dne:</w:t>
      </w:r>
    </w:p>
    <w:p w14:paraId="0D8071EA" w14:textId="77777777" w:rsidR="001E713A" w:rsidRPr="00952F20" w:rsidRDefault="001E713A" w:rsidP="001E713A">
      <w:pPr>
        <w:pStyle w:val="TextBody"/>
        <w:spacing w:before="240"/>
        <w:rPr>
          <w:rFonts w:cstheme="minorHAnsi"/>
          <w:sz w:val="22"/>
          <w:szCs w:val="22"/>
        </w:rPr>
      </w:pPr>
      <w:r w:rsidRPr="00952F20">
        <w:rPr>
          <w:rFonts w:cstheme="minorHAnsi"/>
          <w:sz w:val="22"/>
          <w:szCs w:val="22"/>
        </w:rPr>
        <w:tab/>
      </w:r>
      <w:r w:rsidRPr="00952F20">
        <w:rPr>
          <w:rFonts w:cstheme="minorHAnsi"/>
          <w:sz w:val="22"/>
          <w:szCs w:val="22"/>
        </w:rPr>
        <w:tab/>
      </w:r>
      <w:r w:rsidRPr="00952F20">
        <w:rPr>
          <w:rFonts w:cstheme="minorHAnsi"/>
          <w:sz w:val="22"/>
          <w:szCs w:val="22"/>
        </w:rPr>
        <w:tab/>
      </w:r>
      <w:r w:rsidRPr="00952F20">
        <w:rPr>
          <w:rFonts w:cstheme="minorHAnsi"/>
          <w:sz w:val="22"/>
          <w:szCs w:val="22"/>
        </w:rPr>
        <w:tab/>
        <w:t xml:space="preserve">                                                _______________________________</w:t>
      </w:r>
    </w:p>
    <w:p w14:paraId="139ED276" w14:textId="77777777" w:rsidR="001E713A" w:rsidRPr="00952F20" w:rsidRDefault="001E713A" w:rsidP="001E713A">
      <w:pPr>
        <w:rPr>
          <w:rFonts w:asciiTheme="minorHAnsi" w:hAnsiTheme="minorHAnsi" w:cstheme="minorHAnsi"/>
        </w:rPr>
      </w:pPr>
      <w:r w:rsidRPr="00952F20">
        <w:rPr>
          <w:rFonts w:asciiTheme="minorHAnsi" w:hAnsiTheme="minorHAnsi" w:cstheme="minorHAnsi"/>
        </w:rPr>
        <w:tab/>
      </w:r>
      <w:r w:rsidRPr="00952F20">
        <w:rPr>
          <w:rFonts w:asciiTheme="minorHAnsi" w:hAnsiTheme="minorHAnsi" w:cstheme="minorHAnsi"/>
        </w:rPr>
        <w:tab/>
      </w:r>
      <w:r w:rsidRPr="00952F20">
        <w:rPr>
          <w:rFonts w:asciiTheme="minorHAnsi" w:hAnsiTheme="minorHAnsi" w:cstheme="minorHAnsi"/>
        </w:rPr>
        <w:tab/>
      </w:r>
      <w:r w:rsidRPr="00952F20">
        <w:rPr>
          <w:rFonts w:asciiTheme="minorHAnsi" w:hAnsiTheme="minorHAnsi" w:cstheme="minorHAnsi"/>
        </w:rPr>
        <w:tab/>
      </w:r>
      <w:r w:rsidRPr="00952F20">
        <w:rPr>
          <w:rFonts w:asciiTheme="minorHAnsi" w:hAnsiTheme="minorHAnsi" w:cstheme="minorHAnsi"/>
        </w:rPr>
        <w:tab/>
      </w:r>
      <w:r w:rsidRPr="00952F20">
        <w:rPr>
          <w:rFonts w:asciiTheme="minorHAnsi" w:hAnsiTheme="minorHAnsi" w:cstheme="minorHAnsi"/>
        </w:rPr>
        <w:tab/>
      </w:r>
      <w:r w:rsidRPr="00952F20">
        <w:rPr>
          <w:rFonts w:asciiTheme="minorHAnsi" w:hAnsiTheme="minorHAnsi" w:cstheme="minorHAnsi"/>
        </w:rPr>
        <w:tab/>
      </w:r>
      <w:r w:rsidRPr="00952F20">
        <w:rPr>
          <w:rFonts w:asciiTheme="minorHAnsi" w:hAnsiTheme="minorHAnsi" w:cstheme="minorHAnsi"/>
        </w:rPr>
        <w:tab/>
        <w:t>podpis oprávněné osoby</w:t>
      </w:r>
    </w:p>
    <w:p w14:paraId="0908813D" w14:textId="77777777" w:rsidR="00556395" w:rsidRPr="00B95F29" w:rsidRDefault="00556395" w:rsidP="001A4675">
      <w:pPr>
        <w:keepLines/>
        <w:spacing w:before="120" w:line="240" w:lineRule="auto"/>
        <w:rPr>
          <w:rFonts w:asciiTheme="minorHAnsi" w:hAnsiTheme="minorHAnsi" w:cstheme="minorHAnsi"/>
          <w:i/>
          <w:color w:val="3366FF"/>
        </w:rPr>
      </w:pPr>
    </w:p>
    <w:sectPr w:rsidR="00556395" w:rsidRPr="00B95F29" w:rsidSect="00FE0715">
      <w:headerReference w:type="default" r:id="rId11"/>
      <w:footerReference w:type="default" r:id="rId12"/>
      <w:headerReference w:type="first" r:id="rId13"/>
      <w:pgSz w:w="11906" w:h="16838"/>
      <w:pgMar w:top="1135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1339" w14:textId="77777777" w:rsidR="008A32D9" w:rsidRDefault="008A32D9">
      <w:pPr>
        <w:spacing w:after="0" w:line="240" w:lineRule="auto"/>
      </w:pPr>
      <w:r>
        <w:separator/>
      </w:r>
    </w:p>
  </w:endnote>
  <w:endnote w:type="continuationSeparator" w:id="0">
    <w:p w14:paraId="2D899591" w14:textId="77777777" w:rsidR="008A32D9" w:rsidRDefault="008A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D014" w14:textId="36FA8ED5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CC0AC7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8A5743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1055" w14:textId="77777777" w:rsidR="008A32D9" w:rsidRDefault="008A32D9">
      <w:pPr>
        <w:spacing w:after="0" w:line="240" w:lineRule="auto"/>
      </w:pPr>
      <w:r>
        <w:separator/>
      </w:r>
    </w:p>
  </w:footnote>
  <w:footnote w:type="continuationSeparator" w:id="0">
    <w:p w14:paraId="6B61CEC3" w14:textId="77777777" w:rsidR="008A32D9" w:rsidRDefault="008A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509"/>
    <w:multiLevelType w:val="hybridMultilevel"/>
    <w:tmpl w:val="05700A1C"/>
    <w:lvl w:ilvl="0" w:tplc="23FA723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7844"/>
    <w:multiLevelType w:val="hybridMultilevel"/>
    <w:tmpl w:val="F3C2229C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68D2"/>
    <w:multiLevelType w:val="hybridMultilevel"/>
    <w:tmpl w:val="357C3E46"/>
    <w:lvl w:ilvl="0" w:tplc="31CCBBF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406CB"/>
    <w:multiLevelType w:val="hybridMultilevel"/>
    <w:tmpl w:val="847E6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E05C7"/>
    <w:multiLevelType w:val="hybridMultilevel"/>
    <w:tmpl w:val="D2048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0B"/>
    <w:rsid w:val="00000477"/>
    <w:rsid w:val="000008DF"/>
    <w:rsid w:val="000023E9"/>
    <w:rsid w:val="000074F4"/>
    <w:rsid w:val="00016A4F"/>
    <w:rsid w:val="000250F4"/>
    <w:rsid w:val="0002519B"/>
    <w:rsid w:val="000311B8"/>
    <w:rsid w:val="00031DA5"/>
    <w:rsid w:val="00036A09"/>
    <w:rsid w:val="00041B79"/>
    <w:rsid w:val="00052F84"/>
    <w:rsid w:val="00053D8F"/>
    <w:rsid w:val="00056F91"/>
    <w:rsid w:val="00057725"/>
    <w:rsid w:val="0006212C"/>
    <w:rsid w:val="000653FB"/>
    <w:rsid w:val="00073209"/>
    <w:rsid w:val="00077799"/>
    <w:rsid w:val="00080A23"/>
    <w:rsid w:val="00083A64"/>
    <w:rsid w:val="00083B53"/>
    <w:rsid w:val="00083F0D"/>
    <w:rsid w:val="000919E1"/>
    <w:rsid w:val="000A279A"/>
    <w:rsid w:val="000A736A"/>
    <w:rsid w:val="000B69DE"/>
    <w:rsid w:val="000B6D79"/>
    <w:rsid w:val="000B7E29"/>
    <w:rsid w:val="000C13F3"/>
    <w:rsid w:val="000C43DF"/>
    <w:rsid w:val="000C599E"/>
    <w:rsid w:val="000C659F"/>
    <w:rsid w:val="000C6AFC"/>
    <w:rsid w:val="000D2CCD"/>
    <w:rsid w:val="000D3D21"/>
    <w:rsid w:val="000D4CC2"/>
    <w:rsid w:val="000E2836"/>
    <w:rsid w:val="000E28F1"/>
    <w:rsid w:val="000E3F0D"/>
    <w:rsid w:val="000E55C0"/>
    <w:rsid w:val="000E73D1"/>
    <w:rsid w:val="000F33CD"/>
    <w:rsid w:val="001004E8"/>
    <w:rsid w:val="001010F3"/>
    <w:rsid w:val="00102F34"/>
    <w:rsid w:val="00103277"/>
    <w:rsid w:val="001039AF"/>
    <w:rsid w:val="00106170"/>
    <w:rsid w:val="0010732A"/>
    <w:rsid w:val="001105C7"/>
    <w:rsid w:val="00133794"/>
    <w:rsid w:val="00143174"/>
    <w:rsid w:val="001652F1"/>
    <w:rsid w:val="00170932"/>
    <w:rsid w:val="00172E96"/>
    <w:rsid w:val="00185A15"/>
    <w:rsid w:val="00187B76"/>
    <w:rsid w:val="001917F5"/>
    <w:rsid w:val="00191F09"/>
    <w:rsid w:val="0019238B"/>
    <w:rsid w:val="00196C71"/>
    <w:rsid w:val="001A050E"/>
    <w:rsid w:val="001A3E7F"/>
    <w:rsid w:val="001A4675"/>
    <w:rsid w:val="001A7C6D"/>
    <w:rsid w:val="001B27D5"/>
    <w:rsid w:val="001B57B2"/>
    <w:rsid w:val="001C0F54"/>
    <w:rsid w:val="001C1544"/>
    <w:rsid w:val="001D36EC"/>
    <w:rsid w:val="001D75A9"/>
    <w:rsid w:val="001D7C94"/>
    <w:rsid w:val="001D7DD4"/>
    <w:rsid w:val="001E12E7"/>
    <w:rsid w:val="001E2007"/>
    <w:rsid w:val="001E226F"/>
    <w:rsid w:val="001E4649"/>
    <w:rsid w:val="001E4D21"/>
    <w:rsid w:val="001E713A"/>
    <w:rsid w:val="001F6F78"/>
    <w:rsid w:val="002018DD"/>
    <w:rsid w:val="002024D6"/>
    <w:rsid w:val="00203886"/>
    <w:rsid w:val="00212AF3"/>
    <w:rsid w:val="002221D1"/>
    <w:rsid w:val="00223AB7"/>
    <w:rsid w:val="00230A2E"/>
    <w:rsid w:val="0024127F"/>
    <w:rsid w:val="00242EE3"/>
    <w:rsid w:val="00243ABE"/>
    <w:rsid w:val="00243FAC"/>
    <w:rsid w:val="0024417C"/>
    <w:rsid w:val="00246FFF"/>
    <w:rsid w:val="00250401"/>
    <w:rsid w:val="00270C9B"/>
    <w:rsid w:val="002710A1"/>
    <w:rsid w:val="00273D67"/>
    <w:rsid w:val="0028432A"/>
    <w:rsid w:val="00286FC3"/>
    <w:rsid w:val="002916CB"/>
    <w:rsid w:val="00295A25"/>
    <w:rsid w:val="00296DDE"/>
    <w:rsid w:val="002A52DB"/>
    <w:rsid w:val="002B03BC"/>
    <w:rsid w:val="002C4481"/>
    <w:rsid w:val="002C4E08"/>
    <w:rsid w:val="002D0231"/>
    <w:rsid w:val="002D4ED3"/>
    <w:rsid w:val="002E0520"/>
    <w:rsid w:val="002F0CCE"/>
    <w:rsid w:val="002F234E"/>
    <w:rsid w:val="002F5AFA"/>
    <w:rsid w:val="002F7F46"/>
    <w:rsid w:val="003008D7"/>
    <w:rsid w:val="00302765"/>
    <w:rsid w:val="0031366B"/>
    <w:rsid w:val="003244D1"/>
    <w:rsid w:val="0033442E"/>
    <w:rsid w:val="00334C23"/>
    <w:rsid w:val="0033602D"/>
    <w:rsid w:val="00337525"/>
    <w:rsid w:val="00342417"/>
    <w:rsid w:val="00344139"/>
    <w:rsid w:val="003444C1"/>
    <w:rsid w:val="00352229"/>
    <w:rsid w:val="003546D7"/>
    <w:rsid w:val="00361A1F"/>
    <w:rsid w:val="00363CA8"/>
    <w:rsid w:val="003709E2"/>
    <w:rsid w:val="00375C7E"/>
    <w:rsid w:val="003818DF"/>
    <w:rsid w:val="0038464B"/>
    <w:rsid w:val="00390362"/>
    <w:rsid w:val="00390C56"/>
    <w:rsid w:val="00391884"/>
    <w:rsid w:val="00395817"/>
    <w:rsid w:val="00396190"/>
    <w:rsid w:val="003A48A4"/>
    <w:rsid w:val="003A63DD"/>
    <w:rsid w:val="003B205A"/>
    <w:rsid w:val="003B37DA"/>
    <w:rsid w:val="003B3DBD"/>
    <w:rsid w:val="003B3F22"/>
    <w:rsid w:val="003C05A8"/>
    <w:rsid w:val="003C69F6"/>
    <w:rsid w:val="003D5098"/>
    <w:rsid w:val="003D67DE"/>
    <w:rsid w:val="003E0F0D"/>
    <w:rsid w:val="003F602C"/>
    <w:rsid w:val="004118D8"/>
    <w:rsid w:val="00413CFE"/>
    <w:rsid w:val="00414A90"/>
    <w:rsid w:val="00423953"/>
    <w:rsid w:val="0042495E"/>
    <w:rsid w:val="00425BE5"/>
    <w:rsid w:val="00425EAC"/>
    <w:rsid w:val="00427A03"/>
    <w:rsid w:val="00427B72"/>
    <w:rsid w:val="00430044"/>
    <w:rsid w:val="00431B84"/>
    <w:rsid w:val="00436CF1"/>
    <w:rsid w:val="00450E01"/>
    <w:rsid w:val="00455B68"/>
    <w:rsid w:val="00456ABB"/>
    <w:rsid w:val="00457B86"/>
    <w:rsid w:val="00463181"/>
    <w:rsid w:val="004645A2"/>
    <w:rsid w:val="004672B7"/>
    <w:rsid w:val="00481204"/>
    <w:rsid w:val="004819C2"/>
    <w:rsid w:val="00482048"/>
    <w:rsid w:val="00482374"/>
    <w:rsid w:val="0049108D"/>
    <w:rsid w:val="004929B5"/>
    <w:rsid w:val="00493E65"/>
    <w:rsid w:val="004A3C54"/>
    <w:rsid w:val="004A6518"/>
    <w:rsid w:val="004B4898"/>
    <w:rsid w:val="004E23CE"/>
    <w:rsid w:val="004E3D2B"/>
    <w:rsid w:val="004E4540"/>
    <w:rsid w:val="004E6249"/>
    <w:rsid w:val="004F1AD2"/>
    <w:rsid w:val="004F2271"/>
    <w:rsid w:val="004F3E13"/>
    <w:rsid w:val="00510F10"/>
    <w:rsid w:val="005138C9"/>
    <w:rsid w:val="00513E0C"/>
    <w:rsid w:val="00517C99"/>
    <w:rsid w:val="0052012C"/>
    <w:rsid w:val="00520C9C"/>
    <w:rsid w:val="00523325"/>
    <w:rsid w:val="00532149"/>
    <w:rsid w:val="00532A14"/>
    <w:rsid w:val="00533AFC"/>
    <w:rsid w:val="00535231"/>
    <w:rsid w:val="005417C9"/>
    <w:rsid w:val="00543C6B"/>
    <w:rsid w:val="005445E2"/>
    <w:rsid w:val="00544C64"/>
    <w:rsid w:val="00545684"/>
    <w:rsid w:val="00550018"/>
    <w:rsid w:val="00550807"/>
    <w:rsid w:val="00553C76"/>
    <w:rsid w:val="005555BB"/>
    <w:rsid w:val="00556395"/>
    <w:rsid w:val="005572F4"/>
    <w:rsid w:val="00560437"/>
    <w:rsid w:val="005724C7"/>
    <w:rsid w:val="00577190"/>
    <w:rsid w:val="00580992"/>
    <w:rsid w:val="00583455"/>
    <w:rsid w:val="005857AE"/>
    <w:rsid w:val="00590DD7"/>
    <w:rsid w:val="005B32A7"/>
    <w:rsid w:val="005B7570"/>
    <w:rsid w:val="005C04D3"/>
    <w:rsid w:val="005D2F90"/>
    <w:rsid w:val="005F2A28"/>
    <w:rsid w:val="005F3147"/>
    <w:rsid w:val="005F331F"/>
    <w:rsid w:val="005F630C"/>
    <w:rsid w:val="00603B60"/>
    <w:rsid w:val="0060487F"/>
    <w:rsid w:val="006066B1"/>
    <w:rsid w:val="00612410"/>
    <w:rsid w:val="006146B6"/>
    <w:rsid w:val="00614CF8"/>
    <w:rsid w:val="006266EC"/>
    <w:rsid w:val="00627D6E"/>
    <w:rsid w:val="00630641"/>
    <w:rsid w:val="00630961"/>
    <w:rsid w:val="00631C42"/>
    <w:rsid w:val="0063509D"/>
    <w:rsid w:val="00635827"/>
    <w:rsid w:val="006369E2"/>
    <w:rsid w:val="006427CF"/>
    <w:rsid w:val="00643B7A"/>
    <w:rsid w:val="00646622"/>
    <w:rsid w:val="0065051B"/>
    <w:rsid w:val="006629C1"/>
    <w:rsid w:val="00662FBE"/>
    <w:rsid w:val="006753AB"/>
    <w:rsid w:val="006815D8"/>
    <w:rsid w:val="00685118"/>
    <w:rsid w:val="00685C0B"/>
    <w:rsid w:val="0068795C"/>
    <w:rsid w:val="00690EB7"/>
    <w:rsid w:val="00693604"/>
    <w:rsid w:val="0069482E"/>
    <w:rsid w:val="006B08C1"/>
    <w:rsid w:val="006B25B7"/>
    <w:rsid w:val="006B2D8F"/>
    <w:rsid w:val="006B6615"/>
    <w:rsid w:val="006B75F0"/>
    <w:rsid w:val="006B7B9D"/>
    <w:rsid w:val="006B7CDC"/>
    <w:rsid w:val="006C4637"/>
    <w:rsid w:val="006C56FC"/>
    <w:rsid w:val="006C5AFE"/>
    <w:rsid w:val="006D448D"/>
    <w:rsid w:val="006D5A97"/>
    <w:rsid w:val="006E0519"/>
    <w:rsid w:val="006E1E00"/>
    <w:rsid w:val="006E5863"/>
    <w:rsid w:val="006F5E9E"/>
    <w:rsid w:val="007045CA"/>
    <w:rsid w:val="00706F2C"/>
    <w:rsid w:val="007133EE"/>
    <w:rsid w:val="00720A31"/>
    <w:rsid w:val="00721B7A"/>
    <w:rsid w:val="00736ACF"/>
    <w:rsid w:val="00736FBA"/>
    <w:rsid w:val="00737BF8"/>
    <w:rsid w:val="00740613"/>
    <w:rsid w:val="00741401"/>
    <w:rsid w:val="007426C8"/>
    <w:rsid w:val="0075337B"/>
    <w:rsid w:val="00766ED4"/>
    <w:rsid w:val="007717C5"/>
    <w:rsid w:val="0077569F"/>
    <w:rsid w:val="00776734"/>
    <w:rsid w:val="007836D8"/>
    <w:rsid w:val="007908D7"/>
    <w:rsid w:val="00790D45"/>
    <w:rsid w:val="00793A0B"/>
    <w:rsid w:val="007952FF"/>
    <w:rsid w:val="00797C15"/>
    <w:rsid w:val="007A6EB6"/>
    <w:rsid w:val="007B46CB"/>
    <w:rsid w:val="007B5CF6"/>
    <w:rsid w:val="007B5FA5"/>
    <w:rsid w:val="007B62D1"/>
    <w:rsid w:val="007C2CAC"/>
    <w:rsid w:val="007C3218"/>
    <w:rsid w:val="007C713D"/>
    <w:rsid w:val="007D43AC"/>
    <w:rsid w:val="007D74BC"/>
    <w:rsid w:val="007E6F00"/>
    <w:rsid w:val="007E7F07"/>
    <w:rsid w:val="007F1714"/>
    <w:rsid w:val="007F25F2"/>
    <w:rsid w:val="007F5F33"/>
    <w:rsid w:val="007F78FC"/>
    <w:rsid w:val="008007CA"/>
    <w:rsid w:val="00813721"/>
    <w:rsid w:val="008249CF"/>
    <w:rsid w:val="00827508"/>
    <w:rsid w:val="00830F51"/>
    <w:rsid w:val="00833791"/>
    <w:rsid w:val="00843592"/>
    <w:rsid w:val="00863BF5"/>
    <w:rsid w:val="008706C0"/>
    <w:rsid w:val="00871A25"/>
    <w:rsid w:val="00876A93"/>
    <w:rsid w:val="00880C1B"/>
    <w:rsid w:val="00883323"/>
    <w:rsid w:val="00890B3C"/>
    <w:rsid w:val="00892F0F"/>
    <w:rsid w:val="008A31B9"/>
    <w:rsid w:val="008A32D9"/>
    <w:rsid w:val="008A5743"/>
    <w:rsid w:val="008A5B53"/>
    <w:rsid w:val="008A5FC9"/>
    <w:rsid w:val="008A6E45"/>
    <w:rsid w:val="008B602E"/>
    <w:rsid w:val="008B63E0"/>
    <w:rsid w:val="008C320C"/>
    <w:rsid w:val="008C47C5"/>
    <w:rsid w:val="008E10D6"/>
    <w:rsid w:val="008F6CD1"/>
    <w:rsid w:val="008F7405"/>
    <w:rsid w:val="008F7E21"/>
    <w:rsid w:val="009005BD"/>
    <w:rsid w:val="00912403"/>
    <w:rsid w:val="00921F98"/>
    <w:rsid w:val="009267C9"/>
    <w:rsid w:val="009306B4"/>
    <w:rsid w:val="009320F7"/>
    <w:rsid w:val="00932B56"/>
    <w:rsid w:val="00932E72"/>
    <w:rsid w:val="009335C8"/>
    <w:rsid w:val="0093557A"/>
    <w:rsid w:val="00937249"/>
    <w:rsid w:val="0094059A"/>
    <w:rsid w:val="009437E0"/>
    <w:rsid w:val="00943EE8"/>
    <w:rsid w:val="009462A6"/>
    <w:rsid w:val="00952F20"/>
    <w:rsid w:val="00962824"/>
    <w:rsid w:val="00964953"/>
    <w:rsid w:val="00967260"/>
    <w:rsid w:val="00967272"/>
    <w:rsid w:val="00974B1C"/>
    <w:rsid w:val="0097531E"/>
    <w:rsid w:val="00975EB6"/>
    <w:rsid w:val="00977F71"/>
    <w:rsid w:val="00981393"/>
    <w:rsid w:val="009825F9"/>
    <w:rsid w:val="00983DEC"/>
    <w:rsid w:val="009931E2"/>
    <w:rsid w:val="00996E9A"/>
    <w:rsid w:val="009B7540"/>
    <w:rsid w:val="009C1949"/>
    <w:rsid w:val="009C617B"/>
    <w:rsid w:val="009C681C"/>
    <w:rsid w:val="009C7C67"/>
    <w:rsid w:val="009E0074"/>
    <w:rsid w:val="009E4AA8"/>
    <w:rsid w:val="009F102D"/>
    <w:rsid w:val="009F1F16"/>
    <w:rsid w:val="009F68E5"/>
    <w:rsid w:val="009F7CC7"/>
    <w:rsid w:val="009F7E3E"/>
    <w:rsid w:val="00A00340"/>
    <w:rsid w:val="00A03FD8"/>
    <w:rsid w:val="00A10A80"/>
    <w:rsid w:val="00A11AD0"/>
    <w:rsid w:val="00A13D9E"/>
    <w:rsid w:val="00A15E68"/>
    <w:rsid w:val="00A20868"/>
    <w:rsid w:val="00A32A47"/>
    <w:rsid w:val="00A35B30"/>
    <w:rsid w:val="00A3614E"/>
    <w:rsid w:val="00A42EEC"/>
    <w:rsid w:val="00A4390B"/>
    <w:rsid w:val="00A439EA"/>
    <w:rsid w:val="00A55B7C"/>
    <w:rsid w:val="00A57A15"/>
    <w:rsid w:val="00A600B0"/>
    <w:rsid w:val="00A61C76"/>
    <w:rsid w:val="00A645FD"/>
    <w:rsid w:val="00A801E0"/>
    <w:rsid w:val="00A809DE"/>
    <w:rsid w:val="00A81074"/>
    <w:rsid w:val="00A83107"/>
    <w:rsid w:val="00A83346"/>
    <w:rsid w:val="00A84C1C"/>
    <w:rsid w:val="00A9141D"/>
    <w:rsid w:val="00A933D7"/>
    <w:rsid w:val="00A94DAF"/>
    <w:rsid w:val="00A96038"/>
    <w:rsid w:val="00A9622C"/>
    <w:rsid w:val="00AA53CC"/>
    <w:rsid w:val="00AD0BE2"/>
    <w:rsid w:val="00AD2C24"/>
    <w:rsid w:val="00AE3DCB"/>
    <w:rsid w:val="00AE4448"/>
    <w:rsid w:val="00AE50CE"/>
    <w:rsid w:val="00AF0795"/>
    <w:rsid w:val="00AF2362"/>
    <w:rsid w:val="00AF6946"/>
    <w:rsid w:val="00B023D7"/>
    <w:rsid w:val="00B039A0"/>
    <w:rsid w:val="00B11254"/>
    <w:rsid w:val="00B14EE7"/>
    <w:rsid w:val="00B21B21"/>
    <w:rsid w:val="00B23B6B"/>
    <w:rsid w:val="00B269DC"/>
    <w:rsid w:val="00B32495"/>
    <w:rsid w:val="00B40D8E"/>
    <w:rsid w:val="00B41C15"/>
    <w:rsid w:val="00B41F28"/>
    <w:rsid w:val="00B468EE"/>
    <w:rsid w:val="00B5197A"/>
    <w:rsid w:val="00B537DE"/>
    <w:rsid w:val="00B53F70"/>
    <w:rsid w:val="00B640E0"/>
    <w:rsid w:val="00B6510A"/>
    <w:rsid w:val="00B753BB"/>
    <w:rsid w:val="00B82F1E"/>
    <w:rsid w:val="00B8424E"/>
    <w:rsid w:val="00B922DA"/>
    <w:rsid w:val="00B9350B"/>
    <w:rsid w:val="00B95AAA"/>
    <w:rsid w:val="00B95F29"/>
    <w:rsid w:val="00BA1708"/>
    <w:rsid w:val="00BA2EAE"/>
    <w:rsid w:val="00BA51AC"/>
    <w:rsid w:val="00BB1254"/>
    <w:rsid w:val="00BB46BE"/>
    <w:rsid w:val="00BC54F6"/>
    <w:rsid w:val="00BD00C2"/>
    <w:rsid w:val="00BD0FB6"/>
    <w:rsid w:val="00BD178B"/>
    <w:rsid w:val="00BD1F38"/>
    <w:rsid w:val="00BD255D"/>
    <w:rsid w:val="00BD7703"/>
    <w:rsid w:val="00BD7B74"/>
    <w:rsid w:val="00BE2E86"/>
    <w:rsid w:val="00BE627D"/>
    <w:rsid w:val="00BE68C8"/>
    <w:rsid w:val="00BE6B2A"/>
    <w:rsid w:val="00BE72A5"/>
    <w:rsid w:val="00BF611D"/>
    <w:rsid w:val="00BF6BD6"/>
    <w:rsid w:val="00C05249"/>
    <w:rsid w:val="00C11BF1"/>
    <w:rsid w:val="00C15795"/>
    <w:rsid w:val="00C31F95"/>
    <w:rsid w:val="00C46750"/>
    <w:rsid w:val="00C47CAE"/>
    <w:rsid w:val="00C51A39"/>
    <w:rsid w:val="00C51B96"/>
    <w:rsid w:val="00C5366B"/>
    <w:rsid w:val="00C54CC4"/>
    <w:rsid w:val="00C555F0"/>
    <w:rsid w:val="00C55FD0"/>
    <w:rsid w:val="00C5623B"/>
    <w:rsid w:val="00C56AD4"/>
    <w:rsid w:val="00C64BC5"/>
    <w:rsid w:val="00C7050C"/>
    <w:rsid w:val="00C719E6"/>
    <w:rsid w:val="00C8265A"/>
    <w:rsid w:val="00C82832"/>
    <w:rsid w:val="00C8761B"/>
    <w:rsid w:val="00C94736"/>
    <w:rsid w:val="00CA2BB3"/>
    <w:rsid w:val="00CA3E24"/>
    <w:rsid w:val="00CA3E4A"/>
    <w:rsid w:val="00CA500C"/>
    <w:rsid w:val="00CA6006"/>
    <w:rsid w:val="00CA6755"/>
    <w:rsid w:val="00CC0AC7"/>
    <w:rsid w:val="00CC1ABB"/>
    <w:rsid w:val="00CC70E6"/>
    <w:rsid w:val="00CD2060"/>
    <w:rsid w:val="00CD575B"/>
    <w:rsid w:val="00CD6A80"/>
    <w:rsid w:val="00CE1DD2"/>
    <w:rsid w:val="00CE22EC"/>
    <w:rsid w:val="00CE2DC7"/>
    <w:rsid w:val="00CE357F"/>
    <w:rsid w:val="00CE4072"/>
    <w:rsid w:val="00CE4172"/>
    <w:rsid w:val="00CE5ED9"/>
    <w:rsid w:val="00CF5C0E"/>
    <w:rsid w:val="00CF720B"/>
    <w:rsid w:val="00D0001A"/>
    <w:rsid w:val="00D01E0D"/>
    <w:rsid w:val="00D12D90"/>
    <w:rsid w:val="00D1616F"/>
    <w:rsid w:val="00D22507"/>
    <w:rsid w:val="00D258A3"/>
    <w:rsid w:val="00D30281"/>
    <w:rsid w:val="00D31F1A"/>
    <w:rsid w:val="00D3606B"/>
    <w:rsid w:val="00D40C66"/>
    <w:rsid w:val="00D422A3"/>
    <w:rsid w:val="00D44F66"/>
    <w:rsid w:val="00D509D4"/>
    <w:rsid w:val="00D52983"/>
    <w:rsid w:val="00D53390"/>
    <w:rsid w:val="00D62284"/>
    <w:rsid w:val="00D647A8"/>
    <w:rsid w:val="00D67028"/>
    <w:rsid w:val="00D71E7B"/>
    <w:rsid w:val="00D74514"/>
    <w:rsid w:val="00D77B94"/>
    <w:rsid w:val="00D81C90"/>
    <w:rsid w:val="00D83FA7"/>
    <w:rsid w:val="00D8435C"/>
    <w:rsid w:val="00D93F10"/>
    <w:rsid w:val="00DB247F"/>
    <w:rsid w:val="00DB5B69"/>
    <w:rsid w:val="00DB6D90"/>
    <w:rsid w:val="00DD1CD5"/>
    <w:rsid w:val="00DE3611"/>
    <w:rsid w:val="00DE74F7"/>
    <w:rsid w:val="00DF0012"/>
    <w:rsid w:val="00DF2A23"/>
    <w:rsid w:val="00E020B1"/>
    <w:rsid w:val="00E030A9"/>
    <w:rsid w:val="00E0351A"/>
    <w:rsid w:val="00E04274"/>
    <w:rsid w:val="00E0443D"/>
    <w:rsid w:val="00E07D99"/>
    <w:rsid w:val="00E23827"/>
    <w:rsid w:val="00E25CDA"/>
    <w:rsid w:val="00E32540"/>
    <w:rsid w:val="00E34B83"/>
    <w:rsid w:val="00E35E85"/>
    <w:rsid w:val="00E47089"/>
    <w:rsid w:val="00E4766B"/>
    <w:rsid w:val="00E50FC2"/>
    <w:rsid w:val="00E52911"/>
    <w:rsid w:val="00E60E70"/>
    <w:rsid w:val="00E6337C"/>
    <w:rsid w:val="00E67B81"/>
    <w:rsid w:val="00E70668"/>
    <w:rsid w:val="00E71F26"/>
    <w:rsid w:val="00E74E02"/>
    <w:rsid w:val="00E83458"/>
    <w:rsid w:val="00E91C1B"/>
    <w:rsid w:val="00E92311"/>
    <w:rsid w:val="00E92A1C"/>
    <w:rsid w:val="00E95936"/>
    <w:rsid w:val="00E965EF"/>
    <w:rsid w:val="00E97109"/>
    <w:rsid w:val="00E97D29"/>
    <w:rsid w:val="00EA022B"/>
    <w:rsid w:val="00EA41D9"/>
    <w:rsid w:val="00EA4A9B"/>
    <w:rsid w:val="00EB1A23"/>
    <w:rsid w:val="00EB342A"/>
    <w:rsid w:val="00EB457C"/>
    <w:rsid w:val="00EB67D4"/>
    <w:rsid w:val="00EC2193"/>
    <w:rsid w:val="00EC5A20"/>
    <w:rsid w:val="00EE1633"/>
    <w:rsid w:val="00EE2920"/>
    <w:rsid w:val="00EF1E43"/>
    <w:rsid w:val="00EF2730"/>
    <w:rsid w:val="00EF5854"/>
    <w:rsid w:val="00EF6C6C"/>
    <w:rsid w:val="00EF6E23"/>
    <w:rsid w:val="00F13842"/>
    <w:rsid w:val="00F160E3"/>
    <w:rsid w:val="00F21BA0"/>
    <w:rsid w:val="00F2459A"/>
    <w:rsid w:val="00F308C4"/>
    <w:rsid w:val="00F30C40"/>
    <w:rsid w:val="00F336A5"/>
    <w:rsid w:val="00F342DF"/>
    <w:rsid w:val="00F35B71"/>
    <w:rsid w:val="00F436B7"/>
    <w:rsid w:val="00F450C6"/>
    <w:rsid w:val="00F460D4"/>
    <w:rsid w:val="00F46560"/>
    <w:rsid w:val="00F47B61"/>
    <w:rsid w:val="00F5190B"/>
    <w:rsid w:val="00F5583A"/>
    <w:rsid w:val="00F55D1F"/>
    <w:rsid w:val="00F57BD2"/>
    <w:rsid w:val="00F57ED5"/>
    <w:rsid w:val="00F6625F"/>
    <w:rsid w:val="00F711A8"/>
    <w:rsid w:val="00F73EF5"/>
    <w:rsid w:val="00F8259E"/>
    <w:rsid w:val="00F93C60"/>
    <w:rsid w:val="00F9754C"/>
    <w:rsid w:val="00FA3DE3"/>
    <w:rsid w:val="00FB4048"/>
    <w:rsid w:val="00FB5F3A"/>
    <w:rsid w:val="00FB5F89"/>
    <w:rsid w:val="00FB61E3"/>
    <w:rsid w:val="00FC2AA5"/>
    <w:rsid w:val="00FC41FA"/>
    <w:rsid w:val="00FC6777"/>
    <w:rsid w:val="00FD06AB"/>
    <w:rsid w:val="00FD5F27"/>
    <w:rsid w:val="00FE0715"/>
    <w:rsid w:val="00FE5E1D"/>
    <w:rsid w:val="00FE7B6E"/>
    <w:rsid w:val="00FF034F"/>
    <w:rsid w:val="00FF06DF"/>
    <w:rsid w:val="00FF0790"/>
    <w:rsid w:val="00FF1CB7"/>
    <w:rsid w:val="00FF3C8A"/>
    <w:rsid w:val="00FF7166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E7EE51"/>
  <w15:docId w15:val="{C6F3673C-8885-4154-8B37-0565F637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ZkladntextChar">
    <w:name w:val="Základní text Char"/>
    <w:link w:val="TextBody"/>
    <w:uiPriority w:val="99"/>
    <w:semiHidden/>
    <w:locked/>
    <w:rsid w:val="001E713A"/>
    <w:rPr>
      <w:sz w:val="24"/>
      <w:szCs w:val="24"/>
    </w:rPr>
  </w:style>
  <w:style w:type="paragraph" w:customStyle="1" w:styleId="TextBody">
    <w:name w:val="Text Body"/>
    <w:basedOn w:val="Normln"/>
    <w:link w:val="ZkladntextChar"/>
    <w:uiPriority w:val="99"/>
    <w:semiHidden/>
    <w:rsid w:val="001E713A"/>
    <w:pPr>
      <w:suppressAutoHyphens/>
      <w:spacing w:after="0" w:line="288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f0193d-e7b6-4086-93dd-151ab94c1906" xsi:nil="true"/>
    <lcf76f155ced4ddcb4097134ff3c332f xmlns="29597fd6-5d5b-4de7-80b1-a4c0f40047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F60F05A4F3F4BADD06E0870521DE4" ma:contentTypeVersion="11" ma:contentTypeDescription="Vytvoří nový dokument" ma:contentTypeScope="" ma:versionID="113fbd2f216b36acd366464e05448e09">
  <xsd:schema xmlns:xsd="http://www.w3.org/2001/XMLSchema" xmlns:xs="http://www.w3.org/2001/XMLSchema" xmlns:p="http://schemas.microsoft.com/office/2006/metadata/properties" xmlns:ns2="29597fd6-5d5b-4de7-80b1-a4c0f4004773" xmlns:ns3="b2f0193d-e7b6-4086-93dd-151ab94c1906" targetNamespace="http://schemas.microsoft.com/office/2006/metadata/properties" ma:root="true" ma:fieldsID="156045152cd16f735e0eeefad864b9b5" ns2:_="" ns3:_="">
    <xsd:import namespace="29597fd6-5d5b-4de7-80b1-a4c0f4004773"/>
    <xsd:import namespace="b2f0193d-e7b6-4086-93dd-151ab94c1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97fd6-5d5b-4de7-80b1-a4c0f400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0193d-e7b6-4086-93dd-151ab94c19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629843-eee5-4608-9258-d809fa20433d}" ma:internalName="TaxCatchAll" ma:showField="CatchAllData" ma:web="b2f0193d-e7b6-4086-93dd-151ab94c1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B9582-23BA-42FF-A7FB-ED43FF11C6F4}">
  <ds:schemaRefs>
    <ds:schemaRef ds:uri="http://schemas.microsoft.com/office/2006/documentManagement/types"/>
    <ds:schemaRef ds:uri="http://schemas.openxmlformats.org/package/2006/metadata/core-properties"/>
    <ds:schemaRef ds:uri="29597fd6-5d5b-4de7-80b1-a4c0f4004773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2f0193d-e7b6-4086-93dd-151ab94c19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1A9717-411B-487E-8A0C-ED331F8F7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DA194-856B-4AE2-94D9-07FFD43DE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35C83E-7D67-472A-AF64-DDD56075E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97fd6-5d5b-4de7-80b1-a4c0f4004773"/>
    <ds:schemaRef ds:uri="b2f0193d-e7b6-4086-93dd-151ab94c1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Zuska Maria</cp:lastModifiedBy>
  <cp:revision>8</cp:revision>
  <cp:lastPrinted>2023-05-26T11:12:00Z</cp:lastPrinted>
  <dcterms:created xsi:type="dcterms:W3CDTF">2025-02-04T05:40:00Z</dcterms:created>
  <dcterms:modified xsi:type="dcterms:W3CDTF">2025-04-22T11:37:00Z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0x01010076EF60F05A4F3F4BADD06E0870521DE4</vt:lpwstr>
  </property>
</Properties>
</file>