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3FEA" w14:textId="73479A63" w:rsidR="00037ECC" w:rsidRPr="00037ECC" w:rsidRDefault="00037ECC" w:rsidP="00037ECC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037ECC">
        <w:rPr>
          <w:rFonts w:ascii="Tahoma" w:hAnsi="Tahoma" w:cs="Tahoma"/>
          <w:sz w:val="20"/>
          <w:szCs w:val="20"/>
        </w:rPr>
        <w:t>Příloha č. 1 -</w:t>
      </w:r>
      <w:r w:rsidRPr="00037ECC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037ECC">
        <w:rPr>
          <w:rFonts w:ascii="Tahoma" w:hAnsi="Tahoma" w:cs="Tahoma"/>
          <w:b/>
          <w:sz w:val="20"/>
          <w:szCs w:val="20"/>
        </w:rPr>
        <w:t xml:space="preserve"> specifikace </w:t>
      </w:r>
    </w:p>
    <w:p w14:paraId="13F9E587" w14:textId="77777777" w:rsidR="00037ECC" w:rsidRPr="00037ECC" w:rsidRDefault="00037ECC" w:rsidP="00037ECC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4E726A2" w14:textId="77777777" w:rsidR="00037ECC" w:rsidRPr="00037ECC" w:rsidRDefault="00037ECC" w:rsidP="00F73636">
      <w:pPr>
        <w:spacing w:after="0" w:line="240" w:lineRule="auto"/>
        <w:jc w:val="center"/>
        <w:rPr>
          <w:rFonts w:ascii="Tahoma" w:hAnsi="Tahoma" w:cs="Tahoma"/>
          <w:b/>
        </w:rPr>
      </w:pPr>
      <w:r w:rsidRPr="00037ECC">
        <w:rPr>
          <w:rFonts w:ascii="Tahoma" w:hAnsi="Tahoma" w:cs="Tahoma"/>
          <w:b/>
        </w:rPr>
        <w:t>Technická specifikace</w:t>
      </w:r>
    </w:p>
    <w:p w14:paraId="62C216B3" w14:textId="4D81D79D" w:rsidR="00037ECC" w:rsidRPr="00037ECC" w:rsidRDefault="0034788D" w:rsidP="00F73636">
      <w:pPr>
        <w:spacing w:after="0" w:line="240" w:lineRule="auto"/>
        <w:jc w:val="center"/>
        <w:rPr>
          <w:rFonts w:ascii="Tahoma" w:hAnsi="Tahoma" w:cs="Tahoma"/>
          <w:b/>
        </w:rPr>
      </w:pPr>
      <w:r w:rsidRPr="0034788D">
        <w:rPr>
          <w:rFonts w:ascii="Tahoma" w:hAnsi="Tahoma" w:cs="Tahoma"/>
          <w:b/>
        </w:rPr>
        <w:t>Klimatická komora</w:t>
      </w:r>
    </w:p>
    <w:p w14:paraId="49A2B19D" w14:textId="77777777" w:rsidR="00037ECC" w:rsidRDefault="00037ECC" w:rsidP="00037ECC">
      <w:pPr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14:paraId="7B7C31F6" w14:textId="7156BFBF" w:rsidR="00037ECC" w:rsidRPr="00037ECC" w:rsidRDefault="00037ECC" w:rsidP="00F7363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37ECC">
        <w:rPr>
          <w:rFonts w:ascii="Tahoma" w:hAnsi="Tahoma" w:cs="Tahoma"/>
          <w:b/>
          <w:sz w:val="20"/>
          <w:szCs w:val="20"/>
        </w:rPr>
        <w:t xml:space="preserve">Výrobce </w:t>
      </w:r>
      <w:r w:rsidR="0034788D">
        <w:rPr>
          <w:rFonts w:ascii="Tahoma" w:hAnsi="Tahoma" w:cs="Tahoma"/>
          <w:b/>
          <w:sz w:val="20"/>
          <w:szCs w:val="20"/>
        </w:rPr>
        <w:t>klimatické komory</w:t>
      </w:r>
      <w:r w:rsidRPr="00037ECC">
        <w:rPr>
          <w:rFonts w:ascii="Tahoma" w:hAnsi="Tahoma" w:cs="Tahoma"/>
          <w:b/>
          <w:sz w:val="20"/>
          <w:szCs w:val="20"/>
        </w:rPr>
        <w:t>:</w:t>
      </w:r>
      <w:r w:rsidRPr="00037ECC">
        <w:rPr>
          <w:rFonts w:ascii="Tahoma" w:hAnsi="Tahoma" w:cs="Tahoma"/>
          <w:b/>
          <w:sz w:val="20"/>
          <w:szCs w:val="20"/>
        </w:rPr>
        <w:tab/>
      </w:r>
      <w:r w:rsidRPr="00037ECC">
        <w:rPr>
          <w:rFonts w:ascii="Tahoma" w:hAnsi="Tahoma" w:cs="Tahoma"/>
          <w:b/>
          <w:sz w:val="20"/>
          <w:szCs w:val="20"/>
        </w:rPr>
        <w:tab/>
      </w:r>
      <w:r w:rsidRPr="00037ECC">
        <w:rPr>
          <w:rFonts w:ascii="Tahoma" w:hAnsi="Tahoma" w:cs="Tahoma"/>
          <w:b/>
          <w:sz w:val="20"/>
          <w:szCs w:val="20"/>
        </w:rPr>
        <w:tab/>
      </w:r>
      <w:r w:rsidR="0034788D">
        <w:rPr>
          <w:rFonts w:ascii="Tahoma" w:hAnsi="Tahoma" w:cs="Tahoma"/>
          <w:b/>
          <w:sz w:val="20"/>
          <w:szCs w:val="20"/>
        </w:rPr>
        <w:tab/>
      </w:r>
      <w:r w:rsidRPr="00D458E8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6695A193" w14:textId="67F1499A" w:rsidR="00037ECC" w:rsidRPr="00037ECC" w:rsidRDefault="00037ECC" w:rsidP="00D458E8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037ECC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34788D">
        <w:rPr>
          <w:rFonts w:ascii="Tahoma" w:hAnsi="Tahoma" w:cs="Tahoma"/>
          <w:b/>
          <w:sz w:val="20"/>
          <w:szCs w:val="20"/>
        </w:rPr>
        <w:t>klimatické komory</w:t>
      </w:r>
      <w:r w:rsidRPr="00037ECC">
        <w:rPr>
          <w:rFonts w:ascii="Tahoma" w:hAnsi="Tahoma" w:cs="Tahoma"/>
          <w:b/>
          <w:sz w:val="20"/>
          <w:szCs w:val="20"/>
        </w:rPr>
        <w:t>:</w:t>
      </w:r>
      <w:r w:rsidRPr="00037ECC">
        <w:rPr>
          <w:rFonts w:ascii="Tahoma" w:hAnsi="Tahoma" w:cs="Tahoma"/>
          <w:b/>
          <w:sz w:val="20"/>
          <w:szCs w:val="20"/>
        </w:rPr>
        <w:tab/>
      </w:r>
      <w:r w:rsidRPr="00D458E8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51BBB73A" w14:textId="77777777" w:rsidR="00037ECC" w:rsidRDefault="00037ECC" w:rsidP="00037ECC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8AA2FB2" w14:textId="561F0544" w:rsidR="00037ECC" w:rsidRPr="00037ECC" w:rsidRDefault="00037ECC" w:rsidP="00037ECC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Dodávka</w:t>
      </w:r>
      <w:r w:rsidRPr="00037ECC">
        <w:rPr>
          <w:rFonts w:ascii="Tahoma" w:hAnsi="Tahoma" w:cs="Tahoma"/>
          <w:b/>
          <w:sz w:val="20"/>
          <w:szCs w:val="20"/>
        </w:rPr>
        <w:t xml:space="preserve"> musí </w:t>
      </w:r>
      <w:r>
        <w:rPr>
          <w:rFonts w:ascii="Tahoma" w:hAnsi="Tahoma" w:cs="Tahoma"/>
          <w:b/>
          <w:sz w:val="20"/>
          <w:szCs w:val="20"/>
        </w:rPr>
        <w:t xml:space="preserve">obsahovat alespoň následující součásti a splňovat </w:t>
      </w:r>
      <w:r w:rsidRPr="00037ECC">
        <w:rPr>
          <w:rFonts w:ascii="Tahoma" w:hAnsi="Tahoma" w:cs="Tahoma"/>
          <w:b/>
          <w:sz w:val="20"/>
          <w:szCs w:val="20"/>
        </w:rPr>
        <w:t>alespoň následující kritéria:</w:t>
      </w:r>
    </w:p>
    <w:p w14:paraId="54BED6C2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minimální vnitřní objem 300 litrů</w:t>
      </w:r>
    </w:p>
    <w:p w14:paraId="3841ADFD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minimální vnitřní šířka 600 mm</w:t>
      </w:r>
    </w:p>
    <w:p w14:paraId="4ABC90C3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minimální vnitřní hloubka 600 mm</w:t>
      </w:r>
    </w:p>
    <w:p w14:paraId="3F0A581D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 xml:space="preserve">maximální hmotnost 750 kg </w:t>
      </w:r>
    </w:p>
    <w:p w14:paraId="0AE3311F" w14:textId="4C437ED5" w:rsidR="0034788D" w:rsidRPr="0034788D" w:rsidRDefault="0077017F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bookmarkStart w:id="0" w:name="_Hlk187695251"/>
      <w:r w:rsidRPr="006903AD">
        <w:rPr>
          <w:rFonts w:ascii="Tahoma" w:hAnsi="Tahoma" w:cs="Tahoma"/>
          <w:lang w:eastAsia="cs-CZ"/>
        </w:rPr>
        <w:t>průhledový</w:t>
      </w:r>
      <w:r w:rsidRPr="006903AD">
        <w:rPr>
          <w:rFonts w:ascii="Tahoma" w:hAnsi="Tahoma" w:cs="Tahoma"/>
        </w:rPr>
        <w:t xml:space="preserve"> otvor </w:t>
      </w:r>
      <w:r w:rsidRPr="00D458E8">
        <w:rPr>
          <w:rFonts w:ascii="Tahoma" w:hAnsi="Tahoma" w:cs="Tahoma"/>
          <w:bCs/>
          <w:iCs/>
        </w:rPr>
        <w:t>(s min. plochou být 0,14 m</w:t>
      </w:r>
      <w:r w:rsidRPr="00D458E8">
        <w:rPr>
          <w:rFonts w:ascii="Tahoma" w:hAnsi="Tahoma" w:cs="Tahoma"/>
          <w:bCs/>
          <w:iCs/>
          <w:vertAlign w:val="superscript"/>
        </w:rPr>
        <w:t xml:space="preserve">2 </w:t>
      </w:r>
      <w:r w:rsidRPr="00D458E8">
        <w:rPr>
          <w:rFonts w:ascii="Tahoma" w:hAnsi="Tahoma" w:cs="Tahoma"/>
          <w:bCs/>
          <w:iCs/>
        </w:rPr>
        <w:t>a min. rozměrem strany 0,3 m)</w:t>
      </w:r>
      <w:r w:rsidRPr="00D458E8">
        <w:rPr>
          <w:rFonts w:ascii="Tahoma" w:hAnsi="Tahoma" w:cs="Tahoma"/>
        </w:rPr>
        <w:t xml:space="preserve"> </w:t>
      </w:r>
      <w:r w:rsidRPr="006903AD">
        <w:rPr>
          <w:rFonts w:ascii="Tahoma" w:hAnsi="Tahoma" w:cs="Tahoma"/>
        </w:rPr>
        <w:t>pro sledování probíhajících testů nebo alternativně implementovaná kamera ve vnitřním prostoru</w:t>
      </w:r>
    </w:p>
    <w:bookmarkEnd w:id="0"/>
    <w:p w14:paraId="48E02AE8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vnitřní osvětlení zkušebního prostoru</w:t>
      </w:r>
    </w:p>
    <w:p w14:paraId="030ACC32" w14:textId="77777777" w:rsidR="0034788D" w:rsidRDefault="0034788D" w:rsidP="0034788D">
      <w:pPr>
        <w:pStyle w:val="Odstavecseseznamem"/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</w:p>
    <w:p w14:paraId="1BAC41BA" w14:textId="6E5C7EE6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3x průchodky do klimatické komory o průměru min 80 mm pro připojení testovaného zařízení</w:t>
      </w:r>
      <w:r w:rsidR="003A5533">
        <w:rPr>
          <w:rFonts w:ascii="Tahoma" w:hAnsi="Tahoma" w:cs="Tahoma"/>
        </w:rPr>
        <w:t xml:space="preserve"> (boční)</w:t>
      </w:r>
    </w:p>
    <w:p w14:paraId="3E82F5D0" w14:textId="77777777" w:rsidR="003A5533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 xml:space="preserve">1x průchodka </w:t>
      </w:r>
      <w:r w:rsidR="003A5533" w:rsidRPr="0034788D">
        <w:rPr>
          <w:rFonts w:ascii="Tahoma" w:hAnsi="Tahoma" w:cs="Tahoma"/>
        </w:rPr>
        <w:t xml:space="preserve">do klimatické komory </w:t>
      </w:r>
      <w:r w:rsidRPr="0034788D">
        <w:rPr>
          <w:rFonts w:ascii="Tahoma" w:hAnsi="Tahoma" w:cs="Tahoma"/>
        </w:rPr>
        <w:t>o průměru min 150 mm</w:t>
      </w:r>
      <w:r w:rsidR="003A5533">
        <w:rPr>
          <w:rFonts w:ascii="Tahoma" w:hAnsi="Tahoma" w:cs="Tahoma"/>
        </w:rPr>
        <w:t xml:space="preserve"> (boční)</w:t>
      </w:r>
    </w:p>
    <w:p w14:paraId="73153B9B" w14:textId="61FE2C6E" w:rsidR="003A5533" w:rsidRPr="0034788D" w:rsidRDefault="0034788D" w:rsidP="003A553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 xml:space="preserve"> </w:t>
      </w:r>
      <w:r w:rsidR="003A5533" w:rsidRPr="0034788D">
        <w:rPr>
          <w:rFonts w:ascii="Tahoma" w:hAnsi="Tahoma" w:cs="Tahoma"/>
        </w:rPr>
        <w:t>dvě a dvě průchodky v levé a pravé části (naproti sobě</w:t>
      </w:r>
      <w:r w:rsidR="003A5533">
        <w:rPr>
          <w:rFonts w:ascii="Tahoma" w:hAnsi="Tahoma" w:cs="Tahoma"/>
        </w:rPr>
        <w:t xml:space="preserve"> – viz specifikace výše</w:t>
      </w:r>
      <w:r w:rsidR="003A5533" w:rsidRPr="0034788D">
        <w:rPr>
          <w:rFonts w:ascii="Tahoma" w:hAnsi="Tahoma" w:cs="Tahoma"/>
        </w:rPr>
        <w:t>)</w:t>
      </w:r>
    </w:p>
    <w:p w14:paraId="65FC3575" w14:textId="7EBB3A7D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min. 1x průchodka v boku rámu dveří (možnost vložit zařízení s přívody, které nejdou rozpojit)</w:t>
      </w:r>
      <w:r w:rsidR="003A5533">
        <w:rPr>
          <w:rFonts w:ascii="Tahoma" w:hAnsi="Tahoma" w:cs="Tahoma"/>
        </w:rPr>
        <w:t xml:space="preserve"> o průměru 50 mm nebo rozměru min 40x40 mm</w:t>
      </w:r>
      <w:r w:rsidRPr="0034788D">
        <w:rPr>
          <w:rFonts w:ascii="Tahoma" w:hAnsi="Tahoma" w:cs="Tahoma"/>
        </w:rPr>
        <w:t xml:space="preserve"> </w:t>
      </w:r>
    </w:p>
    <w:p w14:paraId="179BB986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všechny průchodky budou s dodanými vyjímatelnými ucpávkami</w:t>
      </w:r>
    </w:p>
    <w:p w14:paraId="5EB2349A" w14:textId="77777777" w:rsidR="0034788D" w:rsidRPr="0034788D" w:rsidRDefault="0034788D" w:rsidP="0034788D">
      <w:pPr>
        <w:pStyle w:val="Odstavecseseznamem"/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</w:p>
    <w:p w14:paraId="7598E856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snímání teploty minimálně ve čtyřech volitelných místech klimatické komory</w:t>
      </w:r>
    </w:p>
    <w:p w14:paraId="061616C5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uživatelské rozhraní pro lokální ovládání klimatické komory (displej a ovládací prvky)</w:t>
      </w:r>
    </w:p>
    <w:p w14:paraId="187429DC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uživatelské rozhraní pro vzdálené ovládání a čtení aktuálního stavu nebo poruch klimatické komory (například počítačem)</w:t>
      </w:r>
    </w:p>
    <w:p w14:paraId="3B76896E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schopnost zadávat, upravovat a exportovat nastavené cykly a také skutečné průběhy environmentálních veličin</w:t>
      </w:r>
    </w:p>
    <w:p w14:paraId="4D8316C1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informace o chybách nebo poruchách</w:t>
      </w:r>
    </w:p>
    <w:p w14:paraId="390CC321" w14:textId="77777777" w:rsidR="0034788D" w:rsidRPr="0034788D" w:rsidRDefault="0034788D" w:rsidP="0034788D">
      <w:pPr>
        <w:pStyle w:val="Odstavecseseznamem"/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</w:p>
    <w:p w14:paraId="39A69ABC" w14:textId="4D9618D7" w:rsidR="0034788D" w:rsidRPr="00D458E8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 xml:space="preserve">pracovní teplotní rozsah </w:t>
      </w:r>
      <w:bookmarkStart w:id="1" w:name="_Hlk187932810"/>
      <w:r w:rsidRPr="00D458E8">
        <w:rPr>
          <w:rFonts w:ascii="Tahoma" w:hAnsi="Tahoma" w:cs="Tahoma"/>
        </w:rPr>
        <w:t>-</w:t>
      </w:r>
      <w:r w:rsidR="00E32471" w:rsidRPr="00D458E8">
        <w:rPr>
          <w:rFonts w:ascii="Tahoma" w:hAnsi="Tahoma" w:cs="Tahoma"/>
        </w:rPr>
        <w:t>6</w:t>
      </w:r>
      <w:r w:rsidRPr="00D458E8">
        <w:rPr>
          <w:rFonts w:ascii="Tahoma" w:hAnsi="Tahoma" w:cs="Tahoma"/>
        </w:rPr>
        <w:t xml:space="preserve">0 </w:t>
      </w:r>
      <w:bookmarkEnd w:id="1"/>
      <w:r w:rsidRPr="00D458E8">
        <w:rPr>
          <w:rFonts w:ascii="Tahoma" w:hAnsi="Tahoma" w:cs="Tahoma"/>
        </w:rPr>
        <w:t>°C až +170 °C</w:t>
      </w:r>
    </w:p>
    <w:p w14:paraId="478AFEA8" w14:textId="77777777" w:rsidR="0034788D" w:rsidRPr="00D458E8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D458E8">
        <w:rPr>
          <w:rFonts w:ascii="Tahoma" w:hAnsi="Tahoma" w:cs="Tahoma"/>
        </w:rPr>
        <w:t>regulace vlhkosti 10 až 98 % (minimálně v teplotním rozsahu 10 °C až +90 °C)</w:t>
      </w:r>
    </w:p>
    <w:p w14:paraId="3A583D23" w14:textId="77777777" w:rsidR="0034788D" w:rsidRPr="00D458E8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D458E8">
        <w:rPr>
          <w:rFonts w:ascii="Tahoma" w:hAnsi="Tahoma" w:cs="Tahoma"/>
        </w:rPr>
        <w:t xml:space="preserve">regulace rosného bodu (minimálně v teplotním rozsahu -20 °C až +90 °C) </w:t>
      </w:r>
    </w:p>
    <w:p w14:paraId="662E33D7" w14:textId="77777777" w:rsidR="0034788D" w:rsidRPr="00D458E8" w:rsidRDefault="0034788D" w:rsidP="0034788D">
      <w:pPr>
        <w:pStyle w:val="Odstavecseseznamem"/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</w:p>
    <w:p w14:paraId="1587ADED" w14:textId="77777777" w:rsidR="0034788D" w:rsidRPr="00D458E8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D458E8">
        <w:rPr>
          <w:rFonts w:ascii="Tahoma" w:hAnsi="Tahoma" w:cs="Tahoma"/>
        </w:rPr>
        <w:t>parametry dle normy IEC 60068-3-5 a IEC 60068-3-6 v platném znění</w:t>
      </w:r>
    </w:p>
    <w:p w14:paraId="11282961" w14:textId="494754CE" w:rsidR="0034788D" w:rsidRPr="00D458E8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D458E8">
        <w:rPr>
          <w:rFonts w:ascii="Tahoma" w:hAnsi="Tahoma" w:cs="Tahoma"/>
        </w:rPr>
        <w:t xml:space="preserve">minimální rychlost změny teploty </w:t>
      </w:r>
      <w:proofErr w:type="gramStart"/>
      <w:r w:rsidRPr="00D458E8">
        <w:rPr>
          <w:rFonts w:ascii="Tahoma" w:hAnsi="Tahoma" w:cs="Tahoma"/>
        </w:rPr>
        <w:t>4°C</w:t>
      </w:r>
      <w:proofErr w:type="gramEnd"/>
      <w:r w:rsidRPr="00D458E8">
        <w:rPr>
          <w:rFonts w:ascii="Tahoma" w:hAnsi="Tahoma" w:cs="Tahoma"/>
        </w:rPr>
        <w:t>/min v rozsahu -</w:t>
      </w:r>
      <w:r w:rsidR="003A5533" w:rsidRPr="00D458E8">
        <w:rPr>
          <w:rFonts w:ascii="Tahoma" w:hAnsi="Tahoma" w:cs="Tahoma"/>
        </w:rPr>
        <w:t>6</w:t>
      </w:r>
      <w:r w:rsidRPr="00D458E8">
        <w:rPr>
          <w:rFonts w:ascii="Tahoma" w:hAnsi="Tahoma" w:cs="Tahoma"/>
        </w:rPr>
        <w:t>0 °C až 170 °C (zahřívání)</w:t>
      </w:r>
    </w:p>
    <w:p w14:paraId="4CC81E44" w14:textId="4BEF4E5F" w:rsidR="0034788D" w:rsidRPr="00D458E8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D458E8">
        <w:rPr>
          <w:rFonts w:ascii="Tahoma" w:hAnsi="Tahoma" w:cs="Tahoma"/>
        </w:rPr>
        <w:t xml:space="preserve">minimální rychlost změny teploty </w:t>
      </w:r>
      <w:proofErr w:type="gramStart"/>
      <w:r w:rsidRPr="00D458E8">
        <w:rPr>
          <w:rFonts w:ascii="Tahoma" w:hAnsi="Tahoma" w:cs="Tahoma"/>
        </w:rPr>
        <w:t>2°C</w:t>
      </w:r>
      <w:proofErr w:type="gramEnd"/>
      <w:r w:rsidRPr="00D458E8">
        <w:rPr>
          <w:rFonts w:ascii="Tahoma" w:hAnsi="Tahoma" w:cs="Tahoma"/>
        </w:rPr>
        <w:t xml:space="preserve">/min v rozsahu 170 až </w:t>
      </w:r>
      <w:bookmarkStart w:id="2" w:name="_Hlk187932819"/>
      <w:r w:rsidRPr="00D458E8">
        <w:rPr>
          <w:rFonts w:ascii="Tahoma" w:hAnsi="Tahoma" w:cs="Tahoma"/>
        </w:rPr>
        <w:t>-</w:t>
      </w:r>
      <w:r w:rsidR="00E32471" w:rsidRPr="00D458E8">
        <w:rPr>
          <w:rFonts w:ascii="Tahoma" w:hAnsi="Tahoma" w:cs="Tahoma"/>
        </w:rPr>
        <w:t>6</w:t>
      </w:r>
      <w:r w:rsidRPr="00D458E8">
        <w:rPr>
          <w:rFonts w:ascii="Tahoma" w:hAnsi="Tahoma" w:cs="Tahoma"/>
        </w:rPr>
        <w:t xml:space="preserve">0 </w:t>
      </w:r>
      <w:bookmarkEnd w:id="2"/>
      <w:r w:rsidRPr="00D458E8">
        <w:rPr>
          <w:rFonts w:ascii="Tahoma" w:hAnsi="Tahoma" w:cs="Tahoma"/>
        </w:rPr>
        <w:t>°C (chlazení)</w:t>
      </w:r>
    </w:p>
    <w:p w14:paraId="343E011A" w14:textId="77777777" w:rsidR="0034788D" w:rsidRPr="00D458E8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D458E8">
        <w:rPr>
          <w:rFonts w:ascii="Tahoma" w:hAnsi="Tahoma" w:cs="Tahoma"/>
        </w:rPr>
        <w:t>teplotní stabilita v čase ±</w:t>
      </w:r>
      <w:proofErr w:type="gramStart"/>
      <w:r w:rsidRPr="00D458E8">
        <w:rPr>
          <w:rFonts w:ascii="Tahoma" w:hAnsi="Tahoma" w:cs="Tahoma"/>
        </w:rPr>
        <w:t>0,3°C</w:t>
      </w:r>
      <w:proofErr w:type="gramEnd"/>
      <w:r w:rsidRPr="00D458E8">
        <w:rPr>
          <w:rFonts w:ascii="Tahoma" w:hAnsi="Tahoma" w:cs="Tahoma"/>
        </w:rPr>
        <w:t xml:space="preserve"> nebo lepší</w:t>
      </w:r>
    </w:p>
    <w:p w14:paraId="49BD1996" w14:textId="77777777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t>kolísání relativní vlhkosti v čase do 4%</w:t>
      </w:r>
    </w:p>
    <w:p w14:paraId="768B72D8" w14:textId="04513A8D" w:rsidR="0034788D" w:rsidRPr="0034788D" w:rsidRDefault="00D82DC6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prostorová </w:t>
      </w:r>
      <w:r w:rsidR="0034788D" w:rsidRPr="0034788D">
        <w:rPr>
          <w:rFonts w:ascii="Tahoma" w:hAnsi="Tahoma" w:cs="Tahoma"/>
        </w:rPr>
        <w:t>kalibrace klimatické komory (teplota a vlhkost) minimálně ve 4 bodech včetně kalibračního protokolu</w:t>
      </w:r>
    </w:p>
    <w:p w14:paraId="5EC1C320" w14:textId="77777777" w:rsidR="0034788D" w:rsidRPr="0034788D" w:rsidRDefault="0034788D" w:rsidP="0034788D">
      <w:pPr>
        <w:pStyle w:val="Odstavecseseznamem"/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</w:p>
    <w:p w14:paraId="4A6789CD" w14:textId="40A76E83" w:rsidR="0034788D" w:rsidRPr="0034788D" w:rsidRDefault="0034788D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 w:rsidRPr="0034788D">
        <w:rPr>
          <w:rFonts w:ascii="Tahoma" w:hAnsi="Tahoma" w:cs="Tahoma"/>
        </w:rPr>
        <w:lastRenderedPageBreak/>
        <w:t xml:space="preserve">Použitá chladiva musí vyhovovat </w:t>
      </w:r>
      <w:r w:rsidR="00D458E8" w:rsidRPr="00D458E8">
        <w:rPr>
          <w:rFonts w:ascii="Tahoma" w:hAnsi="Tahoma" w:cs="Tahoma"/>
          <w:i/>
          <w:iCs/>
        </w:rPr>
        <w:t>Nařízení Evropského parlamentu a Rady (EU) 2024/573 ze dne 7. února 2024 o fluorovaných skleníkových plynech, o změně směrnice (EU) 2019/1937 a o zrušení nařízení (EU) č. 517/2014</w:t>
      </w:r>
      <w:r w:rsidR="00D458E8" w:rsidRPr="00D458E8">
        <w:rPr>
          <w:rFonts w:ascii="Tahoma" w:hAnsi="Tahoma" w:cs="Tahoma"/>
        </w:rPr>
        <w:t xml:space="preserve"> (dále jen „Nařízení“)</w:t>
      </w:r>
      <w:r w:rsidR="00D458E8">
        <w:rPr>
          <w:rFonts w:ascii="Tahoma" w:hAnsi="Tahoma" w:cs="Tahoma"/>
        </w:rPr>
        <w:t xml:space="preserve"> </w:t>
      </w:r>
      <w:r w:rsidRPr="0034788D">
        <w:rPr>
          <w:rFonts w:ascii="Tahoma" w:hAnsi="Tahoma" w:cs="Tahoma"/>
        </w:rPr>
        <w:t>a požadavkům</w:t>
      </w:r>
      <w:r w:rsidR="00D458E8">
        <w:rPr>
          <w:rFonts w:ascii="Tahoma" w:hAnsi="Tahoma" w:cs="Tahoma"/>
        </w:rPr>
        <w:t xml:space="preserve"> Nařízení</w:t>
      </w:r>
      <w:r w:rsidRPr="0034788D">
        <w:rPr>
          <w:rFonts w:ascii="Tahoma" w:hAnsi="Tahoma" w:cs="Tahoma"/>
        </w:rPr>
        <w:t xml:space="preserve"> platným od 1.1.2025</w:t>
      </w:r>
    </w:p>
    <w:p w14:paraId="04FE2688" w14:textId="77777777" w:rsidR="00D458E8" w:rsidRDefault="00D458E8" w:rsidP="003478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klimatickou komoru se </w:t>
      </w:r>
      <w:r w:rsidRPr="005201D4">
        <w:rPr>
          <w:rFonts w:ascii="Tahoma" w:hAnsi="Tahoma" w:cs="Tahoma"/>
          <w:b/>
          <w:bCs/>
          <w:color w:val="242424"/>
          <w:highlight w:val="yellow"/>
          <w:lang w:eastAsia="en-GB"/>
        </w:rPr>
        <w:t xml:space="preserve">[ÚČASTNÍK UVEDE </w:t>
      </w:r>
      <w:r>
        <w:rPr>
          <w:rFonts w:ascii="Tahoma" w:hAnsi="Tahoma" w:cs="Tahoma"/>
          <w:b/>
          <w:bCs/>
          <w:color w:val="242424"/>
          <w:highlight w:val="yellow"/>
          <w:lang w:eastAsia="en-GB"/>
        </w:rPr>
        <w:t>VZTAHUJE</w:t>
      </w:r>
      <w:r w:rsidRPr="005201D4">
        <w:rPr>
          <w:rFonts w:ascii="Tahoma" w:hAnsi="Tahoma" w:cs="Tahoma"/>
          <w:b/>
          <w:bCs/>
          <w:color w:val="242424"/>
          <w:highlight w:val="yellow"/>
          <w:lang w:eastAsia="en-GB"/>
        </w:rPr>
        <w:t xml:space="preserve"> nebo NE</w:t>
      </w:r>
      <w:r>
        <w:rPr>
          <w:rFonts w:ascii="Tahoma" w:hAnsi="Tahoma" w:cs="Tahoma"/>
          <w:b/>
          <w:bCs/>
          <w:color w:val="242424"/>
          <w:highlight w:val="yellow"/>
          <w:lang w:eastAsia="en-GB"/>
        </w:rPr>
        <w:t>VZTAHUJE</w:t>
      </w:r>
      <w:r w:rsidRPr="005201D4">
        <w:rPr>
          <w:rFonts w:ascii="Tahoma" w:hAnsi="Tahoma" w:cs="Tahoma"/>
          <w:b/>
          <w:bCs/>
          <w:color w:val="242424"/>
          <w:highlight w:val="yellow"/>
          <w:lang w:eastAsia="en-GB"/>
        </w:rPr>
        <w:t xml:space="preserve"> – hodnotící kritérium č. </w:t>
      </w:r>
      <w:r>
        <w:rPr>
          <w:rFonts w:ascii="Tahoma" w:hAnsi="Tahoma" w:cs="Tahoma"/>
          <w:b/>
          <w:bCs/>
          <w:color w:val="242424"/>
          <w:highlight w:val="yellow"/>
          <w:lang w:eastAsia="en-GB"/>
        </w:rPr>
        <w:t>2</w:t>
      </w:r>
      <w:r w:rsidRPr="005201D4">
        <w:rPr>
          <w:rFonts w:ascii="Tahoma" w:hAnsi="Tahoma" w:cs="Tahoma"/>
          <w:b/>
          <w:bCs/>
          <w:color w:val="242424"/>
          <w:highlight w:val="yellow"/>
          <w:lang w:eastAsia="en-GB"/>
        </w:rPr>
        <w:t>]</w:t>
      </w:r>
      <w:r w:rsidRPr="00D458E8">
        <w:rPr>
          <w:rFonts w:ascii="Tahoma" w:hAnsi="Tahoma" w:cs="Tahoma"/>
        </w:rPr>
        <w:t xml:space="preserve"> povinnost provádět kontrolu těsnosti dle článku 5 Nařízení</w:t>
      </w:r>
      <w:r w:rsidR="00D82DC6">
        <w:rPr>
          <w:rFonts w:ascii="Tahoma" w:hAnsi="Tahoma" w:cs="Tahoma"/>
        </w:rPr>
        <w:t>.</w:t>
      </w:r>
      <w:r w:rsidR="00D3456F" w:rsidRPr="0034788D">
        <w:rPr>
          <w:rFonts w:ascii="Tahoma" w:hAnsi="Tahoma" w:cs="Tahoma"/>
        </w:rPr>
        <w:t xml:space="preserve"> </w:t>
      </w:r>
    </w:p>
    <w:p w14:paraId="05968710" w14:textId="77777777" w:rsidR="00946177" w:rsidRDefault="00946177" w:rsidP="009461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Klimatická komora obsahuje fluorované skleníkové plyny typu </w:t>
      </w:r>
      <w:r>
        <w:rPr>
          <w:rFonts w:ascii="Tahoma" w:hAnsi="Tahoma" w:cs="Tahoma"/>
          <w:b/>
          <w:bCs/>
          <w:color w:val="242424"/>
          <w:highlight w:val="yellow"/>
          <w:lang w:eastAsia="en-GB"/>
        </w:rPr>
        <w:t>[DOPLNÍ ÚČASTNÍK]</w:t>
      </w:r>
      <w:r>
        <w:rPr>
          <w:rFonts w:ascii="Tahoma" w:hAnsi="Tahoma" w:cs="Tahoma"/>
          <w:b/>
          <w:bCs/>
          <w:color w:val="242424"/>
          <w:lang w:eastAsia="en-GB"/>
        </w:rPr>
        <w:t xml:space="preserve"> </w:t>
      </w:r>
      <w:r>
        <w:rPr>
          <w:rFonts w:ascii="Tahoma" w:hAnsi="Tahoma" w:cs="Tahoma"/>
        </w:rPr>
        <w:t xml:space="preserve">s těmito ekvivalenty </w:t>
      </w:r>
      <w:r>
        <w:rPr>
          <w:rFonts w:ascii="Tahoma" w:hAnsi="Tahoma" w:cs="Tahoma"/>
          <w:b/>
          <w:bCs/>
          <w:color w:val="242424"/>
          <w:highlight w:val="yellow"/>
          <w:lang w:eastAsia="en-GB"/>
        </w:rPr>
        <w:t>[DOPLNÍ ÚČASTNÍK]</w:t>
      </w:r>
      <w:r>
        <w:rPr>
          <w:rFonts w:ascii="Tahoma" w:hAnsi="Tahoma" w:cs="Tahoma"/>
          <w:b/>
          <w:bCs/>
          <w:color w:val="242424"/>
          <w:lang w:eastAsia="en-GB"/>
        </w:rPr>
        <w:t xml:space="preserve"> </w:t>
      </w:r>
      <w:r>
        <w:rPr>
          <w:rFonts w:ascii="Tahoma" w:hAnsi="Tahoma" w:cs="Tahoma"/>
          <w:color w:val="242424"/>
          <w:lang w:eastAsia="en-GB"/>
        </w:rPr>
        <w:t xml:space="preserve">tun </w:t>
      </w:r>
      <w:r>
        <w:rPr>
          <w:rFonts w:ascii="Tahoma" w:hAnsi="Tahoma" w:cs="Tahoma"/>
        </w:rPr>
        <w:t>CO</w:t>
      </w:r>
      <w:r>
        <w:rPr>
          <w:rFonts w:ascii="Tahoma" w:hAnsi="Tahoma" w:cs="Tahoma"/>
          <w:vertAlign w:val="subscript"/>
        </w:rPr>
        <w:t>2</w:t>
      </w:r>
      <w:r>
        <w:rPr>
          <w:rFonts w:ascii="Tahoma" w:hAnsi="Tahoma" w:cs="Tahoma"/>
        </w:rPr>
        <w:t>.</w:t>
      </w:r>
    </w:p>
    <w:p w14:paraId="06D3999A" w14:textId="2001F166" w:rsidR="00D3456F" w:rsidRPr="00946177" w:rsidRDefault="00D3456F" w:rsidP="00946177">
      <w:pPr>
        <w:autoSpaceDE w:val="0"/>
        <w:autoSpaceDN w:val="0"/>
        <w:adjustRightInd w:val="0"/>
        <w:spacing w:before="60"/>
        <w:ind w:left="-3"/>
        <w:jc w:val="both"/>
        <w:rPr>
          <w:rFonts w:ascii="Tahoma" w:hAnsi="Tahoma" w:cs="Tahoma"/>
        </w:rPr>
      </w:pPr>
    </w:p>
    <w:sectPr w:rsidR="00D3456F" w:rsidRPr="0094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4F7B"/>
    <w:multiLevelType w:val="hybridMultilevel"/>
    <w:tmpl w:val="CDE8F02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0DE736B"/>
    <w:multiLevelType w:val="hybridMultilevel"/>
    <w:tmpl w:val="5ABC6E90"/>
    <w:lvl w:ilvl="0" w:tplc="E69CB0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430D38"/>
    <w:multiLevelType w:val="hybridMultilevel"/>
    <w:tmpl w:val="81C6FED6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6011F"/>
    <w:multiLevelType w:val="hybridMultilevel"/>
    <w:tmpl w:val="5FA475D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627787101">
    <w:abstractNumId w:val="1"/>
  </w:num>
  <w:num w:numId="2" w16cid:durableId="199323263">
    <w:abstractNumId w:val="0"/>
  </w:num>
  <w:num w:numId="3" w16cid:durableId="1632708763">
    <w:abstractNumId w:val="3"/>
  </w:num>
  <w:num w:numId="4" w16cid:durableId="1476293020">
    <w:abstractNumId w:val="2"/>
  </w:num>
  <w:num w:numId="5" w16cid:durableId="35777939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6F"/>
    <w:rsid w:val="00037ECC"/>
    <w:rsid w:val="00066869"/>
    <w:rsid w:val="00096C3D"/>
    <w:rsid w:val="001165E0"/>
    <w:rsid w:val="00127C80"/>
    <w:rsid w:val="0034788D"/>
    <w:rsid w:val="003A5533"/>
    <w:rsid w:val="005165CC"/>
    <w:rsid w:val="00583721"/>
    <w:rsid w:val="0068392E"/>
    <w:rsid w:val="006E4019"/>
    <w:rsid w:val="00723253"/>
    <w:rsid w:val="0077017F"/>
    <w:rsid w:val="00946177"/>
    <w:rsid w:val="009F0CD8"/>
    <w:rsid w:val="00A34555"/>
    <w:rsid w:val="00A9085D"/>
    <w:rsid w:val="00D3456F"/>
    <w:rsid w:val="00D458E8"/>
    <w:rsid w:val="00D82DC6"/>
    <w:rsid w:val="00DD7C4E"/>
    <w:rsid w:val="00E32471"/>
    <w:rsid w:val="00F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630F"/>
  <w15:chartTrackingRefBased/>
  <w15:docId w15:val="{7DF99FE8-DFCE-438D-BC5A-9C7925CE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5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D34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3456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78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78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78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8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88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5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376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63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Ondrej</dc:creator>
  <cp:keywords/>
  <dc:description/>
  <cp:lastModifiedBy>Miroslav Jílek</cp:lastModifiedBy>
  <cp:revision>7</cp:revision>
  <dcterms:created xsi:type="dcterms:W3CDTF">2025-01-07T10:00:00Z</dcterms:created>
  <dcterms:modified xsi:type="dcterms:W3CDTF">2025-04-07T08:58:00Z</dcterms:modified>
</cp:coreProperties>
</file>