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ADE5" w14:textId="77777777" w:rsidR="00E522C1" w:rsidRDefault="00E522C1" w:rsidP="00FB20DB">
      <w:pPr>
        <w:spacing w:line="276" w:lineRule="auto"/>
        <w:jc w:val="center"/>
        <w:rPr>
          <w:rFonts w:ascii="Tahoma" w:hAnsi="Tahoma" w:cs="Tahoma"/>
          <w:b/>
          <w:sz w:val="24"/>
          <w:szCs w:val="28"/>
        </w:rPr>
      </w:pPr>
    </w:p>
    <w:p w14:paraId="16E2B6E7" w14:textId="67F2B849" w:rsidR="005E2070" w:rsidRPr="006B3FA0" w:rsidRDefault="00395EC0" w:rsidP="00FB20DB">
      <w:pPr>
        <w:spacing w:line="276" w:lineRule="auto"/>
        <w:jc w:val="center"/>
        <w:rPr>
          <w:rFonts w:ascii="Tahoma" w:hAnsi="Tahoma" w:cs="Tahoma"/>
          <w:b/>
          <w:sz w:val="24"/>
          <w:szCs w:val="28"/>
        </w:rPr>
      </w:pPr>
      <w:r w:rsidRPr="006B3FA0">
        <w:rPr>
          <w:rFonts w:ascii="Tahoma" w:hAnsi="Tahoma" w:cs="Tahoma"/>
          <w:b/>
          <w:sz w:val="24"/>
          <w:szCs w:val="28"/>
        </w:rPr>
        <w:t xml:space="preserve">SMLOUVA O DÍLO </w:t>
      </w:r>
    </w:p>
    <w:p w14:paraId="128F7E9B" w14:textId="77777777" w:rsidR="00EB38F6" w:rsidRPr="006B3FA0" w:rsidRDefault="00395EC0" w:rsidP="00EF3AC3">
      <w:pPr>
        <w:spacing w:line="276" w:lineRule="auto"/>
        <w:jc w:val="center"/>
        <w:rPr>
          <w:rFonts w:ascii="Tahoma" w:hAnsi="Tahoma" w:cs="Tahoma"/>
          <w:b/>
          <w:sz w:val="24"/>
          <w:szCs w:val="28"/>
        </w:rPr>
      </w:pPr>
      <w:r w:rsidRPr="006B3FA0">
        <w:rPr>
          <w:rFonts w:ascii="Tahoma" w:hAnsi="Tahoma" w:cs="Tahoma"/>
          <w:b/>
          <w:sz w:val="24"/>
          <w:szCs w:val="28"/>
        </w:rPr>
        <w:t>NA ZHOTOVENÍ</w:t>
      </w:r>
      <w:r w:rsidR="00C36AA2" w:rsidRPr="006B3FA0">
        <w:rPr>
          <w:rFonts w:ascii="Tahoma" w:hAnsi="Tahoma" w:cs="Tahoma"/>
          <w:b/>
          <w:sz w:val="24"/>
          <w:szCs w:val="28"/>
        </w:rPr>
        <w:t xml:space="preserve"> </w:t>
      </w:r>
      <w:r w:rsidRPr="006B3FA0">
        <w:rPr>
          <w:rFonts w:ascii="Tahoma" w:hAnsi="Tahoma" w:cs="Tahoma"/>
          <w:b/>
          <w:sz w:val="24"/>
          <w:szCs w:val="28"/>
        </w:rPr>
        <w:t>PROJEKTOVÉ DOKUMENTACE</w:t>
      </w:r>
    </w:p>
    <w:p w14:paraId="25F8CD1D" w14:textId="77777777" w:rsidR="00B00A47" w:rsidRPr="006B3FA0" w:rsidRDefault="00B00A47" w:rsidP="00FB20DB">
      <w:pPr>
        <w:tabs>
          <w:tab w:val="left" w:pos="0"/>
          <w:tab w:val="left" w:pos="4706"/>
          <w:tab w:val="left" w:pos="4990"/>
          <w:tab w:val="left" w:pos="9639"/>
        </w:tabs>
        <w:spacing w:line="276" w:lineRule="auto"/>
        <w:rPr>
          <w:rFonts w:ascii="Tahoma" w:hAnsi="Tahoma" w:cs="Tahoma"/>
          <w:szCs w:val="22"/>
        </w:rPr>
      </w:pPr>
    </w:p>
    <w:p w14:paraId="54E18BFA" w14:textId="77777777" w:rsidR="00B00A47" w:rsidRPr="006B3FA0" w:rsidRDefault="00395EC0" w:rsidP="00FB20DB">
      <w:pPr>
        <w:tabs>
          <w:tab w:val="left" w:pos="0"/>
          <w:tab w:val="left" w:pos="4706"/>
          <w:tab w:val="left" w:pos="4990"/>
          <w:tab w:val="left" w:pos="9639"/>
        </w:tabs>
        <w:spacing w:line="276" w:lineRule="auto"/>
        <w:jc w:val="center"/>
        <w:rPr>
          <w:rFonts w:ascii="Tahoma" w:hAnsi="Tahoma" w:cs="Tahoma"/>
          <w:szCs w:val="22"/>
        </w:rPr>
      </w:pPr>
      <w:r w:rsidRPr="006B3FA0">
        <w:rPr>
          <w:rFonts w:ascii="Tahoma" w:hAnsi="Tahoma" w:cs="Tahoma"/>
          <w:szCs w:val="22"/>
        </w:rPr>
        <w:t>dle § 2586 a násl. zákona č. 89/2012 Sb., občanský zákoník, v platném znění</w:t>
      </w:r>
    </w:p>
    <w:p w14:paraId="6BC3E9BB" w14:textId="77777777" w:rsidR="009507FE" w:rsidRPr="006B3FA0" w:rsidRDefault="009507FE" w:rsidP="00DA774A">
      <w:pPr>
        <w:tabs>
          <w:tab w:val="left" w:pos="0"/>
          <w:tab w:val="left" w:pos="4706"/>
          <w:tab w:val="left" w:pos="4990"/>
          <w:tab w:val="left" w:pos="9639"/>
        </w:tabs>
        <w:spacing w:line="276" w:lineRule="auto"/>
        <w:rPr>
          <w:rFonts w:ascii="Tahoma" w:hAnsi="Tahoma" w:cs="Tahoma"/>
          <w:szCs w:val="22"/>
        </w:rPr>
      </w:pPr>
    </w:p>
    <w:p w14:paraId="26B14FAB" w14:textId="0C5DE5CF" w:rsidR="00B66A44" w:rsidRPr="006B3FA0" w:rsidRDefault="00B66A44" w:rsidP="006B3FA0">
      <w:pPr>
        <w:tabs>
          <w:tab w:val="left" w:pos="0"/>
          <w:tab w:val="left" w:pos="4706"/>
          <w:tab w:val="left" w:pos="4990"/>
          <w:tab w:val="left" w:pos="9639"/>
        </w:tabs>
        <w:spacing w:line="276" w:lineRule="auto"/>
        <w:rPr>
          <w:rFonts w:ascii="Tahoma" w:hAnsi="Tahoma" w:cs="Tahoma"/>
          <w:b/>
          <w:szCs w:val="22"/>
        </w:rPr>
      </w:pPr>
      <w:r w:rsidRPr="006B3FA0">
        <w:rPr>
          <w:rFonts w:ascii="Tahoma" w:hAnsi="Tahoma" w:cs="Tahoma"/>
          <w:b/>
          <w:szCs w:val="22"/>
        </w:rPr>
        <w:t>Smluvní strany</w:t>
      </w:r>
    </w:p>
    <w:p w14:paraId="7B4A1834" w14:textId="77777777" w:rsidR="00B66A44" w:rsidRPr="006B3FA0" w:rsidRDefault="00B66A44" w:rsidP="00FB20DB">
      <w:pPr>
        <w:tabs>
          <w:tab w:val="left" w:pos="0"/>
          <w:tab w:val="left" w:pos="4706"/>
          <w:tab w:val="left" w:pos="4990"/>
          <w:tab w:val="left" w:pos="9639"/>
        </w:tabs>
        <w:spacing w:line="276" w:lineRule="auto"/>
        <w:rPr>
          <w:rFonts w:ascii="Tahoma" w:hAnsi="Tahoma" w:cs="Tahoma"/>
          <w:b/>
          <w:szCs w:val="22"/>
        </w:rPr>
      </w:pPr>
    </w:p>
    <w:p w14:paraId="36F2641C" w14:textId="20A2B510" w:rsidR="009507FE" w:rsidRPr="006B3FA0" w:rsidRDefault="009507FE" w:rsidP="006B3FA0">
      <w:pPr>
        <w:pStyle w:val="Bezmezer"/>
        <w:spacing w:line="276" w:lineRule="auto"/>
        <w:jc w:val="both"/>
        <w:rPr>
          <w:rFonts w:ascii="Tahoma" w:hAnsi="Tahoma" w:cs="Tahoma"/>
          <w:b/>
          <w:sz w:val="20"/>
        </w:rPr>
      </w:pPr>
      <w:r w:rsidRPr="006B3FA0">
        <w:rPr>
          <w:rFonts w:ascii="Tahoma" w:hAnsi="Tahoma" w:cs="Tahoma"/>
          <w:b/>
          <w:sz w:val="20"/>
        </w:rPr>
        <w:t>Objednatel:</w:t>
      </w:r>
      <w:r w:rsidR="006B3FA0">
        <w:rPr>
          <w:rFonts w:ascii="Tahoma" w:hAnsi="Tahoma" w:cs="Tahoma"/>
          <w:b/>
          <w:sz w:val="20"/>
        </w:rPr>
        <w:tab/>
      </w:r>
      <w:r w:rsidR="006B3FA0">
        <w:rPr>
          <w:rFonts w:ascii="Tahoma" w:hAnsi="Tahoma" w:cs="Tahoma"/>
          <w:b/>
          <w:sz w:val="20"/>
        </w:rPr>
        <w:tab/>
      </w:r>
      <w:r w:rsidRPr="006B3FA0">
        <w:rPr>
          <w:rFonts w:ascii="Tahoma" w:hAnsi="Tahoma" w:cs="Tahoma"/>
          <w:b/>
          <w:sz w:val="20"/>
        </w:rPr>
        <w:t xml:space="preserve">Vysoká škola </w:t>
      </w:r>
      <w:proofErr w:type="gramStart"/>
      <w:r w:rsidRPr="006B3FA0">
        <w:rPr>
          <w:rFonts w:ascii="Tahoma" w:hAnsi="Tahoma" w:cs="Tahoma"/>
          <w:b/>
          <w:sz w:val="20"/>
        </w:rPr>
        <w:t>báňská -Technická</w:t>
      </w:r>
      <w:proofErr w:type="gramEnd"/>
      <w:r w:rsidRPr="006B3FA0">
        <w:rPr>
          <w:rFonts w:ascii="Tahoma" w:hAnsi="Tahoma" w:cs="Tahoma"/>
          <w:b/>
          <w:sz w:val="20"/>
        </w:rPr>
        <w:t xml:space="preserve"> univerzita Ostrava </w:t>
      </w:r>
    </w:p>
    <w:p w14:paraId="0BF75E37" w14:textId="73503F8C" w:rsidR="009507FE" w:rsidRPr="006B3FA0" w:rsidRDefault="009507FE" w:rsidP="006A6F1F">
      <w:pPr>
        <w:pStyle w:val="Bezmezer"/>
        <w:spacing w:line="276" w:lineRule="auto"/>
        <w:rPr>
          <w:rFonts w:ascii="Tahoma" w:hAnsi="Tahoma" w:cs="Tahoma"/>
          <w:bCs/>
          <w:sz w:val="20"/>
        </w:rPr>
      </w:pPr>
      <w:r w:rsidRPr="006B3FA0">
        <w:rPr>
          <w:rFonts w:ascii="Tahoma" w:hAnsi="Tahoma" w:cs="Tahoma"/>
          <w:bCs/>
          <w:sz w:val="20"/>
        </w:rPr>
        <w:t xml:space="preserve">Sídlo: </w:t>
      </w:r>
      <w:r w:rsidRPr="006B3FA0">
        <w:rPr>
          <w:rFonts w:ascii="Tahoma" w:hAnsi="Tahoma" w:cs="Tahoma"/>
          <w:bCs/>
          <w:sz w:val="20"/>
        </w:rPr>
        <w:tab/>
      </w:r>
      <w:r w:rsidRPr="006B3FA0">
        <w:rPr>
          <w:rFonts w:ascii="Tahoma" w:hAnsi="Tahoma" w:cs="Tahoma"/>
          <w:bCs/>
          <w:sz w:val="20"/>
        </w:rPr>
        <w:tab/>
      </w:r>
      <w:r w:rsidRPr="006B3FA0">
        <w:rPr>
          <w:rFonts w:ascii="Tahoma" w:hAnsi="Tahoma" w:cs="Tahoma"/>
          <w:bCs/>
          <w:sz w:val="20"/>
        </w:rPr>
        <w:tab/>
      </w:r>
      <w:r w:rsidRPr="006B3FA0">
        <w:rPr>
          <w:rFonts w:ascii="Tahoma" w:hAnsi="Tahoma" w:cs="Tahoma"/>
          <w:sz w:val="20"/>
        </w:rPr>
        <w:t xml:space="preserve">17. listopadu 2172/15, 708 </w:t>
      </w:r>
      <w:r w:rsidR="007E49AF" w:rsidRPr="006B3FA0">
        <w:rPr>
          <w:rFonts w:ascii="Tahoma" w:hAnsi="Tahoma" w:cs="Tahoma"/>
          <w:sz w:val="20"/>
        </w:rPr>
        <w:t xml:space="preserve">00 </w:t>
      </w:r>
      <w:proofErr w:type="gramStart"/>
      <w:r w:rsidRPr="006B3FA0">
        <w:rPr>
          <w:rFonts w:ascii="Tahoma" w:hAnsi="Tahoma" w:cs="Tahoma"/>
          <w:sz w:val="20"/>
        </w:rPr>
        <w:t>Ostrava - Poruba</w:t>
      </w:r>
      <w:proofErr w:type="gramEnd"/>
    </w:p>
    <w:p w14:paraId="2BE627DE" w14:textId="77777777" w:rsidR="009507FE" w:rsidRPr="006B3FA0" w:rsidRDefault="009507FE" w:rsidP="006A6F1F">
      <w:pPr>
        <w:pStyle w:val="Bezmezer"/>
        <w:spacing w:line="276" w:lineRule="auto"/>
        <w:rPr>
          <w:rFonts w:ascii="Tahoma" w:hAnsi="Tahoma" w:cs="Tahoma"/>
          <w:bCs/>
          <w:sz w:val="20"/>
        </w:rPr>
      </w:pPr>
      <w:r w:rsidRPr="006B3FA0">
        <w:rPr>
          <w:rFonts w:ascii="Tahoma" w:hAnsi="Tahoma" w:cs="Tahoma"/>
          <w:bCs/>
          <w:sz w:val="20"/>
        </w:rPr>
        <w:t xml:space="preserve">Zastoupená: </w:t>
      </w:r>
      <w:r w:rsidRPr="006B3FA0">
        <w:rPr>
          <w:rFonts w:ascii="Tahoma" w:hAnsi="Tahoma" w:cs="Tahoma"/>
          <w:bCs/>
          <w:sz w:val="20"/>
        </w:rPr>
        <w:tab/>
      </w:r>
      <w:r w:rsidRPr="006B3FA0">
        <w:rPr>
          <w:rFonts w:ascii="Tahoma" w:hAnsi="Tahoma" w:cs="Tahoma"/>
          <w:bCs/>
          <w:sz w:val="20"/>
        </w:rPr>
        <w:tab/>
      </w:r>
      <w:r w:rsidR="00354A7E" w:rsidRPr="006B3FA0">
        <w:rPr>
          <w:rFonts w:ascii="Tahoma" w:hAnsi="Tahoma" w:cs="Tahoma"/>
          <w:bCs/>
          <w:sz w:val="20"/>
        </w:rPr>
        <w:t>prof. RNDr. Václavem Snášelem, CSc., rektorem</w:t>
      </w:r>
    </w:p>
    <w:p w14:paraId="379438DB" w14:textId="62687195" w:rsidR="009507FE" w:rsidRPr="006B3FA0" w:rsidRDefault="009507FE" w:rsidP="006A6F1F">
      <w:pPr>
        <w:pStyle w:val="Bezmezer"/>
        <w:tabs>
          <w:tab w:val="left" w:pos="1665"/>
        </w:tabs>
        <w:spacing w:line="276" w:lineRule="auto"/>
        <w:rPr>
          <w:rFonts w:ascii="Tahoma" w:hAnsi="Tahoma" w:cs="Tahoma"/>
          <w:sz w:val="20"/>
        </w:rPr>
      </w:pPr>
      <w:r w:rsidRPr="006B3FA0">
        <w:rPr>
          <w:rFonts w:ascii="Tahoma" w:hAnsi="Tahoma" w:cs="Tahoma"/>
          <w:bCs/>
          <w:sz w:val="20"/>
        </w:rPr>
        <w:t xml:space="preserve">IČ </w:t>
      </w:r>
      <w:r w:rsidRPr="006B3FA0">
        <w:rPr>
          <w:rFonts w:ascii="Tahoma" w:hAnsi="Tahoma" w:cs="Tahoma"/>
          <w:bCs/>
          <w:sz w:val="20"/>
        </w:rPr>
        <w:tab/>
      </w:r>
      <w:r w:rsidRPr="006B3FA0">
        <w:rPr>
          <w:rFonts w:ascii="Tahoma" w:hAnsi="Tahoma" w:cs="Tahoma"/>
          <w:bCs/>
          <w:sz w:val="20"/>
        </w:rPr>
        <w:tab/>
      </w:r>
      <w:r w:rsidRPr="006B3FA0">
        <w:rPr>
          <w:rFonts w:ascii="Tahoma" w:hAnsi="Tahoma" w:cs="Tahoma"/>
          <w:sz w:val="20"/>
        </w:rPr>
        <w:t>61989100</w:t>
      </w:r>
    </w:p>
    <w:p w14:paraId="4CA2F840" w14:textId="7E05F38D" w:rsidR="00E651FD" w:rsidRPr="006B3FA0" w:rsidRDefault="00E651FD" w:rsidP="006A6F1F">
      <w:pPr>
        <w:pStyle w:val="Bezmezer"/>
        <w:tabs>
          <w:tab w:val="left" w:pos="1665"/>
        </w:tabs>
        <w:spacing w:line="276" w:lineRule="auto"/>
        <w:rPr>
          <w:rFonts w:ascii="Tahoma" w:hAnsi="Tahoma" w:cs="Tahoma"/>
          <w:sz w:val="20"/>
        </w:rPr>
      </w:pPr>
      <w:r w:rsidRPr="006B3FA0">
        <w:rPr>
          <w:rFonts w:ascii="Tahoma" w:hAnsi="Tahoma" w:cs="Tahoma"/>
          <w:sz w:val="20"/>
        </w:rPr>
        <w:t>DIČ:</w:t>
      </w:r>
      <w:r w:rsidRPr="006B3FA0">
        <w:rPr>
          <w:rFonts w:ascii="Tahoma" w:hAnsi="Tahoma" w:cs="Tahoma"/>
          <w:sz w:val="20"/>
        </w:rPr>
        <w:tab/>
      </w:r>
      <w:r w:rsidRPr="006B3FA0">
        <w:rPr>
          <w:rFonts w:ascii="Tahoma" w:hAnsi="Tahoma" w:cs="Tahoma"/>
          <w:sz w:val="20"/>
        </w:rPr>
        <w:tab/>
        <w:t>CZ61989100</w:t>
      </w:r>
    </w:p>
    <w:p w14:paraId="455D5240" w14:textId="77ADEF6F" w:rsidR="00E11AB4" w:rsidRPr="006B3FA0" w:rsidRDefault="00E11AB4" w:rsidP="006A6F1F">
      <w:pPr>
        <w:pStyle w:val="Bezmezer"/>
        <w:tabs>
          <w:tab w:val="left" w:pos="1665"/>
        </w:tabs>
        <w:spacing w:line="276" w:lineRule="auto"/>
        <w:rPr>
          <w:rFonts w:ascii="Tahoma" w:hAnsi="Tahoma" w:cs="Tahoma"/>
          <w:bCs/>
          <w:sz w:val="20"/>
        </w:rPr>
      </w:pPr>
      <w:r w:rsidRPr="006B3FA0">
        <w:rPr>
          <w:rFonts w:ascii="Tahoma" w:hAnsi="Tahoma" w:cs="Tahoma"/>
          <w:sz w:val="20"/>
        </w:rPr>
        <w:t>ID datové schránky:</w:t>
      </w:r>
      <w:r w:rsidRPr="006B3FA0">
        <w:rPr>
          <w:rFonts w:ascii="Tahoma" w:hAnsi="Tahoma" w:cs="Tahoma"/>
          <w:sz w:val="20"/>
        </w:rPr>
        <w:tab/>
      </w:r>
      <w:r w:rsidR="00BA7120" w:rsidRPr="006B3FA0">
        <w:rPr>
          <w:rFonts w:ascii="Tahoma" w:hAnsi="Tahoma" w:cs="Tahoma"/>
          <w:sz w:val="20"/>
        </w:rPr>
        <w:t>d3kj88v</w:t>
      </w:r>
    </w:p>
    <w:p w14:paraId="4C55EECB" w14:textId="77777777" w:rsidR="009507FE" w:rsidRPr="006B3FA0" w:rsidRDefault="009507FE" w:rsidP="006A6F1F">
      <w:pPr>
        <w:pStyle w:val="Bezmezer"/>
        <w:spacing w:line="276" w:lineRule="auto"/>
        <w:rPr>
          <w:rFonts w:ascii="Tahoma" w:hAnsi="Tahoma" w:cs="Tahoma"/>
          <w:bCs/>
          <w:sz w:val="20"/>
        </w:rPr>
      </w:pPr>
      <w:r w:rsidRPr="006B3FA0">
        <w:rPr>
          <w:rFonts w:ascii="Tahoma" w:hAnsi="Tahoma" w:cs="Tahoma"/>
          <w:bCs/>
          <w:sz w:val="20"/>
        </w:rPr>
        <w:t xml:space="preserve">Bankovní spojení: </w:t>
      </w:r>
      <w:r w:rsidRPr="006B3FA0">
        <w:rPr>
          <w:rFonts w:ascii="Tahoma" w:hAnsi="Tahoma" w:cs="Tahoma"/>
          <w:bCs/>
          <w:sz w:val="20"/>
        </w:rPr>
        <w:tab/>
      </w:r>
      <w:r w:rsidRPr="006B3FA0">
        <w:rPr>
          <w:rFonts w:ascii="Tahoma" w:hAnsi="Tahoma" w:cs="Tahoma"/>
          <w:sz w:val="20"/>
        </w:rPr>
        <w:t>Československá obchodní banka, a. s.</w:t>
      </w:r>
    </w:p>
    <w:p w14:paraId="17B6B54B" w14:textId="350E0E43" w:rsidR="009507FE" w:rsidRPr="006B3FA0" w:rsidRDefault="006B3FA0" w:rsidP="006A6F1F">
      <w:pPr>
        <w:spacing w:line="276" w:lineRule="auto"/>
        <w:rPr>
          <w:rFonts w:ascii="Tahoma" w:hAnsi="Tahoma" w:cs="Tahoma"/>
          <w:bCs/>
          <w:szCs w:val="22"/>
        </w:rPr>
      </w:pPr>
      <w:r>
        <w:rPr>
          <w:rFonts w:ascii="Tahoma" w:hAnsi="Tahoma" w:cs="Tahoma"/>
          <w:bCs/>
          <w:szCs w:val="22"/>
        </w:rPr>
        <w:t xml:space="preserve">č. účtu: </w:t>
      </w:r>
      <w:r>
        <w:rPr>
          <w:rFonts w:ascii="Tahoma" w:hAnsi="Tahoma" w:cs="Tahoma"/>
          <w:bCs/>
          <w:szCs w:val="22"/>
        </w:rPr>
        <w:tab/>
      </w:r>
      <w:r>
        <w:rPr>
          <w:rFonts w:ascii="Tahoma" w:hAnsi="Tahoma" w:cs="Tahoma"/>
          <w:bCs/>
          <w:szCs w:val="22"/>
        </w:rPr>
        <w:tab/>
      </w:r>
      <w:r w:rsidR="009507FE" w:rsidRPr="006B3FA0">
        <w:rPr>
          <w:rFonts w:ascii="Tahoma" w:hAnsi="Tahoma" w:cs="Tahoma"/>
          <w:bCs/>
          <w:szCs w:val="22"/>
        </w:rPr>
        <w:t>100954151/0300</w:t>
      </w:r>
    </w:p>
    <w:p w14:paraId="5755C607" w14:textId="2580399D" w:rsidR="009507FE" w:rsidRDefault="009507FE" w:rsidP="006A6F1F">
      <w:pPr>
        <w:pStyle w:val="Bezmezer"/>
        <w:spacing w:line="276" w:lineRule="auto"/>
        <w:rPr>
          <w:rStyle w:val="Hypertextovodkaz"/>
          <w:rFonts w:ascii="Tahoma" w:hAnsi="Tahoma" w:cs="Tahoma"/>
          <w:bCs/>
          <w:sz w:val="20"/>
        </w:rPr>
      </w:pPr>
      <w:r w:rsidRPr="006B3FA0">
        <w:rPr>
          <w:rFonts w:ascii="Tahoma" w:hAnsi="Tahoma" w:cs="Tahoma"/>
          <w:bCs/>
          <w:sz w:val="20"/>
        </w:rPr>
        <w:t xml:space="preserve">Kontaktní osoba: </w:t>
      </w:r>
      <w:r w:rsidRPr="006B3FA0">
        <w:rPr>
          <w:rFonts w:ascii="Tahoma" w:hAnsi="Tahoma" w:cs="Tahoma"/>
          <w:bCs/>
          <w:sz w:val="20"/>
        </w:rPr>
        <w:tab/>
      </w:r>
      <w:r w:rsidR="00354A7E" w:rsidRPr="006B3FA0">
        <w:rPr>
          <w:rFonts w:ascii="Tahoma" w:hAnsi="Tahoma" w:cs="Tahoma"/>
          <w:bCs/>
          <w:sz w:val="20"/>
        </w:rPr>
        <w:t>Pavel Podveský</w:t>
      </w:r>
      <w:r w:rsidRPr="006B3FA0">
        <w:rPr>
          <w:rFonts w:ascii="Tahoma" w:hAnsi="Tahoma" w:cs="Tahoma"/>
          <w:bCs/>
          <w:sz w:val="20"/>
        </w:rPr>
        <w:t xml:space="preserve">, tel.: </w:t>
      </w:r>
      <w:r w:rsidR="00D84F70">
        <w:rPr>
          <w:rFonts w:ascii="Tahoma" w:hAnsi="Tahoma" w:cs="Tahoma"/>
          <w:bCs/>
          <w:sz w:val="20"/>
        </w:rPr>
        <w:t>596 995 750</w:t>
      </w:r>
      <w:r w:rsidRPr="006B3FA0">
        <w:rPr>
          <w:rFonts w:ascii="Tahoma" w:hAnsi="Tahoma" w:cs="Tahoma"/>
          <w:bCs/>
          <w:sz w:val="20"/>
        </w:rPr>
        <w:t xml:space="preserve">, e-mail: </w:t>
      </w:r>
      <w:hyperlink r:id="rId8" w:history="1">
        <w:r w:rsidR="0050402D" w:rsidRPr="006B3FA0">
          <w:rPr>
            <w:rStyle w:val="Hypertextovodkaz"/>
            <w:rFonts w:ascii="Tahoma" w:hAnsi="Tahoma" w:cs="Tahoma"/>
            <w:bCs/>
            <w:sz w:val="20"/>
          </w:rPr>
          <w:t>pavel.podvesky@vsb.cz</w:t>
        </w:r>
      </w:hyperlink>
    </w:p>
    <w:p w14:paraId="308F20E3" w14:textId="6D5A02D2" w:rsidR="00D84F70" w:rsidRPr="006B3FA0" w:rsidRDefault="00094B73" w:rsidP="00D84F70">
      <w:pPr>
        <w:pStyle w:val="Bezmezer"/>
        <w:spacing w:line="276" w:lineRule="auto"/>
        <w:ind w:left="1418" w:firstLine="709"/>
        <w:rPr>
          <w:rFonts w:ascii="Tahoma" w:hAnsi="Tahoma" w:cs="Tahoma"/>
          <w:bCs/>
          <w:sz w:val="20"/>
        </w:rPr>
      </w:pPr>
      <w:r w:rsidRPr="00094B73">
        <w:rPr>
          <w:rFonts w:ascii="Tahoma" w:hAnsi="Tahoma" w:cs="Tahoma"/>
          <w:bCs/>
          <w:sz w:val="20"/>
        </w:rPr>
        <w:t xml:space="preserve">Ing. Tomáš Bubeník, tel.: 734 426 008, e-mail: </w:t>
      </w:r>
      <w:hyperlink r:id="rId9" w:history="1">
        <w:r w:rsidRPr="00094B73">
          <w:rPr>
            <w:rStyle w:val="Hypertextovodkaz"/>
            <w:rFonts w:ascii="Tahoma" w:hAnsi="Tahoma" w:cs="Tahoma"/>
            <w:bCs/>
            <w:sz w:val="20"/>
          </w:rPr>
          <w:t>tomas.bubenik@vsb.cz</w:t>
        </w:r>
      </w:hyperlink>
    </w:p>
    <w:p w14:paraId="109AD4D6" w14:textId="3312412B" w:rsidR="009507FE" w:rsidRPr="006B3FA0" w:rsidRDefault="006B3FA0" w:rsidP="00094B73">
      <w:pPr>
        <w:pStyle w:val="Bezmezer"/>
        <w:spacing w:line="276" w:lineRule="auto"/>
        <w:rPr>
          <w:rFonts w:ascii="Tahoma" w:hAnsi="Tahoma" w:cs="Tahoma"/>
          <w:bCs/>
          <w:sz w:val="20"/>
        </w:rPr>
      </w:pPr>
      <w:r>
        <w:rPr>
          <w:rFonts w:ascii="Tahoma" w:hAnsi="Tahoma" w:cs="Tahoma"/>
          <w:bCs/>
          <w:sz w:val="20"/>
        </w:rPr>
        <w:tab/>
      </w:r>
      <w:r>
        <w:rPr>
          <w:rFonts w:ascii="Tahoma" w:hAnsi="Tahoma" w:cs="Tahoma"/>
          <w:bCs/>
          <w:sz w:val="20"/>
        </w:rPr>
        <w:tab/>
      </w:r>
      <w:r>
        <w:rPr>
          <w:rFonts w:ascii="Tahoma" w:hAnsi="Tahoma" w:cs="Tahoma"/>
          <w:bCs/>
          <w:sz w:val="20"/>
        </w:rPr>
        <w:tab/>
      </w:r>
    </w:p>
    <w:p w14:paraId="1EE3C480" w14:textId="45EEFBE6" w:rsidR="009507FE" w:rsidRPr="006B3FA0" w:rsidRDefault="009507FE" w:rsidP="009507FE">
      <w:pPr>
        <w:pStyle w:val="Bezmezer"/>
        <w:spacing w:before="120" w:line="276" w:lineRule="auto"/>
        <w:jc w:val="both"/>
        <w:rPr>
          <w:rFonts w:ascii="Tahoma" w:hAnsi="Tahoma" w:cs="Tahoma"/>
          <w:sz w:val="20"/>
        </w:rPr>
      </w:pPr>
      <w:r w:rsidRPr="006B3FA0" w:rsidDel="006841C7">
        <w:rPr>
          <w:rFonts w:ascii="Tahoma" w:hAnsi="Tahoma" w:cs="Tahoma"/>
          <w:bCs/>
          <w:sz w:val="20"/>
        </w:rPr>
        <w:t xml:space="preserve"> </w:t>
      </w:r>
      <w:r w:rsidRPr="006B3FA0">
        <w:rPr>
          <w:rFonts w:ascii="Tahoma" w:hAnsi="Tahoma" w:cs="Tahoma"/>
          <w:sz w:val="20"/>
        </w:rPr>
        <w:t xml:space="preserve">(dále jen jako </w:t>
      </w:r>
      <w:r w:rsidRPr="006B3FA0">
        <w:rPr>
          <w:rFonts w:ascii="Tahoma" w:hAnsi="Tahoma" w:cs="Tahoma"/>
          <w:b/>
          <w:sz w:val="20"/>
        </w:rPr>
        <w:t>„objednatel</w:t>
      </w:r>
      <w:r w:rsidR="00F373F0" w:rsidRPr="006B3FA0">
        <w:rPr>
          <w:rFonts w:ascii="Tahoma" w:hAnsi="Tahoma" w:cs="Tahoma"/>
          <w:b/>
          <w:sz w:val="20"/>
        </w:rPr>
        <w:t xml:space="preserve"> nebo VŠB – TU</w:t>
      </w:r>
      <w:r w:rsidR="00094B73">
        <w:rPr>
          <w:rFonts w:ascii="Tahoma" w:hAnsi="Tahoma" w:cs="Tahoma"/>
          <w:b/>
          <w:sz w:val="20"/>
        </w:rPr>
        <w:t>O“</w:t>
      </w:r>
      <w:r w:rsidR="00094B73" w:rsidRPr="00094B73">
        <w:rPr>
          <w:rFonts w:ascii="Tahoma" w:hAnsi="Tahoma" w:cs="Tahoma"/>
          <w:bCs/>
          <w:sz w:val="20"/>
        </w:rPr>
        <w:t>)</w:t>
      </w:r>
    </w:p>
    <w:p w14:paraId="22F6232A" w14:textId="77777777" w:rsidR="009507FE" w:rsidRPr="006B3FA0" w:rsidRDefault="009507FE" w:rsidP="009507FE">
      <w:pPr>
        <w:pStyle w:val="Bezmezer"/>
        <w:spacing w:line="276" w:lineRule="auto"/>
        <w:jc w:val="both"/>
        <w:rPr>
          <w:rFonts w:ascii="Tahoma" w:hAnsi="Tahoma" w:cs="Tahoma"/>
          <w:sz w:val="20"/>
        </w:rPr>
      </w:pPr>
    </w:p>
    <w:p w14:paraId="5FAC1D2B" w14:textId="04917BB0" w:rsidR="009507FE" w:rsidRPr="006B3FA0" w:rsidRDefault="009507FE" w:rsidP="00A04331">
      <w:pPr>
        <w:pStyle w:val="Bezmezer"/>
        <w:spacing w:line="276" w:lineRule="auto"/>
        <w:jc w:val="both"/>
        <w:rPr>
          <w:rFonts w:ascii="Tahoma" w:hAnsi="Tahoma" w:cs="Tahoma"/>
          <w:b/>
          <w:sz w:val="20"/>
        </w:rPr>
      </w:pPr>
      <w:r w:rsidRPr="006B3FA0">
        <w:rPr>
          <w:rFonts w:ascii="Tahoma" w:hAnsi="Tahoma" w:cs="Tahoma"/>
          <w:b/>
          <w:sz w:val="20"/>
        </w:rPr>
        <w:t>Zhotovitel:</w:t>
      </w:r>
      <w:r w:rsidR="00A04331">
        <w:rPr>
          <w:rFonts w:ascii="Tahoma" w:hAnsi="Tahoma" w:cs="Tahoma"/>
          <w:b/>
          <w:sz w:val="20"/>
        </w:rPr>
        <w:tab/>
      </w:r>
      <w:r w:rsidR="00A04331">
        <w:rPr>
          <w:rFonts w:ascii="Tahoma" w:hAnsi="Tahoma" w:cs="Tahoma"/>
          <w:b/>
          <w:sz w:val="20"/>
        </w:rPr>
        <w:tab/>
      </w:r>
      <w:r w:rsidR="00DC6F87" w:rsidRPr="00DC6F87">
        <w:rPr>
          <w:rFonts w:ascii="Tahoma" w:hAnsi="Tahoma" w:cs="Tahoma"/>
          <w:b/>
          <w:i/>
          <w:color w:val="FF0000"/>
          <w:sz w:val="20"/>
          <w:highlight w:val="yellow"/>
        </w:rPr>
        <w:t>doplní účastník</w:t>
      </w:r>
    </w:p>
    <w:p w14:paraId="68E7E6BE" w14:textId="3082DD42" w:rsidR="009507FE" w:rsidRPr="006B3FA0" w:rsidRDefault="009507FE" w:rsidP="006A6F1F">
      <w:pPr>
        <w:pStyle w:val="Bezmezer"/>
        <w:spacing w:line="276" w:lineRule="auto"/>
        <w:rPr>
          <w:rFonts w:ascii="Tahoma" w:hAnsi="Tahoma" w:cs="Tahoma"/>
          <w:sz w:val="20"/>
        </w:rPr>
      </w:pPr>
      <w:r w:rsidRPr="006B3FA0">
        <w:rPr>
          <w:rFonts w:ascii="Tahoma" w:hAnsi="Tahoma" w:cs="Tahoma"/>
          <w:sz w:val="20"/>
        </w:rPr>
        <w:t xml:space="preserve">Sídlo: </w:t>
      </w:r>
      <w:r w:rsidRPr="006B3FA0">
        <w:rPr>
          <w:rFonts w:ascii="Tahoma" w:hAnsi="Tahoma" w:cs="Tahoma"/>
          <w:sz w:val="20"/>
        </w:rPr>
        <w:tab/>
      </w:r>
      <w:r w:rsidRPr="006B3FA0">
        <w:rPr>
          <w:rFonts w:ascii="Tahoma" w:hAnsi="Tahoma" w:cs="Tahoma"/>
          <w:sz w:val="20"/>
        </w:rPr>
        <w:tab/>
      </w:r>
      <w:r w:rsidRPr="006B3FA0">
        <w:rPr>
          <w:rFonts w:ascii="Tahoma" w:hAnsi="Tahoma" w:cs="Tahoma"/>
          <w:sz w:val="20"/>
        </w:rPr>
        <w:tab/>
      </w:r>
      <w:r w:rsidR="00DC6F87" w:rsidRPr="00DC6F87">
        <w:rPr>
          <w:rFonts w:ascii="Tahoma" w:hAnsi="Tahoma" w:cs="Tahoma"/>
          <w:i/>
          <w:color w:val="FF0000"/>
          <w:sz w:val="20"/>
          <w:highlight w:val="yellow"/>
        </w:rPr>
        <w:t>doplní účastník</w:t>
      </w:r>
    </w:p>
    <w:p w14:paraId="238BE4FC" w14:textId="3268C14D" w:rsidR="009507FE" w:rsidRPr="006B3FA0" w:rsidRDefault="009507FE" w:rsidP="006A6F1F">
      <w:pPr>
        <w:pStyle w:val="Bezmezer"/>
        <w:spacing w:line="276" w:lineRule="auto"/>
        <w:rPr>
          <w:rFonts w:ascii="Tahoma" w:hAnsi="Tahoma" w:cs="Tahoma"/>
          <w:sz w:val="20"/>
        </w:rPr>
      </w:pPr>
      <w:r w:rsidRPr="006B3FA0">
        <w:rPr>
          <w:rFonts w:ascii="Tahoma" w:hAnsi="Tahoma" w:cs="Tahoma"/>
          <w:sz w:val="20"/>
        </w:rPr>
        <w:t xml:space="preserve">Zastoupená: </w:t>
      </w:r>
      <w:r w:rsidRPr="006B3FA0">
        <w:rPr>
          <w:rFonts w:ascii="Tahoma" w:hAnsi="Tahoma" w:cs="Tahoma"/>
          <w:sz w:val="20"/>
        </w:rPr>
        <w:tab/>
      </w:r>
      <w:r w:rsidRPr="006B3FA0">
        <w:rPr>
          <w:rFonts w:ascii="Tahoma" w:hAnsi="Tahoma" w:cs="Tahoma"/>
          <w:sz w:val="20"/>
        </w:rPr>
        <w:tab/>
      </w:r>
      <w:r w:rsidR="00DC6F87" w:rsidRPr="00DC6F87">
        <w:rPr>
          <w:rFonts w:ascii="Tahoma" w:hAnsi="Tahoma" w:cs="Tahoma"/>
          <w:i/>
          <w:color w:val="FF0000"/>
          <w:sz w:val="20"/>
          <w:highlight w:val="yellow"/>
        </w:rPr>
        <w:t>doplní účastník</w:t>
      </w:r>
    </w:p>
    <w:p w14:paraId="48DC68D8" w14:textId="69CAFE3D" w:rsidR="009507FE" w:rsidRPr="006B3FA0" w:rsidRDefault="009507FE" w:rsidP="006A6F1F">
      <w:pPr>
        <w:pStyle w:val="Bezmezer"/>
        <w:spacing w:line="276" w:lineRule="auto"/>
        <w:rPr>
          <w:rFonts w:ascii="Tahoma" w:hAnsi="Tahoma" w:cs="Tahoma"/>
          <w:sz w:val="20"/>
        </w:rPr>
      </w:pPr>
      <w:r w:rsidRPr="006B3FA0">
        <w:rPr>
          <w:rFonts w:ascii="Tahoma" w:hAnsi="Tahoma" w:cs="Tahoma"/>
          <w:sz w:val="20"/>
        </w:rPr>
        <w:t xml:space="preserve">IČ: </w:t>
      </w:r>
      <w:r w:rsidRPr="006B3FA0">
        <w:rPr>
          <w:rFonts w:ascii="Tahoma" w:hAnsi="Tahoma" w:cs="Tahoma"/>
          <w:sz w:val="20"/>
        </w:rPr>
        <w:tab/>
      </w:r>
      <w:r w:rsidRPr="006B3FA0">
        <w:rPr>
          <w:rFonts w:ascii="Tahoma" w:hAnsi="Tahoma" w:cs="Tahoma"/>
          <w:sz w:val="20"/>
        </w:rPr>
        <w:tab/>
      </w:r>
      <w:r w:rsidRPr="006B3FA0">
        <w:rPr>
          <w:rFonts w:ascii="Tahoma" w:hAnsi="Tahoma" w:cs="Tahoma"/>
          <w:sz w:val="20"/>
        </w:rPr>
        <w:tab/>
      </w:r>
      <w:r w:rsidR="00DC6F87" w:rsidRPr="00DC6F87">
        <w:rPr>
          <w:rFonts w:ascii="Tahoma" w:hAnsi="Tahoma" w:cs="Tahoma"/>
          <w:i/>
          <w:color w:val="FF0000"/>
          <w:sz w:val="20"/>
          <w:highlight w:val="yellow"/>
        </w:rPr>
        <w:t>doplní účastník</w:t>
      </w:r>
    </w:p>
    <w:p w14:paraId="4AAF0361" w14:textId="2FC3C5FD" w:rsidR="009507FE" w:rsidRPr="006B3FA0" w:rsidRDefault="009507FE" w:rsidP="006A6F1F">
      <w:pPr>
        <w:pStyle w:val="Bezmezer"/>
        <w:spacing w:line="276" w:lineRule="auto"/>
        <w:rPr>
          <w:rFonts w:ascii="Tahoma" w:hAnsi="Tahoma" w:cs="Tahoma"/>
          <w:sz w:val="20"/>
        </w:rPr>
      </w:pPr>
      <w:r w:rsidRPr="006B3FA0">
        <w:rPr>
          <w:rFonts w:ascii="Tahoma" w:hAnsi="Tahoma" w:cs="Tahoma"/>
          <w:sz w:val="20"/>
        </w:rPr>
        <w:t xml:space="preserve">DIČ: </w:t>
      </w:r>
      <w:r w:rsidRPr="006B3FA0">
        <w:rPr>
          <w:rFonts w:ascii="Tahoma" w:hAnsi="Tahoma" w:cs="Tahoma"/>
          <w:sz w:val="20"/>
        </w:rPr>
        <w:tab/>
      </w:r>
      <w:r w:rsidRPr="006B3FA0">
        <w:rPr>
          <w:rFonts w:ascii="Tahoma" w:hAnsi="Tahoma" w:cs="Tahoma"/>
          <w:sz w:val="20"/>
        </w:rPr>
        <w:tab/>
      </w:r>
      <w:r w:rsidRPr="006B3FA0">
        <w:rPr>
          <w:rFonts w:ascii="Tahoma" w:hAnsi="Tahoma" w:cs="Tahoma"/>
          <w:sz w:val="20"/>
        </w:rPr>
        <w:tab/>
      </w:r>
      <w:r w:rsidR="00DC6F87" w:rsidRPr="00DC6F87">
        <w:rPr>
          <w:rFonts w:ascii="Tahoma" w:hAnsi="Tahoma" w:cs="Tahoma"/>
          <w:i/>
          <w:color w:val="FF0000"/>
          <w:sz w:val="20"/>
          <w:highlight w:val="yellow"/>
        </w:rPr>
        <w:t>doplní účastník</w:t>
      </w:r>
    </w:p>
    <w:p w14:paraId="37218312" w14:textId="6DC27282" w:rsidR="009507FE" w:rsidRPr="006B3FA0" w:rsidRDefault="009507FE" w:rsidP="006A6F1F">
      <w:pPr>
        <w:pStyle w:val="Bezmezer"/>
        <w:spacing w:line="276" w:lineRule="auto"/>
        <w:rPr>
          <w:rFonts w:ascii="Tahoma" w:hAnsi="Tahoma" w:cs="Tahoma"/>
          <w:sz w:val="20"/>
        </w:rPr>
      </w:pPr>
      <w:r w:rsidRPr="006B3FA0">
        <w:rPr>
          <w:rFonts w:ascii="Tahoma" w:hAnsi="Tahoma" w:cs="Tahoma"/>
          <w:sz w:val="20"/>
        </w:rPr>
        <w:t>ID datové schránky:</w:t>
      </w:r>
      <w:r w:rsidRPr="006B3FA0">
        <w:rPr>
          <w:rFonts w:ascii="Tahoma" w:hAnsi="Tahoma" w:cs="Tahoma"/>
          <w:sz w:val="20"/>
        </w:rPr>
        <w:tab/>
      </w:r>
      <w:r w:rsidR="00DC6F87" w:rsidRPr="00DC6F87">
        <w:rPr>
          <w:rFonts w:ascii="Tahoma" w:hAnsi="Tahoma" w:cs="Tahoma"/>
          <w:i/>
          <w:color w:val="FF0000"/>
          <w:sz w:val="20"/>
          <w:highlight w:val="yellow"/>
        </w:rPr>
        <w:t>doplní účastník</w:t>
      </w:r>
    </w:p>
    <w:p w14:paraId="1BAE136C" w14:textId="094AE73F" w:rsidR="009507FE" w:rsidRPr="006B3FA0" w:rsidRDefault="009507FE" w:rsidP="006A6F1F">
      <w:pPr>
        <w:pStyle w:val="Bezmezer"/>
        <w:spacing w:line="276" w:lineRule="auto"/>
        <w:rPr>
          <w:rFonts w:ascii="Tahoma" w:hAnsi="Tahoma" w:cs="Tahoma"/>
          <w:sz w:val="20"/>
        </w:rPr>
      </w:pPr>
      <w:r w:rsidRPr="006B3FA0">
        <w:rPr>
          <w:rFonts w:ascii="Tahoma" w:hAnsi="Tahoma" w:cs="Tahoma"/>
          <w:sz w:val="20"/>
        </w:rPr>
        <w:t xml:space="preserve">Bankovní spojení: </w:t>
      </w:r>
      <w:r w:rsidRPr="006B3FA0">
        <w:rPr>
          <w:rFonts w:ascii="Tahoma" w:hAnsi="Tahoma" w:cs="Tahoma"/>
          <w:sz w:val="20"/>
        </w:rPr>
        <w:tab/>
      </w:r>
      <w:r w:rsidR="00DC6F87" w:rsidRPr="00DC6F87">
        <w:rPr>
          <w:rFonts w:ascii="Tahoma" w:hAnsi="Tahoma" w:cs="Tahoma"/>
          <w:i/>
          <w:color w:val="FF0000"/>
          <w:sz w:val="20"/>
          <w:highlight w:val="yellow"/>
        </w:rPr>
        <w:t>doplní účastník</w:t>
      </w:r>
    </w:p>
    <w:p w14:paraId="002BCD76" w14:textId="26F14C15" w:rsidR="009507FE" w:rsidRPr="006B3FA0" w:rsidRDefault="009507FE" w:rsidP="006A6F1F">
      <w:pPr>
        <w:pStyle w:val="Bezmezer"/>
        <w:spacing w:line="276" w:lineRule="auto"/>
        <w:rPr>
          <w:rFonts w:ascii="Tahoma" w:hAnsi="Tahoma" w:cs="Tahoma"/>
          <w:sz w:val="20"/>
        </w:rPr>
      </w:pPr>
      <w:r w:rsidRPr="006B3FA0">
        <w:rPr>
          <w:rFonts w:ascii="Tahoma" w:hAnsi="Tahoma" w:cs="Tahoma"/>
          <w:sz w:val="20"/>
        </w:rPr>
        <w:t>č. účtu:</w:t>
      </w:r>
      <w:r w:rsidRPr="006B3FA0">
        <w:rPr>
          <w:rFonts w:ascii="Tahoma" w:hAnsi="Tahoma" w:cs="Tahoma"/>
          <w:sz w:val="20"/>
        </w:rPr>
        <w:tab/>
      </w:r>
      <w:r w:rsidRPr="006B3FA0">
        <w:rPr>
          <w:rFonts w:ascii="Tahoma" w:hAnsi="Tahoma" w:cs="Tahoma"/>
          <w:sz w:val="20"/>
        </w:rPr>
        <w:tab/>
      </w:r>
      <w:r w:rsidRPr="006B3FA0">
        <w:rPr>
          <w:rFonts w:ascii="Tahoma" w:hAnsi="Tahoma" w:cs="Tahoma"/>
          <w:sz w:val="20"/>
        </w:rPr>
        <w:tab/>
      </w:r>
      <w:r w:rsidR="00DC6F87" w:rsidRPr="00DC6F87">
        <w:rPr>
          <w:rFonts w:ascii="Tahoma" w:hAnsi="Tahoma" w:cs="Tahoma"/>
          <w:i/>
          <w:color w:val="FF0000"/>
          <w:sz w:val="20"/>
          <w:highlight w:val="yellow"/>
        </w:rPr>
        <w:t>doplní účastník</w:t>
      </w:r>
    </w:p>
    <w:p w14:paraId="2B75D653" w14:textId="4322C249" w:rsidR="009507FE" w:rsidRPr="006B3FA0" w:rsidRDefault="009507FE" w:rsidP="006A6F1F">
      <w:pPr>
        <w:pStyle w:val="Bezmezer"/>
        <w:spacing w:line="276" w:lineRule="auto"/>
        <w:rPr>
          <w:rFonts w:ascii="Tahoma" w:hAnsi="Tahoma" w:cs="Tahoma"/>
          <w:sz w:val="20"/>
        </w:rPr>
      </w:pPr>
      <w:r w:rsidRPr="006B3FA0">
        <w:rPr>
          <w:rFonts w:ascii="Tahoma" w:hAnsi="Tahoma" w:cs="Tahoma"/>
          <w:sz w:val="20"/>
        </w:rPr>
        <w:t>Zapsán v:</w:t>
      </w:r>
      <w:r w:rsidRPr="006B3FA0">
        <w:rPr>
          <w:rFonts w:ascii="Tahoma" w:hAnsi="Tahoma" w:cs="Tahoma"/>
          <w:sz w:val="20"/>
        </w:rPr>
        <w:tab/>
      </w:r>
      <w:r w:rsidRPr="006B3FA0">
        <w:rPr>
          <w:rFonts w:ascii="Tahoma" w:hAnsi="Tahoma" w:cs="Tahoma"/>
          <w:sz w:val="20"/>
        </w:rPr>
        <w:tab/>
      </w:r>
      <w:r w:rsidR="00DC6F87" w:rsidRPr="00DC6F87">
        <w:rPr>
          <w:rFonts w:ascii="Tahoma" w:hAnsi="Tahoma" w:cs="Tahoma"/>
          <w:i/>
          <w:color w:val="FF0000"/>
          <w:sz w:val="20"/>
          <w:highlight w:val="yellow"/>
        </w:rPr>
        <w:t>doplní účastník</w:t>
      </w:r>
    </w:p>
    <w:p w14:paraId="62ABF94E" w14:textId="2BE185E4" w:rsidR="009507FE" w:rsidRPr="006B3FA0" w:rsidRDefault="009507FE" w:rsidP="006A6F1F">
      <w:pPr>
        <w:pStyle w:val="Bezmezer"/>
        <w:spacing w:line="276" w:lineRule="auto"/>
        <w:rPr>
          <w:rFonts w:ascii="Tahoma" w:hAnsi="Tahoma" w:cs="Tahoma"/>
          <w:sz w:val="20"/>
        </w:rPr>
      </w:pPr>
      <w:r w:rsidRPr="006B3FA0">
        <w:rPr>
          <w:rFonts w:ascii="Tahoma" w:hAnsi="Tahoma" w:cs="Tahoma"/>
          <w:sz w:val="20"/>
        </w:rPr>
        <w:t xml:space="preserve">Kontaktní osoby: </w:t>
      </w:r>
      <w:r w:rsidRPr="006B3FA0">
        <w:rPr>
          <w:rFonts w:ascii="Tahoma" w:hAnsi="Tahoma" w:cs="Tahoma"/>
          <w:sz w:val="20"/>
        </w:rPr>
        <w:tab/>
      </w:r>
      <w:r w:rsidR="00DC6F87" w:rsidRPr="00DC6F87">
        <w:rPr>
          <w:rFonts w:ascii="Tahoma" w:hAnsi="Tahoma" w:cs="Tahoma"/>
          <w:i/>
          <w:color w:val="FF0000"/>
          <w:sz w:val="20"/>
          <w:highlight w:val="yellow"/>
        </w:rPr>
        <w:t>doplní účastník</w:t>
      </w:r>
    </w:p>
    <w:p w14:paraId="7A8814AD" w14:textId="58FBFF03" w:rsidR="009507FE" w:rsidRPr="006B3FA0" w:rsidRDefault="009507FE" w:rsidP="006A6F1F">
      <w:pPr>
        <w:pStyle w:val="Bezmezer"/>
        <w:spacing w:line="276" w:lineRule="auto"/>
        <w:ind w:left="1416" w:firstLine="708"/>
        <w:rPr>
          <w:rFonts w:ascii="Tahoma" w:hAnsi="Tahoma" w:cs="Tahoma"/>
          <w:sz w:val="20"/>
        </w:rPr>
      </w:pPr>
      <w:r w:rsidRPr="006B3FA0">
        <w:rPr>
          <w:rFonts w:ascii="Tahoma" w:hAnsi="Tahoma" w:cs="Tahoma"/>
          <w:sz w:val="20"/>
        </w:rPr>
        <w:t xml:space="preserve">telefon: </w:t>
      </w:r>
      <w:r w:rsidR="00DC6F87" w:rsidRPr="00DC6F87">
        <w:rPr>
          <w:rFonts w:ascii="Tahoma" w:hAnsi="Tahoma" w:cs="Tahoma"/>
          <w:i/>
          <w:color w:val="FF0000"/>
          <w:sz w:val="20"/>
          <w:highlight w:val="yellow"/>
        </w:rPr>
        <w:t>doplní účastník</w:t>
      </w:r>
      <w:r w:rsidRPr="006B3FA0">
        <w:rPr>
          <w:rFonts w:ascii="Tahoma" w:hAnsi="Tahoma" w:cs="Tahoma"/>
          <w:sz w:val="20"/>
        </w:rPr>
        <w:t xml:space="preserve"> </w:t>
      </w:r>
    </w:p>
    <w:p w14:paraId="518E2DE7" w14:textId="2A6327B9" w:rsidR="009507FE" w:rsidRPr="006B3FA0" w:rsidRDefault="009507FE" w:rsidP="006A6F1F">
      <w:pPr>
        <w:pStyle w:val="Bezmezer"/>
        <w:spacing w:line="276" w:lineRule="auto"/>
        <w:ind w:left="1416" w:firstLine="708"/>
        <w:rPr>
          <w:rFonts w:ascii="Tahoma" w:hAnsi="Tahoma" w:cs="Tahoma"/>
          <w:bCs/>
          <w:sz w:val="20"/>
        </w:rPr>
      </w:pPr>
      <w:r w:rsidRPr="006B3FA0">
        <w:rPr>
          <w:rFonts w:ascii="Tahoma" w:hAnsi="Tahoma" w:cs="Tahoma"/>
          <w:sz w:val="20"/>
        </w:rPr>
        <w:t xml:space="preserve">e-mail: </w:t>
      </w:r>
      <w:r w:rsidR="00DC6F87" w:rsidRPr="00DC6F87">
        <w:rPr>
          <w:rFonts w:ascii="Tahoma" w:hAnsi="Tahoma" w:cs="Tahoma"/>
          <w:i/>
          <w:color w:val="FF0000"/>
          <w:sz w:val="20"/>
          <w:highlight w:val="yellow"/>
        </w:rPr>
        <w:t>doplní účastník</w:t>
      </w:r>
    </w:p>
    <w:p w14:paraId="5683D6E6" w14:textId="77777777" w:rsidR="009507FE" w:rsidRPr="006B3FA0" w:rsidRDefault="009507FE" w:rsidP="006A6F1F">
      <w:pPr>
        <w:pStyle w:val="Bezmezer"/>
        <w:spacing w:before="120" w:line="276" w:lineRule="auto"/>
        <w:jc w:val="both"/>
        <w:rPr>
          <w:rFonts w:ascii="Tahoma" w:hAnsi="Tahoma" w:cs="Tahoma"/>
          <w:sz w:val="20"/>
        </w:rPr>
      </w:pPr>
      <w:r w:rsidRPr="006B3FA0">
        <w:rPr>
          <w:rFonts w:ascii="Tahoma" w:hAnsi="Tahoma" w:cs="Tahoma"/>
          <w:sz w:val="20"/>
        </w:rPr>
        <w:t xml:space="preserve"> (dále jen jako „</w:t>
      </w:r>
      <w:r w:rsidRPr="006B3FA0">
        <w:rPr>
          <w:rFonts w:ascii="Tahoma" w:hAnsi="Tahoma" w:cs="Tahoma"/>
          <w:b/>
          <w:sz w:val="20"/>
        </w:rPr>
        <w:t>zhotovitel</w:t>
      </w:r>
      <w:r w:rsidRPr="006B3FA0">
        <w:rPr>
          <w:rFonts w:ascii="Tahoma" w:hAnsi="Tahoma" w:cs="Tahoma"/>
          <w:sz w:val="20"/>
        </w:rPr>
        <w:t>“)</w:t>
      </w:r>
    </w:p>
    <w:p w14:paraId="0E4C6BA4" w14:textId="68FEFB1B" w:rsidR="00B66A44" w:rsidRPr="006B3FA0" w:rsidRDefault="00B66A44" w:rsidP="00AD5BC1">
      <w:pPr>
        <w:tabs>
          <w:tab w:val="left" w:pos="0"/>
          <w:tab w:val="left" w:pos="9639"/>
        </w:tabs>
        <w:spacing w:line="276" w:lineRule="auto"/>
        <w:rPr>
          <w:rFonts w:ascii="Tahoma" w:hAnsi="Tahoma" w:cs="Tahoma"/>
          <w:b/>
          <w:szCs w:val="22"/>
        </w:rPr>
      </w:pPr>
      <w:r w:rsidRPr="006B3FA0">
        <w:rPr>
          <w:rFonts w:ascii="Tahoma" w:hAnsi="Tahoma" w:cs="Tahoma"/>
          <w:szCs w:val="22"/>
        </w:rPr>
        <w:tab/>
      </w:r>
    </w:p>
    <w:p w14:paraId="24CA2F6C" w14:textId="77777777" w:rsidR="00B00A47" w:rsidRPr="006B3FA0" w:rsidRDefault="00B00A47" w:rsidP="009507FE">
      <w:pPr>
        <w:pStyle w:val="JVS2"/>
        <w:spacing w:line="276" w:lineRule="auto"/>
        <w:jc w:val="center"/>
        <w:rPr>
          <w:rFonts w:ascii="Tahoma" w:hAnsi="Tahoma" w:cs="Tahoma"/>
          <w:sz w:val="22"/>
        </w:rPr>
      </w:pPr>
      <w:r w:rsidRPr="006B3FA0">
        <w:rPr>
          <w:rFonts w:ascii="Tahoma" w:hAnsi="Tahoma" w:cs="Tahoma"/>
          <w:sz w:val="22"/>
        </w:rPr>
        <w:t>čl. I.</w:t>
      </w:r>
    </w:p>
    <w:p w14:paraId="7B8A0897" w14:textId="72D50100" w:rsidR="00B00A47" w:rsidRPr="006B3FA0" w:rsidRDefault="694A0608" w:rsidP="694A0608">
      <w:pPr>
        <w:pStyle w:val="JVS2"/>
        <w:spacing w:after="120" w:line="276" w:lineRule="auto"/>
        <w:jc w:val="center"/>
        <w:rPr>
          <w:rFonts w:ascii="Tahoma" w:hAnsi="Tahoma" w:cs="Tahoma"/>
          <w:sz w:val="22"/>
          <w:szCs w:val="22"/>
        </w:rPr>
      </w:pPr>
      <w:r w:rsidRPr="694A0608">
        <w:rPr>
          <w:rFonts w:ascii="Tahoma" w:hAnsi="Tahoma" w:cs="Tahoma"/>
          <w:sz w:val="22"/>
          <w:szCs w:val="22"/>
        </w:rPr>
        <w:t>Základní ustanovení</w:t>
      </w:r>
    </w:p>
    <w:p w14:paraId="2E6E4C9B" w14:textId="340BB74D" w:rsidR="00A4350B" w:rsidRPr="00475701" w:rsidRDefault="694A0608" w:rsidP="694A0608">
      <w:pPr>
        <w:pStyle w:val="Smlouva-slo"/>
        <w:numPr>
          <w:ilvl w:val="0"/>
          <w:numId w:val="1"/>
        </w:numPr>
        <w:tabs>
          <w:tab w:val="num" w:pos="426"/>
        </w:tabs>
        <w:spacing w:before="0" w:after="120" w:line="276" w:lineRule="auto"/>
        <w:rPr>
          <w:rFonts w:ascii="Tahoma" w:hAnsi="Tahoma" w:cs="Tahoma"/>
          <w:sz w:val="20"/>
        </w:rPr>
      </w:pPr>
      <w:r w:rsidRPr="694A0608">
        <w:rPr>
          <w:rFonts w:ascii="Tahoma" w:hAnsi="Tahoma" w:cs="Tahoma"/>
          <w:sz w:val="20"/>
        </w:rPr>
        <w:t>Tato smlouva o dílo (dále jen „smlouva“) je uzavírána na základě zadání veřejné zakázky s názvem „</w:t>
      </w:r>
      <w:r w:rsidR="003D4730" w:rsidRPr="003D4730">
        <w:rPr>
          <w:rFonts w:ascii="Tahoma" w:hAnsi="Tahoma" w:cs="Tahoma"/>
          <w:sz w:val="20"/>
        </w:rPr>
        <w:t>Vypracování projektové dokumentace ve stupni DPS: Rekonstrukce pavilonů E a F VŠB-TUO</w:t>
      </w:r>
      <w:r w:rsidRPr="694A0608">
        <w:rPr>
          <w:rFonts w:ascii="Tahoma" w:hAnsi="Tahoma" w:cs="Tahoma"/>
          <w:sz w:val="20"/>
        </w:rPr>
        <w:t xml:space="preserve">“ (dále jen „Veřejná zakázka“), jejímž předmětem je zpracování </w:t>
      </w:r>
      <w:bookmarkStart w:id="0" w:name="_Hlk187996350"/>
      <w:r w:rsidR="003D4730" w:rsidRPr="003D4730">
        <w:rPr>
          <w:rFonts w:ascii="Tahoma" w:hAnsi="Tahoma" w:cs="Tahoma"/>
          <w:sz w:val="20"/>
        </w:rPr>
        <w:t>projektové dokumentace pro rekonstrukci pavilonů E a F</w:t>
      </w:r>
      <w:bookmarkEnd w:id="0"/>
      <w:r w:rsidRPr="694A0608">
        <w:rPr>
          <w:rFonts w:ascii="Tahoma" w:hAnsi="Tahoma" w:cs="Tahoma"/>
          <w:sz w:val="20"/>
        </w:rPr>
        <w:t>. Z výše uvedených důvodů se smluvní strany dohodly na podmínkách této smlouvy, zejména na předmětu a termínech plnění, jež jsou smluvními stranami považovány za závazné pro splnění účelu smlouvy.</w:t>
      </w:r>
    </w:p>
    <w:p w14:paraId="79787832" w14:textId="42BDDDA3" w:rsidR="00D53FF9" w:rsidRPr="006B3FA0" w:rsidRDefault="002C39AC" w:rsidP="00AF3CCF">
      <w:pPr>
        <w:pStyle w:val="Smlouva-slo"/>
        <w:numPr>
          <w:ilvl w:val="0"/>
          <w:numId w:val="1"/>
        </w:numPr>
        <w:tabs>
          <w:tab w:val="num" w:pos="426"/>
        </w:tabs>
        <w:spacing w:before="0" w:after="120" w:line="276" w:lineRule="auto"/>
        <w:rPr>
          <w:rFonts w:ascii="Tahoma" w:hAnsi="Tahoma" w:cs="Tahoma"/>
          <w:sz w:val="22"/>
        </w:rPr>
      </w:pPr>
      <w:r>
        <w:rPr>
          <w:rFonts w:ascii="Tahoma" w:hAnsi="Tahoma" w:cs="Tahoma"/>
          <w:sz w:val="20"/>
          <w:szCs w:val="22"/>
        </w:rPr>
        <w:t xml:space="preserve">Tato smlouva </w:t>
      </w:r>
      <w:r w:rsidR="001D0B04" w:rsidRPr="006B3FA0">
        <w:rPr>
          <w:rFonts w:ascii="Tahoma" w:hAnsi="Tahoma" w:cs="Tahoma"/>
          <w:sz w:val="20"/>
          <w:szCs w:val="22"/>
        </w:rPr>
        <w:t>je uzavřena podle zákona č. 89/2012 Sb., občanský zákoník (dále jen „</w:t>
      </w:r>
      <w:r w:rsidR="006E2DDA" w:rsidRPr="006B3FA0">
        <w:rPr>
          <w:rFonts w:ascii="Tahoma" w:hAnsi="Tahoma" w:cs="Tahoma"/>
          <w:sz w:val="20"/>
          <w:szCs w:val="22"/>
        </w:rPr>
        <w:t>OZ</w:t>
      </w:r>
      <w:r w:rsidR="001D0B04" w:rsidRPr="006B3FA0">
        <w:rPr>
          <w:rFonts w:ascii="Tahoma" w:hAnsi="Tahoma" w:cs="Tahoma"/>
          <w:sz w:val="20"/>
          <w:szCs w:val="22"/>
        </w:rPr>
        <w:t>“)</w:t>
      </w:r>
      <w:r w:rsidR="001B7DF8" w:rsidRPr="006B3FA0">
        <w:rPr>
          <w:rFonts w:ascii="Tahoma" w:hAnsi="Tahoma" w:cs="Tahoma"/>
          <w:sz w:val="20"/>
          <w:szCs w:val="22"/>
        </w:rPr>
        <w:t>.</w:t>
      </w:r>
    </w:p>
    <w:p w14:paraId="1DA8135F" w14:textId="77777777" w:rsidR="00955BAA" w:rsidRPr="006B3FA0" w:rsidRDefault="00B00A47" w:rsidP="00AF3CCF">
      <w:pPr>
        <w:numPr>
          <w:ilvl w:val="0"/>
          <w:numId w:val="1"/>
        </w:numPr>
        <w:tabs>
          <w:tab w:val="left" w:pos="567"/>
          <w:tab w:val="left" w:pos="1701"/>
        </w:tabs>
        <w:spacing w:after="120" w:line="276" w:lineRule="auto"/>
        <w:jc w:val="both"/>
        <w:rPr>
          <w:rFonts w:ascii="Tahoma" w:hAnsi="Tahoma" w:cs="Tahoma"/>
          <w:szCs w:val="22"/>
        </w:rPr>
      </w:pPr>
      <w:r w:rsidRPr="006B3FA0">
        <w:rPr>
          <w:rFonts w:ascii="Tahoma" w:hAnsi="Tahoma" w:cs="Tahoma"/>
          <w:szCs w:val="22"/>
        </w:rPr>
        <w:t>Smluvní strany prohlašují, že údaje uvedené v záhlaví této smlouvy a taktéž oprávnění k podnikání jsou v souladu se skutečností v době uzavření této smlouvy. Smluvní strany se zavazují, že změny dotčených údajů oznámí bez prodlení druhé smluvní straně.</w:t>
      </w:r>
    </w:p>
    <w:p w14:paraId="7DC2FD36" w14:textId="44563A34" w:rsidR="00B00A47" w:rsidRPr="006B3FA0" w:rsidRDefault="00B00A47" w:rsidP="00AF3CCF">
      <w:pPr>
        <w:pStyle w:val="Smlouva-slo"/>
        <w:numPr>
          <w:ilvl w:val="0"/>
          <w:numId w:val="1"/>
        </w:numPr>
        <w:tabs>
          <w:tab w:val="num" w:pos="426"/>
        </w:tabs>
        <w:spacing w:before="0" w:after="120" w:line="276" w:lineRule="auto"/>
        <w:rPr>
          <w:rFonts w:ascii="Tahoma" w:hAnsi="Tahoma" w:cs="Tahoma"/>
          <w:sz w:val="20"/>
          <w:szCs w:val="22"/>
        </w:rPr>
      </w:pPr>
      <w:r w:rsidRPr="006B3FA0">
        <w:rPr>
          <w:rFonts w:ascii="Tahoma" w:hAnsi="Tahoma" w:cs="Tahoma"/>
          <w:sz w:val="20"/>
          <w:szCs w:val="22"/>
        </w:rPr>
        <w:t>Zhotovitel prohlašuje, že je odborně způsobilý k </w:t>
      </w:r>
      <w:r w:rsidR="00B41D73" w:rsidRPr="006B3FA0">
        <w:rPr>
          <w:rFonts w:ascii="Tahoma" w:hAnsi="Tahoma" w:cs="Tahoma"/>
          <w:sz w:val="20"/>
          <w:szCs w:val="22"/>
        </w:rPr>
        <w:t>provedení</w:t>
      </w:r>
      <w:r w:rsidRPr="006B3FA0">
        <w:rPr>
          <w:rFonts w:ascii="Tahoma" w:hAnsi="Tahoma" w:cs="Tahoma"/>
          <w:sz w:val="20"/>
          <w:szCs w:val="22"/>
        </w:rPr>
        <w:t xml:space="preserve"> předmětu smlouvy.</w:t>
      </w:r>
    </w:p>
    <w:p w14:paraId="3C790CE3" w14:textId="5B3013E9" w:rsidR="002713D6" w:rsidRDefault="00B00A47" w:rsidP="00A16964">
      <w:pPr>
        <w:pStyle w:val="Smlouva-slo"/>
        <w:numPr>
          <w:ilvl w:val="0"/>
          <w:numId w:val="1"/>
        </w:numPr>
        <w:tabs>
          <w:tab w:val="num" w:pos="426"/>
        </w:tabs>
        <w:spacing w:before="0" w:after="120" w:line="276" w:lineRule="auto"/>
        <w:rPr>
          <w:rFonts w:ascii="Tahoma" w:hAnsi="Tahoma" w:cs="Tahoma"/>
          <w:sz w:val="20"/>
          <w:szCs w:val="22"/>
        </w:rPr>
      </w:pPr>
      <w:r w:rsidRPr="006B3FA0">
        <w:rPr>
          <w:rFonts w:ascii="Tahoma" w:hAnsi="Tahoma" w:cs="Tahoma"/>
          <w:sz w:val="20"/>
          <w:szCs w:val="22"/>
        </w:rPr>
        <w:lastRenderedPageBreak/>
        <w:t>Strany prohlašují, že osoby podepisující tuto smlouvu jsou k tomuto úkonu oprávněny.</w:t>
      </w:r>
    </w:p>
    <w:p w14:paraId="5E78C52F" w14:textId="6035372A" w:rsidR="00A16964" w:rsidRDefault="00A16964" w:rsidP="00A16964">
      <w:pPr>
        <w:pStyle w:val="Smlouva-slo"/>
        <w:numPr>
          <w:ilvl w:val="0"/>
          <w:numId w:val="1"/>
        </w:numPr>
        <w:tabs>
          <w:tab w:val="num" w:pos="426"/>
        </w:tabs>
        <w:spacing w:before="0" w:after="120" w:line="276" w:lineRule="auto"/>
        <w:rPr>
          <w:rFonts w:ascii="Tahoma" w:hAnsi="Tahoma" w:cs="Tahoma"/>
          <w:sz w:val="20"/>
          <w:szCs w:val="22"/>
        </w:rPr>
      </w:pPr>
      <w:r w:rsidRPr="00A16964">
        <w:rPr>
          <w:rFonts w:ascii="Tahoma" w:hAnsi="Tahoma" w:cs="Tahoma"/>
          <w:sz w:val="20"/>
          <w:szCs w:val="22"/>
        </w:rPr>
        <w:t>Zhotovitel prohlašuje, že bankovní účet uvedený v čl. 1.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74922ACF" w14:textId="7C36811F" w:rsidR="00A16964" w:rsidRDefault="00A16964" w:rsidP="00FB20DB">
      <w:pPr>
        <w:pStyle w:val="Smlouva-slo"/>
        <w:numPr>
          <w:ilvl w:val="0"/>
          <w:numId w:val="1"/>
        </w:numPr>
        <w:tabs>
          <w:tab w:val="num" w:pos="426"/>
        </w:tabs>
        <w:spacing w:before="0" w:line="276" w:lineRule="auto"/>
        <w:rPr>
          <w:rFonts w:ascii="Tahoma" w:hAnsi="Tahoma" w:cs="Tahoma"/>
          <w:sz w:val="20"/>
          <w:szCs w:val="22"/>
        </w:rPr>
      </w:pPr>
      <w:r>
        <w:rPr>
          <w:rFonts w:ascii="Tahoma" w:hAnsi="Tahoma" w:cs="Tahoma"/>
          <w:sz w:val="20"/>
          <w:szCs w:val="22"/>
        </w:rPr>
        <w:t>Zástupce o</w:t>
      </w:r>
      <w:r w:rsidRPr="00A16964">
        <w:rPr>
          <w:rFonts w:ascii="Tahoma" w:hAnsi="Tahoma" w:cs="Tahoma"/>
          <w:sz w:val="20"/>
          <w:szCs w:val="22"/>
        </w:rPr>
        <w:t xml:space="preserve">bjednatele </w:t>
      </w:r>
      <w:r>
        <w:rPr>
          <w:rFonts w:ascii="Tahoma" w:hAnsi="Tahoma" w:cs="Tahoma"/>
          <w:sz w:val="20"/>
          <w:szCs w:val="22"/>
        </w:rPr>
        <w:t xml:space="preserve">– kontaktní </w:t>
      </w:r>
      <w:proofErr w:type="gramStart"/>
      <w:r>
        <w:rPr>
          <w:rFonts w:ascii="Tahoma" w:hAnsi="Tahoma" w:cs="Tahoma"/>
          <w:sz w:val="20"/>
          <w:szCs w:val="22"/>
        </w:rPr>
        <w:t>osoba -</w:t>
      </w:r>
      <w:r w:rsidRPr="00A16964">
        <w:rPr>
          <w:rFonts w:ascii="Tahoma" w:hAnsi="Tahoma" w:cs="Tahoma"/>
          <w:sz w:val="20"/>
          <w:szCs w:val="22"/>
        </w:rPr>
        <w:t xml:space="preserve"> je</w:t>
      </w:r>
      <w:proofErr w:type="gramEnd"/>
      <w:r w:rsidRPr="00A16964">
        <w:rPr>
          <w:rFonts w:ascii="Tahoma" w:hAnsi="Tahoma" w:cs="Tahoma"/>
          <w:sz w:val="20"/>
          <w:szCs w:val="22"/>
        </w:rPr>
        <w:t xml:space="preserve"> pověřen řešením všech technických problémů, kontrolou provedených prací a předběžným projednáváním změn a doplňků předmětu plnění, nemá však právo uzavírat nebo jakýmkoliv způsobem měnit tuto smlouvu. Zástupce </w:t>
      </w:r>
      <w:r>
        <w:rPr>
          <w:rFonts w:ascii="Tahoma" w:hAnsi="Tahoma" w:cs="Tahoma"/>
          <w:sz w:val="20"/>
          <w:szCs w:val="22"/>
        </w:rPr>
        <w:t>z</w:t>
      </w:r>
      <w:r w:rsidRPr="00A16964">
        <w:rPr>
          <w:rFonts w:ascii="Tahoma" w:hAnsi="Tahoma" w:cs="Tahoma"/>
          <w:sz w:val="20"/>
          <w:szCs w:val="22"/>
        </w:rPr>
        <w:t xml:space="preserve">hotovitele </w:t>
      </w:r>
      <w:r>
        <w:rPr>
          <w:rFonts w:ascii="Tahoma" w:hAnsi="Tahoma" w:cs="Tahoma"/>
          <w:sz w:val="20"/>
          <w:szCs w:val="22"/>
        </w:rPr>
        <w:t xml:space="preserve">– kontaktní </w:t>
      </w:r>
      <w:proofErr w:type="gramStart"/>
      <w:r>
        <w:rPr>
          <w:rFonts w:ascii="Tahoma" w:hAnsi="Tahoma" w:cs="Tahoma"/>
          <w:sz w:val="20"/>
          <w:szCs w:val="22"/>
        </w:rPr>
        <w:t>osoba -</w:t>
      </w:r>
      <w:r w:rsidRPr="00A16964">
        <w:rPr>
          <w:rFonts w:ascii="Tahoma" w:hAnsi="Tahoma" w:cs="Tahoma"/>
          <w:sz w:val="20"/>
          <w:szCs w:val="22"/>
        </w:rPr>
        <w:t xml:space="preserve"> je</w:t>
      </w:r>
      <w:proofErr w:type="gramEnd"/>
      <w:r w:rsidRPr="00A16964">
        <w:rPr>
          <w:rFonts w:ascii="Tahoma" w:hAnsi="Tahoma" w:cs="Tahoma"/>
          <w:sz w:val="20"/>
          <w:szCs w:val="22"/>
        </w:rPr>
        <w:t xml:space="preserve"> pověřen řešením všech technických problémů souvisejících s realizací díla.</w:t>
      </w:r>
    </w:p>
    <w:p w14:paraId="4132BBEA" w14:textId="448989F9" w:rsidR="00C576CA" w:rsidRDefault="00C576CA" w:rsidP="00A16964">
      <w:pPr>
        <w:pStyle w:val="Smlouva-slo"/>
        <w:numPr>
          <w:ilvl w:val="0"/>
          <w:numId w:val="1"/>
        </w:numPr>
        <w:tabs>
          <w:tab w:val="num" w:pos="426"/>
        </w:tabs>
        <w:spacing w:line="276" w:lineRule="auto"/>
        <w:rPr>
          <w:rFonts w:ascii="Tahoma" w:hAnsi="Tahoma" w:cs="Tahoma"/>
          <w:sz w:val="20"/>
          <w:szCs w:val="22"/>
        </w:rPr>
      </w:pPr>
      <w:r>
        <w:rPr>
          <w:rFonts w:ascii="Tahoma" w:hAnsi="Tahoma" w:cs="Tahoma"/>
          <w:sz w:val="20"/>
        </w:rPr>
        <w:t>Objednatel</w:t>
      </w:r>
      <w:r w:rsidRPr="00A22C2D">
        <w:rPr>
          <w:rFonts w:ascii="Tahoma" w:hAnsi="Tahoma" w:cs="Tahoma"/>
          <w:sz w:val="20"/>
        </w:rPr>
        <w:t xml:space="preserve"> uzavírá </w:t>
      </w:r>
      <w:r>
        <w:rPr>
          <w:rFonts w:ascii="Tahoma" w:hAnsi="Tahoma" w:cs="Tahoma"/>
          <w:sz w:val="20"/>
        </w:rPr>
        <w:t>se zhotovitelem</w:t>
      </w:r>
      <w:r w:rsidRPr="00A22C2D">
        <w:rPr>
          <w:rFonts w:ascii="Tahoma" w:hAnsi="Tahoma" w:cs="Tahoma"/>
          <w:sz w:val="20"/>
        </w:rPr>
        <w:t xml:space="preserve"> tuto smlouvu </w:t>
      </w:r>
      <w:r w:rsidRPr="006C452D">
        <w:rPr>
          <w:rFonts w:ascii="Tahoma" w:hAnsi="Tahoma" w:cs="Tahoma"/>
          <w:sz w:val="20"/>
        </w:rPr>
        <w:t xml:space="preserve">za účelem realizace projektu </w:t>
      </w:r>
      <w:r w:rsidRPr="00C576CA">
        <w:rPr>
          <w:rFonts w:ascii="Tahoma" w:hAnsi="Tahoma" w:cs="Tahoma"/>
          <w:sz w:val="20"/>
        </w:rPr>
        <w:t>Rekonstrukce infrastrukturního zázemí pro studenty se specifickými potřebami VŠB-TUO</w:t>
      </w:r>
      <w:r w:rsidRPr="006C452D">
        <w:rPr>
          <w:rFonts w:ascii="Tahoma" w:hAnsi="Tahoma" w:cs="Tahoma"/>
          <w:sz w:val="20"/>
        </w:rPr>
        <w:t xml:space="preserve">, </w:t>
      </w:r>
      <w:proofErr w:type="spellStart"/>
      <w:r w:rsidRPr="006C452D">
        <w:rPr>
          <w:rFonts w:ascii="Tahoma" w:hAnsi="Tahoma" w:cs="Tahoma"/>
          <w:sz w:val="20"/>
        </w:rPr>
        <w:t>reg</w:t>
      </w:r>
      <w:proofErr w:type="spellEnd"/>
      <w:r w:rsidRPr="006C452D">
        <w:rPr>
          <w:rFonts w:ascii="Tahoma" w:hAnsi="Tahoma" w:cs="Tahoma"/>
          <w:sz w:val="20"/>
        </w:rPr>
        <w:t xml:space="preserve">. č. projektu </w:t>
      </w:r>
      <w:r w:rsidRPr="00C576CA">
        <w:rPr>
          <w:rFonts w:ascii="Tahoma" w:hAnsi="Tahoma" w:cs="Tahoma"/>
          <w:sz w:val="20"/>
        </w:rPr>
        <w:t xml:space="preserve">CZ.02.02.01/00/23_024/0009116 </w:t>
      </w:r>
      <w:r w:rsidRPr="00D35DF6">
        <w:rPr>
          <w:rFonts w:ascii="Tahoma" w:hAnsi="Tahoma" w:cs="Tahoma"/>
          <w:sz w:val="20"/>
        </w:rPr>
        <w:t xml:space="preserve">(dále jen "Projekt"), který je spolufinancován z Operačního programu </w:t>
      </w:r>
      <w:r w:rsidRPr="00643DB6">
        <w:rPr>
          <w:rFonts w:ascii="Tahoma" w:hAnsi="Tahoma" w:cs="Tahoma"/>
          <w:sz w:val="20"/>
        </w:rPr>
        <w:t xml:space="preserve">Jan Amos Komenský </w:t>
      </w:r>
      <w:r w:rsidRPr="00D35DF6">
        <w:rPr>
          <w:rFonts w:ascii="Tahoma" w:hAnsi="Tahoma" w:cs="Tahoma"/>
          <w:sz w:val="20"/>
        </w:rPr>
        <w:t xml:space="preserve">(dále jen „OP </w:t>
      </w:r>
      <w:r>
        <w:rPr>
          <w:rFonts w:ascii="Tahoma" w:hAnsi="Tahoma" w:cs="Tahoma"/>
          <w:sz w:val="20"/>
        </w:rPr>
        <w:t>JAK</w:t>
      </w:r>
      <w:r w:rsidRPr="00D35DF6">
        <w:rPr>
          <w:rFonts w:ascii="Tahoma" w:hAnsi="Tahoma" w:cs="Tahoma"/>
          <w:sz w:val="20"/>
        </w:rPr>
        <w:t xml:space="preserve">“). Dotace je poskytována prostřednictvím </w:t>
      </w:r>
      <w:r>
        <w:rPr>
          <w:rFonts w:ascii="Tahoma" w:hAnsi="Tahoma" w:cs="Tahoma"/>
          <w:sz w:val="20"/>
        </w:rPr>
        <w:t>Ministerstva školství ČR</w:t>
      </w:r>
      <w:r w:rsidRPr="00D35DF6">
        <w:rPr>
          <w:rFonts w:ascii="Tahoma" w:hAnsi="Tahoma" w:cs="Tahoma"/>
          <w:sz w:val="20"/>
        </w:rPr>
        <w:t xml:space="preserve"> (</w:t>
      </w:r>
      <w:r w:rsidRPr="00A22C2D">
        <w:rPr>
          <w:rFonts w:ascii="Tahoma" w:hAnsi="Tahoma" w:cs="Tahoma"/>
          <w:sz w:val="20"/>
        </w:rPr>
        <w:t xml:space="preserve">dále jen „Řídící orgán </w:t>
      </w:r>
      <w:r>
        <w:rPr>
          <w:rFonts w:ascii="Tahoma" w:hAnsi="Tahoma" w:cs="Tahoma"/>
          <w:sz w:val="20"/>
        </w:rPr>
        <w:t>OP JAK</w:t>
      </w:r>
      <w:r w:rsidRPr="00A22C2D">
        <w:rPr>
          <w:rFonts w:ascii="Tahoma" w:hAnsi="Tahoma" w:cs="Tahoma"/>
          <w:sz w:val="20"/>
        </w:rPr>
        <w:t xml:space="preserve">“). </w:t>
      </w:r>
    </w:p>
    <w:p w14:paraId="463EA486" w14:textId="5F7FB43F" w:rsidR="00A16964" w:rsidRPr="00A16964" w:rsidRDefault="00A16964" w:rsidP="00A16964">
      <w:pPr>
        <w:pStyle w:val="Smlouva-slo"/>
        <w:numPr>
          <w:ilvl w:val="0"/>
          <w:numId w:val="1"/>
        </w:numPr>
        <w:tabs>
          <w:tab w:val="num" w:pos="426"/>
        </w:tabs>
        <w:spacing w:line="276" w:lineRule="auto"/>
        <w:rPr>
          <w:rFonts w:ascii="Tahoma" w:hAnsi="Tahoma" w:cs="Tahoma"/>
          <w:sz w:val="20"/>
          <w:szCs w:val="22"/>
        </w:rPr>
      </w:pPr>
      <w:r w:rsidRPr="00A16964">
        <w:rPr>
          <w:rFonts w:ascii="Tahoma" w:hAnsi="Tahoma" w:cs="Tahoma"/>
          <w:sz w:val="20"/>
          <w:szCs w:val="22"/>
        </w:rPr>
        <w:t>Zhotovitel touto smlouvou garant</w:t>
      </w:r>
      <w:r>
        <w:rPr>
          <w:rFonts w:ascii="Tahoma" w:hAnsi="Tahoma" w:cs="Tahoma"/>
          <w:sz w:val="20"/>
          <w:szCs w:val="22"/>
        </w:rPr>
        <w:t>uje objednateli splnění zadání V</w:t>
      </w:r>
      <w:r w:rsidRPr="00A16964">
        <w:rPr>
          <w:rFonts w:ascii="Tahoma" w:hAnsi="Tahoma" w:cs="Tahoma"/>
          <w:sz w:val="20"/>
          <w:szCs w:val="22"/>
        </w:rPr>
        <w:t xml:space="preserve">eřejné zakázky a všech z toho vyplývajících podmínek a povinností převzatých zhotovitelem v rámci zadávacího řízení veřejné zakázky podle </w:t>
      </w:r>
      <w:r>
        <w:rPr>
          <w:rFonts w:ascii="Tahoma" w:hAnsi="Tahoma" w:cs="Tahoma"/>
          <w:sz w:val="20"/>
          <w:szCs w:val="22"/>
        </w:rPr>
        <w:t>zadávací dokumentace a nabídky z</w:t>
      </w:r>
      <w:r w:rsidRPr="00A16964">
        <w:rPr>
          <w:rFonts w:ascii="Tahoma" w:hAnsi="Tahoma" w:cs="Tahoma"/>
          <w:sz w:val="20"/>
          <w:szCs w:val="22"/>
        </w:rPr>
        <w:t>hotovitele. Tato garance je nadřazena ostatním podmínkám a garancím uvedeným v této smlouvě. Pro vyloučení jakýchkoliv pochybností to znamená, že:</w:t>
      </w:r>
    </w:p>
    <w:p w14:paraId="6C3A71CF" w14:textId="77777777" w:rsidR="00A16964" w:rsidRPr="00A16964" w:rsidRDefault="00A16964" w:rsidP="00410515">
      <w:pPr>
        <w:pStyle w:val="Smlouva-slo"/>
        <w:numPr>
          <w:ilvl w:val="0"/>
          <w:numId w:val="19"/>
        </w:numPr>
        <w:tabs>
          <w:tab w:val="clear" w:pos="284"/>
        </w:tabs>
        <w:spacing w:line="276" w:lineRule="auto"/>
        <w:ind w:left="851"/>
        <w:rPr>
          <w:rFonts w:ascii="Tahoma" w:hAnsi="Tahoma" w:cs="Tahoma"/>
          <w:sz w:val="20"/>
          <w:szCs w:val="22"/>
        </w:rPr>
      </w:pPr>
      <w:r w:rsidRPr="00A16964">
        <w:rPr>
          <w:rFonts w:ascii="Tahoma" w:hAnsi="Tahoma" w:cs="Tahoma"/>
          <w:sz w:val="20"/>
          <w:szCs w:val="22"/>
        </w:rPr>
        <w:t>v případě jakékoliv nejistoty ohledně výkladu ustanovení této smlouvy budou tato ustanovení vykládána tak, aby v co nejširší míře zohledňovala účel veřejné zakázky vyjádřený zadávacími podmínkami veřejné zakázky,</w:t>
      </w:r>
    </w:p>
    <w:p w14:paraId="3681101D" w14:textId="4B23A6D2" w:rsidR="00A16964" w:rsidRDefault="00A16964" w:rsidP="00386EEC">
      <w:pPr>
        <w:pStyle w:val="Smlouva-slo"/>
        <w:numPr>
          <w:ilvl w:val="0"/>
          <w:numId w:val="19"/>
        </w:numPr>
        <w:tabs>
          <w:tab w:val="clear" w:pos="284"/>
          <w:tab w:val="num" w:pos="426"/>
        </w:tabs>
        <w:spacing w:before="0" w:after="120" w:line="276" w:lineRule="auto"/>
        <w:ind w:left="851"/>
        <w:rPr>
          <w:rFonts w:ascii="Tahoma" w:hAnsi="Tahoma" w:cs="Tahoma"/>
          <w:sz w:val="20"/>
          <w:szCs w:val="22"/>
        </w:rPr>
      </w:pPr>
      <w:r w:rsidRPr="00A16964">
        <w:rPr>
          <w:rFonts w:ascii="Tahoma" w:hAnsi="Tahoma" w:cs="Tahoma"/>
          <w:sz w:val="20"/>
          <w:szCs w:val="22"/>
        </w:rPr>
        <w:t>v případě chybějících ustanovení této smlouvy budou použita dostatečně konkrétní ustanovení zadávacích podmínek veřejné zakázky.</w:t>
      </w:r>
    </w:p>
    <w:p w14:paraId="31C39E2E" w14:textId="5CB82AF9" w:rsidR="00A16964" w:rsidRPr="006B3FA0" w:rsidRDefault="00A16964" w:rsidP="00A16964">
      <w:pPr>
        <w:pStyle w:val="Smlouva-slo"/>
        <w:numPr>
          <w:ilvl w:val="0"/>
          <w:numId w:val="1"/>
        </w:numPr>
        <w:tabs>
          <w:tab w:val="num" w:pos="426"/>
        </w:tabs>
        <w:spacing w:before="0" w:line="276" w:lineRule="auto"/>
        <w:rPr>
          <w:rFonts w:ascii="Tahoma" w:hAnsi="Tahoma" w:cs="Tahoma"/>
          <w:sz w:val="20"/>
          <w:szCs w:val="22"/>
        </w:rPr>
      </w:pPr>
      <w:r w:rsidRPr="00A16964">
        <w:rPr>
          <w:rFonts w:ascii="Tahoma" w:hAnsi="Tahoma" w:cs="Tahoma"/>
          <w:bCs/>
          <w:sz w:val="20"/>
          <w:szCs w:val="22"/>
        </w:rPr>
        <w:t>Zhotovitel je vázán svou nabídkou předloženou objednateli v rám</w:t>
      </w:r>
      <w:r>
        <w:rPr>
          <w:rFonts w:ascii="Tahoma" w:hAnsi="Tahoma" w:cs="Tahoma"/>
          <w:bCs/>
          <w:sz w:val="20"/>
          <w:szCs w:val="22"/>
        </w:rPr>
        <w:t>ci zadávacího řízení na zadání V</w:t>
      </w:r>
      <w:r w:rsidRPr="00A16964">
        <w:rPr>
          <w:rFonts w:ascii="Tahoma" w:hAnsi="Tahoma" w:cs="Tahoma"/>
          <w:bCs/>
          <w:sz w:val="20"/>
          <w:szCs w:val="22"/>
        </w:rPr>
        <w:t>eřejné zakázky, která se podpůrně použije pro úpravu vzájemných vztahů vyplývajících z této smlouvy.</w:t>
      </w:r>
    </w:p>
    <w:p w14:paraId="3ADD2C52" w14:textId="77777777" w:rsidR="00D64B57" w:rsidRPr="006B3FA0" w:rsidRDefault="00D64B57" w:rsidP="00FB20DB">
      <w:pPr>
        <w:tabs>
          <w:tab w:val="left" w:pos="0"/>
          <w:tab w:val="left" w:leader="underscore" w:pos="4706"/>
          <w:tab w:val="left" w:pos="4990"/>
          <w:tab w:val="left" w:leader="underscore" w:pos="9639"/>
        </w:tabs>
        <w:spacing w:line="276" w:lineRule="auto"/>
        <w:rPr>
          <w:rFonts w:ascii="Tahoma" w:hAnsi="Tahoma" w:cs="Tahoma"/>
          <w:szCs w:val="22"/>
        </w:rPr>
      </w:pPr>
    </w:p>
    <w:p w14:paraId="51FA26AC" w14:textId="77777777" w:rsidR="00B00A47" w:rsidRPr="006B3FA0" w:rsidRDefault="00B00A47" w:rsidP="009507FE">
      <w:pPr>
        <w:pStyle w:val="JVS2"/>
        <w:spacing w:line="276" w:lineRule="auto"/>
        <w:jc w:val="center"/>
        <w:rPr>
          <w:rFonts w:ascii="Tahoma" w:hAnsi="Tahoma" w:cs="Tahoma"/>
          <w:sz w:val="22"/>
        </w:rPr>
      </w:pPr>
      <w:r w:rsidRPr="006B3FA0">
        <w:rPr>
          <w:rFonts w:ascii="Tahoma" w:hAnsi="Tahoma" w:cs="Tahoma"/>
          <w:sz w:val="22"/>
        </w:rPr>
        <w:t>čl. II.</w:t>
      </w:r>
    </w:p>
    <w:p w14:paraId="04AA6902" w14:textId="72DD4357" w:rsidR="00B00A47" w:rsidRPr="006B3FA0" w:rsidRDefault="00B00A47" w:rsidP="00D1196C">
      <w:pPr>
        <w:pStyle w:val="JVS2"/>
        <w:spacing w:after="120" w:line="276" w:lineRule="auto"/>
        <w:jc w:val="center"/>
        <w:rPr>
          <w:rFonts w:ascii="Tahoma" w:hAnsi="Tahoma" w:cs="Tahoma"/>
          <w:sz w:val="22"/>
        </w:rPr>
      </w:pPr>
      <w:r w:rsidRPr="00CC7406">
        <w:rPr>
          <w:rFonts w:ascii="Tahoma" w:hAnsi="Tahoma" w:cs="Tahoma"/>
          <w:sz w:val="22"/>
        </w:rPr>
        <w:t>Předmět smlouvy</w:t>
      </w:r>
    </w:p>
    <w:p w14:paraId="6C78F362" w14:textId="11B04D20" w:rsidR="002F75AF" w:rsidRPr="00386EEC" w:rsidRDefault="00ED7BF7" w:rsidP="00386EEC">
      <w:pPr>
        <w:pStyle w:val="Zkladntext"/>
        <w:numPr>
          <w:ilvl w:val="0"/>
          <w:numId w:val="10"/>
        </w:numPr>
        <w:tabs>
          <w:tab w:val="left" w:pos="5529"/>
        </w:tabs>
        <w:spacing w:line="276" w:lineRule="auto"/>
        <w:jc w:val="both"/>
        <w:rPr>
          <w:rFonts w:ascii="Tahoma" w:hAnsi="Tahoma" w:cs="Tahoma"/>
        </w:rPr>
      </w:pPr>
      <w:r w:rsidRPr="38025304">
        <w:rPr>
          <w:rFonts w:ascii="Tahoma" w:hAnsi="Tahoma" w:cs="Tahoma"/>
        </w:rPr>
        <w:t xml:space="preserve">Předmětem díla dle této smlouvy je </w:t>
      </w:r>
      <w:r w:rsidR="000C2AD0" w:rsidRPr="38025304">
        <w:rPr>
          <w:rFonts w:ascii="Tahoma" w:hAnsi="Tahoma" w:cs="Tahoma"/>
          <w:b/>
          <w:bCs/>
        </w:rPr>
        <w:t>v</w:t>
      </w:r>
      <w:r w:rsidR="007944F7" w:rsidRPr="38025304">
        <w:rPr>
          <w:rFonts w:ascii="Tahoma" w:hAnsi="Tahoma" w:cs="Tahoma"/>
          <w:b/>
          <w:bCs/>
        </w:rPr>
        <w:t>y</w:t>
      </w:r>
      <w:r w:rsidR="00F20702" w:rsidRPr="38025304">
        <w:rPr>
          <w:rFonts w:ascii="Tahoma" w:hAnsi="Tahoma" w:cs="Tahoma"/>
          <w:b/>
          <w:bCs/>
        </w:rPr>
        <w:t>pracování</w:t>
      </w:r>
      <w:r w:rsidR="00F20702" w:rsidRPr="38025304">
        <w:rPr>
          <w:rFonts w:ascii="Tahoma" w:hAnsi="Tahoma" w:cs="Tahoma"/>
        </w:rPr>
        <w:t xml:space="preserve"> </w:t>
      </w:r>
      <w:r w:rsidR="00386EEC" w:rsidRPr="00386EEC">
        <w:rPr>
          <w:rFonts w:ascii="Tahoma" w:hAnsi="Tahoma" w:cs="Tahoma"/>
          <w:b/>
          <w:bCs/>
        </w:rPr>
        <w:t>projektové dokumentace pro rekonstrukci pavilonů E a F</w:t>
      </w:r>
      <w:r w:rsidR="00386EEC" w:rsidRPr="00386EEC">
        <w:rPr>
          <w:rFonts w:ascii="Tahoma" w:hAnsi="Tahoma" w:cs="Tahoma"/>
        </w:rPr>
        <w:t xml:space="preserve"> a</w:t>
      </w:r>
      <w:r w:rsidRPr="38025304">
        <w:rPr>
          <w:rFonts w:ascii="Tahoma" w:hAnsi="Tahoma" w:cs="Tahoma"/>
        </w:rPr>
        <w:t xml:space="preserve"> </w:t>
      </w:r>
      <w:r w:rsidR="00D831DE" w:rsidRPr="38025304">
        <w:rPr>
          <w:rFonts w:ascii="Tahoma" w:hAnsi="Tahoma" w:cs="Tahoma"/>
        </w:rPr>
        <w:t>výkonu autorského dozoru na parcele p. č. 1738/</w:t>
      </w:r>
      <w:r w:rsidR="00386EEC">
        <w:rPr>
          <w:rFonts w:ascii="Tahoma" w:hAnsi="Tahoma" w:cs="Tahoma"/>
        </w:rPr>
        <w:t>7</w:t>
      </w:r>
      <w:r w:rsidR="00D831DE" w:rsidRPr="38025304">
        <w:rPr>
          <w:rFonts w:ascii="Tahoma" w:hAnsi="Tahoma" w:cs="Tahoma"/>
        </w:rPr>
        <w:t xml:space="preserve">, k. </w:t>
      </w:r>
      <w:proofErr w:type="spellStart"/>
      <w:r w:rsidR="00D831DE" w:rsidRPr="38025304">
        <w:rPr>
          <w:rFonts w:ascii="Tahoma" w:hAnsi="Tahoma" w:cs="Tahoma"/>
        </w:rPr>
        <w:t>ú.</w:t>
      </w:r>
      <w:proofErr w:type="spellEnd"/>
      <w:r w:rsidR="00D831DE" w:rsidRPr="38025304">
        <w:rPr>
          <w:rFonts w:ascii="Tahoma" w:hAnsi="Tahoma" w:cs="Tahoma"/>
        </w:rPr>
        <w:t xml:space="preserve"> 715174 Poruba (okres Ostrava-město) v rozsahu</w:t>
      </w:r>
      <w:r w:rsidRPr="38025304">
        <w:rPr>
          <w:rFonts w:ascii="Tahoma" w:hAnsi="Tahoma" w:cs="Tahoma"/>
        </w:rPr>
        <w:t>:</w:t>
      </w:r>
    </w:p>
    <w:p w14:paraId="771DE1AC" w14:textId="5B9DC103" w:rsidR="002F75AF" w:rsidRPr="00205CD6" w:rsidRDefault="694A0608" w:rsidP="00410515">
      <w:pPr>
        <w:pStyle w:val="Default"/>
        <w:numPr>
          <w:ilvl w:val="0"/>
          <w:numId w:val="15"/>
        </w:numPr>
        <w:spacing w:line="276" w:lineRule="auto"/>
        <w:jc w:val="both"/>
        <w:rPr>
          <w:rFonts w:ascii="Tahoma" w:hAnsi="Tahoma" w:cs="Tahoma"/>
          <w:sz w:val="20"/>
          <w:szCs w:val="20"/>
        </w:rPr>
      </w:pPr>
      <w:r w:rsidRPr="694A0608">
        <w:rPr>
          <w:rFonts w:ascii="Tahoma" w:hAnsi="Tahoma" w:cs="Tahoma"/>
          <w:sz w:val="20"/>
          <w:szCs w:val="20"/>
        </w:rPr>
        <w:t xml:space="preserve">Zpracování dokumentace pro provádění stavby, včetně podrobného soupisu stavebních prací, dodávek a služeb s výkazem </w:t>
      </w:r>
      <w:r w:rsidRPr="00205CD6">
        <w:rPr>
          <w:rFonts w:ascii="Tahoma" w:hAnsi="Tahoma" w:cs="Tahoma"/>
          <w:sz w:val="20"/>
          <w:szCs w:val="20"/>
        </w:rPr>
        <w:t xml:space="preserve">výměr (položkový a slepý rozpočet), která bude zároveň dokumentací pro výběr zhotovitele stavby (dále také </w:t>
      </w:r>
      <w:proofErr w:type="gramStart"/>
      <w:r w:rsidRPr="00205CD6">
        <w:rPr>
          <w:rFonts w:ascii="Tahoma" w:hAnsi="Tahoma" w:cs="Tahoma"/>
          <w:sz w:val="20"/>
          <w:szCs w:val="20"/>
        </w:rPr>
        <w:t>jen ,,</w:t>
      </w:r>
      <w:r w:rsidRPr="00205CD6">
        <w:rPr>
          <w:rFonts w:ascii="Tahoma" w:hAnsi="Tahoma" w:cs="Tahoma"/>
          <w:b/>
          <w:bCs/>
          <w:sz w:val="20"/>
          <w:szCs w:val="20"/>
        </w:rPr>
        <w:t>DPS</w:t>
      </w:r>
      <w:proofErr w:type="gramEnd"/>
      <w:r w:rsidRPr="00205CD6">
        <w:rPr>
          <w:rFonts w:ascii="Tahoma" w:hAnsi="Tahoma" w:cs="Tahoma"/>
          <w:sz w:val="20"/>
          <w:szCs w:val="20"/>
        </w:rPr>
        <w:t xml:space="preserve">“) - zpracován v metodice BIM. </w:t>
      </w:r>
    </w:p>
    <w:p w14:paraId="5067730D" w14:textId="38D90ACE" w:rsidR="002F75AF" w:rsidRPr="00205CD6" w:rsidRDefault="694A0608" w:rsidP="694A0608">
      <w:pPr>
        <w:pStyle w:val="Zkladntext"/>
        <w:numPr>
          <w:ilvl w:val="0"/>
          <w:numId w:val="15"/>
        </w:numPr>
        <w:tabs>
          <w:tab w:val="left" w:pos="5529"/>
        </w:tabs>
        <w:spacing w:after="0" w:line="276" w:lineRule="auto"/>
        <w:jc w:val="both"/>
        <w:rPr>
          <w:rFonts w:ascii="Tahoma" w:hAnsi="Tahoma" w:cs="Tahoma"/>
        </w:rPr>
      </w:pPr>
      <w:r w:rsidRPr="00205CD6">
        <w:rPr>
          <w:rFonts w:ascii="Tahoma" w:hAnsi="Tahoma" w:cs="Tahoma"/>
        </w:rPr>
        <w:t>Zpracování projektu interiéru a AV techniky v podrobnosti pro provádění stavby vč. položkového rozpočtu</w:t>
      </w:r>
      <w:r w:rsidR="00644575" w:rsidRPr="00205CD6">
        <w:rPr>
          <w:rFonts w:ascii="Tahoma" w:hAnsi="Tahoma" w:cs="Tahoma"/>
        </w:rPr>
        <w:t>.</w:t>
      </w:r>
      <w:r w:rsidRPr="00205CD6">
        <w:rPr>
          <w:rFonts w:ascii="Tahoma" w:hAnsi="Tahoma" w:cs="Tahoma"/>
        </w:rPr>
        <w:t xml:space="preserve"> </w:t>
      </w:r>
      <w:r w:rsidR="00644575" w:rsidRPr="00205CD6">
        <w:rPr>
          <w:rFonts w:ascii="Tahoma" w:hAnsi="Tahoma" w:cs="Tahoma"/>
        </w:rPr>
        <w:t>Projekt interiéru bude</w:t>
      </w:r>
      <w:r w:rsidRPr="00205CD6">
        <w:rPr>
          <w:rFonts w:ascii="Tahoma" w:hAnsi="Tahoma" w:cs="Tahoma"/>
        </w:rPr>
        <w:t xml:space="preserve"> zpracován v metod</w:t>
      </w:r>
      <w:r w:rsidR="00644575" w:rsidRPr="00205CD6">
        <w:rPr>
          <w:rFonts w:ascii="Tahoma" w:hAnsi="Tahoma" w:cs="Tahoma"/>
        </w:rPr>
        <w:t>ice</w:t>
      </w:r>
      <w:r w:rsidRPr="00205CD6">
        <w:rPr>
          <w:rFonts w:ascii="Tahoma" w:hAnsi="Tahoma" w:cs="Tahoma"/>
        </w:rPr>
        <w:t xml:space="preserve"> BIM. </w:t>
      </w:r>
    </w:p>
    <w:p w14:paraId="2A964457" w14:textId="77777777" w:rsidR="00CC7406" w:rsidRPr="00644575" w:rsidRDefault="002F75AF" w:rsidP="00410515">
      <w:pPr>
        <w:pStyle w:val="Zkladntext"/>
        <w:numPr>
          <w:ilvl w:val="0"/>
          <w:numId w:val="15"/>
        </w:numPr>
        <w:tabs>
          <w:tab w:val="left" w:pos="5529"/>
        </w:tabs>
        <w:spacing w:line="276" w:lineRule="auto"/>
        <w:ind w:hanging="357"/>
        <w:jc w:val="both"/>
        <w:rPr>
          <w:rFonts w:ascii="Tahoma" w:hAnsi="Tahoma" w:cs="Tahoma"/>
          <w:szCs w:val="22"/>
        </w:rPr>
      </w:pPr>
      <w:r w:rsidRPr="006B3FA0">
        <w:rPr>
          <w:rFonts w:ascii="Tahoma" w:hAnsi="Tahoma" w:cs="Tahoma"/>
          <w:szCs w:val="22"/>
        </w:rPr>
        <w:t xml:space="preserve">Výkon </w:t>
      </w:r>
      <w:r w:rsidRPr="00644575">
        <w:rPr>
          <w:rFonts w:ascii="Tahoma" w:hAnsi="Tahoma" w:cs="Tahoma"/>
          <w:szCs w:val="22"/>
        </w:rPr>
        <w:t>autorského dozoru po</w:t>
      </w:r>
      <w:r w:rsidR="009511EA" w:rsidRPr="00644575">
        <w:rPr>
          <w:rFonts w:ascii="Tahoma" w:hAnsi="Tahoma" w:cs="Tahoma"/>
          <w:szCs w:val="22"/>
        </w:rPr>
        <w:t xml:space="preserve"> celou</w:t>
      </w:r>
      <w:r w:rsidRPr="00644575">
        <w:rPr>
          <w:rFonts w:ascii="Tahoma" w:hAnsi="Tahoma" w:cs="Tahoma"/>
          <w:szCs w:val="22"/>
        </w:rPr>
        <w:t xml:space="preserve"> dobu výstavby</w:t>
      </w:r>
      <w:r w:rsidR="00CC7406" w:rsidRPr="00644575">
        <w:rPr>
          <w:rFonts w:ascii="Tahoma" w:hAnsi="Tahoma" w:cs="Tahoma"/>
          <w:szCs w:val="22"/>
        </w:rPr>
        <w:t xml:space="preserve"> až do ukončení kolaudačního řízení ke stavbě</w:t>
      </w:r>
      <w:r w:rsidR="00B21568" w:rsidRPr="00644575">
        <w:rPr>
          <w:rFonts w:ascii="Tahoma" w:hAnsi="Tahoma" w:cs="Tahoma"/>
          <w:szCs w:val="22"/>
        </w:rPr>
        <w:t>.</w:t>
      </w:r>
    </w:p>
    <w:p w14:paraId="3D4BDDD8" w14:textId="5B86DCBA" w:rsidR="00A33F76" w:rsidRPr="00205CD6" w:rsidRDefault="694A0608" w:rsidP="00680D22">
      <w:pPr>
        <w:pStyle w:val="Zkladntext"/>
        <w:numPr>
          <w:ilvl w:val="0"/>
          <w:numId w:val="10"/>
        </w:numPr>
        <w:tabs>
          <w:tab w:val="left" w:pos="5529"/>
        </w:tabs>
        <w:spacing w:before="120" w:line="276" w:lineRule="auto"/>
        <w:jc w:val="both"/>
        <w:rPr>
          <w:rFonts w:ascii="Tahoma" w:hAnsi="Tahoma" w:cs="Tahoma"/>
        </w:rPr>
      </w:pPr>
      <w:r w:rsidRPr="00644575">
        <w:rPr>
          <w:rFonts w:ascii="Tahoma" w:hAnsi="Tahoma" w:cs="Tahoma"/>
        </w:rPr>
        <w:t>Dokumentace</w:t>
      </w:r>
      <w:r w:rsidR="00386EEC">
        <w:rPr>
          <w:rFonts w:ascii="Tahoma" w:hAnsi="Tahoma" w:cs="Tahoma"/>
        </w:rPr>
        <w:t xml:space="preserve">, která </w:t>
      </w:r>
      <w:r w:rsidRPr="00644575">
        <w:rPr>
          <w:rFonts w:ascii="Tahoma" w:hAnsi="Tahoma" w:cs="Tahoma"/>
        </w:rPr>
        <w:t xml:space="preserve">bude vyhotovena v metodice BIM, bude zpracována </w:t>
      </w:r>
      <w:r w:rsidR="43AB2C19" w:rsidRPr="00644575">
        <w:rPr>
          <w:rFonts w:ascii="Tahoma" w:hAnsi="Tahoma" w:cs="Tahoma"/>
        </w:rPr>
        <w:t>v souladu s Požadavky objednatele na výstavbov</w:t>
      </w:r>
      <w:r w:rsidR="00644575" w:rsidRPr="00644575">
        <w:rPr>
          <w:rFonts w:ascii="Tahoma" w:hAnsi="Tahoma" w:cs="Tahoma"/>
        </w:rPr>
        <w:t>ý</w:t>
      </w:r>
      <w:r w:rsidR="43AB2C19" w:rsidRPr="00644575">
        <w:rPr>
          <w:rFonts w:ascii="Tahoma" w:hAnsi="Tahoma" w:cs="Tahoma"/>
        </w:rPr>
        <w:t xml:space="preserve"> projekt v metodě BIM a příloh k těmto požadavkům</w:t>
      </w:r>
      <w:r w:rsidR="00310C19">
        <w:rPr>
          <w:rFonts w:ascii="Tahoma" w:hAnsi="Tahoma" w:cs="Tahoma"/>
        </w:rPr>
        <w:t xml:space="preserve">, </w:t>
      </w:r>
      <w:r w:rsidR="00310C19" w:rsidRPr="00205CD6">
        <w:rPr>
          <w:rFonts w:ascii="Tahoma" w:hAnsi="Tahoma" w:cs="Tahoma"/>
        </w:rPr>
        <w:t xml:space="preserve">které tvoří přílohu č. </w:t>
      </w:r>
      <w:r w:rsidR="002256E5" w:rsidRPr="00205CD6">
        <w:rPr>
          <w:rFonts w:ascii="Tahoma" w:hAnsi="Tahoma" w:cs="Tahoma"/>
        </w:rPr>
        <w:t xml:space="preserve">10 </w:t>
      </w:r>
      <w:r w:rsidR="00310C19" w:rsidRPr="00205CD6">
        <w:rPr>
          <w:rFonts w:ascii="Tahoma" w:hAnsi="Tahoma" w:cs="Tahoma"/>
        </w:rPr>
        <w:t>Zadávací dokumentace Veřejné zakázky</w:t>
      </w:r>
      <w:r w:rsidR="43AB2C19" w:rsidRPr="00205CD6">
        <w:rPr>
          <w:rFonts w:ascii="Tahoma" w:hAnsi="Tahoma" w:cs="Tahoma"/>
        </w:rPr>
        <w:t xml:space="preserve">. Zhotovitel projektové dokumentace se dle těchto požadavků řídí body určenými pro vyhotovení projektové dokumentace. </w:t>
      </w:r>
    </w:p>
    <w:p w14:paraId="522A992E" w14:textId="488230ED" w:rsidR="003B4B3B" w:rsidRDefault="694A0608" w:rsidP="694A0608">
      <w:pPr>
        <w:pStyle w:val="Zkladntext"/>
        <w:numPr>
          <w:ilvl w:val="0"/>
          <w:numId w:val="10"/>
        </w:numPr>
        <w:tabs>
          <w:tab w:val="left" w:pos="5529"/>
        </w:tabs>
        <w:spacing w:before="120" w:line="276" w:lineRule="auto"/>
        <w:jc w:val="both"/>
        <w:rPr>
          <w:rFonts w:ascii="Tahoma" w:hAnsi="Tahoma" w:cs="Tahoma"/>
        </w:rPr>
      </w:pPr>
      <w:r w:rsidRPr="694A0608">
        <w:rPr>
          <w:rFonts w:ascii="Tahoma" w:hAnsi="Tahoma" w:cs="Tahoma"/>
        </w:rPr>
        <w:t xml:space="preserve">V dokumentaci </w:t>
      </w:r>
      <w:r w:rsidRPr="00205CD6">
        <w:rPr>
          <w:rFonts w:ascii="Tahoma" w:hAnsi="Tahoma" w:cs="Tahoma"/>
        </w:rPr>
        <w:t>D</w:t>
      </w:r>
      <w:r w:rsidR="00A33F76" w:rsidRPr="00205CD6">
        <w:rPr>
          <w:rFonts w:ascii="Tahoma" w:hAnsi="Tahoma" w:cs="Tahoma"/>
        </w:rPr>
        <w:t>P</w:t>
      </w:r>
      <w:r w:rsidRPr="00205CD6">
        <w:rPr>
          <w:rFonts w:ascii="Tahoma" w:hAnsi="Tahoma" w:cs="Tahoma"/>
        </w:rPr>
        <w:t xml:space="preserve">S a v dokumentaci interiéru a AV techniky </w:t>
      </w:r>
      <w:r w:rsidRPr="694A0608">
        <w:rPr>
          <w:rFonts w:ascii="Tahoma" w:hAnsi="Tahoma" w:cs="Tahoma"/>
        </w:rPr>
        <w:t>vč. modelu BIM nesmí být jednoznačně specifikován obchodní název konkrétního výrobku nebo materiálu.</w:t>
      </w:r>
    </w:p>
    <w:p w14:paraId="1FDADF37" w14:textId="4774BC2D" w:rsidR="00685742" w:rsidRPr="00FD42DC" w:rsidRDefault="00386EEC" w:rsidP="00410515">
      <w:pPr>
        <w:pStyle w:val="Zkladntext"/>
        <w:numPr>
          <w:ilvl w:val="0"/>
          <w:numId w:val="10"/>
        </w:numPr>
        <w:tabs>
          <w:tab w:val="left" w:pos="5529"/>
        </w:tabs>
        <w:spacing w:line="276" w:lineRule="auto"/>
        <w:jc w:val="both"/>
        <w:rPr>
          <w:rFonts w:ascii="Tahoma" w:hAnsi="Tahoma" w:cs="Tahoma"/>
          <w:szCs w:val="22"/>
        </w:rPr>
      </w:pPr>
      <w:r>
        <w:rPr>
          <w:rFonts w:ascii="Tahoma" w:hAnsi="Tahoma" w:cs="Tahoma"/>
        </w:rPr>
        <w:t>P</w:t>
      </w:r>
      <w:r w:rsidR="694A0608" w:rsidRPr="694A0608">
        <w:rPr>
          <w:rFonts w:ascii="Tahoma" w:hAnsi="Tahoma" w:cs="Tahoma"/>
        </w:rPr>
        <w:t>rojektová dokumentace dle odst. 1 tohoto článku smlouvy bude zpracovávána jako funkční celek.</w:t>
      </w:r>
      <w:r w:rsidR="694A0608" w:rsidRPr="694A0608">
        <w:rPr>
          <w:rFonts w:ascii="Calibri" w:hAnsi="Calibri" w:cs="Arial"/>
          <w:sz w:val="22"/>
          <w:szCs w:val="22"/>
        </w:rPr>
        <w:t xml:space="preserve"> </w:t>
      </w:r>
    </w:p>
    <w:p w14:paraId="639A3688" w14:textId="7B748A71" w:rsidR="00D059D1" w:rsidRPr="003803F1" w:rsidRDefault="694A0608" w:rsidP="00410515">
      <w:pPr>
        <w:pStyle w:val="Zkladntext"/>
        <w:numPr>
          <w:ilvl w:val="0"/>
          <w:numId w:val="10"/>
        </w:numPr>
        <w:tabs>
          <w:tab w:val="left" w:pos="5529"/>
        </w:tabs>
        <w:spacing w:line="276" w:lineRule="auto"/>
        <w:jc w:val="both"/>
        <w:rPr>
          <w:rFonts w:ascii="Tahoma" w:hAnsi="Tahoma" w:cs="Tahoma"/>
          <w:szCs w:val="22"/>
        </w:rPr>
      </w:pPr>
      <w:r w:rsidRPr="694A0608">
        <w:rPr>
          <w:rFonts w:ascii="Tahoma" w:hAnsi="Tahoma" w:cs="Tahoma"/>
        </w:rPr>
        <w:lastRenderedPageBreak/>
        <w:t>Součástí předmětu plnění jsou i další práce v této smlouvě výslovně nespecifikované, které však jsou k řádnému provedení díla nezbytné a o kterých zhotovitel vzhledem ke své kvalifikaci a zkušenostem měl nebo mohl vědět.</w:t>
      </w:r>
    </w:p>
    <w:p w14:paraId="59BE4D23" w14:textId="77777777" w:rsidR="00A33F76" w:rsidRDefault="00A33F76" w:rsidP="00DA774A">
      <w:pPr>
        <w:spacing w:line="276" w:lineRule="auto"/>
        <w:jc w:val="both"/>
        <w:rPr>
          <w:rFonts w:ascii="Tahoma" w:hAnsi="Tahoma" w:cs="Tahoma"/>
          <w:szCs w:val="22"/>
        </w:rPr>
      </w:pPr>
    </w:p>
    <w:p w14:paraId="501756C7" w14:textId="77777777" w:rsidR="00B00A47" w:rsidRPr="006B3FA0" w:rsidRDefault="00B00A47" w:rsidP="009507FE">
      <w:pPr>
        <w:pStyle w:val="JVS2"/>
        <w:spacing w:line="276" w:lineRule="auto"/>
        <w:jc w:val="center"/>
        <w:rPr>
          <w:rFonts w:ascii="Tahoma" w:hAnsi="Tahoma" w:cs="Tahoma"/>
          <w:sz w:val="22"/>
        </w:rPr>
      </w:pPr>
      <w:r w:rsidRPr="006B3FA0">
        <w:rPr>
          <w:rFonts w:ascii="Tahoma" w:hAnsi="Tahoma" w:cs="Tahoma"/>
          <w:sz w:val="22"/>
        </w:rPr>
        <w:t>čl. III.</w:t>
      </w:r>
    </w:p>
    <w:p w14:paraId="2A690230" w14:textId="4A5ACF72" w:rsidR="00B00A47" w:rsidRPr="006B3FA0" w:rsidRDefault="00B00A47" w:rsidP="00D1196C">
      <w:pPr>
        <w:pStyle w:val="JVS2"/>
        <w:spacing w:after="120" w:line="276" w:lineRule="auto"/>
        <w:jc w:val="center"/>
        <w:rPr>
          <w:rFonts w:ascii="Tahoma" w:hAnsi="Tahoma" w:cs="Tahoma"/>
          <w:sz w:val="22"/>
        </w:rPr>
      </w:pPr>
      <w:r w:rsidRPr="006B3FA0">
        <w:rPr>
          <w:rFonts w:ascii="Tahoma" w:hAnsi="Tahoma" w:cs="Tahoma"/>
          <w:sz w:val="22"/>
        </w:rPr>
        <w:t>Místo plnění</w:t>
      </w:r>
    </w:p>
    <w:p w14:paraId="1985B0E6" w14:textId="6463F711" w:rsidR="000750EC" w:rsidRPr="006B3FA0" w:rsidRDefault="00B00A47" w:rsidP="00410515">
      <w:pPr>
        <w:numPr>
          <w:ilvl w:val="0"/>
          <w:numId w:val="12"/>
        </w:numPr>
        <w:spacing w:line="276" w:lineRule="auto"/>
        <w:jc w:val="both"/>
        <w:rPr>
          <w:rFonts w:ascii="Tahoma" w:hAnsi="Tahoma" w:cs="Tahoma"/>
          <w:szCs w:val="22"/>
        </w:rPr>
      </w:pPr>
      <w:r w:rsidRPr="006B3FA0">
        <w:rPr>
          <w:rFonts w:ascii="Tahoma" w:hAnsi="Tahoma" w:cs="Tahoma"/>
          <w:szCs w:val="22"/>
        </w:rPr>
        <w:t xml:space="preserve">Místem </w:t>
      </w:r>
      <w:r w:rsidR="00A9571E" w:rsidRPr="006B3FA0">
        <w:rPr>
          <w:rFonts w:ascii="Tahoma" w:hAnsi="Tahoma" w:cs="Tahoma"/>
          <w:szCs w:val="22"/>
        </w:rPr>
        <w:t>plnění díla</w:t>
      </w:r>
      <w:r w:rsidRPr="006B3FA0">
        <w:rPr>
          <w:rFonts w:ascii="Tahoma" w:hAnsi="Tahoma" w:cs="Tahoma"/>
          <w:szCs w:val="22"/>
        </w:rPr>
        <w:t xml:space="preserve"> je </w:t>
      </w:r>
      <w:r w:rsidR="00A9571E" w:rsidRPr="006B3FA0">
        <w:rPr>
          <w:rFonts w:ascii="Tahoma" w:hAnsi="Tahoma" w:cs="Tahoma"/>
          <w:szCs w:val="22"/>
        </w:rPr>
        <w:t>provozovna zhotovitele</w:t>
      </w:r>
      <w:r w:rsidR="00842F14" w:rsidRPr="006B3FA0">
        <w:rPr>
          <w:rFonts w:ascii="Tahoma" w:hAnsi="Tahoma" w:cs="Tahoma"/>
          <w:szCs w:val="22"/>
        </w:rPr>
        <w:t>.</w:t>
      </w:r>
      <w:r w:rsidR="00A16964" w:rsidRPr="00A16964">
        <w:rPr>
          <w:rFonts w:asciiTheme="minorHAnsi" w:hAnsiTheme="minorHAnsi" w:cstheme="minorHAnsi"/>
          <w:sz w:val="22"/>
          <w:szCs w:val="22"/>
        </w:rPr>
        <w:t xml:space="preserve"> </w:t>
      </w:r>
      <w:r w:rsidR="00A16964" w:rsidRPr="00A16964">
        <w:rPr>
          <w:rFonts w:ascii="Tahoma" w:hAnsi="Tahoma" w:cs="Tahoma"/>
          <w:szCs w:val="22"/>
        </w:rPr>
        <w:t xml:space="preserve">Místem </w:t>
      </w:r>
      <w:r w:rsidR="00A16964">
        <w:rPr>
          <w:rFonts w:ascii="Tahoma" w:hAnsi="Tahoma" w:cs="Tahoma"/>
          <w:szCs w:val="22"/>
        </w:rPr>
        <w:t xml:space="preserve">plnění </w:t>
      </w:r>
      <w:r w:rsidR="00A16964" w:rsidRPr="00A16964">
        <w:rPr>
          <w:rFonts w:ascii="Tahoma" w:hAnsi="Tahoma" w:cs="Tahoma"/>
          <w:szCs w:val="22"/>
        </w:rPr>
        <w:t xml:space="preserve">pro předání díla </w:t>
      </w:r>
      <w:r w:rsidR="00A16964">
        <w:rPr>
          <w:rFonts w:ascii="Tahoma" w:hAnsi="Tahoma" w:cs="Tahoma"/>
          <w:szCs w:val="22"/>
        </w:rPr>
        <w:t xml:space="preserve">je </w:t>
      </w:r>
      <w:r w:rsidR="00A16964" w:rsidRPr="00A16964">
        <w:rPr>
          <w:rFonts w:ascii="Tahoma" w:hAnsi="Tahoma" w:cs="Tahoma"/>
          <w:szCs w:val="22"/>
        </w:rPr>
        <w:t xml:space="preserve">sídlo </w:t>
      </w:r>
      <w:r w:rsidR="00A16964">
        <w:rPr>
          <w:rFonts w:ascii="Tahoma" w:hAnsi="Tahoma" w:cs="Tahoma"/>
          <w:szCs w:val="22"/>
        </w:rPr>
        <w:t>o</w:t>
      </w:r>
      <w:r w:rsidR="00A16964" w:rsidRPr="00A16964">
        <w:rPr>
          <w:rFonts w:ascii="Tahoma" w:hAnsi="Tahoma" w:cs="Tahoma"/>
          <w:szCs w:val="22"/>
        </w:rPr>
        <w:t xml:space="preserve">bjednatele Vysoká škola </w:t>
      </w:r>
      <w:proofErr w:type="gramStart"/>
      <w:r w:rsidR="00A16964" w:rsidRPr="00A16964">
        <w:rPr>
          <w:rFonts w:ascii="Tahoma" w:hAnsi="Tahoma" w:cs="Tahoma"/>
          <w:szCs w:val="22"/>
        </w:rPr>
        <w:t>báňská -Technická</w:t>
      </w:r>
      <w:proofErr w:type="gramEnd"/>
      <w:r w:rsidR="00A16964" w:rsidRPr="00A16964">
        <w:rPr>
          <w:rFonts w:ascii="Tahoma" w:hAnsi="Tahoma" w:cs="Tahoma"/>
          <w:szCs w:val="22"/>
        </w:rPr>
        <w:t xml:space="preserve"> univerzita Ostrava, </w:t>
      </w:r>
      <w:r w:rsidR="00A16964" w:rsidRPr="00A16964">
        <w:rPr>
          <w:rFonts w:ascii="Tahoma" w:hAnsi="Tahoma" w:cs="Tahoma"/>
        </w:rPr>
        <w:t>17. listopadu 2172/15, 708 00 Ostrava - Poruba</w:t>
      </w:r>
      <w:r w:rsidR="00A16964" w:rsidRPr="00A16964">
        <w:rPr>
          <w:rFonts w:ascii="Tahoma" w:hAnsi="Tahoma" w:cs="Tahoma"/>
          <w:szCs w:val="22"/>
        </w:rPr>
        <w:t>. Služby související s výkonem autorského dozoru budou poskytovány v místě pln</w:t>
      </w:r>
      <w:r w:rsidR="00A16964">
        <w:rPr>
          <w:rFonts w:ascii="Tahoma" w:hAnsi="Tahoma" w:cs="Tahoma"/>
          <w:szCs w:val="22"/>
        </w:rPr>
        <w:t>ění stavebních prací a v sídle o</w:t>
      </w:r>
      <w:r w:rsidR="00A16964" w:rsidRPr="00A16964">
        <w:rPr>
          <w:rFonts w:ascii="Tahoma" w:hAnsi="Tahoma" w:cs="Tahoma"/>
          <w:szCs w:val="22"/>
        </w:rPr>
        <w:t>bjednatele.</w:t>
      </w:r>
    </w:p>
    <w:p w14:paraId="2D829133" w14:textId="62BC64A2" w:rsidR="003134D9" w:rsidRPr="006B3FA0" w:rsidRDefault="003134D9" w:rsidP="00FB20DB">
      <w:pPr>
        <w:pStyle w:val="JVS2"/>
        <w:spacing w:line="276" w:lineRule="auto"/>
        <w:rPr>
          <w:rFonts w:ascii="Tahoma" w:hAnsi="Tahoma" w:cs="Tahoma"/>
          <w:sz w:val="22"/>
          <w:szCs w:val="24"/>
        </w:rPr>
      </w:pPr>
    </w:p>
    <w:p w14:paraId="32651A4C" w14:textId="77777777" w:rsidR="00B00A47" w:rsidRPr="006B3FA0" w:rsidRDefault="00B00A47" w:rsidP="006A6F1F">
      <w:pPr>
        <w:pStyle w:val="JVS2"/>
        <w:spacing w:line="276" w:lineRule="auto"/>
        <w:jc w:val="center"/>
        <w:rPr>
          <w:rFonts w:ascii="Tahoma" w:hAnsi="Tahoma" w:cs="Tahoma"/>
          <w:sz w:val="22"/>
          <w:szCs w:val="24"/>
        </w:rPr>
      </w:pPr>
      <w:r w:rsidRPr="00D02BC5">
        <w:rPr>
          <w:rFonts w:ascii="Tahoma" w:hAnsi="Tahoma" w:cs="Tahoma"/>
          <w:sz w:val="22"/>
          <w:szCs w:val="24"/>
        </w:rPr>
        <w:t>čl. IV.</w:t>
      </w:r>
    </w:p>
    <w:p w14:paraId="6BAEA52E" w14:textId="1DFD8377" w:rsidR="00B00A47" w:rsidRPr="006B3FA0" w:rsidRDefault="00B00A47" w:rsidP="00D1196C">
      <w:pPr>
        <w:pStyle w:val="JVS2"/>
        <w:spacing w:after="120" w:line="276" w:lineRule="auto"/>
        <w:jc w:val="center"/>
        <w:rPr>
          <w:rFonts w:ascii="Tahoma" w:hAnsi="Tahoma" w:cs="Tahoma"/>
          <w:sz w:val="22"/>
        </w:rPr>
      </w:pPr>
      <w:r w:rsidRPr="006B3FA0">
        <w:rPr>
          <w:rFonts w:ascii="Tahoma" w:hAnsi="Tahoma" w:cs="Tahoma"/>
          <w:sz w:val="22"/>
        </w:rPr>
        <w:t>Doba plnění</w:t>
      </w:r>
    </w:p>
    <w:p w14:paraId="2603D22B" w14:textId="77777777" w:rsidR="002D2122" w:rsidRPr="006B3FA0" w:rsidRDefault="002D2122" w:rsidP="00FB20DB">
      <w:pPr>
        <w:pStyle w:val="Smlouva-slo"/>
        <w:numPr>
          <w:ilvl w:val="0"/>
          <w:numId w:val="2"/>
        </w:numPr>
        <w:spacing w:before="0" w:line="276" w:lineRule="auto"/>
        <w:ind w:left="357" w:hanging="357"/>
        <w:rPr>
          <w:rFonts w:ascii="Tahoma" w:hAnsi="Tahoma" w:cs="Tahoma"/>
          <w:b/>
          <w:sz w:val="20"/>
          <w:szCs w:val="22"/>
        </w:rPr>
      </w:pPr>
      <w:r w:rsidRPr="00147766">
        <w:rPr>
          <w:rFonts w:ascii="Tahoma" w:hAnsi="Tahoma" w:cs="Tahoma"/>
          <w:sz w:val="20"/>
          <w:szCs w:val="22"/>
        </w:rPr>
        <w:t>Zhotovitel provede části</w:t>
      </w:r>
      <w:r w:rsidRPr="006B3FA0">
        <w:rPr>
          <w:rFonts w:ascii="Tahoma" w:hAnsi="Tahoma" w:cs="Tahoma"/>
          <w:sz w:val="20"/>
          <w:szCs w:val="22"/>
        </w:rPr>
        <w:t xml:space="preserve"> díla </w:t>
      </w:r>
      <w:r w:rsidR="004542BF" w:rsidRPr="006B3FA0">
        <w:rPr>
          <w:rFonts w:ascii="Tahoma" w:hAnsi="Tahoma" w:cs="Tahoma"/>
          <w:sz w:val="20"/>
          <w:szCs w:val="22"/>
        </w:rPr>
        <w:t xml:space="preserve">takto: </w:t>
      </w:r>
    </w:p>
    <w:p w14:paraId="77683659" w14:textId="052FA240" w:rsidR="00D02BC5" w:rsidRPr="00644575" w:rsidRDefault="00375708" w:rsidP="00D02BC5">
      <w:pPr>
        <w:pStyle w:val="Smlouva-slo"/>
        <w:numPr>
          <w:ilvl w:val="0"/>
          <w:numId w:val="24"/>
        </w:numPr>
        <w:spacing w:before="0" w:line="276" w:lineRule="auto"/>
        <w:rPr>
          <w:rFonts w:ascii="Tahoma" w:hAnsi="Tahoma" w:cs="Tahoma"/>
          <w:sz w:val="20"/>
          <w:szCs w:val="22"/>
        </w:rPr>
      </w:pPr>
      <w:r w:rsidRPr="00CF681E">
        <w:rPr>
          <w:rFonts w:ascii="Tahoma" w:hAnsi="Tahoma" w:cs="Tahoma"/>
          <w:sz w:val="20"/>
          <w:szCs w:val="22"/>
        </w:rPr>
        <w:t xml:space="preserve">dle ustanovení Čl. II. bod 1) písm. a) této </w:t>
      </w:r>
      <w:r w:rsidRPr="00205CD6">
        <w:rPr>
          <w:rFonts w:ascii="Tahoma" w:hAnsi="Tahoma" w:cs="Tahoma"/>
          <w:sz w:val="20"/>
          <w:szCs w:val="22"/>
        </w:rPr>
        <w:t xml:space="preserve">smlouvy </w:t>
      </w:r>
      <w:r w:rsidRPr="00205CD6">
        <w:rPr>
          <w:rFonts w:ascii="Tahoma" w:hAnsi="Tahoma" w:cs="Tahoma"/>
          <w:b/>
          <w:sz w:val="20"/>
          <w:szCs w:val="22"/>
        </w:rPr>
        <w:t xml:space="preserve">do </w:t>
      </w:r>
      <w:r w:rsidR="00D02BC5" w:rsidRPr="00205CD6">
        <w:rPr>
          <w:rFonts w:ascii="Tahoma" w:hAnsi="Tahoma" w:cs="Tahoma"/>
          <w:b/>
          <w:sz w:val="20"/>
          <w:szCs w:val="22"/>
        </w:rPr>
        <w:t>1</w:t>
      </w:r>
      <w:r w:rsidR="00205CD6" w:rsidRPr="00205CD6">
        <w:rPr>
          <w:rFonts w:ascii="Tahoma" w:hAnsi="Tahoma" w:cs="Tahoma"/>
          <w:b/>
          <w:sz w:val="20"/>
          <w:szCs w:val="22"/>
        </w:rPr>
        <w:t>5</w:t>
      </w:r>
      <w:r w:rsidR="00CF681E" w:rsidRPr="00205CD6">
        <w:rPr>
          <w:rFonts w:ascii="Tahoma" w:hAnsi="Tahoma" w:cs="Tahoma"/>
          <w:b/>
          <w:sz w:val="20"/>
          <w:szCs w:val="22"/>
        </w:rPr>
        <w:t>0</w:t>
      </w:r>
      <w:r w:rsidRPr="00205CD6">
        <w:rPr>
          <w:rFonts w:ascii="Tahoma" w:hAnsi="Tahoma" w:cs="Tahoma"/>
          <w:b/>
          <w:sz w:val="20"/>
          <w:szCs w:val="22"/>
        </w:rPr>
        <w:t xml:space="preserve"> dnů</w:t>
      </w:r>
      <w:r w:rsidRPr="00205CD6">
        <w:rPr>
          <w:rFonts w:ascii="Tahoma" w:hAnsi="Tahoma" w:cs="Tahoma"/>
          <w:sz w:val="20"/>
          <w:szCs w:val="22"/>
        </w:rPr>
        <w:t xml:space="preserve"> od</w:t>
      </w:r>
      <w:r w:rsidR="00147766" w:rsidRPr="00205CD6">
        <w:rPr>
          <w:rFonts w:ascii="Tahoma" w:hAnsi="Tahoma" w:cs="Tahoma"/>
          <w:sz w:val="20"/>
          <w:szCs w:val="22"/>
        </w:rPr>
        <w:t>e</w:t>
      </w:r>
      <w:r w:rsidR="00147766">
        <w:rPr>
          <w:rFonts w:ascii="Tahoma" w:hAnsi="Tahoma" w:cs="Tahoma"/>
          <w:sz w:val="20"/>
          <w:szCs w:val="22"/>
        </w:rPr>
        <w:t xml:space="preserve"> dne</w:t>
      </w:r>
      <w:r w:rsidRPr="00644575">
        <w:rPr>
          <w:rFonts w:ascii="Tahoma" w:hAnsi="Tahoma" w:cs="Tahoma"/>
          <w:sz w:val="20"/>
          <w:szCs w:val="22"/>
        </w:rPr>
        <w:t xml:space="preserve"> nabytí účinnosti této smlouvy,</w:t>
      </w:r>
      <w:r w:rsidR="00D02BC5" w:rsidRPr="00644575">
        <w:rPr>
          <w:rFonts w:ascii="Tahoma" w:hAnsi="Tahoma" w:cs="Tahoma"/>
          <w:sz w:val="20"/>
          <w:szCs w:val="22"/>
        </w:rPr>
        <w:t xml:space="preserve"> </w:t>
      </w:r>
    </w:p>
    <w:p w14:paraId="7F24B941" w14:textId="430BCE89" w:rsidR="00D02BC5" w:rsidRPr="00D02BC5" w:rsidRDefault="00D02BC5" w:rsidP="00D02BC5">
      <w:pPr>
        <w:pStyle w:val="Smlouva-slo"/>
        <w:numPr>
          <w:ilvl w:val="0"/>
          <w:numId w:val="24"/>
        </w:numPr>
        <w:spacing w:before="0" w:line="276" w:lineRule="auto"/>
        <w:rPr>
          <w:rFonts w:ascii="Tahoma" w:hAnsi="Tahoma" w:cs="Tahoma"/>
          <w:b/>
          <w:sz w:val="20"/>
          <w:szCs w:val="22"/>
        </w:rPr>
      </w:pPr>
      <w:r w:rsidRPr="00644575">
        <w:rPr>
          <w:rFonts w:ascii="Tahoma" w:hAnsi="Tahoma" w:cs="Tahoma"/>
          <w:sz w:val="20"/>
          <w:szCs w:val="22"/>
        </w:rPr>
        <w:t xml:space="preserve">dle ustanovení Čl. II. bod 1) písm. </w:t>
      </w:r>
      <w:r w:rsidR="00147766">
        <w:rPr>
          <w:rFonts w:ascii="Tahoma" w:hAnsi="Tahoma" w:cs="Tahoma"/>
          <w:sz w:val="20"/>
          <w:szCs w:val="22"/>
        </w:rPr>
        <w:t>b</w:t>
      </w:r>
      <w:r w:rsidRPr="00644575">
        <w:rPr>
          <w:rFonts w:ascii="Tahoma" w:hAnsi="Tahoma" w:cs="Tahoma"/>
          <w:sz w:val="20"/>
          <w:szCs w:val="22"/>
        </w:rPr>
        <w:t xml:space="preserve">) této </w:t>
      </w:r>
      <w:r w:rsidRPr="008525B9">
        <w:rPr>
          <w:rFonts w:ascii="Tahoma" w:hAnsi="Tahoma" w:cs="Tahoma"/>
          <w:sz w:val="20"/>
          <w:szCs w:val="22"/>
        </w:rPr>
        <w:t xml:space="preserve">smlouvy </w:t>
      </w:r>
      <w:r w:rsidRPr="008525B9">
        <w:rPr>
          <w:rFonts w:ascii="Tahoma" w:hAnsi="Tahoma" w:cs="Tahoma"/>
          <w:b/>
          <w:sz w:val="20"/>
          <w:szCs w:val="22"/>
        </w:rPr>
        <w:t xml:space="preserve">do </w:t>
      </w:r>
      <w:r w:rsidR="00205CD6" w:rsidRPr="008525B9">
        <w:rPr>
          <w:rFonts w:ascii="Tahoma" w:hAnsi="Tahoma" w:cs="Tahoma"/>
          <w:b/>
          <w:sz w:val="20"/>
          <w:szCs w:val="22"/>
        </w:rPr>
        <w:t>9</w:t>
      </w:r>
      <w:r w:rsidRPr="008525B9">
        <w:rPr>
          <w:rFonts w:ascii="Tahoma" w:hAnsi="Tahoma" w:cs="Tahoma"/>
          <w:b/>
          <w:sz w:val="20"/>
          <w:szCs w:val="22"/>
        </w:rPr>
        <w:t>0 dnů</w:t>
      </w:r>
      <w:r w:rsidRPr="00644575">
        <w:rPr>
          <w:rFonts w:ascii="Tahoma" w:hAnsi="Tahoma" w:cs="Tahoma"/>
          <w:sz w:val="20"/>
          <w:szCs w:val="22"/>
        </w:rPr>
        <w:t xml:space="preserve"> </w:t>
      </w:r>
      <w:r w:rsidR="00205CD6" w:rsidRPr="00205CD6">
        <w:rPr>
          <w:rFonts w:ascii="Tahoma" w:hAnsi="Tahoma" w:cs="Tahoma"/>
          <w:sz w:val="20"/>
          <w:szCs w:val="22"/>
        </w:rPr>
        <w:t>ode dne doručení písemné výzvy k zahájení plnění</w:t>
      </w:r>
      <w:r>
        <w:rPr>
          <w:rFonts w:ascii="Tahoma" w:hAnsi="Tahoma" w:cs="Tahoma"/>
          <w:sz w:val="20"/>
          <w:szCs w:val="22"/>
        </w:rPr>
        <w:t>,</w:t>
      </w:r>
      <w:r w:rsidR="00F07ED0" w:rsidRPr="00F07ED0">
        <w:rPr>
          <w:rFonts w:ascii="Tahoma" w:hAnsi="Tahoma" w:cs="Tahoma"/>
          <w:i/>
          <w:iCs/>
          <w:color w:val="00B050"/>
          <w:sz w:val="20"/>
        </w:rPr>
        <w:t xml:space="preserve"> </w:t>
      </w:r>
      <w:r w:rsidR="00F07ED0" w:rsidRPr="00F07ED0">
        <w:rPr>
          <w:rFonts w:ascii="Tahoma" w:hAnsi="Tahoma" w:cs="Tahoma"/>
          <w:sz w:val="20"/>
        </w:rPr>
        <w:t>přičemž písemná výzva bude objednatelem zaslána nejdříve po zpracování a předání DPS dle Čl. II. bod 1) písm. a) této smlouvy objednateli a předání požadavků budoucích uživatelů na interiérové vybavení a AV techniku zhotoviteli</w:t>
      </w:r>
      <w:r w:rsidR="00F07ED0" w:rsidRPr="00F07ED0">
        <w:rPr>
          <w:rFonts w:ascii="Tahoma" w:hAnsi="Tahoma" w:cs="Tahoma"/>
          <w:sz w:val="20"/>
        </w:rPr>
        <w:t>.</w:t>
      </w:r>
    </w:p>
    <w:p w14:paraId="5036879F" w14:textId="7D88C85A" w:rsidR="00E1690A" w:rsidRPr="006B3FA0" w:rsidRDefault="00375708" w:rsidP="00375708">
      <w:pPr>
        <w:pStyle w:val="Smlouva-slo"/>
        <w:spacing w:before="0" w:after="120" w:line="276" w:lineRule="auto"/>
        <w:ind w:left="709" w:hanging="352"/>
        <w:rPr>
          <w:rFonts w:ascii="Tahoma" w:hAnsi="Tahoma" w:cs="Tahoma"/>
          <w:sz w:val="20"/>
          <w:szCs w:val="22"/>
        </w:rPr>
      </w:pPr>
      <w:r>
        <w:rPr>
          <w:rFonts w:ascii="Tahoma" w:hAnsi="Tahoma" w:cs="Tahoma"/>
          <w:sz w:val="20"/>
          <w:szCs w:val="22"/>
        </w:rPr>
        <w:t>g</w:t>
      </w:r>
      <w:r w:rsidR="00B21568" w:rsidRPr="006B3FA0">
        <w:rPr>
          <w:rFonts w:ascii="Tahoma" w:hAnsi="Tahoma" w:cs="Tahoma"/>
          <w:sz w:val="20"/>
          <w:szCs w:val="22"/>
        </w:rPr>
        <w:t xml:space="preserve">)  </w:t>
      </w:r>
      <w:r w:rsidR="00B21568" w:rsidRPr="006B3FA0">
        <w:rPr>
          <w:rFonts w:ascii="Tahoma" w:hAnsi="Tahoma" w:cs="Tahoma"/>
          <w:sz w:val="20"/>
          <w:szCs w:val="22"/>
        </w:rPr>
        <w:tab/>
        <w:t>v</w:t>
      </w:r>
      <w:r w:rsidR="00D64B57" w:rsidRPr="006B3FA0">
        <w:rPr>
          <w:rFonts w:ascii="Tahoma" w:hAnsi="Tahoma" w:cs="Tahoma"/>
          <w:sz w:val="20"/>
          <w:szCs w:val="22"/>
        </w:rPr>
        <w:t xml:space="preserve">ýkon autorského dozoru dle čl. II. bod 1) písm. </w:t>
      </w:r>
      <w:r w:rsidR="00147766">
        <w:rPr>
          <w:rFonts w:ascii="Tahoma" w:hAnsi="Tahoma" w:cs="Tahoma"/>
          <w:sz w:val="20"/>
          <w:szCs w:val="22"/>
        </w:rPr>
        <w:t>c</w:t>
      </w:r>
      <w:r w:rsidR="00D64B57" w:rsidRPr="006B3FA0">
        <w:rPr>
          <w:rFonts w:ascii="Tahoma" w:hAnsi="Tahoma" w:cs="Tahoma"/>
          <w:sz w:val="20"/>
          <w:szCs w:val="22"/>
        </w:rPr>
        <w:t>)</w:t>
      </w:r>
      <w:r>
        <w:rPr>
          <w:rFonts w:ascii="Tahoma" w:hAnsi="Tahoma" w:cs="Tahoma"/>
          <w:sz w:val="20"/>
          <w:szCs w:val="22"/>
        </w:rPr>
        <w:t xml:space="preserve"> této smlouvy</w:t>
      </w:r>
      <w:r w:rsidR="00D64B57" w:rsidRPr="006B3FA0">
        <w:rPr>
          <w:rFonts w:ascii="Tahoma" w:hAnsi="Tahoma" w:cs="Tahoma"/>
          <w:sz w:val="20"/>
          <w:szCs w:val="22"/>
        </w:rPr>
        <w:t xml:space="preserve"> </w:t>
      </w:r>
      <w:r w:rsidR="00D64B57" w:rsidRPr="00375708">
        <w:rPr>
          <w:rFonts w:ascii="Tahoma" w:hAnsi="Tahoma" w:cs="Tahoma"/>
          <w:b/>
          <w:sz w:val="20"/>
          <w:szCs w:val="22"/>
        </w:rPr>
        <w:t xml:space="preserve">po </w:t>
      </w:r>
      <w:r w:rsidR="00CF681E">
        <w:rPr>
          <w:rFonts w:ascii="Tahoma" w:hAnsi="Tahoma" w:cs="Tahoma"/>
          <w:b/>
          <w:sz w:val="20"/>
          <w:szCs w:val="22"/>
        </w:rPr>
        <w:t xml:space="preserve">celou </w:t>
      </w:r>
      <w:r w:rsidR="00D64B57" w:rsidRPr="00375708">
        <w:rPr>
          <w:rFonts w:ascii="Tahoma" w:hAnsi="Tahoma" w:cs="Tahoma"/>
          <w:b/>
          <w:sz w:val="20"/>
          <w:szCs w:val="22"/>
        </w:rPr>
        <w:t xml:space="preserve">dobu </w:t>
      </w:r>
      <w:r w:rsidR="006A58E3" w:rsidRPr="00375708">
        <w:rPr>
          <w:rFonts w:ascii="Tahoma" w:hAnsi="Tahoma" w:cs="Tahoma"/>
          <w:b/>
          <w:sz w:val="20"/>
          <w:szCs w:val="22"/>
        </w:rPr>
        <w:t xml:space="preserve">výstavby, tedy v době od zahájení stavebních prací </w:t>
      </w:r>
      <w:r w:rsidR="00CF681E" w:rsidRPr="00CF681E">
        <w:rPr>
          <w:rFonts w:ascii="Tahoma" w:hAnsi="Tahoma" w:cs="Tahoma"/>
          <w:b/>
          <w:sz w:val="20"/>
          <w:szCs w:val="22"/>
        </w:rPr>
        <w:t>do ukončení kolaudačního řízení ke stavbě</w:t>
      </w:r>
      <w:r>
        <w:rPr>
          <w:rFonts w:ascii="Tahoma" w:hAnsi="Tahoma" w:cs="Tahoma"/>
          <w:sz w:val="20"/>
          <w:szCs w:val="22"/>
        </w:rPr>
        <w:t>.</w:t>
      </w:r>
      <w:r w:rsidR="00B870B7" w:rsidRPr="006B3FA0">
        <w:rPr>
          <w:rFonts w:ascii="Tahoma" w:hAnsi="Tahoma" w:cs="Tahoma"/>
          <w:sz w:val="20"/>
          <w:szCs w:val="22"/>
        </w:rPr>
        <w:t xml:space="preserve"> </w:t>
      </w:r>
    </w:p>
    <w:p w14:paraId="5D078FFB" w14:textId="57C9CCC9" w:rsidR="00B00A47" w:rsidRPr="006B3FA0" w:rsidRDefault="00B00A47" w:rsidP="004E5F68">
      <w:pPr>
        <w:pStyle w:val="Smlouva-slo"/>
        <w:numPr>
          <w:ilvl w:val="0"/>
          <w:numId w:val="2"/>
        </w:numPr>
        <w:spacing w:before="0" w:after="120" w:line="276" w:lineRule="auto"/>
        <w:ind w:left="357" w:hanging="357"/>
        <w:rPr>
          <w:rFonts w:ascii="Tahoma" w:hAnsi="Tahoma" w:cs="Tahoma"/>
          <w:sz w:val="20"/>
          <w:szCs w:val="22"/>
        </w:rPr>
      </w:pPr>
      <w:r w:rsidRPr="006B3FA0">
        <w:rPr>
          <w:rFonts w:ascii="Tahoma" w:hAnsi="Tahoma" w:cs="Tahoma"/>
          <w:sz w:val="20"/>
          <w:szCs w:val="22"/>
        </w:rPr>
        <w:t xml:space="preserve">V případě, že </w:t>
      </w:r>
      <w:r w:rsidR="00F229E4" w:rsidRPr="006B3FA0">
        <w:rPr>
          <w:rFonts w:ascii="Tahoma" w:hAnsi="Tahoma" w:cs="Tahoma"/>
          <w:sz w:val="20"/>
          <w:szCs w:val="22"/>
        </w:rPr>
        <w:t xml:space="preserve">o </w:t>
      </w:r>
      <w:r w:rsidRPr="006B3FA0">
        <w:rPr>
          <w:rFonts w:ascii="Tahoma" w:hAnsi="Tahoma" w:cs="Tahoma"/>
          <w:sz w:val="20"/>
          <w:szCs w:val="22"/>
        </w:rPr>
        <w:t>to objednatel požádá, přeruší zhotovitel práce na díle</w:t>
      </w:r>
      <w:r w:rsidR="0050402D" w:rsidRPr="006B3FA0">
        <w:rPr>
          <w:rFonts w:ascii="Tahoma" w:hAnsi="Tahoma" w:cs="Tahoma"/>
          <w:sz w:val="20"/>
          <w:szCs w:val="22"/>
        </w:rPr>
        <w:t>. O</w:t>
      </w:r>
      <w:r w:rsidR="007E1B9E" w:rsidRPr="006B3FA0">
        <w:rPr>
          <w:rFonts w:ascii="Tahoma" w:hAnsi="Tahoma" w:cs="Tahoma"/>
          <w:sz w:val="20"/>
          <w:szCs w:val="22"/>
        </w:rPr>
        <w:t xml:space="preserve"> dobu přerušení se </w:t>
      </w:r>
      <w:r w:rsidR="00180530" w:rsidRPr="006B3FA0">
        <w:rPr>
          <w:rFonts w:ascii="Tahoma" w:hAnsi="Tahoma" w:cs="Tahoma"/>
          <w:sz w:val="20"/>
          <w:szCs w:val="22"/>
        </w:rPr>
        <w:t xml:space="preserve">posunují termíny </w:t>
      </w:r>
      <w:r w:rsidR="007E1B9E" w:rsidRPr="006B3FA0">
        <w:rPr>
          <w:rFonts w:ascii="Tahoma" w:hAnsi="Tahoma" w:cs="Tahoma"/>
          <w:sz w:val="20"/>
          <w:szCs w:val="22"/>
        </w:rPr>
        <w:t>touto skutečn</w:t>
      </w:r>
      <w:r w:rsidR="0050402D" w:rsidRPr="006B3FA0">
        <w:rPr>
          <w:rFonts w:ascii="Tahoma" w:hAnsi="Tahoma" w:cs="Tahoma"/>
          <w:sz w:val="20"/>
          <w:szCs w:val="22"/>
        </w:rPr>
        <w:t>ost</w:t>
      </w:r>
      <w:r w:rsidR="007E1B9E" w:rsidRPr="006B3FA0">
        <w:rPr>
          <w:rFonts w:ascii="Tahoma" w:hAnsi="Tahoma" w:cs="Tahoma"/>
          <w:sz w:val="20"/>
          <w:szCs w:val="22"/>
        </w:rPr>
        <w:t>í</w:t>
      </w:r>
      <w:r w:rsidR="00180530" w:rsidRPr="006B3FA0">
        <w:rPr>
          <w:rFonts w:ascii="Tahoma" w:hAnsi="Tahoma" w:cs="Tahoma"/>
          <w:sz w:val="20"/>
          <w:szCs w:val="22"/>
        </w:rPr>
        <w:t xml:space="preserve"> dotčené za předpokladu, že přerušení nebylo způsobeno důvody ležícími na straně zhotovitele či zhotovitelovou činností či nečinností.</w:t>
      </w:r>
    </w:p>
    <w:p w14:paraId="062B7351" w14:textId="77777777" w:rsidR="00266D69" w:rsidRPr="006B3FA0" w:rsidRDefault="00266D69" w:rsidP="004E5F68">
      <w:pPr>
        <w:pStyle w:val="Smlouva-slo"/>
        <w:numPr>
          <w:ilvl w:val="0"/>
          <w:numId w:val="2"/>
        </w:numPr>
        <w:spacing w:before="0" w:after="120" w:line="276" w:lineRule="auto"/>
        <w:ind w:left="357" w:hanging="357"/>
        <w:rPr>
          <w:rFonts w:ascii="Tahoma" w:hAnsi="Tahoma" w:cs="Tahoma"/>
          <w:sz w:val="20"/>
          <w:szCs w:val="22"/>
        </w:rPr>
      </w:pPr>
      <w:r w:rsidRPr="006B3FA0">
        <w:rPr>
          <w:rFonts w:ascii="Tahoma" w:hAnsi="Tahoma" w:cs="Tahoma"/>
          <w:sz w:val="20"/>
          <w:szCs w:val="22"/>
        </w:rPr>
        <w:t>Bude-li přerušení prací na díle z důvodu uvedeného v odst. 2 tohoto článku smlouvy trvat déle než šest měsíců, je objednatel povinen uhradit zhotoviteli již realizované práce, které doposud nebyly uhrazeny, s výjimkou případů, kdy přerušení bylo způsobeno důvody ležícími na straně zhotovitele či zhotovitelovou činností či nečinností.</w:t>
      </w:r>
    </w:p>
    <w:p w14:paraId="4BF3A9D1" w14:textId="77777777" w:rsidR="00322720" w:rsidRPr="006B3FA0" w:rsidRDefault="00B00A47" w:rsidP="00FB20DB">
      <w:pPr>
        <w:pStyle w:val="Smlouva-slo"/>
        <w:numPr>
          <w:ilvl w:val="0"/>
          <w:numId w:val="2"/>
        </w:numPr>
        <w:spacing w:before="0" w:line="276" w:lineRule="auto"/>
        <w:ind w:left="357" w:hanging="357"/>
        <w:rPr>
          <w:rFonts w:ascii="Tahoma" w:hAnsi="Tahoma" w:cs="Tahoma"/>
          <w:sz w:val="20"/>
          <w:szCs w:val="22"/>
        </w:rPr>
      </w:pPr>
      <w:r w:rsidRPr="006B3FA0">
        <w:rPr>
          <w:rFonts w:ascii="Tahoma" w:hAnsi="Tahoma" w:cs="Tahoma"/>
          <w:sz w:val="20"/>
          <w:szCs w:val="22"/>
        </w:rPr>
        <w:t xml:space="preserve">Zjistí-li zhotovitel při provádění díla skryté překážky bránící řádnému provedení díla, je povinen </w:t>
      </w:r>
      <w:r w:rsidR="00374948" w:rsidRPr="006B3FA0">
        <w:rPr>
          <w:rFonts w:ascii="Tahoma" w:hAnsi="Tahoma" w:cs="Tahoma"/>
          <w:sz w:val="20"/>
          <w:szCs w:val="22"/>
        </w:rPr>
        <w:t>to bez</w:t>
      </w:r>
      <w:r w:rsidRPr="006B3FA0">
        <w:rPr>
          <w:rFonts w:ascii="Tahoma" w:hAnsi="Tahoma" w:cs="Tahoma"/>
          <w:sz w:val="20"/>
          <w:szCs w:val="22"/>
        </w:rPr>
        <w:t xml:space="preserve"> odkladu oznámit objednateli a navrhnout mu další postup.</w:t>
      </w:r>
    </w:p>
    <w:p w14:paraId="5DC68407" w14:textId="3AE74CC7" w:rsidR="00374948" w:rsidRDefault="00374948" w:rsidP="00FB20DB">
      <w:pPr>
        <w:pStyle w:val="JVS2"/>
        <w:spacing w:line="276" w:lineRule="auto"/>
        <w:rPr>
          <w:rFonts w:ascii="Tahoma" w:hAnsi="Tahoma" w:cs="Tahoma"/>
          <w:sz w:val="22"/>
        </w:rPr>
      </w:pPr>
    </w:p>
    <w:p w14:paraId="2B16995A" w14:textId="77777777" w:rsidR="00B00A47" w:rsidRPr="006B3FA0" w:rsidRDefault="00B00A47" w:rsidP="006A6F1F">
      <w:pPr>
        <w:pStyle w:val="JVS2"/>
        <w:spacing w:line="276" w:lineRule="auto"/>
        <w:jc w:val="center"/>
        <w:rPr>
          <w:rFonts w:ascii="Tahoma" w:hAnsi="Tahoma" w:cs="Tahoma"/>
          <w:sz w:val="22"/>
        </w:rPr>
      </w:pPr>
      <w:r w:rsidRPr="006B3FA0">
        <w:rPr>
          <w:rFonts w:ascii="Tahoma" w:hAnsi="Tahoma" w:cs="Tahoma"/>
          <w:sz w:val="22"/>
        </w:rPr>
        <w:t>čl. V.</w:t>
      </w:r>
    </w:p>
    <w:p w14:paraId="1D05ECF6" w14:textId="3C9BAAD3" w:rsidR="00B00A47" w:rsidRPr="006B3FA0" w:rsidRDefault="00B00A47" w:rsidP="00D1196C">
      <w:pPr>
        <w:pStyle w:val="JVS2"/>
        <w:spacing w:after="120" w:line="276" w:lineRule="auto"/>
        <w:jc w:val="center"/>
        <w:rPr>
          <w:rFonts w:ascii="Tahoma" w:hAnsi="Tahoma" w:cs="Tahoma"/>
          <w:sz w:val="22"/>
        </w:rPr>
      </w:pPr>
      <w:r w:rsidRPr="00E522C1">
        <w:rPr>
          <w:rFonts w:ascii="Tahoma" w:hAnsi="Tahoma" w:cs="Tahoma"/>
          <w:sz w:val="22"/>
        </w:rPr>
        <w:t>Cena díla</w:t>
      </w:r>
      <w:r w:rsidR="0060764C" w:rsidRPr="006B3FA0">
        <w:rPr>
          <w:rFonts w:ascii="Tahoma" w:hAnsi="Tahoma" w:cs="Tahoma"/>
          <w:sz w:val="22"/>
        </w:rPr>
        <w:t xml:space="preserve"> a platební podmínky</w:t>
      </w:r>
    </w:p>
    <w:p w14:paraId="076055FD" w14:textId="796E0B9F" w:rsidR="00AE1A36" w:rsidRPr="00D1196C" w:rsidRDefault="00962B33" w:rsidP="00410515">
      <w:pPr>
        <w:pStyle w:val="Zkladntextodsazen"/>
        <w:numPr>
          <w:ilvl w:val="0"/>
          <w:numId w:val="11"/>
        </w:numPr>
        <w:tabs>
          <w:tab w:val="clear" w:pos="720"/>
          <w:tab w:val="num" w:pos="284"/>
        </w:tabs>
        <w:suppressAutoHyphens/>
        <w:spacing w:after="60" w:line="276" w:lineRule="auto"/>
        <w:ind w:left="284" w:hanging="284"/>
        <w:jc w:val="both"/>
        <w:rPr>
          <w:rFonts w:ascii="Tahoma" w:hAnsi="Tahoma" w:cs="Tahoma"/>
          <w:szCs w:val="22"/>
        </w:rPr>
      </w:pPr>
      <w:r w:rsidRPr="006B3FA0">
        <w:rPr>
          <w:rFonts w:ascii="Tahoma" w:hAnsi="Tahoma" w:cs="Tahoma"/>
          <w:szCs w:val="22"/>
          <w:lang w:val="cs-CZ"/>
        </w:rPr>
        <w:t>Cena díla je dána nabídkou zhotovitele v rámci výběru zhotovitele.</w:t>
      </w:r>
    </w:p>
    <w:p w14:paraId="15CF7C5E" w14:textId="77777777" w:rsidR="00962B33" w:rsidRPr="006B3FA0" w:rsidRDefault="00962B33" w:rsidP="00410515">
      <w:pPr>
        <w:pStyle w:val="Zkladntextodsazen"/>
        <w:numPr>
          <w:ilvl w:val="0"/>
          <w:numId w:val="11"/>
        </w:numPr>
        <w:tabs>
          <w:tab w:val="clear" w:pos="720"/>
          <w:tab w:val="num" w:pos="284"/>
        </w:tabs>
        <w:suppressAutoHyphens/>
        <w:spacing w:after="60" w:line="276" w:lineRule="auto"/>
        <w:ind w:left="284" w:hanging="284"/>
        <w:jc w:val="both"/>
        <w:rPr>
          <w:rFonts w:ascii="Tahoma" w:hAnsi="Tahoma" w:cs="Tahoma"/>
          <w:szCs w:val="22"/>
        </w:rPr>
      </w:pPr>
      <w:r w:rsidRPr="006B3FA0">
        <w:rPr>
          <w:rFonts w:ascii="Tahoma" w:hAnsi="Tahoma" w:cs="Tahoma"/>
          <w:szCs w:val="22"/>
          <w:lang w:val="cs-CZ"/>
        </w:rPr>
        <w:t>Cena díla činí:</w:t>
      </w:r>
    </w:p>
    <w:p w14:paraId="53E2D121" w14:textId="4AE0E834" w:rsidR="00962B33" w:rsidRPr="006B3FA0" w:rsidRDefault="00962B33" w:rsidP="00F373F0">
      <w:pPr>
        <w:pStyle w:val="Zkladntextodsazen"/>
        <w:tabs>
          <w:tab w:val="decimal" w:pos="5670"/>
        </w:tabs>
        <w:suppressAutoHyphens/>
        <w:spacing w:after="60" w:line="276" w:lineRule="auto"/>
        <w:ind w:left="720"/>
        <w:jc w:val="both"/>
        <w:rPr>
          <w:rFonts w:ascii="Tahoma" w:hAnsi="Tahoma" w:cs="Tahoma"/>
          <w:szCs w:val="22"/>
          <w:lang w:val="cs-CZ"/>
        </w:rPr>
      </w:pPr>
      <w:r w:rsidRPr="006B3FA0">
        <w:rPr>
          <w:rFonts w:ascii="Tahoma" w:hAnsi="Tahoma" w:cs="Tahoma"/>
          <w:szCs w:val="22"/>
          <w:lang w:val="cs-CZ"/>
        </w:rPr>
        <w:t>Celková cena Kč bez DPH</w:t>
      </w:r>
      <w:r w:rsidRPr="006B3FA0">
        <w:rPr>
          <w:rFonts w:ascii="Tahoma" w:hAnsi="Tahoma" w:cs="Tahoma"/>
          <w:szCs w:val="22"/>
          <w:lang w:val="cs-CZ"/>
        </w:rPr>
        <w:tab/>
      </w:r>
      <w:r w:rsidR="00DC6F87" w:rsidRPr="00DC6F87">
        <w:rPr>
          <w:rFonts w:ascii="Tahoma" w:hAnsi="Tahoma" w:cs="Tahoma"/>
          <w:i/>
          <w:color w:val="FF0000"/>
          <w:highlight w:val="yellow"/>
        </w:rPr>
        <w:t>doplní účastník</w:t>
      </w:r>
    </w:p>
    <w:p w14:paraId="3F7DB48F" w14:textId="22DA7B4F" w:rsidR="00962B33" w:rsidRPr="006B3FA0" w:rsidRDefault="00962B33" w:rsidP="00F373F0">
      <w:pPr>
        <w:pStyle w:val="Zkladntextodsazen"/>
        <w:tabs>
          <w:tab w:val="decimal" w:pos="5670"/>
        </w:tabs>
        <w:suppressAutoHyphens/>
        <w:spacing w:after="60" w:line="276" w:lineRule="auto"/>
        <w:ind w:left="720"/>
        <w:jc w:val="both"/>
        <w:rPr>
          <w:rFonts w:ascii="Tahoma" w:hAnsi="Tahoma" w:cs="Tahoma"/>
          <w:szCs w:val="22"/>
          <w:lang w:val="cs-CZ"/>
        </w:rPr>
      </w:pPr>
      <w:r w:rsidRPr="006B3FA0">
        <w:rPr>
          <w:rFonts w:ascii="Tahoma" w:hAnsi="Tahoma" w:cs="Tahoma"/>
          <w:szCs w:val="22"/>
          <w:lang w:val="cs-CZ"/>
        </w:rPr>
        <w:t>Kč DPH</w:t>
      </w:r>
      <w:r w:rsidRPr="006B3FA0">
        <w:rPr>
          <w:rFonts w:ascii="Tahoma" w:hAnsi="Tahoma" w:cs="Tahoma"/>
          <w:szCs w:val="22"/>
          <w:lang w:val="cs-CZ"/>
        </w:rPr>
        <w:tab/>
      </w:r>
      <w:r w:rsidR="00DC6F87" w:rsidRPr="00DC6F87">
        <w:rPr>
          <w:rFonts w:ascii="Tahoma" w:hAnsi="Tahoma" w:cs="Tahoma"/>
          <w:i/>
          <w:color w:val="FF0000"/>
          <w:highlight w:val="yellow"/>
        </w:rPr>
        <w:t>doplní účastník</w:t>
      </w:r>
    </w:p>
    <w:p w14:paraId="5484960F" w14:textId="0C1572E8" w:rsidR="00962B33" w:rsidRPr="006B3FA0" w:rsidRDefault="00962B33" w:rsidP="00F373F0">
      <w:pPr>
        <w:pStyle w:val="Zkladntextodsazen"/>
        <w:tabs>
          <w:tab w:val="decimal" w:pos="5670"/>
        </w:tabs>
        <w:suppressAutoHyphens/>
        <w:spacing w:after="60" w:line="276" w:lineRule="auto"/>
        <w:ind w:left="720"/>
        <w:jc w:val="both"/>
        <w:rPr>
          <w:rFonts w:ascii="Tahoma" w:hAnsi="Tahoma" w:cs="Tahoma"/>
          <w:szCs w:val="22"/>
          <w:lang w:val="cs-CZ"/>
        </w:rPr>
      </w:pPr>
      <w:r w:rsidRPr="006B3FA0">
        <w:rPr>
          <w:rFonts w:ascii="Tahoma" w:hAnsi="Tahoma" w:cs="Tahoma"/>
          <w:szCs w:val="22"/>
          <w:lang w:val="cs-CZ"/>
        </w:rPr>
        <w:t>Cena celkem Kč vč. DPH</w:t>
      </w:r>
      <w:r w:rsidRPr="006B3FA0">
        <w:rPr>
          <w:rFonts w:ascii="Tahoma" w:hAnsi="Tahoma" w:cs="Tahoma"/>
          <w:szCs w:val="22"/>
          <w:lang w:val="cs-CZ"/>
        </w:rPr>
        <w:tab/>
      </w:r>
      <w:r w:rsidR="00DC6F87" w:rsidRPr="00DC6F87">
        <w:rPr>
          <w:rFonts w:ascii="Tahoma" w:hAnsi="Tahoma" w:cs="Tahoma"/>
          <w:i/>
          <w:color w:val="FF0000"/>
          <w:highlight w:val="yellow"/>
        </w:rPr>
        <w:t>doplní účastník</w:t>
      </w:r>
    </w:p>
    <w:p w14:paraId="7D7D9B8E" w14:textId="167FA039" w:rsidR="00962B33" w:rsidRPr="006B3FA0" w:rsidRDefault="00962B33" w:rsidP="00F373F0">
      <w:pPr>
        <w:pStyle w:val="Zkladntextodsazen"/>
        <w:tabs>
          <w:tab w:val="decimal" w:pos="5670"/>
        </w:tabs>
        <w:suppressAutoHyphens/>
        <w:spacing w:after="60" w:line="276" w:lineRule="auto"/>
        <w:jc w:val="both"/>
        <w:rPr>
          <w:rFonts w:ascii="Tahoma" w:hAnsi="Tahoma" w:cs="Tahoma"/>
          <w:szCs w:val="22"/>
        </w:rPr>
      </w:pPr>
      <w:r w:rsidRPr="006B3FA0">
        <w:rPr>
          <w:rFonts w:ascii="Tahoma" w:hAnsi="Tahoma" w:cs="Tahoma"/>
          <w:szCs w:val="22"/>
          <w:lang w:val="cs-CZ"/>
        </w:rPr>
        <w:t xml:space="preserve">Blíže je cena specifikována v příloze č. </w:t>
      </w:r>
      <w:r w:rsidR="00A749A6">
        <w:rPr>
          <w:rFonts w:ascii="Tahoma" w:hAnsi="Tahoma" w:cs="Tahoma"/>
          <w:szCs w:val="22"/>
          <w:lang w:val="cs-CZ"/>
        </w:rPr>
        <w:t>1</w:t>
      </w:r>
      <w:r w:rsidR="00DC6F87">
        <w:rPr>
          <w:rFonts w:ascii="Tahoma" w:hAnsi="Tahoma" w:cs="Tahoma"/>
          <w:szCs w:val="22"/>
          <w:lang w:val="cs-CZ"/>
        </w:rPr>
        <w:t xml:space="preserve"> -</w:t>
      </w:r>
      <w:r w:rsidRPr="006B3FA0">
        <w:rPr>
          <w:rFonts w:ascii="Tahoma" w:hAnsi="Tahoma" w:cs="Tahoma"/>
          <w:szCs w:val="22"/>
          <w:lang w:val="cs-CZ"/>
        </w:rPr>
        <w:t xml:space="preserve"> Kalkulace ceny. </w:t>
      </w:r>
    </w:p>
    <w:p w14:paraId="1EB8C6A6" w14:textId="6326481D" w:rsidR="00AE1A36" w:rsidRPr="006B3FA0" w:rsidRDefault="694A0608" w:rsidP="694A0608">
      <w:pPr>
        <w:pStyle w:val="Zkladntextodsazen"/>
        <w:numPr>
          <w:ilvl w:val="0"/>
          <w:numId w:val="11"/>
        </w:numPr>
        <w:tabs>
          <w:tab w:val="clear" w:pos="720"/>
        </w:tabs>
        <w:suppressAutoHyphens/>
        <w:spacing w:line="276" w:lineRule="auto"/>
        <w:ind w:left="284" w:hanging="284"/>
        <w:jc w:val="both"/>
        <w:rPr>
          <w:rFonts w:ascii="Tahoma" w:hAnsi="Tahoma" w:cs="Tahoma"/>
        </w:rPr>
      </w:pPr>
      <w:r w:rsidRPr="694A0608">
        <w:rPr>
          <w:rFonts w:ascii="Tahoma" w:hAnsi="Tahoma" w:cs="Tahoma"/>
        </w:rPr>
        <w:t>Cena bez DPH je dohodnuta jako cena pevná, nejvýše přípustná a platí po celou dobu účinnosti smlouvy v případě, že bude dodržen předmět a rozsah smlouvy.</w:t>
      </w:r>
    </w:p>
    <w:p w14:paraId="5373B2D2" w14:textId="4F15EF9A" w:rsidR="009E405F" w:rsidRPr="006B3FA0" w:rsidRDefault="0030340D" w:rsidP="00410515">
      <w:pPr>
        <w:pStyle w:val="Zkladntextodsazen"/>
        <w:numPr>
          <w:ilvl w:val="0"/>
          <w:numId w:val="11"/>
        </w:numPr>
        <w:tabs>
          <w:tab w:val="clear" w:pos="720"/>
          <w:tab w:val="num" w:pos="284"/>
        </w:tabs>
        <w:suppressAutoHyphens/>
        <w:spacing w:line="276" w:lineRule="auto"/>
        <w:ind w:left="284" w:hanging="284"/>
        <w:jc w:val="both"/>
        <w:rPr>
          <w:rFonts w:ascii="Tahoma" w:hAnsi="Tahoma" w:cs="Tahoma"/>
          <w:szCs w:val="22"/>
        </w:rPr>
      </w:pPr>
      <w:r w:rsidRPr="006B3FA0">
        <w:rPr>
          <w:rFonts w:ascii="Tahoma" w:hAnsi="Tahoma" w:cs="Tahoma"/>
          <w:szCs w:val="22"/>
        </w:rPr>
        <w:t>Součástí sjednané ceny jsou veškeré náklady nezbytné pro řádné a úplné splnění předmětu této smlouvy, včetně veškerých nákladů spojených s účastí zhotovitele na všech jednáních</w:t>
      </w:r>
      <w:r w:rsidR="00B44340" w:rsidRPr="006B3FA0">
        <w:rPr>
          <w:rFonts w:ascii="Tahoma" w:hAnsi="Tahoma" w:cs="Tahoma"/>
          <w:szCs w:val="22"/>
          <w:lang w:val="cs-CZ"/>
        </w:rPr>
        <w:t>,</w:t>
      </w:r>
      <w:r w:rsidRPr="006B3FA0">
        <w:rPr>
          <w:rFonts w:ascii="Tahoma" w:hAnsi="Tahoma" w:cs="Tahoma"/>
          <w:szCs w:val="22"/>
        </w:rPr>
        <w:t xml:space="preserve"> týkající</w:t>
      </w:r>
      <w:r w:rsidR="00516330" w:rsidRPr="006B3FA0">
        <w:rPr>
          <w:rFonts w:ascii="Tahoma" w:hAnsi="Tahoma" w:cs="Tahoma"/>
          <w:szCs w:val="22"/>
        </w:rPr>
        <w:t>ch</w:t>
      </w:r>
      <w:r w:rsidRPr="006B3FA0">
        <w:rPr>
          <w:rFonts w:ascii="Tahoma" w:hAnsi="Tahoma" w:cs="Tahoma"/>
          <w:szCs w:val="22"/>
        </w:rPr>
        <w:t xml:space="preserve"> se plnění této smlouvy.</w:t>
      </w:r>
    </w:p>
    <w:p w14:paraId="4C415061" w14:textId="71FCC9F8" w:rsidR="00E71D57" w:rsidRPr="006B3FA0" w:rsidRDefault="00AE1A36" w:rsidP="00410515">
      <w:pPr>
        <w:pStyle w:val="Zkladntextodsazen"/>
        <w:numPr>
          <w:ilvl w:val="0"/>
          <w:numId w:val="11"/>
        </w:numPr>
        <w:tabs>
          <w:tab w:val="clear" w:pos="720"/>
        </w:tabs>
        <w:suppressAutoHyphens/>
        <w:spacing w:line="276" w:lineRule="auto"/>
        <w:ind w:left="284" w:hanging="284"/>
        <w:jc w:val="both"/>
        <w:rPr>
          <w:rFonts w:ascii="Tahoma" w:hAnsi="Tahoma" w:cs="Tahoma"/>
          <w:szCs w:val="22"/>
        </w:rPr>
      </w:pPr>
      <w:r w:rsidRPr="006B3FA0">
        <w:rPr>
          <w:rFonts w:ascii="Tahoma" w:hAnsi="Tahoma" w:cs="Tahoma"/>
          <w:szCs w:val="22"/>
        </w:rPr>
        <w:lastRenderedPageBreak/>
        <w:t>Ke změně ceny bez DPH dle bodu 1. tohoto článku smlouvy může dojít pouze na základě písemného dodatku k této smlouvě odsouhlaseného a podepsaného oprávněnými zástupci obou smluvních stran v</w:t>
      </w:r>
      <w:r w:rsidR="00B91831" w:rsidRPr="006B3FA0">
        <w:rPr>
          <w:rFonts w:ascii="Tahoma" w:hAnsi="Tahoma" w:cs="Tahoma"/>
          <w:szCs w:val="22"/>
          <w:lang w:val="cs-CZ"/>
        </w:rPr>
        <w:t> </w:t>
      </w:r>
      <w:r w:rsidRPr="006B3FA0">
        <w:rPr>
          <w:rFonts w:ascii="Tahoma" w:hAnsi="Tahoma" w:cs="Tahoma"/>
          <w:szCs w:val="22"/>
        </w:rPr>
        <w:t xml:space="preserve">případě, že dojde ke změně předmětu smlouvy uvedeného v čl. II. této smlouvy. </w:t>
      </w:r>
    </w:p>
    <w:p w14:paraId="3F044ACB" w14:textId="52998E47" w:rsidR="00AC0976" w:rsidRPr="006B3FA0" w:rsidRDefault="00AE1A36" w:rsidP="00410515">
      <w:pPr>
        <w:pStyle w:val="Zkladntextodsazen"/>
        <w:numPr>
          <w:ilvl w:val="0"/>
          <w:numId w:val="11"/>
        </w:numPr>
        <w:tabs>
          <w:tab w:val="clear" w:pos="720"/>
        </w:tabs>
        <w:suppressAutoHyphens/>
        <w:spacing w:line="276" w:lineRule="auto"/>
        <w:ind w:left="284" w:hanging="284"/>
        <w:jc w:val="both"/>
        <w:rPr>
          <w:rFonts w:ascii="Tahoma" w:hAnsi="Tahoma" w:cs="Tahoma"/>
          <w:szCs w:val="22"/>
        </w:rPr>
      </w:pPr>
      <w:r w:rsidRPr="006B3FA0">
        <w:rPr>
          <w:rFonts w:ascii="Tahoma" w:hAnsi="Tahoma" w:cs="Tahoma"/>
          <w:szCs w:val="22"/>
        </w:rPr>
        <w:t>Smluvní strany se dohodly, že dojde-li v průběhu plnění předmětu této smlouvy ke změně zákonné sazby DPH stanovené pro příslušné plnění vyplývající z této smlouvy, je zhotovitel od okamžiku nabytí účinnosti změněné sazby DPH povinen účtovat objednateli k ceně bez DPH platnou sazbu DPH. O této skutečnosti není nutné uzavírat dodatek k této smlouvě.</w:t>
      </w:r>
    </w:p>
    <w:p w14:paraId="22B6172E" w14:textId="278CF175" w:rsidR="00AB1E15" w:rsidRPr="006B3FA0" w:rsidRDefault="00AC0976" w:rsidP="00410515">
      <w:pPr>
        <w:pStyle w:val="Zkladntextodsazen"/>
        <w:numPr>
          <w:ilvl w:val="0"/>
          <w:numId w:val="11"/>
        </w:numPr>
        <w:tabs>
          <w:tab w:val="clear" w:pos="720"/>
        </w:tabs>
        <w:suppressAutoHyphens/>
        <w:spacing w:line="276" w:lineRule="auto"/>
        <w:ind w:left="284" w:hanging="284"/>
        <w:jc w:val="both"/>
        <w:rPr>
          <w:rFonts w:ascii="Tahoma" w:hAnsi="Tahoma" w:cs="Tahoma"/>
          <w:szCs w:val="22"/>
        </w:rPr>
      </w:pPr>
      <w:r w:rsidRPr="006B3FA0">
        <w:rPr>
          <w:rFonts w:ascii="Tahoma" w:hAnsi="Tahoma" w:cs="Tahoma"/>
          <w:szCs w:val="22"/>
        </w:rPr>
        <w:t>Smluvní strany se dohodly, že vylučují použití ustanovení §</w:t>
      </w:r>
      <w:r w:rsidR="00DC6F87">
        <w:rPr>
          <w:rFonts w:ascii="Tahoma" w:hAnsi="Tahoma" w:cs="Tahoma"/>
          <w:szCs w:val="22"/>
          <w:lang w:val="cs-CZ"/>
        </w:rPr>
        <w:t xml:space="preserve"> </w:t>
      </w:r>
      <w:r w:rsidRPr="006B3FA0">
        <w:rPr>
          <w:rFonts w:ascii="Tahoma" w:hAnsi="Tahoma" w:cs="Tahoma"/>
          <w:szCs w:val="22"/>
        </w:rPr>
        <w:t xml:space="preserve">2620 odst. 2 </w:t>
      </w:r>
      <w:r w:rsidR="006E2DDA" w:rsidRPr="006B3FA0">
        <w:rPr>
          <w:rFonts w:ascii="Tahoma" w:hAnsi="Tahoma" w:cs="Tahoma"/>
          <w:szCs w:val="22"/>
        </w:rPr>
        <w:t>OZ</w:t>
      </w:r>
      <w:r w:rsidR="006B2CED" w:rsidRPr="006B3FA0">
        <w:rPr>
          <w:rFonts w:ascii="Tahoma" w:hAnsi="Tahoma" w:cs="Tahoma"/>
          <w:szCs w:val="22"/>
        </w:rPr>
        <w:t>.</w:t>
      </w:r>
    </w:p>
    <w:p w14:paraId="3ED0652C" w14:textId="77777777" w:rsidR="00F11B19" w:rsidRPr="006B3FA0" w:rsidRDefault="00F11B19" w:rsidP="00410515">
      <w:pPr>
        <w:pStyle w:val="Zkladntextodsazen"/>
        <w:numPr>
          <w:ilvl w:val="0"/>
          <w:numId w:val="11"/>
        </w:numPr>
        <w:tabs>
          <w:tab w:val="clear" w:pos="720"/>
        </w:tabs>
        <w:suppressAutoHyphens/>
        <w:spacing w:line="276" w:lineRule="auto"/>
        <w:ind w:left="284" w:hanging="284"/>
        <w:jc w:val="both"/>
        <w:rPr>
          <w:rFonts w:ascii="Tahoma" w:hAnsi="Tahoma" w:cs="Tahoma"/>
          <w:szCs w:val="22"/>
        </w:rPr>
      </w:pPr>
      <w:r w:rsidRPr="006B3FA0">
        <w:rPr>
          <w:rFonts w:ascii="Tahoma" w:hAnsi="Tahoma" w:cs="Tahoma"/>
          <w:szCs w:val="22"/>
        </w:rPr>
        <w:t>Zálohy nejsou sjednány.</w:t>
      </w:r>
    </w:p>
    <w:p w14:paraId="5BC61436" w14:textId="77777777" w:rsidR="00F11B19" w:rsidRPr="006B3FA0" w:rsidRDefault="00F11B19" w:rsidP="00410515">
      <w:pPr>
        <w:pStyle w:val="Zkladntextodsazen-slo"/>
        <w:numPr>
          <w:ilvl w:val="0"/>
          <w:numId w:val="4"/>
        </w:numPr>
        <w:tabs>
          <w:tab w:val="clear" w:pos="360"/>
        </w:tabs>
        <w:spacing w:after="120" w:line="276" w:lineRule="auto"/>
        <w:ind w:left="284" w:hanging="284"/>
        <w:rPr>
          <w:rFonts w:ascii="Tahoma" w:hAnsi="Tahoma" w:cs="Tahoma"/>
          <w:sz w:val="20"/>
        </w:rPr>
      </w:pPr>
      <w:r w:rsidRPr="006B3FA0">
        <w:rPr>
          <w:rFonts w:ascii="Tahoma" w:hAnsi="Tahoma" w:cs="Tahoma"/>
          <w:sz w:val="20"/>
        </w:rPr>
        <w:t>Smluvní strany se dohodly, že vylučují použití ustanovení § 2611 OZ.</w:t>
      </w:r>
    </w:p>
    <w:p w14:paraId="5902438B" w14:textId="5FAC3237" w:rsidR="00F11B19" w:rsidRPr="006B3FA0" w:rsidRDefault="00F11B19" w:rsidP="00410515">
      <w:pPr>
        <w:numPr>
          <w:ilvl w:val="0"/>
          <w:numId w:val="4"/>
        </w:numPr>
        <w:spacing w:after="120" w:line="276" w:lineRule="auto"/>
        <w:ind w:left="357" w:hanging="357"/>
        <w:jc w:val="both"/>
        <w:rPr>
          <w:rFonts w:ascii="Tahoma" w:hAnsi="Tahoma" w:cs="Tahoma"/>
          <w:szCs w:val="22"/>
        </w:rPr>
      </w:pPr>
      <w:r w:rsidRPr="006B3FA0">
        <w:rPr>
          <w:rFonts w:ascii="Tahoma" w:hAnsi="Tahoma" w:cs="Tahoma"/>
          <w:szCs w:val="22"/>
        </w:rPr>
        <w:t>Podkladem pro úhradu smluvní ceny díla je vyúčtování nazvané faktura (dále jen „faktura“), která bude mít náležitosti daňového dokladu dle zákona o DPH, ve znění pozdějších předpisů.</w:t>
      </w:r>
    </w:p>
    <w:p w14:paraId="46E602DD" w14:textId="0B398C02" w:rsidR="00F11B19" w:rsidRPr="006B3FA0" w:rsidRDefault="694A0608" w:rsidP="694A0608">
      <w:pPr>
        <w:numPr>
          <w:ilvl w:val="0"/>
          <w:numId w:val="4"/>
        </w:numPr>
        <w:spacing w:after="120"/>
        <w:ind w:left="357" w:hanging="357"/>
        <w:jc w:val="both"/>
        <w:rPr>
          <w:rFonts w:ascii="Tahoma" w:hAnsi="Tahoma" w:cs="Tahoma"/>
        </w:rPr>
      </w:pPr>
      <w:r w:rsidRPr="694A0608">
        <w:rPr>
          <w:rFonts w:ascii="Tahoma" w:hAnsi="Tahoma" w:cs="Tahoma"/>
        </w:rPr>
        <w:t xml:space="preserve">Objednatel uhradí zhotoviteli cenu díla </w:t>
      </w:r>
      <w:r w:rsidRPr="00205CD6">
        <w:rPr>
          <w:rFonts w:ascii="Tahoma" w:hAnsi="Tahoma" w:cs="Tahoma"/>
        </w:rPr>
        <w:t>po částech vždy po dosažení příslušného milníku podle přílohy č. 1.</w:t>
      </w:r>
      <w:r w:rsidRPr="694A0608">
        <w:rPr>
          <w:rFonts w:ascii="Tahoma" w:hAnsi="Tahoma" w:cs="Tahoma"/>
        </w:rPr>
        <w:t xml:space="preserve"> Toto se netýká milníku MAD, který bude uhrazen po částech, vždy po 10% prostavěnosti stavby.</w:t>
      </w:r>
    </w:p>
    <w:p w14:paraId="44759501" w14:textId="77777777" w:rsidR="00F11B19" w:rsidRPr="006B3FA0" w:rsidRDefault="00F11B19" w:rsidP="00410515">
      <w:pPr>
        <w:numPr>
          <w:ilvl w:val="0"/>
          <w:numId w:val="4"/>
        </w:numPr>
        <w:spacing w:line="276" w:lineRule="auto"/>
        <w:ind w:left="357" w:hanging="357"/>
        <w:jc w:val="both"/>
        <w:rPr>
          <w:rFonts w:ascii="Tahoma" w:hAnsi="Tahoma" w:cs="Tahoma"/>
          <w:szCs w:val="22"/>
        </w:rPr>
      </w:pPr>
      <w:r w:rsidRPr="006B3FA0">
        <w:rPr>
          <w:rFonts w:ascii="Tahoma" w:hAnsi="Tahoma" w:cs="Tahoma"/>
          <w:szCs w:val="22"/>
        </w:rPr>
        <w:t>Zho</w:t>
      </w:r>
      <w:r w:rsidRPr="00E522C1">
        <w:rPr>
          <w:rFonts w:ascii="Tahoma" w:hAnsi="Tahoma" w:cs="Tahoma"/>
          <w:szCs w:val="22"/>
        </w:rPr>
        <w:t>tovitel</w:t>
      </w:r>
      <w:r w:rsidRPr="006B3FA0">
        <w:rPr>
          <w:rFonts w:ascii="Tahoma" w:hAnsi="Tahoma" w:cs="Tahoma"/>
          <w:szCs w:val="22"/>
        </w:rPr>
        <w:t xml:space="preserve"> vystaví fakturu, ve které kromě náležitostí stanovených platnými právními předpisy pro daňový doklad dle § 28 citovaného zákona je druhá smluvní strana povinna uvést i tyto údaje: </w:t>
      </w:r>
    </w:p>
    <w:p w14:paraId="6DE22F96" w14:textId="77777777" w:rsidR="00F11B19" w:rsidRPr="006B3FA0" w:rsidRDefault="00F11B19" w:rsidP="00410515">
      <w:pPr>
        <w:numPr>
          <w:ilvl w:val="0"/>
          <w:numId w:val="5"/>
        </w:numPr>
        <w:spacing w:line="276" w:lineRule="auto"/>
        <w:ind w:left="709" w:hanging="284"/>
        <w:jc w:val="both"/>
        <w:rPr>
          <w:rFonts w:ascii="Tahoma" w:hAnsi="Tahoma" w:cs="Tahoma"/>
          <w:szCs w:val="22"/>
        </w:rPr>
      </w:pPr>
      <w:r w:rsidRPr="006B3FA0">
        <w:rPr>
          <w:rFonts w:ascii="Tahoma" w:hAnsi="Tahoma" w:cs="Tahoma"/>
          <w:szCs w:val="22"/>
        </w:rPr>
        <w:t>číslo a datum vystavení faktury,</w:t>
      </w:r>
    </w:p>
    <w:p w14:paraId="19488C33" w14:textId="77777777" w:rsidR="00F11B19" w:rsidRPr="006B3FA0" w:rsidRDefault="00F11B19" w:rsidP="00410515">
      <w:pPr>
        <w:numPr>
          <w:ilvl w:val="0"/>
          <w:numId w:val="5"/>
        </w:numPr>
        <w:spacing w:line="276" w:lineRule="auto"/>
        <w:ind w:left="709"/>
        <w:jc w:val="both"/>
        <w:rPr>
          <w:rFonts w:ascii="Tahoma" w:hAnsi="Tahoma" w:cs="Tahoma"/>
          <w:szCs w:val="22"/>
        </w:rPr>
      </w:pPr>
      <w:r w:rsidRPr="006B3FA0">
        <w:rPr>
          <w:rFonts w:ascii="Tahoma" w:hAnsi="Tahoma" w:cs="Tahoma"/>
          <w:szCs w:val="22"/>
        </w:rPr>
        <w:t xml:space="preserve">číslo smlouvy a datum jejího uzavření,  </w:t>
      </w:r>
    </w:p>
    <w:p w14:paraId="0F373A00" w14:textId="3BBA00C6" w:rsidR="00F11B19" w:rsidRPr="006B3FA0" w:rsidRDefault="00F11B19" w:rsidP="00410515">
      <w:pPr>
        <w:numPr>
          <w:ilvl w:val="0"/>
          <w:numId w:val="5"/>
        </w:numPr>
        <w:spacing w:line="276" w:lineRule="auto"/>
        <w:ind w:left="709"/>
        <w:jc w:val="both"/>
        <w:rPr>
          <w:rFonts w:ascii="Tahoma" w:hAnsi="Tahoma" w:cs="Tahoma"/>
          <w:szCs w:val="22"/>
        </w:rPr>
      </w:pPr>
      <w:r w:rsidRPr="006B3FA0">
        <w:rPr>
          <w:rFonts w:ascii="Tahoma" w:hAnsi="Tahoma" w:cs="Tahoma"/>
          <w:szCs w:val="22"/>
        </w:rPr>
        <w:t>předmět smlouvy, jeho přesnou specifikaci</w:t>
      </w:r>
      <w:r w:rsidR="005E2E0E" w:rsidRPr="006B3FA0">
        <w:rPr>
          <w:rFonts w:ascii="Tahoma" w:hAnsi="Tahoma" w:cs="Tahoma"/>
          <w:szCs w:val="22"/>
        </w:rPr>
        <w:t>,</w:t>
      </w:r>
    </w:p>
    <w:p w14:paraId="54B8D1B0" w14:textId="77777777" w:rsidR="00F11B19" w:rsidRDefault="00F11B19" w:rsidP="00410515">
      <w:pPr>
        <w:numPr>
          <w:ilvl w:val="0"/>
          <w:numId w:val="5"/>
        </w:numPr>
        <w:spacing w:line="276" w:lineRule="auto"/>
        <w:ind w:left="709"/>
        <w:jc w:val="both"/>
        <w:rPr>
          <w:rFonts w:ascii="Tahoma" w:hAnsi="Tahoma" w:cs="Tahoma"/>
          <w:szCs w:val="22"/>
        </w:rPr>
      </w:pPr>
      <w:r w:rsidRPr="006B3FA0">
        <w:rPr>
          <w:rFonts w:ascii="Tahoma" w:hAnsi="Tahoma" w:cs="Tahoma"/>
          <w:szCs w:val="22"/>
        </w:rPr>
        <w:t>označení banky a číslo účtu, na který musí být zaplaceno,</w:t>
      </w:r>
    </w:p>
    <w:p w14:paraId="23FEB76D" w14:textId="3E32FD62" w:rsidR="00147766" w:rsidRPr="006B3FA0" w:rsidRDefault="00147766" w:rsidP="00410515">
      <w:pPr>
        <w:numPr>
          <w:ilvl w:val="0"/>
          <w:numId w:val="5"/>
        </w:numPr>
        <w:spacing w:line="276" w:lineRule="auto"/>
        <w:ind w:left="709"/>
        <w:jc w:val="both"/>
        <w:rPr>
          <w:rFonts w:ascii="Tahoma" w:hAnsi="Tahoma" w:cs="Tahoma"/>
          <w:szCs w:val="22"/>
        </w:rPr>
      </w:pPr>
      <w:r>
        <w:rPr>
          <w:rFonts w:ascii="Tahoma" w:hAnsi="Tahoma" w:cs="Tahoma"/>
          <w:szCs w:val="22"/>
        </w:rPr>
        <w:t>název a registrační číslo projektu (</w:t>
      </w:r>
      <w:r w:rsidRPr="00C576CA">
        <w:rPr>
          <w:rFonts w:ascii="Tahoma" w:hAnsi="Tahoma" w:cs="Tahoma"/>
        </w:rPr>
        <w:t>Rekonstrukce infrastrukturního zázemí pro studenty se specifickými potřebami VŠB-TUO</w:t>
      </w:r>
      <w:r w:rsidRPr="006C452D">
        <w:rPr>
          <w:rFonts w:ascii="Tahoma" w:hAnsi="Tahoma" w:cs="Tahoma"/>
        </w:rPr>
        <w:t xml:space="preserve">, </w:t>
      </w:r>
      <w:proofErr w:type="spellStart"/>
      <w:r w:rsidRPr="006C452D">
        <w:rPr>
          <w:rFonts w:ascii="Tahoma" w:hAnsi="Tahoma" w:cs="Tahoma"/>
        </w:rPr>
        <w:t>reg</w:t>
      </w:r>
      <w:proofErr w:type="spellEnd"/>
      <w:r w:rsidRPr="006C452D">
        <w:rPr>
          <w:rFonts w:ascii="Tahoma" w:hAnsi="Tahoma" w:cs="Tahoma"/>
        </w:rPr>
        <w:t xml:space="preserve">. č. projektu </w:t>
      </w:r>
      <w:r w:rsidRPr="00C576CA">
        <w:rPr>
          <w:rFonts w:ascii="Tahoma" w:hAnsi="Tahoma" w:cs="Tahoma"/>
        </w:rPr>
        <w:t>CZ.02.02.01/00/23_024/0009116</w:t>
      </w:r>
      <w:r>
        <w:rPr>
          <w:rFonts w:ascii="Tahoma" w:hAnsi="Tahoma" w:cs="Tahoma"/>
        </w:rPr>
        <w:t>)</w:t>
      </w:r>
    </w:p>
    <w:p w14:paraId="515135E9" w14:textId="77777777" w:rsidR="00F11B19" w:rsidRPr="006B3FA0" w:rsidRDefault="00F11B19" w:rsidP="00410515">
      <w:pPr>
        <w:numPr>
          <w:ilvl w:val="0"/>
          <w:numId w:val="5"/>
        </w:numPr>
        <w:spacing w:line="276" w:lineRule="auto"/>
        <w:ind w:left="709"/>
        <w:jc w:val="both"/>
        <w:rPr>
          <w:rFonts w:ascii="Tahoma" w:hAnsi="Tahoma" w:cs="Tahoma"/>
          <w:szCs w:val="22"/>
        </w:rPr>
      </w:pPr>
      <w:r w:rsidRPr="006B3FA0">
        <w:rPr>
          <w:rFonts w:ascii="Tahoma" w:hAnsi="Tahoma" w:cs="Tahoma"/>
          <w:szCs w:val="22"/>
        </w:rPr>
        <w:t>dobu splatnosti faktury,</w:t>
      </w:r>
    </w:p>
    <w:p w14:paraId="338E17D8" w14:textId="77777777" w:rsidR="00F11B19" w:rsidRPr="006B3FA0" w:rsidRDefault="00F11B19" w:rsidP="00410515">
      <w:pPr>
        <w:numPr>
          <w:ilvl w:val="0"/>
          <w:numId w:val="5"/>
        </w:numPr>
        <w:spacing w:line="276" w:lineRule="auto"/>
        <w:ind w:left="709"/>
        <w:jc w:val="both"/>
        <w:rPr>
          <w:rFonts w:ascii="Tahoma" w:hAnsi="Tahoma" w:cs="Tahoma"/>
          <w:szCs w:val="22"/>
        </w:rPr>
      </w:pPr>
      <w:r w:rsidRPr="006B3FA0">
        <w:rPr>
          <w:rFonts w:ascii="Tahoma" w:hAnsi="Tahoma" w:cs="Tahoma"/>
          <w:szCs w:val="22"/>
        </w:rPr>
        <w:t>označení osoby, která fakturu vyhotovila, vč. jejího podpisu a kontaktního telefonu,</w:t>
      </w:r>
    </w:p>
    <w:p w14:paraId="6D357808" w14:textId="77777777" w:rsidR="00F11B19" w:rsidRPr="006B3FA0" w:rsidRDefault="00F11B19" w:rsidP="00410515">
      <w:pPr>
        <w:numPr>
          <w:ilvl w:val="0"/>
          <w:numId w:val="5"/>
        </w:numPr>
        <w:spacing w:line="276" w:lineRule="auto"/>
        <w:ind w:left="709"/>
        <w:jc w:val="both"/>
        <w:rPr>
          <w:rFonts w:ascii="Tahoma" w:hAnsi="Tahoma" w:cs="Tahoma"/>
          <w:szCs w:val="22"/>
        </w:rPr>
      </w:pPr>
      <w:r w:rsidRPr="006B3FA0">
        <w:rPr>
          <w:rFonts w:ascii="Tahoma" w:hAnsi="Tahoma" w:cs="Tahoma"/>
          <w:szCs w:val="22"/>
        </w:rPr>
        <w:t xml:space="preserve">IČ a DIČ objednatele a zhotovitele, jejich přesné názvy a sídlo, </w:t>
      </w:r>
    </w:p>
    <w:p w14:paraId="374ABE72" w14:textId="77777777" w:rsidR="00F11B19" w:rsidRPr="006B3FA0" w:rsidRDefault="00F11B19" w:rsidP="00410515">
      <w:pPr>
        <w:numPr>
          <w:ilvl w:val="0"/>
          <w:numId w:val="5"/>
        </w:numPr>
        <w:spacing w:after="120" w:line="276" w:lineRule="auto"/>
        <w:ind w:left="709" w:hanging="284"/>
        <w:jc w:val="both"/>
        <w:rPr>
          <w:rFonts w:ascii="Tahoma" w:hAnsi="Tahoma" w:cs="Tahoma"/>
          <w:szCs w:val="22"/>
        </w:rPr>
      </w:pPr>
      <w:r w:rsidRPr="006B3FA0">
        <w:rPr>
          <w:rFonts w:ascii="Tahoma" w:hAnsi="Tahoma" w:cs="Tahoma"/>
          <w:szCs w:val="22"/>
        </w:rPr>
        <w:t>označení útvaru objednatele, který případ likviduje (tj. útvar Investice a majetek).</w:t>
      </w:r>
    </w:p>
    <w:p w14:paraId="4978F8D9" w14:textId="77777777" w:rsidR="00F11B19" w:rsidRPr="006B3FA0" w:rsidRDefault="00F11B19" w:rsidP="00410515">
      <w:pPr>
        <w:numPr>
          <w:ilvl w:val="0"/>
          <w:numId w:val="4"/>
        </w:numPr>
        <w:tabs>
          <w:tab w:val="clear" w:pos="360"/>
        </w:tabs>
        <w:spacing w:after="120" w:line="276" w:lineRule="auto"/>
        <w:ind w:left="357" w:hanging="357"/>
        <w:jc w:val="both"/>
        <w:rPr>
          <w:rFonts w:ascii="Tahoma" w:hAnsi="Tahoma" w:cs="Tahoma"/>
          <w:szCs w:val="22"/>
        </w:rPr>
      </w:pPr>
      <w:r w:rsidRPr="006B3FA0">
        <w:rPr>
          <w:rFonts w:ascii="Tahoma" w:hAnsi="Tahoma" w:cs="Tahoma"/>
          <w:szCs w:val="22"/>
        </w:rPr>
        <w:t xml:space="preserve">Doba splatnosti faktury je dohodou stanovena na 30 kalendářních dnů po jejím doručení objednateli. Stejný termín splatnosti platí pro smluvní strany i při placení jiných plateb (např. úroků z prodlení, smluvních pokut, náhrady škody aj.). </w:t>
      </w:r>
    </w:p>
    <w:p w14:paraId="40EF8A14" w14:textId="376E0625" w:rsidR="00F11B19" w:rsidRPr="006B3FA0" w:rsidRDefault="00F11B19" w:rsidP="00410515">
      <w:pPr>
        <w:numPr>
          <w:ilvl w:val="0"/>
          <w:numId w:val="4"/>
        </w:numPr>
        <w:spacing w:after="120"/>
        <w:jc w:val="both"/>
        <w:rPr>
          <w:rFonts w:ascii="Tahoma" w:hAnsi="Tahoma" w:cs="Tahoma"/>
          <w:szCs w:val="22"/>
        </w:rPr>
      </w:pPr>
      <w:r w:rsidRPr="006B3FA0">
        <w:rPr>
          <w:rFonts w:ascii="Tahoma" w:hAnsi="Tahoma" w:cs="Tahoma"/>
          <w:szCs w:val="22"/>
        </w:rPr>
        <w:t>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w:t>
      </w:r>
      <w:r w:rsidR="00DC6F87">
        <w:rPr>
          <w:rFonts w:ascii="Tahoma" w:hAnsi="Tahoma" w:cs="Tahoma"/>
          <w:szCs w:val="22"/>
        </w:rPr>
        <w:t xml:space="preserve">p v souladu s </w:t>
      </w:r>
      <w:proofErr w:type="spellStart"/>
      <w:r w:rsidR="00DC6F87">
        <w:rPr>
          <w:rFonts w:ascii="Tahoma" w:hAnsi="Tahoma" w:cs="Tahoma"/>
          <w:szCs w:val="22"/>
        </w:rPr>
        <w:t>ust</w:t>
      </w:r>
      <w:proofErr w:type="spellEnd"/>
      <w:r w:rsidR="00DC6F87">
        <w:rPr>
          <w:rFonts w:ascii="Tahoma" w:hAnsi="Tahoma" w:cs="Tahoma"/>
          <w:szCs w:val="22"/>
        </w:rPr>
        <w:t>. § 96 zákona</w:t>
      </w:r>
      <w:r w:rsidRPr="006B3FA0">
        <w:rPr>
          <w:rFonts w:ascii="Tahoma" w:hAnsi="Tahoma" w:cs="Tahoma"/>
          <w:szCs w:val="22"/>
        </w:rPr>
        <w:t xml:space="preserve">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w:t>
      </w:r>
      <w:proofErr w:type="spellStart"/>
      <w:r w:rsidRPr="006B3FA0">
        <w:rPr>
          <w:rFonts w:ascii="Tahoma" w:hAnsi="Tahoma" w:cs="Tahoma"/>
          <w:szCs w:val="22"/>
        </w:rPr>
        <w:t>ust</w:t>
      </w:r>
      <w:proofErr w:type="spellEnd"/>
      <w:r w:rsidRPr="006B3FA0">
        <w:rPr>
          <w:rFonts w:ascii="Tahoma" w:hAnsi="Tahoma" w:cs="Tahoma"/>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w:t>
      </w:r>
      <w:proofErr w:type="spellStart"/>
      <w:r w:rsidRPr="006B3FA0">
        <w:rPr>
          <w:rFonts w:ascii="Tahoma" w:hAnsi="Tahoma" w:cs="Tahoma"/>
          <w:szCs w:val="22"/>
        </w:rPr>
        <w:t>ust</w:t>
      </w:r>
      <w:proofErr w:type="spellEnd"/>
      <w:r w:rsidRPr="006B3FA0">
        <w:rPr>
          <w:rFonts w:ascii="Tahoma" w:hAnsi="Tahoma" w:cs="Tahoma"/>
          <w:szCs w:val="22"/>
        </w:rPr>
        <w:t xml:space="preserve">.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4090F4A9" w14:textId="77777777" w:rsidR="00F11B19" w:rsidRPr="006B3FA0" w:rsidRDefault="00F11B19" w:rsidP="00410515">
      <w:pPr>
        <w:numPr>
          <w:ilvl w:val="0"/>
          <w:numId w:val="4"/>
        </w:numPr>
        <w:spacing w:after="120"/>
        <w:jc w:val="both"/>
        <w:rPr>
          <w:rFonts w:ascii="Tahoma" w:hAnsi="Tahoma" w:cs="Tahoma"/>
          <w:szCs w:val="22"/>
        </w:rPr>
      </w:pPr>
      <w:r w:rsidRPr="006B3FA0">
        <w:rPr>
          <w:rFonts w:ascii="Tahoma" w:hAnsi="Tahoma" w:cs="Tahoma"/>
          <w:szCs w:val="22"/>
        </w:rPr>
        <w:t>Ustanovení předešlého bodu se nevztahuje na neplátce DPH a na zahraniční subjekty, které nepodléhají povinnosti registrace podle zákona o DPH.</w:t>
      </w:r>
    </w:p>
    <w:p w14:paraId="1406D79B" w14:textId="41F3B6D1" w:rsidR="00F11B19" w:rsidRPr="006B3FA0" w:rsidRDefault="00F11B19" w:rsidP="00410515">
      <w:pPr>
        <w:numPr>
          <w:ilvl w:val="0"/>
          <w:numId w:val="4"/>
        </w:numPr>
        <w:spacing w:after="120" w:line="276" w:lineRule="auto"/>
        <w:ind w:left="357" w:hanging="357"/>
        <w:jc w:val="both"/>
        <w:rPr>
          <w:rFonts w:ascii="Tahoma" w:hAnsi="Tahoma" w:cs="Tahoma"/>
          <w:szCs w:val="22"/>
        </w:rPr>
      </w:pPr>
      <w:r w:rsidRPr="006B3FA0">
        <w:rPr>
          <w:rFonts w:ascii="Tahoma" w:hAnsi="Tahoma" w:cs="Tahoma"/>
          <w:szCs w:val="22"/>
        </w:rPr>
        <w:t>Objednatel je oprávněn provést kontrolu vyfakturovaných prací a činností. Zhotovitel je povinen oprávněným zástupcům objednatele provedení kontroly umožnit.</w:t>
      </w:r>
    </w:p>
    <w:p w14:paraId="2E4AE25B" w14:textId="3BE94E55" w:rsidR="00CB450B" w:rsidRPr="006B3FA0" w:rsidRDefault="00680D22" w:rsidP="694A0608">
      <w:pPr>
        <w:numPr>
          <w:ilvl w:val="0"/>
          <w:numId w:val="4"/>
        </w:numPr>
        <w:spacing w:line="276" w:lineRule="auto"/>
        <w:ind w:left="357" w:hanging="357"/>
        <w:jc w:val="both"/>
        <w:rPr>
          <w:rFonts w:ascii="Tahoma" w:hAnsi="Tahoma" w:cs="Tahoma"/>
        </w:rPr>
      </w:pPr>
      <w:r w:rsidRPr="7996D4C2">
        <w:rPr>
          <w:rFonts w:ascii="Tahoma" w:hAnsi="Tahoma" w:cs="Tahoma"/>
        </w:rPr>
        <w:t xml:space="preserve">Zhotovitel je povinen doručit fakturu objednateli, a to elektronicky na e-mailovou adresu: </w:t>
      </w:r>
      <w:hyperlink r:id="rId10" w:history="1">
        <w:r w:rsidR="00147766" w:rsidRPr="00E37235">
          <w:rPr>
            <w:rStyle w:val="Hypertextovodkaz"/>
          </w:rPr>
          <w:t>fakturace.erdf@vsb.cz</w:t>
        </w:r>
      </w:hyperlink>
      <w:r w:rsidR="00F0788C">
        <w:t xml:space="preserve">. </w:t>
      </w:r>
    </w:p>
    <w:p w14:paraId="1C732673" w14:textId="77777777" w:rsidR="00CB450B" w:rsidRDefault="00CB450B" w:rsidP="00FB20DB">
      <w:pPr>
        <w:pStyle w:val="JVS2"/>
        <w:spacing w:line="276" w:lineRule="auto"/>
        <w:rPr>
          <w:rFonts w:ascii="Tahoma" w:hAnsi="Tahoma" w:cs="Tahoma"/>
          <w:sz w:val="22"/>
        </w:rPr>
      </w:pPr>
    </w:p>
    <w:p w14:paraId="7BE8BA83" w14:textId="77777777" w:rsidR="00C109C0" w:rsidRDefault="00C109C0" w:rsidP="00FB20DB">
      <w:pPr>
        <w:pStyle w:val="JVS2"/>
        <w:spacing w:line="276" w:lineRule="auto"/>
        <w:rPr>
          <w:rFonts w:ascii="Tahoma" w:hAnsi="Tahoma" w:cs="Tahoma"/>
          <w:sz w:val="22"/>
        </w:rPr>
      </w:pPr>
    </w:p>
    <w:p w14:paraId="2ED5460C" w14:textId="77777777" w:rsidR="00C109C0" w:rsidRDefault="00C109C0" w:rsidP="00FB20DB">
      <w:pPr>
        <w:pStyle w:val="JVS2"/>
        <w:spacing w:line="276" w:lineRule="auto"/>
        <w:rPr>
          <w:rFonts w:ascii="Tahoma" w:hAnsi="Tahoma" w:cs="Tahoma"/>
          <w:sz w:val="22"/>
        </w:rPr>
      </w:pPr>
    </w:p>
    <w:p w14:paraId="29029520" w14:textId="77777777" w:rsidR="00B00A47" w:rsidRPr="006B3FA0" w:rsidRDefault="00B00A47" w:rsidP="006A6F1F">
      <w:pPr>
        <w:pStyle w:val="JVS2"/>
        <w:spacing w:line="276" w:lineRule="auto"/>
        <w:jc w:val="center"/>
        <w:rPr>
          <w:rFonts w:ascii="Tahoma" w:hAnsi="Tahoma" w:cs="Tahoma"/>
          <w:sz w:val="22"/>
        </w:rPr>
      </w:pPr>
      <w:r w:rsidRPr="006B3FA0">
        <w:rPr>
          <w:rFonts w:ascii="Tahoma" w:hAnsi="Tahoma" w:cs="Tahoma"/>
          <w:sz w:val="22"/>
        </w:rPr>
        <w:t>čl. VI.</w:t>
      </w:r>
    </w:p>
    <w:p w14:paraId="631FBC59" w14:textId="77777777" w:rsidR="00B00A47" w:rsidRPr="006B3FA0" w:rsidRDefault="00B00A47" w:rsidP="00D1196C">
      <w:pPr>
        <w:pStyle w:val="JVS2"/>
        <w:spacing w:after="120" w:line="276" w:lineRule="auto"/>
        <w:jc w:val="center"/>
        <w:rPr>
          <w:rFonts w:ascii="Tahoma" w:hAnsi="Tahoma" w:cs="Tahoma"/>
          <w:sz w:val="22"/>
        </w:rPr>
      </w:pPr>
      <w:r w:rsidRPr="006B3FA0">
        <w:rPr>
          <w:rFonts w:ascii="Tahoma" w:hAnsi="Tahoma" w:cs="Tahoma"/>
          <w:sz w:val="22"/>
        </w:rPr>
        <w:t>Provádění díla</w:t>
      </w:r>
    </w:p>
    <w:p w14:paraId="5DF46411" w14:textId="4ECEA16A" w:rsidR="00445647" w:rsidRPr="0036731F" w:rsidRDefault="694A0608" w:rsidP="694A0608">
      <w:pPr>
        <w:pStyle w:val="Zkladntext"/>
        <w:numPr>
          <w:ilvl w:val="0"/>
          <w:numId w:val="16"/>
        </w:numPr>
        <w:tabs>
          <w:tab w:val="left" w:pos="5529"/>
        </w:tabs>
        <w:spacing w:line="276" w:lineRule="auto"/>
        <w:ind w:left="426" w:hanging="426"/>
        <w:jc w:val="both"/>
        <w:rPr>
          <w:rFonts w:ascii="Tahoma" w:hAnsi="Tahoma" w:cs="Tahoma"/>
        </w:rPr>
      </w:pPr>
      <w:r w:rsidRPr="694A0608">
        <w:rPr>
          <w:rFonts w:ascii="Tahoma" w:hAnsi="Tahoma" w:cs="Tahoma"/>
        </w:rPr>
        <w:t xml:space="preserve">Projektová dokumentace pro </w:t>
      </w:r>
      <w:r w:rsidR="00746875">
        <w:rPr>
          <w:rFonts w:ascii="Tahoma" w:hAnsi="Tahoma" w:cs="Tahoma"/>
        </w:rPr>
        <w:t>provedení stavby</w:t>
      </w:r>
      <w:r w:rsidRPr="694A0608">
        <w:rPr>
          <w:rFonts w:ascii="Tahoma" w:hAnsi="Tahoma" w:cs="Tahoma"/>
        </w:rPr>
        <w:t xml:space="preserve"> bude obsahovat veškeré náležitosti stanovené </w:t>
      </w:r>
      <w:r w:rsidR="00B4403A">
        <w:rPr>
          <w:rFonts w:ascii="Tahoma" w:hAnsi="Tahoma" w:cs="Tahoma"/>
        </w:rPr>
        <w:t>zákonem č. 283/2021 Sb., stavební zákon, ve znění pozdějších předpisů (dále jen „</w:t>
      </w:r>
      <w:r w:rsidRPr="694A0608">
        <w:rPr>
          <w:rFonts w:ascii="Tahoma" w:hAnsi="Tahoma" w:cs="Tahoma"/>
        </w:rPr>
        <w:t>stavební zákon</w:t>
      </w:r>
      <w:r w:rsidR="00B4403A">
        <w:rPr>
          <w:rFonts w:ascii="Tahoma" w:hAnsi="Tahoma" w:cs="Tahoma"/>
        </w:rPr>
        <w:t>“)</w:t>
      </w:r>
      <w:r w:rsidRPr="694A0608">
        <w:rPr>
          <w:rFonts w:ascii="Tahoma" w:hAnsi="Tahoma" w:cs="Tahoma"/>
        </w:rPr>
        <w:t xml:space="preserve"> a jeho prováděcí</w:t>
      </w:r>
      <w:r w:rsidR="00746875">
        <w:rPr>
          <w:rFonts w:ascii="Tahoma" w:hAnsi="Tahoma" w:cs="Tahoma"/>
        </w:rPr>
        <w:t xml:space="preserve"> </w:t>
      </w:r>
      <w:r w:rsidR="00746875" w:rsidRPr="00746875">
        <w:rPr>
          <w:rFonts w:ascii="Tahoma" w:hAnsi="Tahoma" w:cs="Tahoma"/>
        </w:rPr>
        <w:t>vyhláškou č. 131/2024 Sb., o dokumentaci staveb</w:t>
      </w:r>
      <w:r w:rsidR="00B4403A">
        <w:rPr>
          <w:rFonts w:ascii="Tahoma" w:hAnsi="Tahoma" w:cs="Tahoma"/>
        </w:rPr>
        <w:t>, ve znění pozdějších předpisů,</w:t>
      </w:r>
      <w:r w:rsidR="00746875">
        <w:rPr>
          <w:rFonts w:ascii="Tahoma" w:hAnsi="Tahoma" w:cs="Tahoma"/>
        </w:rPr>
        <w:t xml:space="preserve"> </w:t>
      </w:r>
      <w:r w:rsidR="00746875" w:rsidRPr="00B569F1">
        <w:rPr>
          <w:rFonts w:ascii="Tahoma" w:hAnsi="Tahoma" w:cs="Tahoma"/>
        </w:rPr>
        <w:t>a vyhlášky č. 268/2009 Sb., o technických požadavcích na stavby, ve znění pozdějších předpisů. Textová a výkresová část projektové dokumentace</w:t>
      </w:r>
      <w:r w:rsidR="00746875" w:rsidRPr="694A0608">
        <w:rPr>
          <w:rFonts w:ascii="Tahoma" w:hAnsi="Tahoma" w:cs="Tahoma"/>
        </w:rPr>
        <w:t xml:space="preserve"> musí být v podrobnosti nezbytné pro zpracování cenové nabídky a výběr zhotovitele stavby</w:t>
      </w:r>
      <w:r w:rsidRPr="694A0608">
        <w:rPr>
          <w:rFonts w:ascii="Tahoma" w:hAnsi="Tahoma" w:cs="Tahoma"/>
        </w:rPr>
        <w:t xml:space="preserve">. </w:t>
      </w:r>
      <w:r w:rsidR="00746875" w:rsidRPr="694A0608">
        <w:rPr>
          <w:rFonts w:ascii="Tahoma" w:hAnsi="Tahoma" w:cs="Tahoma"/>
        </w:rPr>
        <w:t>Projektová dokumentace pro prov</w:t>
      </w:r>
      <w:r w:rsidR="00746875">
        <w:rPr>
          <w:rFonts w:ascii="Tahoma" w:hAnsi="Tahoma" w:cs="Tahoma"/>
        </w:rPr>
        <w:t>e</w:t>
      </w:r>
      <w:r w:rsidR="00746875" w:rsidRPr="694A0608">
        <w:rPr>
          <w:rFonts w:ascii="Tahoma" w:hAnsi="Tahoma" w:cs="Tahoma"/>
        </w:rPr>
        <w:t>d</w:t>
      </w:r>
      <w:r w:rsidR="00746875">
        <w:rPr>
          <w:rFonts w:ascii="Tahoma" w:hAnsi="Tahoma" w:cs="Tahoma"/>
        </w:rPr>
        <w:t>e</w:t>
      </w:r>
      <w:r w:rsidR="00746875" w:rsidRPr="694A0608">
        <w:rPr>
          <w:rFonts w:ascii="Tahoma" w:hAnsi="Tahoma" w:cs="Tahoma"/>
        </w:rPr>
        <w:t>ní stavby bude</w:t>
      </w:r>
      <w:r w:rsidR="00746875">
        <w:rPr>
          <w:rFonts w:ascii="Tahoma" w:hAnsi="Tahoma" w:cs="Tahoma"/>
        </w:rPr>
        <w:t xml:space="preserve"> dále</w:t>
      </w:r>
      <w:r w:rsidR="00746875" w:rsidRPr="694A0608">
        <w:rPr>
          <w:rFonts w:ascii="Tahoma" w:hAnsi="Tahoma" w:cs="Tahoma"/>
        </w:rPr>
        <w:t xml:space="preserve"> zpracována v souladu se zákonem č. 134/2016 Sb., o zadávání veřejných zakázek, ve znění pozdějších předpisů, v rozsahu stanoveném vyhláškou č. 169/2016 Sb., </w:t>
      </w:r>
      <w:r w:rsidR="00746875" w:rsidRPr="00B569F1">
        <w:rPr>
          <w:rFonts w:ascii="Tahoma" w:hAnsi="Tahoma" w:cs="Tahoma"/>
        </w:rPr>
        <w:t>o stanovení rozsahu dokumentace veřejné zakázky na stavební práce a soupisu stavebních prací, dodávek a služeb s výkazem výměr.</w:t>
      </w:r>
    </w:p>
    <w:p w14:paraId="1BCE0F9C" w14:textId="416CEC06" w:rsidR="00D8493D" w:rsidRPr="00205CD6" w:rsidRDefault="694A0608" w:rsidP="00746875">
      <w:pPr>
        <w:pStyle w:val="Zkladntext"/>
        <w:numPr>
          <w:ilvl w:val="0"/>
          <w:numId w:val="16"/>
        </w:numPr>
        <w:tabs>
          <w:tab w:val="left" w:pos="5529"/>
        </w:tabs>
        <w:spacing w:line="276" w:lineRule="auto"/>
        <w:ind w:left="397" w:hanging="426"/>
        <w:jc w:val="both"/>
        <w:rPr>
          <w:rFonts w:ascii="Tahoma" w:hAnsi="Tahoma" w:cs="Tahoma"/>
        </w:rPr>
      </w:pPr>
      <w:r w:rsidRPr="694A0608">
        <w:rPr>
          <w:rFonts w:ascii="Tahoma" w:hAnsi="Tahoma" w:cs="Tahoma"/>
        </w:rPr>
        <w:t>Dokumentace bude předána objednateli ve formátech pro texty *.</w:t>
      </w:r>
      <w:proofErr w:type="spellStart"/>
      <w:r w:rsidRPr="694A0608">
        <w:rPr>
          <w:rFonts w:ascii="Tahoma" w:hAnsi="Tahoma" w:cs="Tahoma"/>
        </w:rPr>
        <w:t>docx</w:t>
      </w:r>
      <w:proofErr w:type="spellEnd"/>
      <w:r w:rsidRPr="694A0608">
        <w:rPr>
          <w:rFonts w:ascii="Tahoma" w:hAnsi="Tahoma" w:cs="Tahoma"/>
        </w:rPr>
        <w:t xml:space="preserve"> (*.</w:t>
      </w:r>
      <w:proofErr w:type="spellStart"/>
      <w:r w:rsidRPr="694A0608">
        <w:rPr>
          <w:rFonts w:ascii="Tahoma" w:hAnsi="Tahoma" w:cs="Tahoma"/>
        </w:rPr>
        <w:t>rtf</w:t>
      </w:r>
      <w:proofErr w:type="spellEnd"/>
      <w:r w:rsidRPr="694A0608">
        <w:rPr>
          <w:rFonts w:ascii="Tahoma" w:hAnsi="Tahoma" w:cs="Tahoma"/>
        </w:rPr>
        <w:t>), pro rozpočty a výkazy výměr *.</w:t>
      </w:r>
      <w:proofErr w:type="spellStart"/>
      <w:r w:rsidRPr="694A0608">
        <w:rPr>
          <w:rFonts w:ascii="Tahoma" w:hAnsi="Tahoma" w:cs="Tahoma"/>
        </w:rPr>
        <w:t>xlsx</w:t>
      </w:r>
      <w:proofErr w:type="spellEnd"/>
      <w:r w:rsidRPr="694A0608">
        <w:rPr>
          <w:rFonts w:ascii="Tahoma" w:hAnsi="Tahoma" w:cs="Tahoma"/>
        </w:rPr>
        <w:t xml:space="preserve"> (texty či tabulky případně v jiných otevřených formátech), pro skenované dokumenty *.</w:t>
      </w:r>
      <w:proofErr w:type="spellStart"/>
      <w:r w:rsidRPr="694A0608">
        <w:rPr>
          <w:rFonts w:ascii="Tahoma" w:hAnsi="Tahoma" w:cs="Tahoma"/>
        </w:rPr>
        <w:t>pdf</w:t>
      </w:r>
      <w:proofErr w:type="spellEnd"/>
      <w:r w:rsidRPr="694A0608">
        <w:rPr>
          <w:rFonts w:ascii="Tahoma" w:hAnsi="Tahoma" w:cs="Tahoma"/>
        </w:rPr>
        <w:t>, pro výkresovou dokumentaci *.</w:t>
      </w:r>
      <w:proofErr w:type="spellStart"/>
      <w:r w:rsidRPr="694A0608">
        <w:rPr>
          <w:rFonts w:ascii="Tahoma" w:hAnsi="Tahoma" w:cs="Tahoma"/>
        </w:rPr>
        <w:t>dwg</w:t>
      </w:r>
      <w:proofErr w:type="spellEnd"/>
      <w:r w:rsidRPr="694A0608">
        <w:rPr>
          <w:rFonts w:ascii="Tahoma" w:hAnsi="Tahoma" w:cs="Tahoma"/>
        </w:rPr>
        <w:t xml:space="preserve"> a zároveň </w:t>
      </w:r>
      <w:proofErr w:type="gramStart"/>
      <w:r w:rsidRPr="694A0608">
        <w:rPr>
          <w:rFonts w:ascii="Tahoma" w:hAnsi="Tahoma" w:cs="Tahoma"/>
        </w:rPr>
        <w:t>*.</w:t>
      </w:r>
      <w:proofErr w:type="spellStart"/>
      <w:r w:rsidRPr="694A0608">
        <w:rPr>
          <w:rFonts w:ascii="Tahoma" w:hAnsi="Tahoma" w:cs="Tahoma"/>
        </w:rPr>
        <w:t>pdf</w:t>
      </w:r>
      <w:proofErr w:type="spellEnd"/>
      <w:r w:rsidRPr="694A0608">
        <w:rPr>
          <w:rFonts w:ascii="Tahoma" w:hAnsi="Tahoma" w:cs="Tahoma"/>
        </w:rPr>
        <w:t xml:space="preserve"> .</w:t>
      </w:r>
      <w:proofErr w:type="gramEnd"/>
      <w:r w:rsidRPr="694A0608">
        <w:rPr>
          <w:rFonts w:ascii="Tahoma" w:hAnsi="Tahoma" w:cs="Tahoma"/>
        </w:rPr>
        <w:t xml:space="preserve"> Formát výměnných dat 3D modelu je IFC4 a nativní formát programu, ve kterém bude BIM </w:t>
      </w:r>
      <w:r w:rsidRPr="00205CD6">
        <w:rPr>
          <w:rFonts w:ascii="Tahoma" w:hAnsi="Tahoma" w:cs="Tahoma"/>
        </w:rPr>
        <w:t>model vyhotoven. Dokumentace bude předána v počtech:</w:t>
      </w:r>
    </w:p>
    <w:p w14:paraId="7B5C508A" w14:textId="0FE63A03" w:rsidR="694A0608" w:rsidRPr="00205CD6" w:rsidRDefault="694A0608" w:rsidP="694A0608">
      <w:pPr>
        <w:pStyle w:val="Zkladntext"/>
        <w:tabs>
          <w:tab w:val="left" w:pos="5529"/>
        </w:tabs>
        <w:spacing w:line="276" w:lineRule="auto"/>
        <w:ind w:left="709" w:hanging="283"/>
        <w:jc w:val="both"/>
        <w:rPr>
          <w:rFonts w:ascii="Tahoma" w:hAnsi="Tahoma" w:cs="Tahoma"/>
        </w:rPr>
      </w:pPr>
      <w:r w:rsidRPr="00205CD6">
        <w:rPr>
          <w:rFonts w:ascii="Tahoma" w:hAnsi="Tahoma" w:cs="Tahoma"/>
        </w:rPr>
        <w:t xml:space="preserve">b) dokumentace pro provedení stavby (slouží i jako dokumentace pro výběr zhotovitele) ve </w:t>
      </w:r>
      <w:r w:rsidR="00B569F1" w:rsidRPr="00205CD6">
        <w:rPr>
          <w:rFonts w:ascii="Tahoma" w:hAnsi="Tahoma" w:cs="Tahoma"/>
        </w:rPr>
        <w:t xml:space="preserve">3 </w:t>
      </w:r>
      <w:r w:rsidRPr="00205CD6">
        <w:rPr>
          <w:rFonts w:ascii="Tahoma" w:hAnsi="Tahoma" w:cs="Tahoma"/>
        </w:rPr>
        <w:t>listinných vyhotoveních a jednou elektronicky,</w:t>
      </w:r>
    </w:p>
    <w:p w14:paraId="7B7DD1E4" w14:textId="7ECCC7B8" w:rsidR="00CB0493" w:rsidRPr="006B3FA0" w:rsidRDefault="006D73F2" w:rsidP="694A0608">
      <w:pPr>
        <w:pStyle w:val="Zkladntext"/>
        <w:tabs>
          <w:tab w:val="left" w:pos="5529"/>
        </w:tabs>
        <w:spacing w:line="276" w:lineRule="auto"/>
        <w:ind w:left="709" w:hanging="283"/>
        <w:jc w:val="both"/>
        <w:rPr>
          <w:rFonts w:ascii="Tahoma" w:hAnsi="Tahoma" w:cs="Tahoma"/>
        </w:rPr>
      </w:pPr>
      <w:r w:rsidRPr="00205CD6">
        <w:rPr>
          <w:rFonts w:ascii="Tahoma" w:hAnsi="Tahoma" w:cs="Tahoma"/>
        </w:rPr>
        <w:t>c</w:t>
      </w:r>
      <w:r w:rsidR="694A0608" w:rsidRPr="00205CD6">
        <w:rPr>
          <w:rFonts w:ascii="Tahoma" w:hAnsi="Tahoma" w:cs="Tahoma"/>
        </w:rPr>
        <w:t>) dokumentace interiéru a AV</w:t>
      </w:r>
      <w:r w:rsidR="00B569F1" w:rsidRPr="00205CD6">
        <w:rPr>
          <w:rFonts w:ascii="Tahoma" w:hAnsi="Tahoma" w:cs="Tahoma"/>
        </w:rPr>
        <w:t xml:space="preserve"> techniky</w:t>
      </w:r>
      <w:r w:rsidR="694A0608" w:rsidRPr="00205CD6">
        <w:rPr>
          <w:rFonts w:ascii="Tahoma" w:hAnsi="Tahoma" w:cs="Tahoma"/>
        </w:rPr>
        <w:t xml:space="preserve"> ve třech listinných vyhotoveních a jednou elektronicky.</w:t>
      </w:r>
    </w:p>
    <w:p w14:paraId="704B9B02" w14:textId="77777777" w:rsidR="00580362" w:rsidRPr="006B3FA0" w:rsidRDefault="00580362" w:rsidP="00410515">
      <w:pPr>
        <w:pStyle w:val="Zkladntext"/>
        <w:numPr>
          <w:ilvl w:val="0"/>
          <w:numId w:val="16"/>
        </w:numPr>
        <w:tabs>
          <w:tab w:val="left" w:pos="5529"/>
        </w:tabs>
        <w:spacing w:line="276" w:lineRule="auto"/>
        <w:ind w:left="426" w:hanging="426"/>
        <w:jc w:val="both"/>
        <w:rPr>
          <w:rFonts w:ascii="Tahoma" w:hAnsi="Tahoma" w:cs="Tahoma"/>
          <w:szCs w:val="22"/>
        </w:rPr>
      </w:pPr>
      <w:r w:rsidRPr="006B3FA0">
        <w:rPr>
          <w:rFonts w:ascii="Tahoma" w:hAnsi="Tahoma" w:cs="Tahoma"/>
          <w:szCs w:val="22"/>
        </w:rPr>
        <w:t>Případné vícetisky budou účtovány zvlášť.</w:t>
      </w:r>
    </w:p>
    <w:p w14:paraId="1F86914B" w14:textId="0881F282" w:rsidR="00445647" w:rsidRPr="00902A95" w:rsidRDefault="00445647" w:rsidP="00410515">
      <w:pPr>
        <w:pStyle w:val="Zkladntext"/>
        <w:numPr>
          <w:ilvl w:val="0"/>
          <w:numId w:val="16"/>
        </w:numPr>
        <w:tabs>
          <w:tab w:val="left" w:pos="5529"/>
        </w:tabs>
        <w:spacing w:line="276" w:lineRule="auto"/>
        <w:ind w:left="426" w:hanging="426"/>
        <w:jc w:val="both"/>
        <w:rPr>
          <w:rFonts w:ascii="Tahoma" w:hAnsi="Tahoma" w:cs="Tahoma"/>
          <w:szCs w:val="22"/>
        </w:rPr>
      </w:pPr>
      <w:r w:rsidRPr="006B3FA0">
        <w:rPr>
          <w:rFonts w:ascii="Tahoma" w:hAnsi="Tahoma" w:cs="Tahoma"/>
          <w:szCs w:val="22"/>
        </w:rPr>
        <w:t>Projektová dokumentace bude zpracována</w:t>
      </w:r>
      <w:r w:rsidR="004631BD">
        <w:rPr>
          <w:rFonts w:ascii="Tahoma" w:hAnsi="Tahoma" w:cs="Tahoma"/>
          <w:szCs w:val="22"/>
        </w:rPr>
        <w:t xml:space="preserve"> </w:t>
      </w:r>
      <w:r w:rsidRPr="006B3FA0">
        <w:rPr>
          <w:rFonts w:ascii="Tahoma" w:hAnsi="Tahoma" w:cs="Tahoma"/>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9A4A60" w:rsidRPr="00902A95">
        <w:rPr>
          <w:rFonts w:ascii="Tahoma" w:hAnsi="Tahoma" w:cs="Tahoma"/>
          <w:szCs w:val="22"/>
        </w:rPr>
        <w:t>Projektová dokumentace musí dále splňovat podmínky zákona č. 406/2000 Sb., o hospodaření energií, a vyhlášky č. 264/2020 Sb., o energetické náročnosti budov.</w:t>
      </w:r>
    </w:p>
    <w:p w14:paraId="08809D93" w14:textId="77777777" w:rsidR="00E830E0" w:rsidRPr="00435F2C" w:rsidRDefault="00445647" w:rsidP="00410515">
      <w:pPr>
        <w:pStyle w:val="Zkladntext"/>
        <w:numPr>
          <w:ilvl w:val="0"/>
          <w:numId w:val="16"/>
        </w:numPr>
        <w:tabs>
          <w:tab w:val="left" w:pos="5529"/>
        </w:tabs>
        <w:spacing w:line="276" w:lineRule="auto"/>
        <w:ind w:left="426" w:hanging="426"/>
        <w:jc w:val="both"/>
        <w:rPr>
          <w:rFonts w:ascii="Tahoma" w:hAnsi="Tahoma" w:cs="Tahoma"/>
          <w:szCs w:val="22"/>
        </w:rPr>
      </w:pPr>
      <w:r w:rsidRPr="00902A95">
        <w:rPr>
          <w:rFonts w:ascii="Tahoma" w:hAnsi="Tahoma" w:cs="Tahoma"/>
          <w:szCs w:val="22"/>
        </w:rPr>
        <w:t xml:space="preserve">K </w:t>
      </w:r>
      <w:r w:rsidRPr="00435F2C">
        <w:rPr>
          <w:rFonts w:ascii="Tahoma" w:hAnsi="Tahoma" w:cs="Tahoma"/>
          <w:szCs w:val="22"/>
        </w:rPr>
        <w:t>projektové dokumentaci stavby zpracuje zhotovitel návrh časového a finančního harmonogramu stavby.</w:t>
      </w:r>
    </w:p>
    <w:p w14:paraId="69B56E60" w14:textId="142560BF" w:rsidR="009A4A60" w:rsidRPr="00435F2C" w:rsidRDefault="00902A95" w:rsidP="00410515">
      <w:pPr>
        <w:pStyle w:val="Zkladntext"/>
        <w:numPr>
          <w:ilvl w:val="0"/>
          <w:numId w:val="16"/>
        </w:numPr>
        <w:tabs>
          <w:tab w:val="left" w:pos="5529"/>
        </w:tabs>
        <w:spacing w:line="276" w:lineRule="auto"/>
        <w:ind w:left="426" w:hanging="426"/>
        <w:jc w:val="both"/>
        <w:rPr>
          <w:rFonts w:ascii="Tahoma" w:hAnsi="Tahoma" w:cs="Tahoma"/>
          <w:szCs w:val="22"/>
        </w:rPr>
      </w:pPr>
      <w:r w:rsidRPr="00435F2C">
        <w:rPr>
          <w:rFonts w:ascii="Tahoma" w:hAnsi="Tahoma" w:cs="Tahoma"/>
          <w:szCs w:val="22"/>
        </w:rPr>
        <w:t xml:space="preserve">Zhotovitel je povinen při provádění díla plnit podmínky významně nepoškozovat životní prostředí (Zásady DNSH) v rozsahu stanoveném </w:t>
      </w:r>
      <w:r w:rsidR="00435F2C" w:rsidRPr="00435F2C">
        <w:rPr>
          <w:rFonts w:ascii="Tahoma" w:hAnsi="Tahoma" w:cs="Tahoma"/>
          <w:szCs w:val="22"/>
        </w:rPr>
        <w:t xml:space="preserve">Přílohou č. </w:t>
      </w:r>
      <w:r w:rsidR="00746875">
        <w:rPr>
          <w:rFonts w:ascii="Tahoma" w:hAnsi="Tahoma" w:cs="Tahoma"/>
          <w:szCs w:val="22"/>
        </w:rPr>
        <w:t>2 této smlouvy</w:t>
      </w:r>
      <w:r w:rsidR="00435F2C" w:rsidRPr="00435F2C">
        <w:rPr>
          <w:rFonts w:ascii="Tahoma" w:hAnsi="Tahoma" w:cs="Tahoma"/>
          <w:szCs w:val="22"/>
        </w:rPr>
        <w:t xml:space="preserve"> –</w:t>
      </w:r>
      <w:r w:rsidR="00205CD6">
        <w:rPr>
          <w:rFonts w:ascii="Tahoma" w:hAnsi="Tahoma" w:cs="Tahoma"/>
          <w:szCs w:val="22"/>
        </w:rPr>
        <w:t xml:space="preserve"> Zásady </w:t>
      </w:r>
      <w:r w:rsidR="00435F2C" w:rsidRPr="00435F2C">
        <w:rPr>
          <w:rFonts w:ascii="Tahoma" w:hAnsi="Tahoma" w:cs="Tahoma"/>
          <w:szCs w:val="22"/>
        </w:rPr>
        <w:t>DNSH.</w:t>
      </w:r>
    </w:p>
    <w:p w14:paraId="7C7D708F" w14:textId="200603D0" w:rsidR="007C0AFA" w:rsidRPr="006B3FA0" w:rsidRDefault="00445647" w:rsidP="00410515">
      <w:pPr>
        <w:pStyle w:val="Zkladntext"/>
        <w:numPr>
          <w:ilvl w:val="0"/>
          <w:numId w:val="16"/>
        </w:numPr>
        <w:spacing w:line="276" w:lineRule="auto"/>
        <w:ind w:left="426" w:hanging="426"/>
        <w:jc w:val="both"/>
        <w:rPr>
          <w:rFonts w:ascii="Tahoma" w:hAnsi="Tahoma" w:cs="Tahoma"/>
          <w:szCs w:val="22"/>
        </w:rPr>
      </w:pPr>
      <w:r w:rsidRPr="006B3FA0">
        <w:rPr>
          <w:rFonts w:ascii="Tahoma" w:hAnsi="Tahoma" w:cs="Tahoma"/>
          <w:szCs w:val="22"/>
        </w:rPr>
        <w:t>Při zpracování této dokumentace bude zhotovitel dodržovat příslušné právní předpisy, technické podmínky, a bude se řídit výchozími podklady, které budou upřesňovány na kontrolních dnech svolávaných objednatelem.</w:t>
      </w:r>
      <w:r w:rsidR="00A425B8" w:rsidRPr="00A425B8">
        <w:rPr>
          <w:rFonts w:ascii="Calibri" w:hAnsi="Calibri" w:cs="Calibri"/>
          <w:sz w:val="22"/>
          <w:szCs w:val="22"/>
        </w:rPr>
        <w:t xml:space="preserve"> </w:t>
      </w:r>
      <w:r w:rsidR="00A425B8" w:rsidRPr="00A425B8">
        <w:rPr>
          <w:rFonts w:ascii="Tahoma" w:hAnsi="Tahoma" w:cs="Tahoma"/>
          <w:szCs w:val="22"/>
        </w:rPr>
        <w:t>Za tímto účelem smluvní strany sjednávají k zajištění koordinace prací a jejich kontrole objednatelem pravidelné kontrol</w:t>
      </w:r>
      <w:r w:rsidR="00A425B8">
        <w:rPr>
          <w:rFonts w:ascii="Tahoma" w:hAnsi="Tahoma" w:cs="Tahoma"/>
          <w:szCs w:val="22"/>
        </w:rPr>
        <w:t>ní dny konané 1x týdně v sídle o</w:t>
      </w:r>
      <w:r w:rsidR="00A425B8" w:rsidRPr="00A425B8">
        <w:rPr>
          <w:rFonts w:ascii="Tahoma" w:hAnsi="Tahoma" w:cs="Tahoma"/>
          <w:szCs w:val="22"/>
        </w:rPr>
        <w:t>bjednatele, nebude-li dohodnuto j</w:t>
      </w:r>
      <w:r w:rsidR="00A425B8">
        <w:rPr>
          <w:rFonts w:ascii="Tahoma" w:hAnsi="Tahoma" w:cs="Tahoma"/>
          <w:szCs w:val="22"/>
        </w:rPr>
        <w:t>inak. Ze strany z</w:t>
      </w:r>
      <w:r w:rsidR="00A425B8" w:rsidRPr="00A425B8">
        <w:rPr>
          <w:rFonts w:ascii="Tahoma" w:hAnsi="Tahoma" w:cs="Tahoma"/>
          <w:szCs w:val="22"/>
        </w:rPr>
        <w:t xml:space="preserve">hotovitele je účastí na kontrolních dnech vázána odpovědná osoba </w:t>
      </w:r>
      <w:r w:rsidR="00A425B8">
        <w:rPr>
          <w:rFonts w:ascii="Tahoma" w:hAnsi="Tahoma" w:cs="Tahoma"/>
          <w:szCs w:val="22"/>
        </w:rPr>
        <w:t>z</w:t>
      </w:r>
      <w:r w:rsidR="00A425B8" w:rsidRPr="00A425B8">
        <w:rPr>
          <w:rFonts w:ascii="Tahoma" w:hAnsi="Tahoma" w:cs="Tahoma"/>
          <w:szCs w:val="22"/>
        </w:rPr>
        <w:t xml:space="preserve">hotovitele </w:t>
      </w:r>
      <w:r w:rsidR="00A425B8">
        <w:rPr>
          <w:rFonts w:ascii="Tahoma" w:hAnsi="Tahoma" w:cs="Tahoma"/>
          <w:szCs w:val="22"/>
        </w:rPr>
        <w:t xml:space="preserve">– hlavní inženýr </w:t>
      </w:r>
      <w:r w:rsidR="00A425B8" w:rsidRPr="00CE1A38">
        <w:rPr>
          <w:rFonts w:ascii="Tahoma" w:hAnsi="Tahoma" w:cs="Tahoma"/>
          <w:szCs w:val="22"/>
        </w:rPr>
        <w:t>projektu, je-li to relevantní, zúčastní se kontrolního dne rovněž příslušné odpovědné osoby dle odst. 2</w:t>
      </w:r>
      <w:r w:rsidR="00CE1A38" w:rsidRPr="00CE1A38">
        <w:rPr>
          <w:rFonts w:ascii="Tahoma" w:hAnsi="Tahoma" w:cs="Tahoma"/>
          <w:szCs w:val="22"/>
        </w:rPr>
        <w:t>2</w:t>
      </w:r>
      <w:r w:rsidR="00BC4B2E" w:rsidRPr="00CE1A38">
        <w:rPr>
          <w:rFonts w:ascii="Tahoma" w:hAnsi="Tahoma" w:cs="Tahoma"/>
          <w:szCs w:val="22"/>
        </w:rPr>
        <w:t xml:space="preserve"> a 2</w:t>
      </w:r>
      <w:r w:rsidR="00CE1A38" w:rsidRPr="00CE1A38">
        <w:rPr>
          <w:rFonts w:ascii="Tahoma" w:hAnsi="Tahoma" w:cs="Tahoma"/>
          <w:szCs w:val="22"/>
        </w:rPr>
        <w:t>3</w:t>
      </w:r>
      <w:r w:rsidR="00A425B8" w:rsidRPr="00CE1A38">
        <w:rPr>
          <w:rFonts w:ascii="Tahoma" w:hAnsi="Tahoma" w:cs="Tahoma"/>
          <w:szCs w:val="22"/>
        </w:rPr>
        <w:t xml:space="preserve"> tohoto</w:t>
      </w:r>
      <w:r w:rsidR="00A425B8">
        <w:rPr>
          <w:rFonts w:ascii="Tahoma" w:hAnsi="Tahoma" w:cs="Tahoma"/>
          <w:szCs w:val="22"/>
        </w:rPr>
        <w:t xml:space="preserve"> článku</w:t>
      </w:r>
      <w:r w:rsidR="00A425B8" w:rsidRPr="00A425B8">
        <w:rPr>
          <w:rFonts w:ascii="Tahoma" w:hAnsi="Tahoma" w:cs="Tahoma"/>
          <w:szCs w:val="22"/>
        </w:rPr>
        <w:t xml:space="preserve"> smlouvy</w:t>
      </w:r>
      <w:r w:rsidR="00A425B8">
        <w:rPr>
          <w:rFonts w:ascii="Tahoma" w:hAnsi="Tahoma" w:cs="Tahoma"/>
          <w:szCs w:val="22"/>
        </w:rPr>
        <w:t>.</w:t>
      </w:r>
    </w:p>
    <w:p w14:paraId="6BBFA6DE" w14:textId="3DCC329C" w:rsidR="00445647" w:rsidRPr="006B3FA0" w:rsidRDefault="00445647" w:rsidP="00410515">
      <w:pPr>
        <w:pStyle w:val="Odstavecseseznamem"/>
        <w:numPr>
          <w:ilvl w:val="0"/>
          <w:numId w:val="16"/>
        </w:numPr>
        <w:spacing w:after="120" w:line="276" w:lineRule="auto"/>
        <w:ind w:left="426" w:hanging="426"/>
        <w:jc w:val="both"/>
        <w:rPr>
          <w:rFonts w:ascii="Tahoma" w:hAnsi="Tahoma" w:cs="Tahoma"/>
          <w:szCs w:val="22"/>
        </w:rPr>
      </w:pPr>
      <w:r w:rsidRPr="006B3FA0">
        <w:rPr>
          <w:rFonts w:ascii="Tahoma" w:hAnsi="Tahoma" w:cs="Tahoma"/>
          <w:szCs w:val="22"/>
        </w:rPr>
        <w:t>Součástí DPS bude:</w:t>
      </w:r>
    </w:p>
    <w:p w14:paraId="3271885D" w14:textId="77777777" w:rsidR="00445647" w:rsidRPr="006B3FA0" w:rsidRDefault="00445647" w:rsidP="00410515">
      <w:pPr>
        <w:widowControl w:val="0"/>
        <w:numPr>
          <w:ilvl w:val="1"/>
          <w:numId w:val="9"/>
        </w:numPr>
        <w:tabs>
          <w:tab w:val="clear" w:pos="1440"/>
          <w:tab w:val="num" w:pos="709"/>
        </w:tabs>
        <w:spacing w:line="276" w:lineRule="auto"/>
        <w:ind w:left="709" w:hanging="283"/>
        <w:jc w:val="both"/>
        <w:rPr>
          <w:rFonts w:ascii="Tahoma" w:hAnsi="Tahoma" w:cs="Tahoma"/>
          <w:szCs w:val="22"/>
        </w:rPr>
      </w:pPr>
      <w:r w:rsidRPr="006B3FA0">
        <w:rPr>
          <w:rFonts w:ascii="Tahoma" w:hAnsi="Tahoma" w:cs="Tahoma"/>
          <w:szCs w:val="22"/>
        </w:rPr>
        <w:t>podrobná dokumentace se specifikací standardů materiálů a výrobků, zahrnující podrobný popis, technické parametry a ostatní charakteristiky položek z výkazu výměr,</w:t>
      </w:r>
    </w:p>
    <w:p w14:paraId="4889190C" w14:textId="24A8F5CD" w:rsidR="00445647" w:rsidRPr="006B3FA0" w:rsidRDefault="007C0AFA" w:rsidP="00410515">
      <w:pPr>
        <w:widowControl w:val="0"/>
        <w:numPr>
          <w:ilvl w:val="1"/>
          <w:numId w:val="9"/>
        </w:numPr>
        <w:tabs>
          <w:tab w:val="clear" w:pos="1440"/>
          <w:tab w:val="num" w:pos="709"/>
        </w:tabs>
        <w:spacing w:line="276" w:lineRule="auto"/>
        <w:ind w:left="709" w:hanging="283"/>
        <w:jc w:val="both"/>
        <w:rPr>
          <w:rFonts w:ascii="Tahoma" w:hAnsi="Tahoma" w:cs="Tahoma"/>
          <w:szCs w:val="22"/>
        </w:rPr>
      </w:pPr>
      <w:r w:rsidRPr="006B3FA0">
        <w:rPr>
          <w:rFonts w:ascii="Tahoma" w:hAnsi="Tahoma" w:cs="Tahoma"/>
          <w:szCs w:val="22"/>
        </w:rPr>
        <w:t>z</w:t>
      </w:r>
      <w:r w:rsidR="00445647" w:rsidRPr="006B3FA0">
        <w:rPr>
          <w:rFonts w:ascii="Tahoma" w:hAnsi="Tahoma" w:cs="Tahoma"/>
          <w:szCs w:val="22"/>
        </w:rPr>
        <w:t>atřídění jednotlivých stavebních objektů, příp. jeho části, dle Standardní klasifikace produkce (SKP) a klasifikace produkce (CZ-CPA)</w:t>
      </w:r>
      <w:r w:rsidRPr="006B3FA0">
        <w:rPr>
          <w:rFonts w:ascii="Tahoma" w:hAnsi="Tahoma" w:cs="Tahoma"/>
          <w:szCs w:val="22"/>
        </w:rPr>
        <w:t>,</w:t>
      </w:r>
      <w:r w:rsidR="00445647" w:rsidRPr="006B3FA0">
        <w:rPr>
          <w:rFonts w:ascii="Tahoma" w:hAnsi="Tahoma" w:cs="Tahoma"/>
          <w:szCs w:val="22"/>
        </w:rPr>
        <w:t xml:space="preserve">  </w:t>
      </w:r>
    </w:p>
    <w:p w14:paraId="16CA323B" w14:textId="55070A57" w:rsidR="00CE690C" w:rsidRPr="006B3FA0" w:rsidRDefault="00445647" w:rsidP="00410515">
      <w:pPr>
        <w:widowControl w:val="0"/>
        <w:numPr>
          <w:ilvl w:val="1"/>
          <w:numId w:val="9"/>
        </w:numPr>
        <w:tabs>
          <w:tab w:val="clear" w:pos="1440"/>
          <w:tab w:val="num" w:pos="709"/>
        </w:tabs>
        <w:spacing w:line="276" w:lineRule="auto"/>
        <w:ind w:left="709" w:hanging="283"/>
        <w:jc w:val="both"/>
        <w:rPr>
          <w:rFonts w:ascii="Tahoma" w:hAnsi="Tahoma" w:cs="Tahoma"/>
          <w:szCs w:val="22"/>
        </w:rPr>
      </w:pPr>
      <w:r w:rsidRPr="006B3FA0">
        <w:rPr>
          <w:rFonts w:ascii="Tahoma" w:hAnsi="Tahoma" w:cs="Tahoma"/>
          <w:szCs w:val="22"/>
        </w:rPr>
        <w:t>doklady o projednání s dotčenými orgány a organizacemi ve smyslu stavebního zákona a dle požadavků objednatele</w:t>
      </w:r>
      <w:r w:rsidR="007C0AFA" w:rsidRPr="006B3FA0">
        <w:rPr>
          <w:rFonts w:ascii="Tahoma" w:hAnsi="Tahoma" w:cs="Tahoma"/>
          <w:szCs w:val="22"/>
        </w:rPr>
        <w:t>,</w:t>
      </w:r>
    </w:p>
    <w:p w14:paraId="6F57F75C" w14:textId="3D03B74C" w:rsidR="00445647" w:rsidRPr="006B3FA0" w:rsidRDefault="694A0608" w:rsidP="694A0608">
      <w:pPr>
        <w:widowControl w:val="0"/>
        <w:numPr>
          <w:ilvl w:val="1"/>
          <w:numId w:val="9"/>
        </w:numPr>
        <w:tabs>
          <w:tab w:val="clear" w:pos="1440"/>
          <w:tab w:val="num" w:pos="709"/>
        </w:tabs>
        <w:spacing w:line="276" w:lineRule="auto"/>
        <w:ind w:left="709" w:hanging="283"/>
        <w:jc w:val="both"/>
        <w:rPr>
          <w:rFonts w:ascii="Tahoma" w:hAnsi="Tahoma" w:cs="Tahoma"/>
        </w:rPr>
      </w:pPr>
      <w:r w:rsidRPr="694A0608">
        <w:rPr>
          <w:rFonts w:ascii="Tahoma" w:hAnsi="Tahoma" w:cs="Tahoma"/>
        </w:rPr>
        <w:t xml:space="preserve">kompletní oceněný položkový rozpočet bude v </w:t>
      </w:r>
      <w:r w:rsidR="00B569F1">
        <w:rPr>
          <w:rFonts w:ascii="Tahoma" w:hAnsi="Tahoma" w:cs="Tahoma"/>
        </w:rPr>
        <w:t>elektronické</w:t>
      </w:r>
      <w:r w:rsidR="00B569F1" w:rsidRPr="694A0608">
        <w:rPr>
          <w:rFonts w:ascii="Tahoma" w:hAnsi="Tahoma" w:cs="Tahoma"/>
        </w:rPr>
        <w:t xml:space="preserve"> </w:t>
      </w:r>
      <w:r w:rsidRPr="694A0608">
        <w:rPr>
          <w:rFonts w:ascii="Tahoma" w:hAnsi="Tahoma" w:cs="Tahoma"/>
        </w:rPr>
        <w:t>podobě doručen v</w:t>
      </w:r>
      <w:r w:rsidR="00B569F1">
        <w:rPr>
          <w:rFonts w:ascii="Tahoma" w:hAnsi="Tahoma" w:cs="Tahoma"/>
        </w:rPr>
        <w:t xml:space="preserve"> jednom</w:t>
      </w:r>
      <w:r w:rsidRPr="694A0608">
        <w:rPr>
          <w:rFonts w:ascii="Tahoma" w:hAnsi="Tahoma" w:cs="Tahoma"/>
        </w:rPr>
        <w:t xml:space="preserve"> vyhotovení, kompletní výkaz výměr bude v </w:t>
      </w:r>
      <w:r w:rsidR="00B569F1">
        <w:rPr>
          <w:rFonts w:ascii="Tahoma" w:hAnsi="Tahoma" w:cs="Tahoma"/>
        </w:rPr>
        <w:t>elektronické</w:t>
      </w:r>
      <w:r w:rsidR="00B569F1" w:rsidRPr="694A0608">
        <w:rPr>
          <w:rFonts w:ascii="Tahoma" w:hAnsi="Tahoma" w:cs="Tahoma"/>
        </w:rPr>
        <w:t xml:space="preserve"> </w:t>
      </w:r>
      <w:r w:rsidRPr="694A0608">
        <w:rPr>
          <w:rFonts w:ascii="Tahoma" w:hAnsi="Tahoma" w:cs="Tahoma"/>
        </w:rPr>
        <w:t>podobě doručen v</w:t>
      </w:r>
      <w:r w:rsidR="00B569F1">
        <w:rPr>
          <w:rFonts w:ascii="Tahoma" w:hAnsi="Tahoma" w:cs="Tahoma"/>
        </w:rPr>
        <w:t xml:space="preserve"> jednom</w:t>
      </w:r>
      <w:r w:rsidRPr="694A0608">
        <w:rPr>
          <w:rFonts w:ascii="Tahoma" w:hAnsi="Tahoma" w:cs="Tahoma"/>
        </w:rPr>
        <w:t xml:space="preserve"> vyhotovení, </w:t>
      </w:r>
    </w:p>
    <w:p w14:paraId="5C8AACD1" w14:textId="48FB8589" w:rsidR="00445647" w:rsidRPr="005C6F1A" w:rsidRDefault="00445647" w:rsidP="005C6F1A">
      <w:pPr>
        <w:widowControl w:val="0"/>
        <w:numPr>
          <w:ilvl w:val="1"/>
          <w:numId w:val="9"/>
        </w:numPr>
        <w:tabs>
          <w:tab w:val="clear" w:pos="1440"/>
          <w:tab w:val="num" w:pos="709"/>
        </w:tabs>
        <w:spacing w:line="276" w:lineRule="auto"/>
        <w:ind w:left="709" w:hanging="283"/>
        <w:jc w:val="both"/>
        <w:rPr>
          <w:rFonts w:ascii="Tahoma" w:hAnsi="Tahoma" w:cs="Tahoma"/>
          <w:szCs w:val="22"/>
        </w:rPr>
      </w:pPr>
      <w:r w:rsidRPr="006B3FA0">
        <w:rPr>
          <w:rFonts w:ascii="Tahoma" w:hAnsi="Tahoma" w:cs="Tahoma"/>
          <w:szCs w:val="22"/>
        </w:rPr>
        <w:lastRenderedPageBreak/>
        <w:t>zaměření</w:t>
      </w:r>
      <w:r w:rsidR="005C6F1A">
        <w:rPr>
          <w:rFonts w:ascii="Tahoma" w:hAnsi="Tahoma" w:cs="Tahoma"/>
          <w:szCs w:val="22"/>
        </w:rPr>
        <w:t>.</w:t>
      </w:r>
    </w:p>
    <w:p w14:paraId="5F7B6758" w14:textId="0A3AAED5" w:rsidR="000B37CD" w:rsidRPr="006B3FA0" w:rsidRDefault="43AB2C19" w:rsidP="43AB2C19">
      <w:pPr>
        <w:pStyle w:val="Odstavecseseznamem"/>
        <w:numPr>
          <w:ilvl w:val="0"/>
          <w:numId w:val="16"/>
        </w:numPr>
        <w:spacing w:after="120" w:line="276" w:lineRule="auto"/>
        <w:ind w:left="425" w:hanging="425"/>
        <w:contextualSpacing w:val="0"/>
        <w:jc w:val="both"/>
        <w:rPr>
          <w:rFonts w:ascii="Tahoma" w:hAnsi="Tahoma" w:cs="Tahoma"/>
        </w:rPr>
      </w:pPr>
      <w:r w:rsidRPr="43AB2C19">
        <w:rPr>
          <w:rFonts w:ascii="Tahoma" w:hAnsi="Tahoma" w:cs="Tahoma"/>
        </w:rPr>
        <w:t>Zhotovitel se zavazuje provádět dílo v souladu s příslušnými právními předpisy, technickými podmínkami, ustanoveními této smlouvy.</w:t>
      </w:r>
      <w:r w:rsidR="000E33E3" w:rsidRPr="43AB2C19">
        <w:rPr>
          <w:rFonts w:ascii="Tahoma" w:hAnsi="Tahoma" w:cs="Tahoma"/>
        </w:rPr>
        <w:t xml:space="preserve"> V projektové dokumentaci budou dodrženy české technické normy, právní, hygienické, bezpečnostní a požární předpisy. Dále budou respektovány připomínky a požadavky objednatele, jakož i připomínky a požadavky správců inženýrských sítí a ostatních dotčených subjektů, uplatněné prostřednictvím objednatele.</w:t>
      </w:r>
    </w:p>
    <w:p w14:paraId="33AB83DF" w14:textId="4A43DC9A" w:rsidR="00445647" w:rsidRPr="00E93041" w:rsidRDefault="00445647" w:rsidP="00685742">
      <w:pPr>
        <w:pStyle w:val="Odstavecseseznamem"/>
        <w:numPr>
          <w:ilvl w:val="0"/>
          <w:numId w:val="16"/>
        </w:numPr>
        <w:spacing w:before="120" w:after="120" w:line="276" w:lineRule="auto"/>
        <w:ind w:left="425" w:hanging="425"/>
        <w:contextualSpacing w:val="0"/>
        <w:jc w:val="both"/>
        <w:rPr>
          <w:rFonts w:ascii="Tahoma" w:hAnsi="Tahoma" w:cs="Tahoma"/>
          <w:szCs w:val="22"/>
        </w:rPr>
      </w:pPr>
      <w:r w:rsidRPr="006B3FA0">
        <w:rPr>
          <w:rFonts w:ascii="Tahoma" w:hAnsi="Tahoma" w:cs="Tahoma"/>
          <w:szCs w:val="22"/>
        </w:rPr>
        <w:t xml:space="preserve">Zhotovitel se zavazuje na žádost objednatele poskytovat v průběhu zadávacího řízení na realizaci stavby bezúplatně informace k dotazům dodavatelů týkajících se DPS a to e-mailem ve lhůtě do 2 pracovních dnů od obdržení </w:t>
      </w:r>
      <w:r w:rsidRPr="00E93041">
        <w:rPr>
          <w:rFonts w:ascii="Tahoma" w:hAnsi="Tahoma" w:cs="Tahoma"/>
          <w:szCs w:val="22"/>
        </w:rPr>
        <w:t>žádosti objednatele. Pokud zhotovitel poruší tuto povinnost, uhradí smluvní pokutu dle čl. XI.</w:t>
      </w:r>
      <w:r w:rsidR="00CE34D3" w:rsidRPr="00E93041">
        <w:rPr>
          <w:rFonts w:ascii="Tahoma" w:hAnsi="Tahoma" w:cs="Tahoma"/>
          <w:szCs w:val="22"/>
        </w:rPr>
        <w:t xml:space="preserve"> odst. </w:t>
      </w:r>
      <w:r w:rsidR="00E116EC">
        <w:rPr>
          <w:rFonts w:ascii="Tahoma" w:hAnsi="Tahoma" w:cs="Tahoma"/>
          <w:szCs w:val="22"/>
        </w:rPr>
        <w:t>4</w:t>
      </w:r>
      <w:r w:rsidR="00CE34D3" w:rsidRPr="00E93041">
        <w:rPr>
          <w:rFonts w:ascii="Tahoma" w:hAnsi="Tahoma" w:cs="Tahoma"/>
          <w:szCs w:val="22"/>
        </w:rPr>
        <w:t xml:space="preserve">. </w:t>
      </w:r>
      <w:r w:rsidRPr="00E93041">
        <w:rPr>
          <w:rFonts w:ascii="Tahoma" w:hAnsi="Tahoma" w:cs="Tahoma"/>
          <w:szCs w:val="22"/>
        </w:rPr>
        <w:t>této smlouvy.</w:t>
      </w:r>
    </w:p>
    <w:p w14:paraId="0108D961" w14:textId="699A6905" w:rsidR="00685742" w:rsidRPr="00685742" w:rsidRDefault="00685742" w:rsidP="00410515">
      <w:pPr>
        <w:pStyle w:val="Odstavecseseznamem"/>
        <w:numPr>
          <w:ilvl w:val="0"/>
          <w:numId w:val="16"/>
        </w:numPr>
        <w:spacing w:before="120" w:after="120" w:line="276" w:lineRule="auto"/>
        <w:ind w:left="426" w:hanging="426"/>
        <w:jc w:val="both"/>
        <w:rPr>
          <w:rFonts w:ascii="Tahoma" w:hAnsi="Tahoma" w:cs="Tahoma"/>
        </w:rPr>
      </w:pPr>
      <w:r w:rsidRPr="00E93041">
        <w:rPr>
          <w:rFonts w:ascii="Tahoma" w:hAnsi="Tahoma" w:cs="Tahoma"/>
        </w:rPr>
        <w:t>Výkon autorského dozoru</w:t>
      </w:r>
      <w:r w:rsidRPr="00685742">
        <w:rPr>
          <w:rFonts w:ascii="Tahoma" w:hAnsi="Tahoma" w:cs="Tahoma"/>
        </w:rPr>
        <w:t xml:space="preserve"> bude prováděn po celou dobu výstavby, tedy v době od zahájení stavebních prací do ukončení kolaudačního řízení ke stavbě</w:t>
      </w:r>
      <w:r>
        <w:rPr>
          <w:rFonts w:ascii="Tahoma" w:hAnsi="Tahoma" w:cs="Tahoma"/>
        </w:rPr>
        <w:t xml:space="preserve"> v</w:t>
      </w:r>
      <w:r w:rsidRPr="00685742">
        <w:rPr>
          <w:rFonts w:ascii="Tahoma" w:hAnsi="Tahoma" w:cs="Tahoma"/>
        </w:rPr>
        <w:t> nezbytném rozsahu, tzn. minimálně účast na kontrolních dnech stavby s </w:t>
      </w:r>
      <w:r>
        <w:rPr>
          <w:rFonts w:ascii="Tahoma" w:hAnsi="Tahoma" w:cs="Tahoma"/>
        </w:rPr>
        <w:t>předpokládanou četností 1x za 7</w:t>
      </w:r>
      <w:r w:rsidRPr="00685742">
        <w:rPr>
          <w:rFonts w:ascii="Tahoma" w:hAnsi="Tahoma" w:cs="Tahoma"/>
        </w:rPr>
        <w:t xml:space="preserve"> dnů</w:t>
      </w:r>
      <w:r>
        <w:rPr>
          <w:rFonts w:ascii="Tahoma" w:hAnsi="Tahoma" w:cs="Tahoma"/>
        </w:rPr>
        <w:t>.</w:t>
      </w:r>
    </w:p>
    <w:p w14:paraId="15862795" w14:textId="198B04A3" w:rsidR="002D1AC7" w:rsidRPr="006B3FA0" w:rsidRDefault="00264AB8" w:rsidP="00410515">
      <w:pPr>
        <w:pStyle w:val="Smlouva-slo"/>
        <w:numPr>
          <w:ilvl w:val="0"/>
          <w:numId w:val="16"/>
        </w:numPr>
        <w:spacing w:before="0" w:after="120" w:line="276" w:lineRule="auto"/>
        <w:ind w:left="426" w:hanging="426"/>
        <w:rPr>
          <w:rFonts w:ascii="Tahoma" w:hAnsi="Tahoma" w:cs="Tahoma"/>
          <w:sz w:val="20"/>
          <w:szCs w:val="22"/>
        </w:rPr>
      </w:pPr>
      <w:r w:rsidRPr="006B3FA0">
        <w:rPr>
          <w:rFonts w:ascii="Tahoma" w:hAnsi="Tahoma" w:cs="Tahoma"/>
          <w:sz w:val="20"/>
          <w:szCs w:val="22"/>
        </w:rPr>
        <w:t>Zhotovitel se zavazuje provést dílo svým jménem a na svou vlastní odpovědnost.</w:t>
      </w:r>
    </w:p>
    <w:p w14:paraId="10E0DDAA" w14:textId="3E83A88E" w:rsidR="00F378EE" w:rsidRPr="006B3FA0" w:rsidRDefault="00B00A47" w:rsidP="00410515">
      <w:pPr>
        <w:pStyle w:val="Smlouva-slo"/>
        <w:numPr>
          <w:ilvl w:val="0"/>
          <w:numId w:val="16"/>
        </w:numPr>
        <w:spacing w:before="0" w:after="120" w:line="276" w:lineRule="auto"/>
        <w:ind w:left="426" w:hanging="426"/>
        <w:rPr>
          <w:rFonts w:ascii="Tahoma" w:hAnsi="Tahoma" w:cs="Tahoma"/>
          <w:sz w:val="20"/>
          <w:szCs w:val="22"/>
        </w:rPr>
      </w:pPr>
      <w:r w:rsidRPr="006B3FA0">
        <w:rPr>
          <w:rFonts w:ascii="Tahoma" w:hAnsi="Tahoma" w:cs="Tahoma"/>
          <w:sz w:val="20"/>
          <w:szCs w:val="22"/>
        </w:rPr>
        <w:t>Zhotovitel je povinen upozornit objednatele na následky takových rozhodnutí a úkonů, které jsou zjevně neúčelné nebo objednatele poškozují.</w:t>
      </w:r>
      <w:r w:rsidR="004E6FC7" w:rsidRPr="006B3FA0">
        <w:rPr>
          <w:rFonts w:ascii="Tahoma" w:hAnsi="Tahoma" w:cs="Tahoma"/>
          <w:sz w:val="20"/>
          <w:szCs w:val="22"/>
        </w:rPr>
        <w:t xml:space="preserve"> Smluvní strany se pro účely této smlouvy dohodly na vyloučení použití ustanovení § 2595 </w:t>
      </w:r>
      <w:r w:rsidR="006E2DDA" w:rsidRPr="006B3FA0">
        <w:rPr>
          <w:rFonts w:ascii="Tahoma" w:hAnsi="Tahoma" w:cs="Tahoma"/>
          <w:sz w:val="20"/>
          <w:szCs w:val="22"/>
        </w:rPr>
        <w:t>OZ</w:t>
      </w:r>
      <w:r w:rsidR="004E6FC7" w:rsidRPr="006B3FA0">
        <w:rPr>
          <w:rFonts w:ascii="Tahoma" w:hAnsi="Tahoma" w:cs="Tahoma"/>
          <w:sz w:val="20"/>
          <w:szCs w:val="22"/>
        </w:rPr>
        <w:t>.</w:t>
      </w:r>
    </w:p>
    <w:p w14:paraId="1C252FF7" w14:textId="4B0CF41C" w:rsidR="00264AB8" w:rsidRDefault="00264AB8" w:rsidP="00410515">
      <w:pPr>
        <w:pStyle w:val="Smlouva-slo"/>
        <w:numPr>
          <w:ilvl w:val="0"/>
          <w:numId w:val="16"/>
        </w:numPr>
        <w:spacing w:before="0" w:after="120" w:line="276" w:lineRule="auto"/>
        <w:ind w:left="426" w:hanging="426"/>
        <w:rPr>
          <w:rFonts w:ascii="Tahoma" w:hAnsi="Tahoma" w:cs="Tahoma"/>
          <w:sz w:val="20"/>
          <w:szCs w:val="22"/>
        </w:rPr>
      </w:pPr>
      <w:r w:rsidRPr="006B3FA0">
        <w:rPr>
          <w:rFonts w:ascii="Tahoma" w:hAnsi="Tahoma" w:cs="Tahoma"/>
          <w:sz w:val="20"/>
          <w:szCs w:val="22"/>
        </w:rPr>
        <w:t>Zhotovitel zajistí doklady a vyjádření příslušných orgá</w:t>
      </w:r>
      <w:r w:rsidR="004B07E5" w:rsidRPr="006B3FA0">
        <w:rPr>
          <w:rFonts w:ascii="Tahoma" w:hAnsi="Tahoma" w:cs="Tahoma"/>
          <w:sz w:val="20"/>
          <w:szCs w:val="22"/>
        </w:rPr>
        <w:t>nů</w:t>
      </w:r>
      <w:r w:rsidRPr="006B3FA0">
        <w:rPr>
          <w:rFonts w:ascii="Tahoma" w:hAnsi="Tahoma" w:cs="Tahoma"/>
          <w:sz w:val="20"/>
          <w:szCs w:val="22"/>
        </w:rPr>
        <w:t>, která s plněním díla souvisejí. Tyto doklady budou nedílnou součástí dokumentace.</w:t>
      </w:r>
    </w:p>
    <w:p w14:paraId="4AFDA6DF" w14:textId="48F74F0D" w:rsidR="00475701" w:rsidRPr="00D1196C" w:rsidRDefault="00475701" w:rsidP="00410515">
      <w:pPr>
        <w:pStyle w:val="Smlouva-slo"/>
        <w:numPr>
          <w:ilvl w:val="0"/>
          <w:numId w:val="16"/>
        </w:numPr>
        <w:spacing w:before="0" w:after="120" w:line="276" w:lineRule="auto"/>
        <w:ind w:left="426" w:hanging="426"/>
        <w:rPr>
          <w:rFonts w:ascii="Tahoma" w:hAnsi="Tahoma" w:cs="Tahoma"/>
          <w:sz w:val="20"/>
          <w:szCs w:val="22"/>
        </w:rPr>
      </w:pPr>
      <w:r w:rsidRPr="00A36DDE">
        <w:rPr>
          <w:rFonts w:ascii="Tahoma" w:hAnsi="Tahoma" w:cs="Tahoma"/>
          <w:sz w:val="20"/>
        </w:rPr>
        <w:t xml:space="preserve">Zhotovitel se zavazuje realizovat </w:t>
      </w:r>
      <w:r w:rsidR="00D70CEE">
        <w:rPr>
          <w:rFonts w:ascii="Tahoma" w:hAnsi="Tahoma" w:cs="Tahoma"/>
          <w:sz w:val="20"/>
        </w:rPr>
        <w:t>veškeré projekční práce nebo činnosti</w:t>
      </w:r>
      <w:r w:rsidR="004F1775">
        <w:rPr>
          <w:rFonts w:ascii="Tahoma" w:hAnsi="Tahoma" w:cs="Tahoma"/>
          <w:sz w:val="20"/>
        </w:rPr>
        <w:t xml:space="preserve"> na díle</w:t>
      </w:r>
      <w:r w:rsidRPr="00A36DDE">
        <w:rPr>
          <w:rFonts w:ascii="Tahoma" w:hAnsi="Tahoma" w:cs="Tahoma"/>
          <w:sz w:val="20"/>
        </w:rPr>
        <w:t xml:space="preserve"> </w:t>
      </w:r>
      <w:r w:rsidR="004F1775">
        <w:rPr>
          <w:rFonts w:ascii="Tahoma" w:hAnsi="Tahoma" w:cs="Tahoma"/>
          <w:sz w:val="20"/>
        </w:rPr>
        <w:t>odborně způsobilými osobami</w:t>
      </w:r>
      <w:r w:rsidRPr="00A36DDE">
        <w:rPr>
          <w:rFonts w:ascii="Tahoma" w:hAnsi="Tahoma" w:cs="Tahoma"/>
          <w:sz w:val="20"/>
        </w:rPr>
        <w:t xml:space="preserve">. Zhotovitel </w:t>
      </w:r>
      <w:r w:rsidR="004F1775">
        <w:rPr>
          <w:rFonts w:ascii="Tahoma" w:hAnsi="Tahoma" w:cs="Tahoma"/>
          <w:sz w:val="20"/>
        </w:rPr>
        <w:t>se zavazuje předložit</w:t>
      </w:r>
      <w:r w:rsidRPr="00A36DDE">
        <w:rPr>
          <w:rFonts w:ascii="Tahoma" w:hAnsi="Tahoma" w:cs="Tahoma"/>
          <w:sz w:val="20"/>
        </w:rPr>
        <w:t xml:space="preserve"> objednateli </w:t>
      </w:r>
      <w:r w:rsidR="004F1775">
        <w:rPr>
          <w:rFonts w:ascii="Tahoma" w:hAnsi="Tahoma" w:cs="Tahoma"/>
          <w:sz w:val="20"/>
        </w:rPr>
        <w:t>příslušný doklad o autorizaci, osvědčení či oprávnění každé osoby, která se bude podílet na zpracování projektové dokumentace</w:t>
      </w:r>
      <w:r w:rsidR="000E33E3">
        <w:rPr>
          <w:rFonts w:ascii="Tahoma" w:hAnsi="Tahoma" w:cs="Tahoma"/>
          <w:sz w:val="20"/>
        </w:rPr>
        <w:t>,</w:t>
      </w:r>
      <w:r w:rsidR="004F1775">
        <w:rPr>
          <w:rFonts w:ascii="Tahoma" w:hAnsi="Tahoma" w:cs="Tahoma"/>
          <w:sz w:val="20"/>
        </w:rPr>
        <w:t xml:space="preserve"> a to nejpozději do zahájení příslušných projekčních prací</w:t>
      </w:r>
      <w:r w:rsidR="00D70CEE">
        <w:rPr>
          <w:rFonts w:ascii="Tahoma" w:hAnsi="Tahoma" w:cs="Tahoma"/>
          <w:sz w:val="20"/>
        </w:rPr>
        <w:t xml:space="preserve"> nebo činností</w:t>
      </w:r>
      <w:r w:rsidR="004F1775">
        <w:rPr>
          <w:rFonts w:ascii="Tahoma" w:hAnsi="Tahoma" w:cs="Tahoma"/>
          <w:sz w:val="20"/>
        </w:rPr>
        <w:t xml:space="preserve">. </w:t>
      </w:r>
    </w:p>
    <w:p w14:paraId="0FA0DF46" w14:textId="41144E7E" w:rsidR="00A7279D" w:rsidRPr="007F5D7C" w:rsidRDefault="00CE1A38" w:rsidP="00410515">
      <w:pPr>
        <w:pStyle w:val="Smlouva-slo"/>
        <w:numPr>
          <w:ilvl w:val="0"/>
          <w:numId w:val="16"/>
        </w:numPr>
        <w:spacing w:before="0" w:after="120" w:line="276" w:lineRule="auto"/>
        <w:ind w:left="426" w:hanging="426"/>
        <w:rPr>
          <w:rFonts w:ascii="Tahoma" w:hAnsi="Tahoma" w:cs="Tahoma"/>
          <w:sz w:val="20"/>
          <w:szCs w:val="22"/>
        </w:rPr>
      </w:pPr>
      <w:r w:rsidRPr="00A7279D">
        <w:rPr>
          <w:rFonts w:ascii="Tahoma" w:hAnsi="Tahoma" w:cs="Tahoma"/>
          <w:sz w:val="20"/>
          <w:szCs w:val="22"/>
        </w:rPr>
        <w:t xml:space="preserve">Zhotovitel se zavazuje k realizaci plnění této smlouvy použít osoby (zaměstnance či jiné osoby), které uvedl v nabídce veřejné zakázky. V případě, že bude nucen použití jiné osoby či vyměnit osoby uvedené v nabídce, je oprávněn takto učinit až po vyjádření souhlasu ze strany objednatele. Takto nově použité osoby zhotovitelem musí mít minimálně stejnou úroveň kvalifikace, jako osoby, které byly zhotovitelem uvedeny v nabídce veřejné zakázky, </w:t>
      </w:r>
      <w:r>
        <w:rPr>
          <w:rFonts w:ascii="Tahoma" w:hAnsi="Tahoma" w:cs="Tahoma"/>
          <w:sz w:val="20"/>
          <w:szCs w:val="22"/>
        </w:rPr>
        <w:t>resp. u osob, jejichž zkušenosti byly předmětem hodnocení veřejné zakázky nesmí změna ovlivnit výsledek hodnocení nabídek</w:t>
      </w:r>
      <w:r w:rsidR="00722D9D">
        <w:rPr>
          <w:rFonts w:ascii="Tahoma" w:hAnsi="Tahoma" w:cs="Tahoma"/>
          <w:sz w:val="20"/>
          <w:szCs w:val="22"/>
        </w:rPr>
        <w:t xml:space="preserve"> veřejné zakázky (tzn. </w:t>
      </w:r>
      <w:r w:rsidR="00722D9D" w:rsidRPr="00506480">
        <w:rPr>
          <w:rFonts w:ascii="Tahoma" w:hAnsi="Tahoma" w:cs="Tahoma"/>
          <w:sz w:val="20"/>
        </w:rPr>
        <w:t>pouze za osobu se stejnými či lepšími hodnocenými parametry</w:t>
      </w:r>
      <w:r w:rsidR="00722D9D">
        <w:rPr>
          <w:rFonts w:ascii="Tahoma" w:hAnsi="Tahoma" w:cs="Tahoma"/>
          <w:sz w:val="20"/>
        </w:rPr>
        <w:t>)</w:t>
      </w:r>
      <w:r w:rsidRPr="00A7279D">
        <w:rPr>
          <w:rFonts w:ascii="Tahoma" w:hAnsi="Tahoma" w:cs="Tahoma"/>
          <w:sz w:val="20"/>
          <w:szCs w:val="22"/>
        </w:rPr>
        <w:t xml:space="preserve">. Porušení povinností v tomto odstavci smlouvy je považováno za podstatné porušení smlouvy a </w:t>
      </w:r>
      <w:r w:rsidRPr="007F5D7C">
        <w:rPr>
          <w:rFonts w:ascii="Tahoma" w:hAnsi="Tahoma" w:cs="Tahoma"/>
          <w:sz w:val="20"/>
          <w:szCs w:val="22"/>
        </w:rPr>
        <w:t>zakládá právo objednatele odstoupit od smlouvy</w:t>
      </w:r>
      <w:r w:rsidR="00A75B08" w:rsidRPr="007F5D7C">
        <w:rPr>
          <w:rFonts w:ascii="Tahoma" w:hAnsi="Tahoma" w:cs="Tahoma"/>
          <w:sz w:val="20"/>
          <w:szCs w:val="22"/>
        </w:rPr>
        <w:t>:</w:t>
      </w:r>
      <w:r w:rsidRPr="00CE1A38">
        <w:rPr>
          <w:rFonts w:ascii="Tahoma" w:hAnsi="Tahoma" w:cs="Tahoma"/>
          <w:b/>
          <w:bCs/>
          <w:sz w:val="20"/>
        </w:rPr>
        <w:t xml:space="preserve"> </w:t>
      </w:r>
    </w:p>
    <w:p w14:paraId="29A22E5D" w14:textId="77777777" w:rsidR="00A7279D" w:rsidRPr="00A75B08" w:rsidRDefault="00A7279D" w:rsidP="00A75B08">
      <w:pPr>
        <w:pStyle w:val="Smlouva-slo"/>
        <w:spacing w:before="0" w:line="276" w:lineRule="auto"/>
        <w:ind w:left="425"/>
        <w:rPr>
          <w:rFonts w:ascii="Tahoma" w:hAnsi="Tahoma" w:cs="Tahoma"/>
          <w:sz w:val="20"/>
          <w:szCs w:val="22"/>
          <w:u w:val="single"/>
        </w:rPr>
      </w:pPr>
      <w:r w:rsidRPr="007F5D7C">
        <w:rPr>
          <w:rFonts w:ascii="Tahoma" w:hAnsi="Tahoma" w:cs="Tahoma"/>
          <w:sz w:val="20"/>
          <w:szCs w:val="22"/>
          <w:u w:val="single"/>
        </w:rPr>
        <w:t>Odpovědné osoby za zhotovitele:</w:t>
      </w:r>
    </w:p>
    <w:p w14:paraId="7F75AB5A" w14:textId="52DA02C3" w:rsidR="00A75B08" w:rsidRPr="00722D9D" w:rsidRDefault="00A75B08" w:rsidP="00410515">
      <w:pPr>
        <w:pStyle w:val="Smlouva-slo"/>
        <w:numPr>
          <w:ilvl w:val="0"/>
          <w:numId w:val="22"/>
        </w:numPr>
        <w:spacing w:before="0" w:line="276" w:lineRule="auto"/>
        <w:ind w:hanging="294"/>
        <w:rPr>
          <w:rFonts w:ascii="Tahoma" w:hAnsi="Tahoma" w:cs="Tahoma"/>
          <w:sz w:val="20"/>
          <w:szCs w:val="22"/>
        </w:rPr>
      </w:pPr>
      <w:r>
        <w:rPr>
          <w:rFonts w:ascii="Tahoma" w:hAnsi="Tahoma" w:cs="Tahoma"/>
          <w:sz w:val="20"/>
          <w:szCs w:val="22"/>
        </w:rPr>
        <w:t>Hlavní inženýr projektu</w:t>
      </w:r>
      <w:r w:rsidR="00A7279D" w:rsidRPr="00A7279D">
        <w:rPr>
          <w:rFonts w:ascii="Tahoma" w:hAnsi="Tahoma" w:cs="Tahoma"/>
          <w:sz w:val="20"/>
          <w:szCs w:val="22"/>
        </w:rPr>
        <w:t xml:space="preserve">: </w:t>
      </w:r>
      <w:r w:rsidR="00A7279D" w:rsidRPr="00A75B08">
        <w:rPr>
          <w:rFonts w:ascii="Tahoma" w:hAnsi="Tahoma" w:cs="Tahoma"/>
          <w:i/>
          <w:color w:val="FF0000"/>
          <w:sz w:val="20"/>
          <w:szCs w:val="22"/>
          <w:highlight w:val="yellow"/>
        </w:rPr>
        <w:t>(pozn.: vyplní účastník – jméno, příjmení, tel. č., e-mail)</w:t>
      </w:r>
    </w:p>
    <w:p w14:paraId="7BA9E837" w14:textId="403E8D9A" w:rsidR="00722D9D" w:rsidRDefault="00722D9D" w:rsidP="00410515">
      <w:pPr>
        <w:pStyle w:val="Smlouva-slo"/>
        <w:numPr>
          <w:ilvl w:val="0"/>
          <w:numId w:val="22"/>
        </w:numPr>
        <w:spacing w:before="0" w:line="276" w:lineRule="auto"/>
        <w:ind w:hanging="294"/>
        <w:rPr>
          <w:rFonts w:ascii="Tahoma" w:hAnsi="Tahoma" w:cs="Tahoma"/>
          <w:sz w:val="20"/>
          <w:szCs w:val="22"/>
        </w:rPr>
      </w:pPr>
      <w:r>
        <w:rPr>
          <w:rFonts w:ascii="Tahoma" w:hAnsi="Tahoma" w:cs="Tahoma"/>
          <w:sz w:val="20"/>
          <w:szCs w:val="22"/>
        </w:rPr>
        <w:t>Zástupce hlavního inženýra projektu</w:t>
      </w:r>
      <w:r w:rsidRPr="00A7279D">
        <w:rPr>
          <w:rFonts w:ascii="Tahoma" w:hAnsi="Tahoma" w:cs="Tahoma"/>
          <w:sz w:val="20"/>
          <w:szCs w:val="22"/>
        </w:rPr>
        <w:t xml:space="preserve">: </w:t>
      </w:r>
      <w:r w:rsidRPr="00A75B08">
        <w:rPr>
          <w:rFonts w:ascii="Tahoma" w:hAnsi="Tahoma" w:cs="Tahoma"/>
          <w:i/>
          <w:color w:val="FF0000"/>
          <w:sz w:val="20"/>
          <w:szCs w:val="22"/>
          <w:highlight w:val="yellow"/>
        </w:rPr>
        <w:t>(pozn.: vyplní účastník – jméno, příjmení, tel. č., e-mail)</w:t>
      </w:r>
    </w:p>
    <w:p w14:paraId="3F4DDC07" w14:textId="2A961563" w:rsidR="00A75B08" w:rsidRDefault="000E33E3" w:rsidP="00410515">
      <w:pPr>
        <w:pStyle w:val="Smlouva-slo"/>
        <w:numPr>
          <w:ilvl w:val="0"/>
          <w:numId w:val="22"/>
        </w:numPr>
        <w:spacing w:before="0" w:line="276" w:lineRule="auto"/>
        <w:ind w:hanging="294"/>
        <w:rPr>
          <w:rFonts w:ascii="Tahoma" w:hAnsi="Tahoma" w:cs="Tahoma"/>
          <w:sz w:val="20"/>
          <w:szCs w:val="22"/>
        </w:rPr>
      </w:pPr>
      <w:r>
        <w:rPr>
          <w:rFonts w:ascii="Tahoma" w:hAnsi="Tahoma" w:cs="Tahoma"/>
          <w:sz w:val="20"/>
          <w:szCs w:val="22"/>
        </w:rPr>
        <w:t>M</w:t>
      </w:r>
      <w:r w:rsidR="00A75B08">
        <w:rPr>
          <w:rFonts w:ascii="Tahoma" w:hAnsi="Tahoma" w:cs="Tahoma"/>
          <w:sz w:val="20"/>
          <w:szCs w:val="22"/>
        </w:rPr>
        <w:t>anažer</w:t>
      </w:r>
      <w:r>
        <w:rPr>
          <w:rFonts w:ascii="Tahoma" w:hAnsi="Tahoma" w:cs="Tahoma"/>
          <w:sz w:val="20"/>
          <w:szCs w:val="22"/>
        </w:rPr>
        <w:t xml:space="preserve"> BIM projektanta</w:t>
      </w:r>
      <w:r w:rsidR="00A7279D" w:rsidRPr="00A7279D">
        <w:rPr>
          <w:rFonts w:ascii="Tahoma" w:hAnsi="Tahoma" w:cs="Tahoma"/>
          <w:sz w:val="20"/>
          <w:szCs w:val="22"/>
        </w:rPr>
        <w:t xml:space="preserve">: </w:t>
      </w:r>
      <w:r w:rsidR="00A75B08" w:rsidRPr="00A75B08">
        <w:rPr>
          <w:rFonts w:ascii="Tahoma" w:hAnsi="Tahoma" w:cs="Tahoma"/>
          <w:i/>
          <w:color w:val="FF0000"/>
          <w:sz w:val="20"/>
          <w:szCs w:val="22"/>
          <w:highlight w:val="yellow"/>
        </w:rPr>
        <w:t>(pozn.: vyplní účastník – jméno, příjmení, tel. č., e-mail)</w:t>
      </w:r>
    </w:p>
    <w:p w14:paraId="5EFF0E4A" w14:textId="77777777" w:rsidR="00A75B08" w:rsidRPr="006B3FA0" w:rsidRDefault="00A75B08" w:rsidP="00A75B08">
      <w:pPr>
        <w:pStyle w:val="Smlouva-slo"/>
        <w:tabs>
          <w:tab w:val="center" w:pos="4535"/>
          <w:tab w:val="left" w:pos="5157"/>
        </w:tabs>
        <w:spacing w:before="0" w:line="276" w:lineRule="auto"/>
        <w:ind w:left="720"/>
        <w:jc w:val="left"/>
        <w:rPr>
          <w:rFonts w:ascii="Tahoma" w:hAnsi="Tahoma" w:cs="Tahoma"/>
          <w:b/>
          <w:sz w:val="20"/>
          <w:szCs w:val="22"/>
        </w:rPr>
      </w:pPr>
    </w:p>
    <w:p w14:paraId="7F88B301" w14:textId="77777777" w:rsidR="00B00A47" w:rsidRPr="006B3FA0" w:rsidRDefault="00B00A47" w:rsidP="006A6F1F">
      <w:pPr>
        <w:pStyle w:val="JVS2"/>
        <w:spacing w:line="276" w:lineRule="auto"/>
        <w:jc w:val="center"/>
        <w:rPr>
          <w:rFonts w:ascii="Tahoma" w:hAnsi="Tahoma" w:cs="Tahoma"/>
          <w:sz w:val="22"/>
        </w:rPr>
      </w:pPr>
      <w:r w:rsidRPr="006B3FA0">
        <w:rPr>
          <w:rFonts w:ascii="Tahoma" w:hAnsi="Tahoma" w:cs="Tahoma"/>
          <w:sz w:val="22"/>
        </w:rPr>
        <w:t>čl. VII.</w:t>
      </w:r>
    </w:p>
    <w:p w14:paraId="3A481B49" w14:textId="507CE906" w:rsidR="00B00A47" w:rsidRPr="006B3FA0" w:rsidRDefault="00B00A47" w:rsidP="00D1196C">
      <w:pPr>
        <w:pStyle w:val="JVS2"/>
        <w:spacing w:after="120" w:line="276" w:lineRule="auto"/>
        <w:jc w:val="center"/>
        <w:rPr>
          <w:rFonts w:ascii="Tahoma" w:hAnsi="Tahoma" w:cs="Tahoma"/>
          <w:sz w:val="22"/>
        </w:rPr>
      </w:pPr>
      <w:r w:rsidRPr="006B3FA0">
        <w:rPr>
          <w:rFonts w:ascii="Tahoma" w:hAnsi="Tahoma" w:cs="Tahoma"/>
          <w:sz w:val="22"/>
        </w:rPr>
        <w:t>Předání díla</w:t>
      </w:r>
    </w:p>
    <w:p w14:paraId="7B4B84FA" w14:textId="31634856" w:rsidR="00B00A47" w:rsidRDefault="00B00A47" w:rsidP="00902A95">
      <w:pPr>
        <w:pStyle w:val="Smlouva-slo"/>
        <w:numPr>
          <w:ilvl w:val="0"/>
          <w:numId w:val="3"/>
        </w:numPr>
        <w:spacing w:before="0" w:after="120" w:line="276" w:lineRule="auto"/>
        <w:rPr>
          <w:rFonts w:ascii="Tahoma" w:hAnsi="Tahoma" w:cs="Tahoma"/>
          <w:sz w:val="20"/>
          <w:szCs w:val="22"/>
        </w:rPr>
      </w:pPr>
      <w:r w:rsidRPr="006B3FA0">
        <w:rPr>
          <w:rFonts w:ascii="Tahoma" w:hAnsi="Tahoma" w:cs="Tahoma"/>
          <w:sz w:val="20"/>
          <w:szCs w:val="22"/>
        </w:rPr>
        <w:t>Předání a převzetí projektové dokumentace dle čl. II. této smlouvy bude provedeno osobně v sídle objednatele</w:t>
      </w:r>
      <w:r w:rsidR="00374948" w:rsidRPr="006B3FA0">
        <w:rPr>
          <w:rFonts w:ascii="Tahoma" w:hAnsi="Tahoma" w:cs="Tahoma"/>
          <w:sz w:val="20"/>
          <w:szCs w:val="22"/>
        </w:rPr>
        <w:t>, tj. VŠB-TUO 17. listopadu 2172</w:t>
      </w:r>
      <w:r w:rsidR="00001945" w:rsidRPr="006B3FA0">
        <w:rPr>
          <w:rFonts w:ascii="Tahoma" w:hAnsi="Tahoma" w:cs="Tahoma"/>
          <w:sz w:val="20"/>
          <w:szCs w:val="22"/>
        </w:rPr>
        <w:t>/15,</w:t>
      </w:r>
      <w:r w:rsidR="00374948" w:rsidRPr="006B3FA0">
        <w:rPr>
          <w:rFonts w:ascii="Tahoma" w:hAnsi="Tahoma" w:cs="Tahoma"/>
          <w:sz w:val="20"/>
          <w:szCs w:val="22"/>
        </w:rPr>
        <w:t xml:space="preserve"> 708 </w:t>
      </w:r>
      <w:r w:rsidR="004F3423" w:rsidRPr="006B3FA0">
        <w:rPr>
          <w:rFonts w:ascii="Tahoma" w:hAnsi="Tahoma" w:cs="Tahoma"/>
          <w:sz w:val="20"/>
          <w:szCs w:val="22"/>
        </w:rPr>
        <w:t>00</w:t>
      </w:r>
      <w:r w:rsidR="00374948" w:rsidRPr="006B3FA0">
        <w:rPr>
          <w:rFonts w:ascii="Tahoma" w:hAnsi="Tahoma" w:cs="Tahoma"/>
          <w:sz w:val="20"/>
          <w:szCs w:val="22"/>
        </w:rPr>
        <w:t xml:space="preserve"> </w:t>
      </w:r>
      <w:proofErr w:type="gramStart"/>
      <w:r w:rsidR="00374948" w:rsidRPr="006B3FA0">
        <w:rPr>
          <w:rFonts w:ascii="Tahoma" w:hAnsi="Tahoma" w:cs="Tahoma"/>
          <w:sz w:val="20"/>
          <w:szCs w:val="22"/>
        </w:rPr>
        <w:t>Ostrava</w:t>
      </w:r>
      <w:r w:rsidR="00001945" w:rsidRPr="006B3FA0">
        <w:rPr>
          <w:rFonts w:ascii="Tahoma" w:hAnsi="Tahoma" w:cs="Tahoma"/>
          <w:sz w:val="20"/>
          <w:szCs w:val="22"/>
        </w:rPr>
        <w:t xml:space="preserve"> </w:t>
      </w:r>
      <w:r w:rsidR="00374948" w:rsidRPr="006B3FA0">
        <w:rPr>
          <w:rFonts w:ascii="Tahoma" w:hAnsi="Tahoma" w:cs="Tahoma"/>
          <w:sz w:val="20"/>
          <w:szCs w:val="22"/>
        </w:rPr>
        <w:t>-</w:t>
      </w:r>
      <w:r w:rsidR="00001945" w:rsidRPr="006B3FA0">
        <w:rPr>
          <w:rFonts w:ascii="Tahoma" w:hAnsi="Tahoma" w:cs="Tahoma"/>
          <w:sz w:val="20"/>
          <w:szCs w:val="22"/>
        </w:rPr>
        <w:t xml:space="preserve"> </w:t>
      </w:r>
      <w:r w:rsidR="00374948" w:rsidRPr="006B3FA0">
        <w:rPr>
          <w:rFonts w:ascii="Tahoma" w:hAnsi="Tahoma" w:cs="Tahoma"/>
          <w:sz w:val="20"/>
          <w:szCs w:val="22"/>
        </w:rPr>
        <w:t>Poruba</w:t>
      </w:r>
      <w:proofErr w:type="gramEnd"/>
      <w:r w:rsidR="00374948" w:rsidRPr="006B3FA0">
        <w:rPr>
          <w:rFonts w:ascii="Tahoma" w:hAnsi="Tahoma" w:cs="Tahoma"/>
          <w:sz w:val="20"/>
          <w:szCs w:val="22"/>
        </w:rPr>
        <w:t>, budova rektorátu, kancelář č. </w:t>
      </w:r>
      <w:r w:rsidR="00374948" w:rsidRPr="000E33E3">
        <w:rPr>
          <w:rFonts w:ascii="Tahoma" w:hAnsi="Tahoma" w:cs="Tahoma"/>
          <w:sz w:val="20"/>
          <w:szCs w:val="22"/>
        </w:rPr>
        <w:t>A 101</w:t>
      </w:r>
      <w:r w:rsidR="00902A95" w:rsidRPr="000E33E3">
        <w:rPr>
          <w:rFonts w:ascii="Tahoma" w:hAnsi="Tahoma" w:cs="Tahoma"/>
          <w:sz w:val="20"/>
          <w:szCs w:val="22"/>
        </w:rPr>
        <w:t>7</w:t>
      </w:r>
      <w:r w:rsidR="00374948" w:rsidRPr="000E33E3">
        <w:rPr>
          <w:rFonts w:ascii="Tahoma" w:hAnsi="Tahoma" w:cs="Tahoma"/>
          <w:sz w:val="20"/>
          <w:szCs w:val="22"/>
        </w:rPr>
        <w:t>.</w:t>
      </w:r>
    </w:p>
    <w:p w14:paraId="0597F77E" w14:textId="63EB6CC4" w:rsidR="0014236E" w:rsidRDefault="43AB2C19" w:rsidP="00902A95">
      <w:pPr>
        <w:pStyle w:val="Smlouva-slo"/>
        <w:numPr>
          <w:ilvl w:val="0"/>
          <w:numId w:val="3"/>
        </w:numPr>
        <w:spacing w:before="0" w:after="120" w:line="276" w:lineRule="auto"/>
        <w:rPr>
          <w:rFonts w:ascii="Tahoma" w:hAnsi="Tahoma" w:cs="Tahoma"/>
          <w:sz w:val="20"/>
        </w:rPr>
      </w:pPr>
      <w:r w:rsidRPr="43AB2C19">
        <w:rPr>
          <w:rFonts w:ascii="Tahoma" w:hAnsi="Tahoma" w:cs="Tahoma"/>
          <w:sz w:val="20"/>
        </w:rPr>
        <w:t>Závazek zhotovitele provést dílo je splněn předáním předmětu smlouvy</w:t>
      </w:r>
      <w:r w:rsidRPr="00AC7C9D">
        <w:rPr>
          <w:rFonts w:ascii="Tahoma" w:hAnsi="Tahoma" w:cs="Tahoma"/>
          <w:sz w:val="20"/>
        </w:rPr>
        <w:t>, resp. dílčí části dle čl. II této smlouvy, objednatel není povinen převzít dílo, resp. jeho dílčí část, vykazující vady. Smluvní strany se dohodly, že dílo, resp. jeho dílčí část, bude objednateli poskytnuto k provedení závěrečné kontroly alespoň 7 kalendářních dnů před příslušným termínem pro provedení díla, resp. části díla, dle čl. IV odst. 1 této smlouvy. Předání a převzetí díla, resp. jeho dílčí části, bude</w:t>
      </w:r>
      <w:r w:rsidRPr="43AB2C19">
        <w:rPr>
          <w:rFonts w:ascii="Tahoma" w:hAnsi="Tahoma" w:cs="Tahoma"/>
          <w:sz w:val="20"/>
        </w:rPr>
        <w:t xml:space="preserve"> </w:t>
      </w:r>
      <w:r w:rsidRPr="00AC7C9D">
        <w:rPr>
          <w:rFonts w:ascii="Tahoma" w:hAnsi="Tahoma" w:cs="Tahoma"/>
          <w:sz w:val="20"/>
        </w:rPr>
        <w:t>potvrzeno písemně v Zápisu o převzetí díla, podepsaném oprávněnými zástupci obou smluvních stran. V případě, že dílo či kterákoliv část díla, nebude</w:t>
      </w:r>
      <w:r w:rsidRPr="43AB2C19">
        <w:rPr>
          <w:rFonts w:ascii="Tahoma" w:hAnsi="Tahoma" w:cs="Tahoma"/>
          <w:sz w:val="20"/>
        </w:rPr>
        <w:t xml:space="preserve"> ze strany objednatele převzata, neboť objednatel poukáže na existující vady či nedodělky, zavazuje se </w:t>
      </w:r>
      <w:r w:rsidRPr="43AB2C19">
        <w:rPr>
          <w:rFonts w:ascii="Tahoma" w:hAnsi="Tahoma" w:cs="Tahoma"/>
          <w:sz w:val="20"/>
        </w:rPr>
        <w:lastRenderedPageBreak/>
        <w:t>zhotovitel bez zbytečného odkladu vady či nedodělky na svůj náklad odstranit.</w:t>
      </w:r>
    </w:p>
    <w:p w14:paraId="2456DC59" w14:textId="77777777" w:rsidR="005C6F1A" w:rsidRDefault="005C6F1A" w:rsidP="005C6F1A">
      <w:pPr>
        <w:pStyle w:val="Smlouva-slo"/>
        <w:spacing w:before="0" w:after="120" w:line="276" w:lineRule="auto"/>
        <w:ind w:left="360"/>
        <w:rPr>
          <w:rFonts w:ascii="Tahoma" w:hAnsi="Tahoma" w:cs="Tahoma"/>
          <w:sz w:val="20"/>
        </w:rPr>
      </w:pPr>
    </w:p>
    <w:p w14:paraId="1BFAED99" w14:textId="167D5AE6" w:rsidR="43AB2C19" w:rsidRDefault="43AB2C19" w:rsidP="43AB2C19">
      <w:pPr>
        <w:pStyle w:val="Smlouva-slo"/>
        <w:numPr>
          <w:ilvl w:val="0"/>
          <w:numId w:val="3"/>
        </w:numPr>
        <w:spacing w:before="0" w:after="120" w:line="276" w:lineRule="auto"/>
        <w:rPr>
          <w:rFonts w:ascii="Tahoma" w:hAnsi="Tahoma" w:cs="Tahoma"/>
          <w:sz w:val="20"/>
        </w:rPr>
      </w:pPr>
      <w:r w:rsidRPr="43AB2C19">
        <w:rPr>
          <w:rFonts w:ascii="Tahoma" w:hAnsi="Tahoma" w:cs="Tahoma"/>
          <w:sz w:val="20"/>
        </w:rPr>
        <w:t xml:space="preserve">Objednatel provede kontrolu dle </w:t>
      </w:r>
      <w:r w:rsidR="00E42FF2">
        <w:rPr>
          <w:rFonts w:ascii="Tahoma" w:hAnsi="Tahoma" w:cs="Tahoma"/>
          <w:sz w:val="20"/>
        </w:rPr>
        <w:t>odst.</w:t>
      </w:r>
      <w:r w:rsidRPr="43AB2C19">
        <w:rPr>
          <w:rFonts w:ascii="Tahoma" w:hAnsi="Tahoma" w:cs="Tahoma"/>
          <w:sz w:val="20"/>
        </w:rPr>
        <w:t xml:space="preserve"> 2. tohoto článku</w:t>
      </w:r>
      <w:r w:rsidR="00E42FF2">
        <w:rPr>
          <w:rFonts w:ascii="Tahoma" w:hAnsi="Tahoma" w:cs="Tahoma"/>
          <w:sz w:val="20"/>
        </w:rPr>
        <w:t xml:space="preserve"> smlouvy</w:t>
      </w:r>
      <w:r w:rsidRPr="43AB2C19">
        <w:rPr>
          <w:rFonts w:ascii="Tahoma" w:hAnsi="Tahoma" w:cs="Tahoma"/>
          <w:sz w:val="20"/>
        </w:rPr>
        <w:t xml:space="preserve"> </w:t>
      </w:r>
      <w:r w:rsidR="00E42FF2">
        <w:rPr>
          <w:rFonts w:ascii="Tahoma" w:hAnsi="Tahoma" w:cs="Tahoma"/>
          <w:sz w:val="20"/>
        </w:rPr>
        <w:t>pouze</w:t>
      </w:r>
      <w:r w:rsidRPr="43AB2C19">
        <w:rPr>
          <w:rFonts w:ascii="Tahoma" w:hAnsi="Tahoma" w:cs="Tahoma"/>
          <w:sz w:val="20"/>
        </w:rPr>
        <w:t xml:space="preserve"> </w:t>
      </w:r>
      <w:r w:rsidR="00E42FF2">
        <w:rPr>
          <w:rFonts w:ascii="Tahoma" w:hAnsi="Tahoma" w:cs="Tahoma"/>
          <w:sz w:val="20"/>
        </w:rPr>
        <w:t>k</w:t>
      </w:r>
      <w:r w:rsidRPr="43AB2C19">
        <w:rPr>
          <w:rFonts w:ascii="Tahoma" w:hAnsi="Tahoma" w:cs="Tahoma"/>
          <w:sz w:val="20"/>
        </w:rPr>
        <w:t xml:space="preserve"> obsahu projektové dokumentace z</w:t>
      </w:r>
      <w:r w:rsidR="00E42FF2">
        <w:rPr>
          <w:rFonts w:ascii="Tahoma" w:hAnsi="Tahoma" w:cs="Tahoma"/>
          <w:sz w:val="20"/>
        </w:rPr>
        <w:t> </w:t>
      </w:r>
      <w:r w:rsidRPr="43AB2C19">
        <w:rPr>
          <w:rFonts w:ascii="Tahoma" w:hAnsi="Tahoma" w:cs="Tahoma"/>
          <w:sz w:val="20"/>
        </w:rPr>
        <w:t>hlediska</w:t>
      </w:r>
      <w:r w:rsidR="00E42FF2">
        <w:rPr>
          <w:rFonts w:ascii="Tahoma" w:hAnsi="Tahoma" w:cs="Tahoma"/>
          <w:sz w:val="20"/>
        </w:rPr>
        <w:t xml:space="preserve"> splnění rozsahu </w:t>
      </w:r>
      <w:r w:rsidR="00E42FF2" w:rsidRPr="00E42FF2">
        <w:rPr>
          <w:rFonts w:ascii="Tahoma" w:hAnsi="Tahoma" w:cs="Tahoma"/>
          <w:sz w:val="20"/>
        </w:rPr>
        <w:t xml:space="preserve">stanoveném stavebním zákonem a v rozsahu prováděcích vyhlášek k tomuto zákonu </w:t>
      </w:r>
      <w:r w:rsidRPr="43AB2C19">
        <w:rPr>
          <w:rFonts w:ascii="Tahoma" w:hAnsi="Tahoma" w:cs="Tahoma"/>
          <w:sz w:val="20"/>
        </w:rPr>
        <w:t xml:space="preserve">a počtu odevzdaných </w:t>
      </w:r>
      <w:proofErr w:type="spellStart"/>
      <w:r w:rsidRPr="43AB2C19">
        <w:rPr>
          <w:rFonts w:ascii="Tahoma" w:hAnsi="Tahoma" w:cs="Tahoma"/>
          <w:sz w:val="20"/>
        </w:rPr>
        <w:t>paré</w:t>
      </w:r>
      <w:proofErr w:type="spellEnd"/>
      <w:r w:rsidRPr="43AB2C19">
        <w:rPr>
          <w:rFonts w:ascii="Tahoma" w:hAnsi="Tahoma" w:cs="Tahoma"/>
          <w:sz w:val="20"/>
        </w:rPr>
        <w:t>. V žádném případě touto kontrolou nepřebírá objednatel zodpovědnost za správnost projektové dokumentace z hlediska návrhu a jeho naplněnosti požadavky vznesenými objednatelem během projekčních prací a souladu výkazu výměr s grafickou částí projektové dokumentace.</w:t>
      </w:r>
    </w:p>
    <w:p w14:paraId="043BA2FD" w14:textId="7022E272" w:rsidR="00B00A47" w:rsidRPr="00AC7C9D" w:rsidRDefault="43AB2C19" w:rsidP="00902A95">
      <w:pPr>
        <w:pStyle w:val="Smlouva-slo"/>
        <w:numPr>
          <w:ilvl w:val="0"/>
          <w:numId w:val="3"/>
        </w:numPr>
        <w:spacing w:before="0" w:after="120" w:line="276" w:lineRule="auto"/>
        <w:ind w:left="357" w:hanging="357"/>
        <w:rPr>
          <w:rFonts w:ascii="Tahoma" w:hAnsi="Tahoma" w:cs="Tahoma"/>
          <w:sz w:val="20"/>
          <w:szCs w:val="22"/>
        </w:rPr>
      </w:pPr>
      <w:r w:rsidRPr="43AB2C19">
        <w:rPr>
          <w:rFonts w:ascii="Tahoma" w:hAnsi="Tahoma" w:cs="Tahoma"/>
          <w:sz w:val="20"/>
        </w:rPr>
        <w:t xml:space="preserve">Smluvní strany se dohodly na vyloučení </w:t>
      </w:r>
      <w:r w:rsidRPr="00AC7C9D">
        <w:rPr>
          <w:rFonts w:ascii="Tahoma" w:hAnsi="Tahoma" w:cs="Tahoma"/>
          <w:sz w:val="20"/>
        </w:rPr>
        <w:t>použití ustanovení § 2609 OZ.</w:t>
      </w:r>
    </w:p>
    <w:p w14:paraId="055625F4" w14:textId="165A828E" w:rsidR="00AE0499" w:rsidRPr="006B3FA0" w:rsidRDefault="43AB2C19" w:rsidP="00410515">
      <w:pPr>
        <w:pStyle w:val="Smlouva-slo"/>
        <w:numPr>
          <w:ilvl w:val="0"/>
          <w:numId w:val="3"/>
        </w:numPr>
        <w:spacing w:before="0" w:line="276" w:lineRule="auto"/>
        <w:ind w:left="357" w:hanging="357"/>
        <w:rPr>
          <w:rFonts w:ascii="Tahoma" w:hAnsi="Tahoma" w:cs="Tahoma"/>
          <w:sz w:val="20"/>
          <w:szCs w:val="22"/>
        </w:rPr>
      </w:pPr>
      <w:r w:rsidRPr="00AC7C9D">
        <w:rPr>
          <w:rFonts w:ascii="Tahoma" w:hAnsi="Tahoma" w:cs="Tahoma"/>
          <w:sz w:val="20"/>
        </w:rPr>
        <w:t>Zhotovitel je oprávněn dokončit práce na díle, resp. jeho dílčí části i</w:t>
      </w:r>
      <w:r w:rsidRPr="43AB2C19">
        <w:rPr>
          <w:rFonts w:ascii="Tahoma" w:hAnsi="Tahoma" w:cs="Tahoma"/>
          <w:sz w:val="20"/>
        </w:rPr>
        <w:t xml:space="preserve"> před </w:t>
      </w:r>
      <w:r w:rsidRPr="00AC7C9D">
        <w:rPr>
          <w:rFonts w:ascii="Tahoma" w:hAnsi="Tahoma" w:cs="Tahoma"/>
          <w:sz w:val="20"/>
        </w:rPr>
        <w:t>uplynutím příslušené lhůty plnění dle čl. IV odst. 1 této smlouvy a objednatel je povinen dříve dokončené dílo, resp. jeho dílčí část, převzít</w:t>
      </w:r>
      <w:r w:rsidRPr="43AB2C19">
        <w:rPr>
          <w:rFonts w:ascii="Tahoma" w:hAnsi="Tahoma" w:cs="Tahoma"/>
          <w:sz w:val="20"/>
        </w:rPr>
        <w:t xml:space="preserve"> a zaplatit.</w:t>
      </w:r>
    </w:p>
    <w:p w14:paraId="52508DC8" w14:textId="1058E713" w:rsidR="00A75B08" w:rsidRDefault="00A75B08" w:rsidP="00FB20DB">
      <w:pPr>
        <w:pStyle w:val="JVS2"/>
        <w:spacing w:line="276" w:lineRule="auto"/>
        <w:rPr>
          <w:rFonts w:ascii="Tahoma" w:hAnsi="Tahoma" w:cs="Tahoma"/>
          <w:b w:val="0"/>
          <w:bCs w:val="0"/>
          <w:kern w:val="0"/>
          <w:sz w:val="20"/>
          <w:szCs w:val="22"/>
        </w:rPr>
      </w:pPr>
    </w:p>
    <w:p w14:paraId="56D8989B" w14:textId="77777777" w:rsidR="00B00A47" w:rsidRPr="006B3FA0" w:rsidRDefault="00B00A47" w:rsidP="006A6F1F">
      <w:pPr>
        <w:pStyle w:val="JVS2"/>
        <w:spacing w:line="276" w:lineRule="auto"/>
        <w:jc w:val="center"/>
        <w:rPr>
          <w:rFonts w:ascii="Tahoma" w:hAnsi="Tahoma" w:cs="Tahoma"/>
          <w:sz w:val="22"/>
        </w:rPr>
      </w:pPr>
      <w:r w:rsidRPr="006B3FA0">
        <w:rPr>
          <w:rFonts w:ascii="Tahoma" w:hAnsi="Tahoma" w:cs="Tahoma"/>
          <w:sz w:val="22"/>
        </w:rPr>
        <w:t>čl. IX.</w:t>
      </w:r>
    </w:p>
    <w:p w14:paraId="4E635E6E" w14:textId="11011F86" w:rsidR="00B00A47" w:rsidRPr="006B3FA0" w:rsidRDefault="00525601" w:rsidP="00D1196C">
      <w:pPr>
        <w:pStyle w:val="JVS2"/>
        <w:spacing w:after="120" w:line="276" w:lineRule="auto"/>
        <w:jc w:val="center"/>
        <w:rPr>
          <w:rFonts w:ascii="Tahoma" w:hAnsi="Tahoma" w:cs="Tahoma"/>
          <w:sz w:val="22"/>
        </w:rPr>
      </w:pPr>
      <w:r w:rsidRPr="006B3FA0">
        <w:rPr>
          <w:rFonts w:ascii="Tahoma" w:hAnsi="Tahoma" w:cs="Tahoma"/>
          <w:sz w:val="22"/>
        </w:rPr>
        <w:t xml:space="preserve">Náhrada </w:t>
      </w:r>
      <w:r w:rsidR="002516BA" w:rsidRPr="006B3FA0">
        <w:rPr>
          <w:rFonts w:ascii="Tahoma" w:hAnsi="Tahoma" w:cs="Tahoma"/>
          <w:sz w:val="22"/>
        </w:rPr>
        <w:t>škody</w:t>
      </w:r>
    </w:p>
    <w:p w14:paraId="552A7FEC" w14:textId="77777777" w:rsidR="00B00A47" w:rsidRPr="006B3FA0" w:rsidRDefault="00B00A47" w:rsidP="00902A95">
      <w:pPr>
        <w:numPr>
          <w:ilvl w:val="0"/>
          <w:numId w:val="6"/>
        </w:numPr>
        <w:spacing w:after="120" w:line="276" w:lineRule="auto"/>
        <w:jc w:val="both"/>
        <w:rPr>
          <w:rFonts w:ascii="Tahoma" w:hAnsi="Tahoma" w:cs="Tahoma"/>
          <w:szCs w:val="22"/>
        </w:rPr>
      </w:pPr>
      <w:r w:rsidRPr="006B3FA0">
        <w:rPr>
          <w:rFonts w:ascii="Tahoma" w:hAnsi="Tahoma" w:cs="Tahoma"/>
          <w:szCs w:val="22"/>
        </w:rPr>
        <w:t xml:space="preserve">Odpovědnost za </w:t>
      </w:r>
      <w:r w:rsidR="002516BA" w:rsidRPr="006B3FA0">
        <w:rPr>
          <w:rFonts w:ascii="Tahoma" w:hAnsi="Tahoma" w:cs="Tahoma"/>
          <w:szCs w:val="22"/>
        </w:rPr>
        <w:t>škod</w:t>
      </w:r>
      <w:r w:rsidR="006B2CED" w:rsidRPr="006B3FA0">
        <w:rPr>
          <w:rFonts w:ascii="Tahoma" w:hAnsi="Tahoma" w:cs="Tahoma"/>
          <w:szCs w:val="22"/>
        </w:rPr>
        <w:t xml:space="preserve">u </w:t>
      </w:r>
      <w:r w:rsidR="00836B28" w:rsidRPr="006B3FA0">
        <w:rPr>
          <w:rFonts w:ascii="Tahoma" w:hAnsi="Tahoma" w:cs="Tahoma"/>
          <w:szCs w:val="22"/>
        </w:rPr>
        <w:t xml:space="preserve">způsobenou zhotovitelem projektové dokumentace pro </w:t>
      </w:r>
      <w:r w:rsidR="003566C3" w:rsidRPr="006B3FA0">
        <w:rPr>
          <w:rFonts w:ascii="Tahoma" w:hAnsi="Tahoma" w:cs="Tahoma"/>
          <w:szCs w:val="22"/>
        </w:rPr>
        <w:t>provádění</w:t>
      </w:r>
      <w:r w:rsidR="00836B28" w:rsidRPr="006B3FA0">
        <w:rPr>
          <w:rFonts w:ascii="Tahoma" w:hAnsi="Tahoma" w:cs="Tahoma"/>
          <w:szCs w:val="22"/>
        </w:rPr>
        <w:t xml:space="preserve"> stavby, při realizaci stavby realizované dle </w:t>
      </w:r>
      <w:r w:rsidR="004427D9" w:rsidRPr="006B3FA0">
        <w:rPr>
          <w:rFonts w:ascii="Tahoma" w:hAnsi="Tahoma" w:cs="Tahoma"/>
          <w:szCs w:val="22"/>
        </w:rPr>
        <w:t xml:space="preserve">této </w:t>
      </w:r>
      <w:r w:rsidR="00836B28" w:rsidRPr="006B3FA0">
        <w:rPr>
          <w:rFonts w:ascii="Tahoma" w:hAnsi="Tahoma" w:cs="Tahoma"/>
          <w:szCs w:val="22"/>
        </w:rPr>
        <w:t>projektové dokumentace pro provádění stavby</w:t>
      </w:r>
      <w:r w:rsidRPr="006B3FA0">
        <w:rPr>
          <w:rFonts w:ascii="Tahoma" w:hAnsi="Tahoma" w:cs="Tahoma"/>
          <w:szCs w:val="22"/>
        </w:rPr>
        <w:t xml:space="preserve"> nese zhotovitel v plném rozsahu.</w:t>
      </w:r>
    </w:p>
    <w:p w14:paraId="5930CEE6" w14:textId="4227BB11" w:rsidR="00CE690C" w:rsidRPr="006B3FA0" w:rsidRDefault="00B00A47" w:rsidP="00902A95">
      <w:pPr>
        <w:numPr>
          <w:ilvl w:val="0"/>
          <w:numId w:val="6"/>
        </w:numPr>
        <w:spacing w:after="120" w:line="276" w:lineRule="auto"/>
        <w:ind w:left="357" w:hanging="357"/>
        <w:jc w:val="both"/>
        <w:rPr>
          <w:rFonts w:ascii="Tahoma" w:hAnsi="Tahoma" w:cs="Tahoma"/>
          <w:szCs w:val="22"/>
        </w:rPr>
      </w:pPr>
      <w:r w:rsidRPr="006B3FA0">
        <w:rPr>
          <w:rFonts w:ascii="Tahoma" w:hAnsi="Tahoma" w:cs="Tahoma"/>
          <w:szCs w:val="22"/>
        </w:rPr>
        <w:t xml:space="preserve">Zhotovitel nahradí objednateli </w:t>
      </w:r>
      <w:r w:rsidR="002516BA" w:rsidRPr="006B3FA0">
        <w:rPr>
          <w:rFonts w:ascii="Tahoma" w:hAnsi="Tahoma" w:cs="Tahoma"/>
          <w:szCs w:val="22"/>
        </w:rPr>
        <w:t>škod</w:t>
      </w:r>
      <w:r w:rsidR="006B2CED" w:rsidRPr="006B3FA0">
        <w:rPr>
          <w:rFonts w:ascii="Tahoma" w:hAnsi="Tahoma" w:cs="Tahoma"/>
          <w:szCs w:val="22"/>
        </w:rPr>
        <w:t xml:space="preserve">u </w:t>
      </w:r>
      <w:r w:rsidRPr="006B3FA0">
        <w:rPr>
          <w:rFonts w:ascii="Tahoma" w:hAnsi="Tahoma" w:cs="Tahoma"/>
          <w:szCs w:val="22"/>
        </w:rPr>
        <w:t>v plném rozsahu, pokud byla způsobena vadným plněním předmětu této smlouvy.</w:t>
      </w:r>
      <w:r w:rsidR="00525601" w:rsidRPr="006B3FA0">
        <w:rPr>
          <w:rFonts w:ascii="Tahoma" w:hAnsi="Tahoma" w:cs="Tahoma"/>
          <w:sz w:val="18"/>
        </w:rPr>
        <w:t xml:space="preserve"> </w:t>
      </w:r>
      <w:r w:rsidR="00525601" w:rsidRPr="006B3FA0">
        <w:rPr>
          <w:rFonts w:ascii="Tahoma" w:hAnsi="Tahoma" w:cs="Tahoma"/>
          <w:szCs w:val="22"/>
        </w:rPr>
        <w:t xml:space="preserve">Nemajetkovou </w:t>
      </w:r>
      <w:r w:rsidR="002516BA" w:rsidRPr="006B3FA0">
        <w:rPr>
          <w:rFonts w:ascii="Tahoma" w:hAnsi="Tahoma" w:cs="Tahoma"/>
          <w:szCs w:val="22"/>
        </w:rPr>
        <w:t>škod</w:t>
      </w:r>
      <w:r w:rsidR="00525601" w:rsidRPr="006B3FA0">
        <w:rPr>
          <w:rFonts w:ascii="Tahoma" w:hAnsi="Tahoma" w:cs="Tahoma"/>
          <w:szCs w:val="22"/>
        </w:rPr>
        <w:t xml:space="preserve">u jsou smluvní strany povinny hradit pouze, stanoví-li to zvlášť </w:t>
      </w:r>
      <w:r w:rsidR="006E2DDA" w:rsidRPr="006B3FA0">
        <w:rPr>
          <w:rFonts w:ascii="Tahoma" w:hAnsi="Tahoma" w:cs="Tahoma"/>
          <w:szCs w:val="22"/>
        </w:rPr>
        <w:t>OZ</w:t>
      </w:r>
      <w:r w:rsidR="00525601" w:rsidRPr="006B3FA0">
        <w:rPr>
          <w:rFonts w:ascii="Tahoma" w:hAnsi="Tahoma" w:cs="Tahoma"/>
          <w:szCs w:val="22"/>
        </w:rPr>
        <w:t xml:space="preserve"> nebo jiný právní předpis.</w:t>
      </w:r>
    </w:p>
    <w:p w14:paraId="21A9D9D2" w14:textId="77777777" w:rsidR="00B00A47" w:rsidRPr="006B3FA0" w:rsidRDefault="00B00A47" w:rsidP="00410515">
      <w:pPr>
        <w:numPr>
          <w:ilvl w:val="0"/>
          <w:numId w:val="6"/>
        </w:numPr>
        <w:spacing w:after="120" w:line="276" w:lineRule="auto"/>
        <w:ind w:left="357" w:hanging="357"/>
        <w:jc w:val="both"/>
        <w:rPr>
          <w:rFonts w:ascii="Tahoma" w:hAnsi="Tahoma" w:cs="Tahoma"/>
          <w:szCs w:val="22"/>
        </w:rPr>
      </w:pPr>
      <w:r w:rsidRPr="006B3FA0">
        <w:rPr>
          <w:rFonts w:ascii="Tahoma" w:hAnsi="Tahoma" w:cs="Tahoma"/>
          <w:szCs w:val="22"/>
        </w:rPr>
        <w:t xml:space="preserve">Zhotovitel je povinen učinit veškerá opatření potřebná k odvrácení </w:t>
      </w:r>
      <w:r w:rsidR="002516BA" w:rsidRPr="006B3FA0">
        <w:rPr>
          <w:rFonts w:ascii="Tahoma" w:hAnsi="Tahoma" w:cs="Tahoma"/>
          <w:szCs w:val="22"/>
        </w:rPr>
        <w:t>škod</w:t>
      </w:r>
      <w:r w:rsidR="006B2CED" w:rsidRPr="006B3FA0">
        <w:rPr>
          <w:rFonts w:ascii="Tahoma" w:hAnsi="Tahoma" w:cs="Tahoma"/>
          <w:szCs w:val="22"/>
        </w:rPr>
        <w:t xml:space="preserve">y </w:t>
      </w:r>
      <w:r w:rsidRPr="006B3FA0">
        <w:rPr>
          <w:rFonts w:ascii="Tahoma" w:hAnsi="Tahoma" w:cs="Tahoma"/>
          <w:szCs w:val="22"/>
        </w:rPr>
        <w:t>nebo k jejímu zmírnění.</w:t>
      </w:r>
    </w:p>
    <w:p w14:paraId="5FFE5D7B" w14:textId="460FEB8B" w:rsidR="007944F7" w:rsidRPr="006B3FA0" w:rsidRDefault="005A5E54" w:rsidP="00410515">
      <w:pPr>
        <w:numPr>
          <w:ilvl w:val="0"/>
          <w:numId w:val="6"/>
        </w:numPr>
        <w:spacing w:line="276" w:lineRule="auto"/>
        <w:ind w:left="357" w:hanging="357"/>
        <w:jc w:val="both"/>
        <w:rPr>
          <w:rFonts w:ascii="Tahoma" w:hAnsi="Tahoma" w:cs="Tahoma"/>
          <w:sz w:val="18"/>
        </w:rPr>
      </w:pPr>
      <w:r w:rsidRPr="006B3FA0">
        <w:rPr>
          <w:rFonts w:ascii="Tahoma" w:hAnsi="Tahoma" w:cs="Tahoma"/>
          <w:szCs w:val="22"/>
        </w:rPr>
        <w:t xml:space="preserve">V případě, že při činnosti prováděné zhotovitelem dojde ke způsobení prokazatelné </w:t>
      </w:r>
      <w:r w:rsidR="002516BA" w:rsidRPr="006B3FA0">
        <w:rPr>
          <w:rFonts w:ascii="Tahoma" w:hAnsi="Tahoma" w:cs="Tahoma"/>
          <w:szCs w:val="22"/>
        </w:rPr>
        <w:t>škod</w:t>
      </w:r>
      <w:r w:rsidR="006B2CED" w:rsidRPr="006B3FA0">
        <w:rPr>
          <w:rFonts w:ascii="Tahoma" w:hAnsi="Tahoma" w:cs="Tahoma"/>
          <w:szCs w:val="22"/>
        </w:rPr>
        <w:t xml:space="preserve">y </w:t>
      </w:r>
      <w:r w:rsidRPr="006B3FA0">
        <w:rPr>
          <w:rFonts w:ascii="Tahoma" w:hAnsi="Tahoma" w:cs="Tahoma"/>
          <w:szCs w:val="22"/>
        </w:rPr>
        <w:t xml:space="preserve">objednateli, nebo třetím osobám, která nebude kryta pojištěním sjednaným ve smyslu čl. </w:t>
      </w:r>
      <w:r w:rsidR="000036DF" w:rsidRPr="006B3FA0">
        <w:rPr>
          <w:rFonts w:ascii="Tahoma" w:hAnsi="Tahoma" w:cs="Tahoma"/>
          <w:szCs w:val="22"/>
        </w:rPr>
        <w:t>X</w:t>
      </w:r>
      <w:r w:rsidRPr="006B3FA0">
        <w:rPr>
          <w:rFonts w:ascii="Tahoma" w:hAnsi="Tahoma" w:cs="Tahoma"/>
          <w:szCs w:val="22"/>
        </w:rPr>
        <w:t>I</w:t>
      </w:r>
      <w:r w:rsidR="00B4403A">
        <w:rPr>
          <w:rFonts w:ascii="Tahoma" w:hAnsi="Tahoma" w:cs="Tahoma"/>
          <w:szCs w:val="22"/>
        </w:rPr>
        <w:t>V</w:t>
      </w:r>
      <w:r w:rsidRPr="006B3FA0">
        <w:rPr>
          <w:rFonts w:ascii="Tahoma" w:hAnsi="Tahoma" w:cs="Tahoma"/>
          <w:szCs w:val="22"/>
        </w:rPr>
        <w:t xml:space="preserve">. bodu </w:t>
      </w:r>
      <w:r w:rsidR="000036DF" w:rsidRPr="006B3FA0">
        <w:rPr>
          <w:rFonts w:ascii="Tahoma" w:hAnsi="Tahoma" w:cs="Tahoma"/>
          <w:szCs w:val="22"/>
        </w:rPr>
        <w:t>1</w:t>
      </w:r>
      <w:r w:rsidRPr="006B3FA0">
        <w:rPr>
          <w:rFonts w:ascii="Tahoma" w:hAnsi="Tahoma" w:cs="Tahoma"/>
          <w:szCs w:val="22"/>
        </w:rPr>
        <w:t xml:space="preserve">. smlouvy, je zhotovitel povinen tyto </w:t>
      </w:r>
      <w:r w:rsidR="002516BA" w:rsidRPr="006B3FA0">
        <w:rPr>
          <w:rFonts w:ascii="Tahoma" w:hAnsi="Tahoma" w:cs="Tahoma"/>
          <w:szCs w:val="22"/>
        </w:rPr>
        <w:t>škod</w:t>
      </w:r>
      <w:r w:rsidR="006B2CED" w:rsidRPr="006B3FA0">
        <w:rPr>
          <w:rFonts w:ascii="Tahoma" w:hAnsi="Tahoma" w:cs="Tahoma"/>
          <w:szCs w:val="22"/>
        </w:rPr>
        <w:t xml:space="preserve">y </w:t>
      </w:r>
      <w:r w:rsidRPr="006B3FA0">
        <w:rPr>
          <w:rFonts w:ascii="Tahoma" w:hAnsi="Tahoma" w:cs="Tahoma"/>
          <w:szCs w:val="22"/>
        </w:rPr>
        <w:t xml:space="preserve">uhradit z vlastních prostředků. </w:t>
      </w:r>
    </w:p>
    <w:p w14:paraId="62F3E4C6" w14:textId="77777777" w:rsidR="00D1196C" w:rsidRDefault="00D1196C" w:rsidP="006A6F1F">
      <w:pPr>
        <w:pStyle w:val="JVS2"/>
        <w:spacing w:line="276" w:lineRule="auto"/>
        <w:jc w:val="center"/>
        <w:rPr>
          <w:rFonts w:ascii="Tahoma" w:hAnsi="Tahoma" w:cs="Tahoma"/>
          <w:sz w:val="22"/>
        </w:rPr>
      </w:pPr>
    </w:p>
    <w:p w14:paraId="2085F7C3" w14:textId="42AC3180" w:rsidR="00B00A47" w:rsidRPr="006B3FA0" w:rsidRDefault="00D1196C" w:rsidP="006A6F1F">
      <w:pPr>
        <w:pStyle w:val="JVS2"/>
        <w:spacing w:line="276" w:lineRule="auto"/>
        <w:jc w:val="center"/>
        <w:rPr>
          <w:rFonts w:ascii="Tahoma" w:hAnsi="Tahoma" w:cs="Tahoma"/>
          <w:sz w:val="22"/>
        </w:rPr>
      </w:pPr>
      <w:r>
        <w:rPr>
          <w:rFonts w:ascii="Tahoma" w:hAnsi="Tahoma" w:cs="Tahoma"/>
          <w:sz w:val="22"/>
        </w:rPr>
        <w:t>č</w:t>
      </w:r>
      <w:r w:rsidR="00B00A47" w:rsidRPr="006B3FA0">
        <w:rPr>
          <w:rFonts w:ascii="Tahoma" w:hAnsi="Tahoma" w:cs="Tahoma"/>
          <w:sz w:val="22"/>
        </w:rPr>
        <w:t>l. X.</w:t>
      </w:r>
    </w:p>
    <w:p w14:paraId="4E7EBEFE" w14:textId="09262ACA" w:rsidR="00525601" w:rsidRPr="006B3FA0" w:rsidRDefault="006B2CED" w:rsidP="00D1196C">
      <w:pPr>
        <w:pStyle w:val="JVS2"/>
        <w:spacing w:after="120" w:line="276" w:lineRule="auto"/>
        <w:jc w:val="center"/>
        <w:rPr>
          <w:rFonts w:ascii="Tahoma" w:hAnsi="Tahoma" w:cs="Tahoma"/>
          <w:sz w:val="22"/>
          <w:szCs w:val="24"/>
        </w:rPr>
      </w:pPr>
      <w:r w:rsidRPr="00E7088E">
        <w:rPr>
          <w:rFonts w:ascii="Tahoma" w:hAnsi="Tahoma" w:cs="Tahoma"/>
          <w:sz w:val="22"/>
          <w:szCs w:val="24"/>
        </w:rPr>
        <w:t>Práva z vadného</w:t>
      </w:r>
      <w:r w:rsidRPr="006B3FA0">
        <w:rPr>
          <w:rFonts w:ascii="Tahoma" w:hAnsi="Tahoma" w:cs="Tahoma"/>
          <w:sz w:val="22"/>
          <w:szCs w:val="24"/>
        </w:rPr>
        <w:t xml:space="preserve"> plnění </w:t>
      </w:r>
    </w:p>
    <w:p w14:paraId="3CD72C8C" w14:textId="45B08C67" w:rsidR="00D84F70" w:rsidRPr="00A75B08" w:rsidRDefault="00525601" w:rsidP="00410515">
      <w:pPr>
        <w:numPr>
          <w:ilvl w:val="0"/>
          <w:numId w:val="13"/>
        </w:numPr>
        <w:spacing w:after="120" w:line="276" w:lineRule="auto"/>
        <w:ind w:left="426" w:hanging="426"/>
        <w:jc w:val="both"/>
        <w:rPr>
          <w:rFonts w:ascii="Tahoma" w:hAnsi="Tahoma" w:cs="Tahoma"/>
          <w:szCs w:val="22"/>
        </w:rPr>
      </w:pPr>
      <w:r w:rsidRPr="006B3FA0">
        <w:rPr>
          <w:rFonts w:ascii="Tahoma" w:hAnsi="Tahoma" w:cs="Tahoma"/>
          <w:szCs w:val="22"/>
        </w:rPr>
        <w:t xml:space="preserve">Práva objednatele z vadného plnění se řídí příslušnými ustanoveními </w:t>
      </w:r>
      <w:r w:rsidR="006E2DDA" w:rsidRPr="006B3FA0">
        <w:rPr>
          <w:rFonts w:ascii="Tahoma" w:hAnsi="Tahoma" w:cs="Tahoma"/>
          <w:szCs w:val="22"/>
        </w:rPr>
        <w:t>OZ</w:t>
      </w:r>
      <w:r w:rsidRPr="006B3FA0">
        <w:rPr>
          <w:rFonts w:ascii="Tahoma" w:hAnsi="Tahoma" w:cs="Tahoma"/>
          <w:szCs w:val="22"/>
        </w:rPr>
        <w:t>. Dílo má vady, jestliže jeho provedení neodpovídá požadavkům uvedeným ve smlouvě, právním předpisům, normám nebo jiné dokumentaci, vztahující se k provedení díla.</w:t>
      </w:r>
      <w:r w:rsidR="002618F7">
        <w:rPr>
          <w:rFonts w:ascii="Tahoma" w:hAnsi="Tahoma" w:cs="Tahoma"/>
          <w:szCs w:val="22"/>
        </w:rPr>
        <w:t xml:space="preserve"> Za vadu díla ve smyslu této smlouvy </w:t>
      </w:r>
      <w:r w:rsidR="00F5559D">
        <w:rPr>
          <w:rFonts w:ascii="Tahoma" w:hAnsi="Tahoma" w:cs="Tahoma"/>
          <w:szCs w:val="22"/>
        </w:rPr>
        <w:t xml:space="preserve">se </w:t>
      </w:r>
      <w:r w:rsidR="002618F7">
        <w:rPr>
          <w:rFonts w:ascii="Tahoma" w:hAnsi="Tahoma" w:cs="Tahoma"/>
          <w:szCs w:val="22"/>
        </w:rPr>
        <w:t xml:space="preserve">výslovně považuje </w:t>
      </w:r>
      <w:r w:rsidR="00F5559D">
        <w:rPr>
          <w:rFonts w:ascii="Tahoma" w:hAnsi="Tahoma" w:cs="Tahoma"/>
          <w:szCs w:val="22"/>
        </w:rPr>
        <w:t>vzájemný rozpor mezi jednotlivými výkresy projektové dokumentace, textovými či tabulkovými částmi projektové dokumentace a rozpočty (celkovým a dílčími rozpočty, stejně jako položkovými a slepými rozpočty) a to i mezi jednotlivými dílčími částmi projektové dokumentace navzájem.</w:t>
      </w:r>
    </w:p>
    <w:p w14:paraId="01BEE19B" w14:textId="1C722A6B" w:rsidR="00486E24" w:rsidRDefault="00486E24" w:rsidP="00410515">
      <w:pPr>
        <w:numPr>
          <w:ilvl w:val="0"/>
          <w:numId w:val="13"/>
        </w:numPr>
        <w:spacing w:after="120" w:line="276" w:lineRule="auto"/>
        <w:ind w:left="357" w:hanging="357"/>
        <w:jc w:val="both"/>
        <w:rPr>
          <w:rFonts w:ascii="Tahoma" w:hAnsi="Tahoma" w:cs="Tahoma"/>
          <w:szCs w:val="22"/>
        </w:rPr>
      </w:pPr>
      <w:r w:rsidRPr="00486E24">
        <w:rPr>
          <w:rFonts w:ascii="Tahoma" w:hAnsi="Tahoma" w:cs="Tahoma"/>
          <w:szCs w:val="22"/>
        </w:rPr>
        <w:t xml:space="preserve">V případě, že </w:t>
      </w:r>
      <w:r>
        <w:rPr>
          <w:rFonts w:ascii="Tahoma" w:hAnsi="Tahoma" w:cs="Tahoma"/>
          <w:szCs w:val="22"/>
        </w:rPr>
        <w:t>projektová dokumentace nebo rozpočet</w:t>
      </w:r>
      <w:r w:rsidRPr="00486E24">
        <w:rPr>
          <w:rFonts w:ascii="Tahoma" w:hAnsi="Tahoma" w:cs="Tahoma"/>
          <w:szCs w:val="22"/>
        </w:rPr>
        <w:t xml:space="preserve"> bude obsahovat vad</w:t>
      </w:r>
      <w:r>
        <w:rPr>
          <w:rFonts w:ascii="Tahoma" w:hAnsi="Tahoma" w:cs="Tahoma"/>
          <w:szCs w:val="22"/>
        </w:rPr>
        <w:t>u či vady, která</w:t>
      </w:r>
      <w:r w:rsidRPr="00486E24">
        <w:rPr>
          <w:rFonts w:ascii="Tahoma" w:hAnsi="Tahoma" w:cs="Tahoma"/>
          <w:szCs w:val="22"/>
        </w:rPr>
        <w:t xml:space="preserve"> bud</w:t>
      </w:r>
      <w:r>
        <w:rPr>
          <w:rFonts w:ascii="Tahoma" w:hAnsi="Tahoma" w:cs="Tahoma"/>
          <w:szCs w:val="22"/>
        </w:rPr>
        <w:t>e</w:t>
      </w:r>
      <w:r w:rsidRPr="00486E24">
        <w:rPr>
          <w:rFonts w:ascii="Tahoma" w:hAnsi="Tahoma" w:cs="Tahoma"/>
          <w:szCs w:val="22"/>
        </w:rPr>
        <w:t xml:space="preserve"> odhalen</w:t>
      </w:r>
      <w:r>
        <w:rPr>
          <w:rFonts w:ascii="Tahoma" w:hAnsi="Tahoma" w:cs="Tahoma"/>
          <w:szCs w:val="22"/>
        </w:rPr>
        <w:t>a</w:t>
      </w:r>
      <w:r w:rsidRPr="00486E24">
        <w:rPr>
          <w:rFonts w:ascii="Tahoma" w:hAnsi="Tahoma" w:cs="Tahoma"/>
          <w:szCs w:val="22"/>
        </w:rPr>
        <w:t xml:space="preserve"> až při provádění stavebních prací</w:t>
      </w:r>
      <w:r w:rsidR="00753D14">
        <w:rPr>
          <w:rFonts w:ascii="Tahoma" w:hAnsi="Tahoma" w:cs="Tahoma"/>
          <w:szCs w:val="22"/>
        </w:rPr>
        <w:t>, nebo po jejich dokončení, nejpozději však do 1 roku od ukončení kolaudačního řízení ke stavbě</w:t>
      </w:r>
      <w:r w:rsidR="00885343">
        <w:rPr>
          <w:rFonts w:ascii="Tahoma" w:hAnsi="Tahoma" w:cs="Tahoma"/>
          <w:szCs w:val="22"/>
        </w:rPr>
        <w:t xml:space="preserve"> </w:t>
      </w:r>
      <w:r>
        <w:rPr>
          <w:rFonts w:ascii="Tahoma" w:hAnsi="Tahoma" w:cs="Tahoma"/>
          <w:szCs w:val="22"/>
        </w:rPr>
        <w:t>(vada</w:t>
      </w:r>
      <w:r w:rsidRPr="00486E24">
        <w:rPr>
          <w:rFonts w:ascii="Tahoma" w:hAnsi="Tahoma" w:cs="Tahoma"/>
          <w:szCs w:val="22"/>
        </w:rPr>
        <w:t xml:space="preserve"> skryt</w:t>
      </w:r>
      <w:r>
        <w:rPr>
          <w:rFonts w:ascii="Tahoma" w:hAnsi="Tahoma" w:cs="Tahoma"/>
          <w:szCs w:val="22"/>
        </w:rPr>
        <w:t>á</w:t>
      </w:r>
      <w:r w:rsidRPr="00486E24">
        <w:rPr>
          <w:rFonts w:ascii="Tahoma" w:hAnsi="Tahoma" w:cs="Tahoma"/>
          <w:szCs w:val="22"/>
        </w:rPr>
        <w:t xml:space="preserve">), </w:t>
      </w:r>
      <w:r>
        <w:rPr>
          <w:rFonts w:ascii="Tahoma" w:hAnsi="Tahoma" w:cs="Tahoma"/>
          <w:szCs w:val="22"/>
        </w:rPr>
        <w:t>o</w:t>
      </w:r>
      <w:r w:rsidRPr="00486E24">
        <w:rPr>
          <w:rFonts w:ascii="Tahoma" w:hAnsi="Tahoma" w:cs="Tahoma"/>
          <w:szCs w:val="22"/>
        </w:rPr>
        <w:t xml:space="preserve">bjednatel za ně neodpovídá a </w:t>
      </w:r>
      <w:r>
        <w:rPr>
          <w:rFonts w:ascii="Tahoma" w:hAnsi="Tahoma" w:cs="Tahoma"/>
          <w:szCs w:val="22"/>
        </w:rPr>
        <w:t>z</w:t>
      </w:r>
      <w:r w:rsidRPr="00486E24">
        <w:rPr>
          <w:rFonts w:ascii="Tahoma" w:hAnsi="Tahoma" w:cs="Tahoma"/>
          <w:szCs w:val="22"/>
        </w:rPr>
        <w:t xml:space="preserve">hotovitel je povinen je odstranit a </w:t>
      </w:r>
      <w:r w:rsidRPr="00AC7C9D">
        <w:rPr>
          <w:rFonts w:ascii="Tahoma" w:hAnsi="Tahoma" w:cs="Tahoma"/>
          <w:szCs w:val="22"/>
        </w:rPr>
        <w:t>provést dílo, resp. jeho dílčí část, s požadovanými a nutnými úpravami řádně a včas bez navýšení ceny</w:t>
      </w:r>
      <w:r w:rsidRPr="00486E24">
        <w:rPr>
          <w:rFonts w:ascii="Tahoma" w:hAnsi="Tahoma" w:cs="Tahoma"/>
          <w:szCs w:val="22"/>
        </w:rPr>
        <w:t xml:space="preserve"> díla. Zhotovitel je rovněž odpovědný za navýšení rozpočtu stavebních prací v souvislosti s vadně a/nebo neúplně provedeným plněním této smlouvy a toto navýšení rozpočtu je povinen </w:t>
      </w:r>
      <w:r>
        <w:rPr>
          <w:rFonts w:ascii="Tahoma" w:hAnsi="Tahoma" w:cs="Tahoma"/>
          <w:szCs w:val="22"/>
        </w:rPr>
        <w:t>o</w:t>
      </w:r>
      <w:r w:rsidRPr="00486E24">
        <w:rPr>
          <w:rFonts w:ascii="Tahoma" w:hAnsi="Tahoma" w:cs="Tahoma"/>
          <w:szCs w:val="22"/>
        </w:rPr>
        <w:t>bjednateli uhradit v rámci odpovědnosti za škodu</w:t>
      </w:r>
      <w:r>
        <w:rPr>
          <w:rFonts w:ascii="Tahoma" w:hAnsi="Tahoma" w:cs="Tahoma"/>
          <w:szCs w:val="22"/>
        </w:rPr>
        <w:t xml:space="preserve"> dle čl. IX této smlouvy.</w:t>
      </w:r>
    </w:p>
    <w:p w14:paraId="1753C856" w14:textId="46B0187D" w:rsidR="00626EBA" w:rsidRPr="006B3FA0" w:rsidRDefault="00525601" w:rsidP="00410515">
      <w:pPr>
        <w:numPr>
          <w:ilvl w:val="0"/>
          <w:numId w:val="13"/>
        </w:numPr>
        <w:spacing w:after="120" w:line="276" w:lineRule="auto"/>
        <w:ind w:left="357" w:hanging="357"/>
        <w:jc w:val="both"/>
        <w:rPr>
          <w:rFonts w:ascii="Tahoma" w:hAnsi="Tahoma" w:cs="Tahoma"/>
          <w:szCs w:val="22"/>
        </w:rPr>
      </w:pPr>
      <w:r w:rsidRPr="006B3FA0">
        <w:rPr>
          <w:rFonts w:ascii="Tahoma" w:hAnsi="Tahoma" w:cs="Tahoma"/>
          <w:szCs w:val="22"/>
        </w:rPr>
        <w:t>Zhotovitel započne s</w:t>
      </w:r>
      <w:r w:rsidR="000E12C7" w:rsidRPr="006B3FA0">
        <w:rPr>
          <w:rFonts w:ascii="Tahoma" w:hAnsi="Tahoma" w:cs="Tahoma"/>
          <w:szCs w:val="22"/>
        </w:rPr>
        <w:t> </w:t>
      </w:r>
      <w:r w:rsidRPr="006B3FA0">
        <w:rPr>
          <w:rFonts w:ascii="Tahoma" w:hAnsi="Tahoma" w:cs="Tahoma"/>
          <w:szCs w:val="22"/>
        </w:rPr>
        <w:t xml:space="preserve">odstraněním vady do </w:t>
      </w:r>
      <w:r w:rsidR="00AF5FA4" w:rsidRPr="006B3FA0">
        <w:rPr>
          <w:rFonts w:ascii="Tahoma" w:hAnsi="Tahoma" w:cs="Tahoma"/>
          <w:szCs w:val="22"/>
        </w:rPr>
        <w:t xml:space="preserve">3 </w:t>
      </w:r>
      <w:r w:rsidRPr="006B3FA0">
        <w:rPr>
          <w:rFonts w:ascii="Tahoma" w:hAnsi="Tahoma" w:cs="Tahoma"/>
          <w:szCs w:val="22"/>
        </w:rPr>
        <w:t>pracovních dnů ode dne doručení písemného oznámení o vadě, pokud se</w:t>
      </w:r>
      <w:r w:rsidR="000E12C7" w:rsidRPr="006B3FA0">
        <w:rPr>
          <w:rFonts w:ascii="Tahoma" w:hAnsi="Tahoma" w:cs="Tahoma"/>
          <w:szCs w:val="22"/>
        </w:rPr>
        <w:t> </w:t>
      </w:r>
      <w:r w:rsidRPr="006B3FA0">
        <w:rPr>
          <w:rFonts w:ascii="Tahoma" w:hAnsi="Tahoma" w:cs="Tahoma"/>
          <w:szCs w:val="22"/>
        </w:rPr>
        <w:t>smluvní strany nedohodnou jinak. Vada bude odstraněna nejpozději do 10 pracovních dnů od započetí prací, pokud se smluvní strany nedohodnou jinak. Obdobným způsobem se bude postupovat v případě uplatnění práva z vadného plnění</w:t>
      </w:r>
      <w:r w:rsidR="00626EBA" w:rsidRPr="006B3FA0">
        <w:rPr>
          <w:rFonts w:ascii="Tahoma" w:hAnsi="Tahoma" w:cs="Tahoma"/>
          <w:szCs w:val="22"/>
        </w:rPr>
        <w:t xml:space="preserve">. </w:t>
      </w:r>
      <w:r w:rsidR="00463131" w:rsidRPr="006B3FA0">
        <w:rPr>
          <w:rFonts w:ascii="Tahoma" w:hAnsi="Tahoma" w:cs="Tahoma"/>
          <w:szCs w:val="22"/>
        </w:rPr>
        <w:t>Oznámení o odstranění vady zhotovitel objednateli předá písemně.</w:t>
      </w:r>
    </w:p>
    <w:p w14:paraId="0439374E" w14:textId="77777777" w:rsidR="00472E1B" w:rsidRPr="006B3FA0" w:rsidRDefault="00525601" w:rsidP="00410515">
      <w:pPr>
        <w:numPr>
          <w:ilvl w:val="0"/>
          <w:numId w:val="13"/>
        </w:numPr>
        <w:spacing w:after="120" w:line="276" w:lineRule="auto"/>
        <w:ind w:left="357" w:hanging="357"/>
        <w:jc w:val="both"/>
        <w:rPr>
          <w:rFonts w:ascii="Tahoma" w:hAnsi="Tahoma" w:cs="Tahoma"/>
          <w:szCs w:val="22"/>
        </w:rPr>
      </w:pPr>
      <w:r w:rsidRPr="006B3FA0">
        <w:rPr>
          <w:rFonts w:ascii="Tahoma" w:hAnsi="Tahoma" w:cs="Tahoma"/>
          <w:szCs w:val="22"/>
        </w:rPr>
        <w:lastRenderedPageBreak/>
        <w:t>Neodstraní-li zhotovitel vady ve stanovené lhůtě, je objednatel oprávněn pověřit odstraněním vady jiný subjekt nebo odstranit vady sám a zhotovitel je povinen náklady takto vynaložené objednateli v plné výši uhradit.</w:t>
      </w:r>
    </w:p>
    <w:p w14:paraId="220B6E53" w14:textId="77777777" w:rsidR="00472E1B" w:rsidRPr="006B3FA0" w:rsidRDefault="00525601" w:rsidP="00410515">
      <w:pPr>
        <w:numPr>
          <w:ilvl w:val="0"/>
          <w:numId w:val="13"/>
        </w:numPr>
        <w:spacing w:after="120" w:line="276" w:lineRule="auto"/>
        <w:ind w:left="357" w:hanging="357"/>
        <w:jc w:val="both"/>
        <w:rPr>
          <w:rFonts w:ascii="Tahoma" w:hAnsi="Tahoma" w:cs="Tahoma"/>
          <w:szCs w:val="22"/>
        </w:rPr>
      </w:pPr>
      <w:r w:rsidRPr="006B3FA0">
        <w:rPr>
          <w:rFonts w:ascii="Tahoma" w:hAnsi="Tahoma" w:cs="Tahoma"/>
          <w:szCs w:val="22"/>
        </w:rPr>
        <w:t>Zhotovitel je povinen odstranit vadu i v případech, kdy neuznává, že za vady odpovídá. Ve sporných případech nese zhotovitel náklady až do rozhodnutí o reklamaci.</w:t>
      </w:r>
    </w:p>
    <w:p w14:paraId="612876E3" w14:textId="77777777" w:rsidR="00C109C0" w:rsidRDefault="00C109C0" w:rsidP="006A6F1F">
      <w:pPr>
        <w:pStyle w:val="JVS2"/>
        <w:spacing w:line="276" w:lineRule="auto"/>
        <w:jc w:val="center"/>
        <w:rPr>
          <w:rFonts w:ascii="Tahoma" w:hAnsi="Tahoma" w:cs="Tahoma"/>
          <w:sz w:val="22"/>
        </w:rPr>
      </w:pPr>
    </w:p>
    <w:p w14:paraId="1CD08BF8" w14:textId="2E6E8671" w:rsidR="00B00A47" w:rsidRPr="006B3FA0" w:rsidRDefault="00B00A47" w:rsidP="006A6F1F">
      <w:pPr>
        <w:pStyle w:val="JVS2"/>
        <w:spacing w:line="276" w:lineRule="auto"/>
        <w:jc w:val="center"/>
        <w:rPr>
          <w:rFonts w:ascii="Tahoma" w:hAnsi="Tahoma" w:cs="Tahoma"/>
          <w:sz w:val="22"/>
        </w:rPr>
      </w:pPr>
      <w:r w:rsidRPr="006B3FA0">
        <w:rPr>
          <w:rFonts w:ascii="Tahoma" w:hAnsi="Tahoma" w:cs="Tahoma"/>
          <w:sz w:val="22"/>
        </w:rPr>
        <w:t>čl. XI.</w:t>
      </w:r>
    </w:p>
    <w:p w14:paraId="07967526" w14:textId="7E23C555" w:rsidR="00B00A47" w:rsidRPr="006B3FA0" w:rsidRDefault="00B00A47" w:rsidP="00D1196C">
      <w:pPr>
        <w:pStyle w:val="JVS2"/>
        <w:spacing w:after="120" w:line="276" w:lineRule="auto"/>
        <w:jc w:val="center"/>
        <w:rPr>
          <w:rFonts w:ascii="Tahoma" w:hAnsi="Tahoma" w:cs="Tahoma"/>
          <w:sz w:val="22"/>
        </w:rPr>
      </w:pPr>
      <w:r w:rsidRPr="006B3FA0">
        <w:rPr>
          <w:rFonts w:ascii="Tahoma" w:hAnsi="Tahoma" w:cs="Tahoma"/>
          <w:sz w:val="22"/>
        </w:rPr>
        <w:t>Sankční ujednání</w:t>
      </w:r>
    </w:p>
    <w:p w14:paraId="3218F44B" w14:textId="48F7D0C0" w:rsidR="00B00A47" w:rsidRPr="00E7088E" w:rsidRDefault="00B00A47" w:rsidP="00410515">
      <w:pPr>
        <w:pStyle w:val="slovn"/>
        <w:widowControl/>
        <w:numPr>
          <w:ilvl w:val="0"/>
          <w:numId w:val="7"/>
        </w:numPr>
        <w:spacing w:before="0" w:after="120" w:line="276" w:lineRule="auto"/>
        <w:rPr>
          <w:rFonts w:ascii="Tahoma" w:hAnsi="Tahoma" w:cs="Tahoma"/>
          <w:i/>
          <w:sz w:val="20"/>
          <w:szCs w:val="22"/>
        </w:rPr>
      </w:pPr>
      <w:r w:rsidRPr="006B3FA0">
        <w:rPr>
          <w:rFonts w:ascii="Tahoma" w:hAnsi="Tahoma" w:cs="Tahoma"/>
          <w:sz w:val="20"/>
          <w:szCs w:val="22"/>
        </w:rPr>
        <w:t>V případě nedodržení termín</w:t>
      </w:r>
      <w:r w:rsidR="00E7088E">
        <w:rPr>
          <w:rFonts w:ascii="Tahoma" w:hAnsi="Tahoma" w:cs="Tahoma"/>
          <w:sz w:val="20"/>
          <w:szCs w:val="22"/>
        </w:rPr>
        <w:t>u</w:t>
      </w:r>
      <w:r w:rsidRPr="006B3FA0">
        <w:rPr>
          <w:rFonts w:ascii="Tahoma" w:hAnsi="Tahoma" w:cs="Tahoma"/>
          <w:sz w:val="20"/>
          <w:szCs w:val="22"/>
        </w:rPr>
        <w:t xml:space="preserve"> plnění dle </w:t>
      </w:r>
      <w:r w:rsidR="00E7088E">
        <w:rPr>
          <w:rFonts w:ascii="Tahoma" w:hAnsi="Tahoma" w:cs="Tahoma"/>
          <w:sz w:val="20"/>
          <w:szCs w:val="22"/>
        </w:rPr>
        <w:t>čl. IV. odst. 1 písm</w:t>
      </w:r>
      <w:r w:rsidR="00E7088E" w:rsidRPr="00AC7C9D">
        <w:rPr>
          <w:rFonts w:ascii="Tahoma" w:hAnsi="Tahoma" w:cs="Tahoma"/>
          <w:sz w:val="20"/>
          <w:szCs w:val="22"/>
        </w:rPr>
        <w:t xml:space="preserve">. a) nebo </w:t>
      </w:r>
      <w:r w:rsidR="00E116EC" w:rsidRPr="00AC7C9D">
        <w:rPr>
          <w:rFonts w:ascii="Tahoma" w:hAnsi="Tahoma" w:cs="Tahoma"/>
          <w:sz w:val="20"/>
          <w:szCs w:val="22"/>
        </w:rPr>
        <w:t>b</w:t>
      </w:r>
      <w:r w:rsidR="00E7088E" w:rsidRPr="00AC7C9D">
        <w:rPr>
          <w:rFonts w:ascii="Tahoma" w:hAnsi="Tahoma" w:cs="Tahoma"/>
          <w:sz w:val="20"/>
          <w:szCs w:val="22"/>
        </w:rPr>
        <w:t xml:space="preserve">) </w:t>
      </w:r>
      <w:r w:rsidRPr="00AC7C9D">
        <w:rPr>
          <w:rFonts w:ascii="Tahoma" w:hAnsi="Tahoma" w:cs="Tahoma"/>
          <w:sz w:val="20"/>
          <w:szCs w:val="22"/>
        </w:rPr>
        <w:t>této</w:t>
      </w:r>
      <w:r w:rsidRPr="006B3FA0">
        <w:rPr>
          <w:rFonts w:ascii="Tahoma" w:hAnsi="Tahoma" w:cs="Tahoma"/>
          <w:sz w:val="20"/>
          <w:szCs w:val="22"/>
        </w:rPr>
        <w:t xml:space="preserve"> smlouvy ze strany zhotovitele, je zhotovitel povinen zaplatit objednateli smluvní pokutu ve </w:t>
      </w:r>
      <w:r w:rsidRPr="00D55247">
        <w:rPr>
          <w:rFonts w:ascii="Tahoma" w:hAnsi="Tahoma" w:cs="Tahoma"/>
          <w:sz w:val="20"/>
          <w:szCs w:val="22"/>
        </w:rPr>
        <w:t>výši 0,</w:t>
      </w:r>
      <w:r w:rsidR="00E116EC">
        <w:rPr>
          <w:rFonts w:ascii="Tahoma" w:hAnsi="Tahoma" w:cs="Tahoma"/>
          <w:sz w:val="20"/>
          <w:szCs w:val="22"/>
        </w:rPr>
        <w:t>1</w:t>
      </w:r>
      <w:r w:rsidR="00374948" w:rsidRPr="00D55247">
        <w:rPr>
          <w:rFonts w:ascii="Tahoma" w:hAnsi="Tahoma" w:cs="Tahoma"/>
          <w:sz w:val="20"/>
          <w:szCs w:val="22"/>
        </w:rPr>
        <w:t xml:space="preserve"> </w:t>
      </w:r>
      <w:r w:rsidRPr="00D55247">
        <w:rPr>
          <w:rFonts w:ascii="Tahoma" w:hAnsi="Tahoma" w:cs="Tahoma"/>
          <w:sz w:val="20"/>
          <w:szCs w:val="22"/>
        </w:rPr>
        <w:t>% z ceny bez DPH příslušného plnění za každý i započatý den prodlení.</w:t>
      </w:r>
    </w:p>
    <w:p w14:paraId="528BDCF5" w14:textId="7543739C" w:rsidR="00B00A47" w:rsidRPr="006B3FA0" w:rsidRDefault="43AB2C19" w:rsidP="43AB2C19">
      <w:pPr>
        <w:numPr>
          <w:ilvl w:val="0"/>
          <w:numId w:val="7"/>
        </w:numPr>
        <w:spacing w:after="120" w:line="276" w:lineRule="auto"/>
        <w:ind w:left="357" w:hanging="357"/>
        <w:jc w:val="both"/>
        <w:rPr>
          <w:rFonts w:ascii="Tahoma" w:hAnsi="Tahoma" w:cs="Tahoma"/>
          <w:i/>
          <w:iCs/>
        </w:rPr>
      </w:pPr>
      <w:r w:rsidRPr="43AB2C19">
        <w:rPr>
          <w:rFonts w:ascii="Tahoma" w:hAnsi="Tahoma" w:cs="Tahoma"/>
        </w:rPr>
        <w:t xml:space="preserve">V případě, že objednatelem nebude uhrazena faktura v době splatnosti, je objednatel povinen zaplatit zhotoviteli úrok z prodlení ve výši </w:t>
      </w:r>
      <w:r w:rsidR="00E42FF2">
        <w:rPr>
          <w:rFonts w:ascii="Tahoma" w:hAnsi="Tahoma" w:cs="Tahoma"/>
        </w:rPr>
        <w:t xml:space="preserve">stanovené občanskoprávní předpisy. </w:t>
      </w:r>
    </w:p>
    <w:p w14:paraId="1836D901" w14:textId="1F3915ED" w:rsidR="00CE690C" w:rsidRPr="00E16BF1" w:rsidRDefault="00B00A47" w:rsidP="00410515">
      <w:pPr>
        <w:numPr>
          <w:ilvl w:val="0"/>
          <w:numId w:val="7"/>
        </w:numPr>
        <w:spacing w:after="120" w:line="276" w:lineRule="auto"/>
        <w:ind w:left="357" w:hanging="357"/>
        <w:jc w:val="both"/>
        <w:rPr>
          <w:rFonts w:ascii="Tahoma" w:hAnsi="Tahoma" w:cs="Tahoma"/>
          <w:szCs w:val="22"/>
        </w:rPr>
      </w:pPr>
      <w:r w:rsidRPr="006B3FA0">
        <w:rPr>
          <w:rFonts w:ascii="Tahoma" w:hAnsi="Tahoma" w:cs="Tahoma"/>
          <w:szCs w:val="22"/>
        </w:rPr>
        <w:t>Pokud zhotovitel nedodrží termín k odstranění vady</w:t>
      </w:r>
      <w:r w:rsidR="00D55247">
        <w:rPr>
          <w:rFonts w:ascii="Tahoma" w:hAnsi="Tahoma" w:cs="Tahoma"/>
          <w:szCs w:val="22"/>
        </w:rPr>
        <w:t xml:space="preserve"> dle čl. X. odst. </w:t>
      </w:r>
      <w:r w:rsidR="00885343">
        <w:rPr>
          <w:rFonts w:ascii="Tahoma" w:hAnsi="Tahoma" w:cs="Tahoma"/>
          <w:szCs w:val="22"/>
        </w:rPr>
        <w:t>3</w:t>
      </w:r>
      <w:r w:rsidR="00D55247">
        <w:rPr>
          <w:rFonts w:ascii="Tahoma" w:hAnsi="Tahoma" w:cs="Tahoma"/>
          <w:szCs w:val="22"/>
        </w:rPr>
        <w:t xml:space="preserve"> této smlouvy</w:t>
      </w:r>
      <w:r w:rsidRPr="006B3FA0">
        <w:rPr>
          <w:rFonts w:ascii="Tahoma" w:hAnsi="Tahoma" w:cs="Tahoma"/>
          <w:szCs w:val="22"/>
        </w:rPr>
        <w:t xml:space="preserve">, je zhotovitel povinen zaplatit objednateli smluvní pokutu ve výši </w:t>
      </w:r>
      <w:proofErr w:type="gramStart"/>
      <w:r w:rsidRPr="006B3FA0">
        <w:rPr>
          <w:rFonts w:ascii="Tahoma" w:hAnsi="Tahoma" w:cs="Tahoma"/>
          <w:szCs w:val="22"/>
        </w:rPr>
        <w:t>1.000,-</w:t>
      </w:r>
      <w:proofErr w:type="gramEnd"/>
      <w:r w:rsidRPr="006B3FA0">
        <w:rPr>
          <w:rFonts w:ascii="Tahoma" w:hAnsi="Tahoma" w:cs="Tahoma"/>
          <w:szCs w:val="22"/>
        </w:rPr>
        <w:t xml:space="preserve"> Kč za k</w:t>
      </w:r>
      <w:r w:rsidR="000967CB" w:rsidRPr="006B3FA0">
        <w:rPr>
          <w:rFonts w:ascii="Tahoma" w:hAnsi="Tahoma" w:cs="Tahoma"/>
          <w:szCs w:val="22"/>
        </w:rPr>
        <w:t>aždý i započatý den prodlení a</w:t>
      </w:r>
      <w:r w:rsidR="00374948" w:rsidRPr="006B3FA0">
        <w:rPr>
          <w:rFonts w:ascii="Tahoma" w:hAnsi="Tahoma" w:cs="Tahoma"/>
          <w:szCs w:val="22"/>
        </w:rPr>
        <w:t> </w:t>
      </w:r>
      <w:r w:rsidRPr="006B3FA0">
        <w:rPr>
          <w:rFonts w:ascii="Tahoma" w:hAnsi="Tahoma" w:cs="Tahoma"/>
          <w:szCs w:val="22"/>
        </w:rPr>
        <w:t>každý zjištěný případ.</w:t>
      </w:r>
    </w:p>
    <w:p w14:paraId="4BD1E487" w14:textId="06FAAF89" w:rsidR="00FE75AB" w:rsidRDefault="00FE75AB" w:rsidP="00410515">
      <w:pPr>
        <w:pStyle w:val="slovn"/>
        <w:widowControl/>
        <w:numPr>
          <w:ilvl w:val="0"/>
          <w:numId w:val="7"/>
        </w:numPr>
        <w:spacing w:before="0" w:after="120" w:line="276" w:lineRule="auto"/>
        <w:ind w:left="357" w:hanging="357"/>
        <w:rPr>
          <w:rFonts w:ascii="Tahoma" w:hAnsi="Tahoma" w:cs="Tahoma"/>
          <w:sz w:val="20"/>
          <w:szCs w:val="22"/>
        </w:rPr>
      </w:pPr>
      <w:r w:rsidRPr="006B3FA0">
        <w:rPr>
          <w:rFonts w:ascii="Tahoma" w:hAnsi="Tahoma" w:cs="Tahoma"/>
          <w:sz w:val="20"/>
          <w:szCs w:val="22"/>
        </w:rPr>
        <w:t>Pokud zhotovitel poruší svou povinnost dle čl. VI., bod. 1</w:t>
      </w:r>
      <w:r w:rsidR="00E116EC">
        <w:rPr>
          <w:rFonts w:ascii="Tahoma" w:hAnsi="Tahoma" w:cs="Tahoma"/>
          <w:sz w:val="20"/>
          <w:szCs w:val="22"/>
        </w:rPr>
        <w:t>0</w:t>
      </w:r>
      <w:r w:rsidRPr="006B3FA0">
        <w:rPr>
          <w:rFonts w:ascii="Tahoma" w:hAnsi="Tahoma" w:cs="Tahoma"/>
          <w:sz w:val="20"/>
          <w:szCs w:val="22"/>
        </w:rPr>
        <w:t xml:space="preserve">, a na žádost objednatele neposkytne v průběhu zadávacího řízení na realizaci stavby bezúplatně informace k dotazům dodavatelů týkajících se DPS, a to e-mailem ve lhůtě do 2 pracovních dnů od obdržení žádosti objednatele, je povinen zaplatit smluvní pokutu ve výši </w:t>
      </w:r>
      <w:proofErr w:type="gramStart"/>
      <w:r w:rsidR="00E116EC">
        <w:rPr>
          <w:rFonts w:ascii="Tahoma" w:hAnsi="Tahoma" w:cs="Tahoma"/>
          <w:sz w:val="20"/>
          <w:szCs w:val="22"/>
        </w:rPr>
        <w:t>2</w:t>
      </w:r>
      <w:r w:rsidR="00E93041">
        <w:rPr>
          <w:rFonts w:ascii="Tahoma" w:hAnsi="Tahoma" w:cs="Tahoma"/>
          <w:sz w:val="20"/>
          <w:szCs w:val="22"/>
        </w:rPr>
        <w:t>.</w:t>
      </w:r>
      <w:r w:rsidRPr="006B3FA0">
        <w:rPr>
          <w:rFonts w:ascii="Tahoma" w:hAnsi="Tahoma" w:cs="Tahoma"/>
          <w:sz w:val="20"/>
          <w:szCs w:val="22"/>
        </w:rPr>
        <w:t>000,-</w:t>
      </w:r>
      <w:proofErr w:type="gramEnd"/>
      <w:r w:rsidRPr="006B3FA0">
        <w:rPr>
          <w:rFonts w:ascii="Tahoma" w:hAnsi="Tahoma" w:cs="Tahoma"/>
          <w:sz w:val="20"/>
          <w:szCs w:val="22"/>
        </w:rPr>
        <w:t xml:space="preserve"> Kč za každý dotaz nezodpovězený v</w:t>
      </w:r>
      <w:r>
        <w:rPr>
          <w:rFonts w:ascii="Tahoma" w:hAnsi="Tahoma" w:cs="Tahoma"/>
          <w:sz w:val="20"/>
          <w:szCs w:val="22"/>
        </w:rPr>
        <w:t> </w:t>
      </w:r>
      <w:r w:rsidRPr="006B3FA0">
        <w:rPr>
          <w:rFonts w:ascii="Tahoma" w:hAnsi="Tahoma" w:cs="Tahoma"/>
          <w:sz w:val="20"/>
          <w:szCs w:val="22"/>
        </w:rPr>
        <w:t>termínu</w:t>
      </w:r>
      <w:r>
        <w:rPr>
          <w:rFonts w:ascii="Tahoma" w:hAnsi="Tahoma" w:cs="Tahoma"/>
          <w:sz w:val="20"/>
          <w:szCs w:val="22"/>
        </w:rPr>
        <w:t>.</w:t>
      </w:r>
    </w:p>
    <w:p w14:paraId="4F0FD790" w14:textId="55BE722A" w:rsidR="00D70CEE" w:rsidRDefault="00D70CEE" w:rsidP="00410515">
      <w:pPr>
        <w:pStyle w:val="slovn"/>
        <w:widowControl/>
        <w:numPr>
          <w:ilvl w:val="0"/>
          <w:numId w:val="7"/>
        </w:numPr>
        <w:spacing w:before="0" w:after="120" w:line="276" w:lineRule="auto"/>
        <w:ind w:left="357" w:hanging="357"/>
        <w:rPr>
          <w:rFonts w:ascii="Tahoma" w:hAnsi="Tahoma" w:cs="Tahoma"/>
          <w:sz w:val="20"/>
          <w:szCs w:val="22"/>
        </w:rPr>
      </w:pPr>
      <w:r>
        <w:rPr>
          <w:rFonts w:ascii="Tahoma" w:hAnsi="Tahoma" w:cs="Tahoma"/>
          <w:sz w:val="20"/>
          <w:szCs w:val="22"/>
        </w:rPr>
        <w:t>V případě porušení povinnosti předložit doklad prokazující odbornou způsobilost dle čl. VI</w:t>
      </w:r>
      <w:r w:rsidR="00753D14">
        <w:rPr>
          <w:rFonts w:ascii="Tahoma" w:hAnsi="Tahoma" w:cs="Tahoma"/>
          <w:sz w:val="20"/>
          <w:szCs w:val="22"/>
        </w:rPr>
        <w:t>.</w:t>
      </w:r>
      <w:r>
        <w:rPr>
          <w:rFonts w:ascii="Tahoma" w:hAnsi="Tahoma" w:cs="Tahoma"/>
          <w:sz w:val="20"/>
          <w:szCs w:val="22"/>
        </w:rPr>
        <w:t xml:space="preserve"> odst. </w:t>
      </w:r>
      <w:r w:rsidR="00E116EC">
        <w:rPr>
          <w:rFonts w:ascii="Tahoma" w:hAnsi="Tahoma" w:cs="Tahoma"/>
          <w:sz w:val="20"/>
          <w:szCs w:val="22"/>
        </w:rPr>
        <w:t>15</w:t>
      </w:r>
      <w:r>
        <w:rPr>
          <w:rFonts w:ascii="Tahoma" w:hAnsi="Tahoma" w:cs="Tahoma"/>
          <w:sz w:val="20"/>
          <w:szCs w:val="22"/>
        </w:rPr>
        <w:t xml:space="preserve"> této smlouvy je zhotovitel povinen uhradit objednateli smluvní pokutu ve výši </w:t>
      </w:r>
      <w:proofErr w:type="gramStart"/>
      <w:r w:rsidR="00E116EC">
        <w:rPr>
          <w:rFonts w:ascii="Tahoma" w:hAnsi="Tahoma" w:cs="Tahoma"/>
          <w:sz w:val="20"/>
          <w:szCs w:val="22"/>
        </w:rPr>
        <w:t>1</w:t>
      </w:r>
      <w:r w:rsidR="00920CE6">
        <w:rPr>
          <w:rFonts w:ascii="Tahoma" w:hAnsi="Tahoma" w:cs="Tahoma"/>
          <w:sz w:val="20"/>
          <w:szCs w:val="22"/>
        </w:rPr>
        <w:t>.000,-</w:t>
      </w:r>
      <w:proofErr w:type="gramEnd"/>
      <w:r w:rsidR="00920CE6">
        <w:rPr>
          <w:rFonts w:ascii="Tahoma" w:hAnsi="Tahoma" w:cs="Tahoma"/>
          <w:sz w:val="20"/>
          <w:szCs w:val="22"/>
        </w:rPr>
        <w:t xml:space="preserve"> Kč za každý i započatý den prodlení a každý zjištěný případ porušení této povinnosti.</w:t>
      </w:r>
    </w:p>
    <w:p w14:paraId="0F017F9C" w14:textId="2535B1F3" w:rsidR="00A75B08" w:rsidRPr="00A75B08" w:rsidRDefault="00A75B08" w:rsidP="00410515">
      <w:pPr>
        <w:pStyle w:val="slovn"/>
        <w:widowControl/>
        <w:numPr>
          <w:ilvl w:val="0"/>
          <w:numId w:val="7"/>
        </w:numPr>
        <w:spacing w:before="0" w:after="120" w:line="276" w:lineRule="auto"/>
        <w:ind w:left="357" w:hanging="357"/>
        <w:rPr>
          <w:rFonts w:ascii="Tahoma" w:hAnsi="Tahoma" w:cs="Tahoma"/>
          <w:sz w:val="20"/>
          <w:szCs w:val="22"/>
        </w:rPr>
      </w:pPr>
      <w:r w:rsidRPr="00A75B08">
        <w:rPr>
          <w:rFonts w:ascii="Tahoma" w:hAnsi="Tahoma" w:cs="Tahoma"/>
          <w:sz w:val="20"/>
          <w:szCs w:val="22"/>
        </w:rPr>
        <w:t>V případě porušení povinnosti sjednané v čl. VI</w:t>
      </w:r>
      <w:r w:rsidR="00753D14">
        <w:rPr>
          <w:rFonts w:ascii="Tahoma" w:hAnsi="Tahoma" w:cs="Tahoma"/>
          <w:sz w:val="20"/>
          <w:szCs w:val="22"/>
        </w:rPr>
        <w:t>.</w:t>
      </w:r>
      <w:r w:rsidRPr="00A75B08">
        <w:rPr>
          <w:rFonts w:ascii="Tahoma" w:hAnsi="Tahoma" w:cs="Tahoma"/>
          <w:sz w:val="20"/>
          <w:szCs w:val="22"/>
        </w:rPr>
        <w:t xml:space="preserve"> odst. </w:t>
      </w:r>
      <w:r w:rsidR="00E116EC">
        <w:rPr>
          <w:rFonts w:ascii="Tahoma" w:hAnsi="Tahoma" w:cs="Tahoma"/>
          <w:sz w:val="20"/>
          <w:szCs w:val="22"/>
        </w:rPr>
        <w:t>16</w:t>
      </w:r>
      <w:r w:rsidRPr="00A75B08">
        <w:rPr>
          <w:rFonts w:ascii="Tahoma" w:hAnsi="Tahoma" w:cs="Tahoma"/>
          <w:sz w:val="20"/>
          <w:szCs w:val="22"/>
        </w:rPr>
        <w:t xml:space="preserve"> této smlouvy je zhotovitel povinen uhradit objed</w:t>
      </w:r>
      <w:r>
        <w:rPr>
          <w:rFonts w:ascii="Tahoma" w:hAnsi="Tahoma" w:cs="Tahoma"/>
          <w:sz w:val="20"/>
          <w:szCs w:val="22"/>
        </w:rPr>
        <w:t xml:space="preserve">nateli smluvní pokutu ve výši </w:t>
      </w:r>
      <w:proofErr w:type="gramStart"/>
      <w:r w:rsidR="007D6914">
        <w:rPr>
          <w:rFonts w:ascii="Tahoma" w:hAnsi="Tahoma" w:cs="Tahoma"/>
          <w:sz w:val="20"/>
          <w:szCs w:val="22"/>
        </w:rPr>
        <w:t>1</w:t>
      </w:r>
      <w:r>
        <w:rPr>
          <w:rFonts w:ascii="Tahoma" w:hAnsi="Tahoma" w:cs="Tahoma"/>
          <w:sz w:val="20"/>
          <w:szCs w:val="22"/>
        </w:rPr>
        <w:t>0</w:t>
      </w:r>
      <w:r w:rsidRPr="00A75B08">
        <w:rPr>
          <w:rFonts w:ascii="Tahoma" w:hAnsi="Tahoma" w:cs="Tahoma"/>
          <w:sz w:val="20"/>
          <w:szCs w:val="22"/>
        </w:rPr>
        <w:t>.000,-</w:t>
      </w:r>
      <w:proofErr w:type="gramEnd"/>
      <w:r w:rsidRPr="00A75B08">
        <w:rPr>
          <w:rFonts w:ascii="Tahoma" w:hAnsi="Tahoma" w:cs="Tahoma"/>
          <w:sz w:val="20"/>
          <w:szCs w:val="22"/>
        </w:rPr>
        <w:t xml:space="preserve"> Kč za každé jednotlivé porušení této povinnosti.</w:t>
      </w:r>
    </w:p>
    <w:p w14:paraId="3A9B5D77" w14:textId="5075A1ED" w:rsidR="005A5E54" w:rsidRPr="006B3FA0" w:rsidRDefault="43AB2C19" w:rsidP="00410515">
      <w:pPr>
        <w:pStyle w:val="slovn"/>
        <w:widowControl/>
        <w:numPr>
          <w:ilvl w:val="0"/>
          <w:numId w:val="7"/>
        </w:numPr>
        <w:spacing w:before="0" w:line="276" w:lineRule="auto"/>
        <w:ind w:left="357" w:hanging="357"/>
        <w:rPr>
          <w:rFonts w:ascii="Tahoma" w:hAnsi="Tahoma" w:cs="Tahoma"/>
          <w:sz w:val="20"/>
        </w:rPr>
      </w:pPr>
      <w:r w:rsidRPr="43AB2C19">
        <w:rPr>
          <w:rFonts w:ascii="Tahoma" w:hAnsi="Tahoma" w:cs="Tahoma"/>
          <w:sz w:val="20"/>
        </w:rPr>
        <w:t>V případě, že v rámci stavby realizované dle projektové dokumentace, která je předmětem této smlouvy, bude objednatel povinen uhradit práce a/nebo náklady (dále jen „vícepráce“) v důsledku porušení některé z povinností zhotovitele při plnění této smlouvy, a to</w:t>
      </w:r>
    </w:p>
    <w:p w14:paraId="755D5E97" w14:textId="77777777" w:rsidR="005A5E54" w:rsidRPr="006B3FA0" w:rsidRDefault="005A5E54" w:rsidP="00410515">
      <w:pPr>
        <w:pStyle w:val="slovn"/>
        <w:widowControl/>
        <w:numPr>
          <w:ilvl w:val="0"/>
          <w:numId w:val="9"/>
        </w:numPr>
        <w:spacing w:before="0" w:line="276" w:lineRule="auto"/>
        <w:rPr>
          <w:rFonts w:ascii="Tahoma" w:hAnsi="Tahoma" w:cs="Tahoma"/>
          <w:sz w:val="20"/>
          <w:szCs w:val="22"/>
        </w:rPr>
      </w:pPr>
      <w:r w:rsidRPr="006B3FA0">
        <w:rPr>
          <w:rFonts w:ascii="Tahoma" w:hAnsi="Tahoma" w:cs="Tahoma"/>
          <w:sz w:val="20"/>
          <w:szCs w:val="22"/>
        </w:rPr>
        <w:t>povinnosti uvedené v čl. II. této smlouvy nebo</w:t>
      </w:r>
    </w:p>
    <w:p w14:paraId="1A02C82F" w14:textId="77777777" w:rsidR="005A5E54" w:rsidRPr="006B3FA0" w:rsidRDefault="005A5E54" w:rsidP="00410515">
      <w:pPr>
        <w:pStyle w:val="slovn"/>
        <w:widowControl/>
        <w:numPr>
          <w:ilvl w:val="0"/>
          <w:numId w:val="9"/>
        </w:numPr>
        <w:spacing w:before="0" w:line="276" w:lineRule="auto"/>
        <w:rPr>
          <w:rFonts w:ascii="Tahoma" w:hAnsi="Tahoma" w:cs="Tahoma"/>
          <w:sz w:val="20"/>
          <w:szCs w:val="22"/>
        </w:rPr>
      </w:pPr>
      <w:r w:rsidRPr="006B3FA0">
        <w:rPr>
          <w:rFonts w:ascii="Tahoma" w:hAnsi="Tahoma" w:cs="Tahoma"/>
          <w:sz w:val="20"/>
          <w:szCs w:val="22"/>
        </w:rPr>
        <w:t>povinnosti respektovat připomínky a požadavky objednatele, jakož i připomínky a požadavky ostatních dotčených subjektů uplatněné prostřednictvím objednatele nebo</w:t>
      </w:r>
    </w:p>
    <w:p w14:paraId="77C67A54" w14:textId="77777777" w:rsidR="005A5E54" w:rsidRPr="006B3FA0" w:rsidRDefault="005A5E54" w:rsidP="00410515">
      <w:pPr>
        <w:pStyle w:val="slovn"/>
        <w:widowControl/>
        <w:numPr>
          <w:ilvl w:val="0"/>
          <w:numId w:val="9"/>
        </w:numPr>
        <w:spacing w:before="0" w:line="276" w:lineRule="auto"/>
        <w:rPr>
          <w:rFonts w:ascii="Tahoma" w:hAnsi="Tahoma" w:cs="Tahoma"/>
          <w:sz w:val="20"/>
          <w:szCs w:val="22"/>
        </w:rPr>
      </w:pPr>
      <w:r w:rsidRPr="006B3FA0">
        <w:rPr>
          <w:rFonts w:ascii="Tahoma" w:hAnsi="Tahoma" w:cs="Tahoma"/>
          <w:sz w:val="20"/>
          <w:szCs w:val="22"/>
        </w:rPr>
        <w:t>povinnosti vypracovat projektovou dokumentaci v souladu s právními předpisy, technickými podmínkami a ustanoveními této smlouvy,</w:t>
      </w:r>
    </w:p>
    <w:p w14:paraId="144FDEC1" w14:textId="724CFC8C" w:rsidR="005A5E54" w:rsidRPr="006B3FA0" w:rsidRDefault="005A5E54" w:rsidP="0072256E">
      <w:pPr>
        <w:pStyle w:val="slovn"/>
        <w:widowControl/>
        <w:spacing w:before="0" w:after="120" w:line="276" w:lineRule="auto"/>
        <w:ind w:left="357"/>
        <w:rPr>
          <w:rFonts w:ascii="Tahoma" w:hAnsi="Tahoma" w:cs="Tahoma"/>
          <w:sz w:val="20"/>
          <w:szCs w:val="22"/>
        </w:rPr>
      </w:pPr>
      <w:r w:rsidRPr="006B3FA0">
        <w:rPr>
          <w:rFonts w:ascii="Tahoma" w:hAnsi="Tahoma" w:cs="Tahoma"/>
          <w:sz w:val="20"/>
          <w:szCs w:val="22"/>
        </w:rPr>
        <w:t>je zhotovitel povinen zaplatit objednateli smluvní pokutu ve výši 10 % z prokazatelně vynaložených nákladů na úhradu víceprací ze strany objednatele bez DPH za každý zjištěný případ, s tím, že maximální výše smluvní pokuty v každém jednotlivém případě činí 10</w:t>
      </w:r>
      <w:r w:rsidR="00B92051">
        <w:rPr>
          <w:rFonts w:ascii="Tahoma" w:hAnsi="Tahoma" w:cs="Tahoma"/>
          <w:sz w:val="20"/>
          <w:szCs w:val="22"/>
        </w:rPr>
        <w:t xml:space="preserve"> </w:t>
      </w:r>
      <w:r w:rsidRPr="006B3FA0">
        <w:rPr>
          <w:rFonts w:ascii="Tahoma" w:hAnsi="Tahoma" w:cs="Tahoma"/>
          <w:sz w:val="20"/>
          <w:szCs w:val="22"/>
        </w:rPr>
        <w:t xml:space="preserve">% ze sjednané ceny díla bez DPH dle této smlouvy. To se vztahuje i na případy, kdy objednatel bude povinen uhradit vícepráce, které v důsledku porušení povinnosti zhotovitele při plnění této smlouvy nebyly do projektové dokumentace zahrnuty. </w:t>
      </w:r>
    </w:p>
    <w:p w14:paraId="00587878" w14:textId="687D5418" w:rsidR="00E93041" w:rsidRDefault="00E93041" w:rsidP="00410515">
      <w:pPr>
        <w:pStyle w:val="slovn"/>
        <w:widowControl/>
        <w:numPr>
          <w:ilvl w:val="0"/>
          <w:numId w:val="7"/>
        </w:numPr>
        <w:spacing w:before="0" w:after="120" w:line="276" w:lineRule="auto"/>
        <w:ind w:left="357" w:hanging="357"/>
        <w:rPr>
          <w:rFonts w:ascii="Tahoma" w:hAnsi="Tahoma" w:cs="Tahoma"/>
          <w:sz w:val="20"/>
          <w:szCs w:val="22"/>
        </w:rPr>
      </w:pPr>
      <w:r w:rsidRPr="005F7B28">
        <w:rPr>
          <w:rFonts w:ascii="Tahoma" w:hAnsi="Tahoma" w:cs="Tahoma"/>
          <w:sz w:val="20"/>
          <w:szCs w:val="22"/>
        </w:rPr>
        <w:t xml:space="preserve">V případě porušení jakékoliv další povinnosti zhotovitele vyplývající z této smlouvy neupravené ve výše uvedených odstavcích tohoto článku smlouvy, zejména pak, nikoliv však výlučně, povinnost účasti na kontrolních dnech dle čl. VI. odst. </w:t>
      </w:r>
      <w:r w:rsidR="00E116EC">
        <w:rPr>
          <w:rFonts w:ascii="Tahoma" w:hAnsi="Tahoma" w:cs="Tahoma"/>
          <w:sz w:val="20"/>
          <w:szCs w:val="22"/>
        </w:rPr>
        <w:t>7</w:t>
      </w:r>
      <w:r w:rsidRPr="005F7B28">
        <w:rPr>
          <w:rFonts w:ascii="Tahoma" w:hAnsi="Tahoma" w:cs="Tahoma"/>
          <w:sz w:val="20"/>
          <w:szCs w:val="22"/>
        </w:rPr>
        <w:t xml:space="preserve"> této smlouvy a plnění informačních povinností dle čl. VI. odst. </w:t>
      </w:r>
      <w:r w:rsidR="00E116EC">
        <w:rPr>
          <w:rFonts w:ascii="Tahoma" w:hAnsi="Tahoma" w:cs="Tahoma"/>
          <w:sz w:val="20"/>
          <w:szCs w:val="22"/>
        </w:rPr>
        <w:t>13</w:t>
      </w:r>
      <w:r w:rsidRPr="005F7B28">
        <w:rPr>
          <w:rFonts w:ascii="Tahoma" w:hAnsi="Tahoma" w:cs="Tahoma"/>
          <w:sz w:val="20"/>
          <w:szCs w:val="22"/>
        </w:rPr>
        <w:t xml:space="preserve"> této smlouvy, je zhotovitel povinen zaplatit objednateli smluvní pokutu ve výši </w:t>
      </w:r>
      <w:proofErr w:type="gramStart"/>
      <w:r w:rsidRPr="005F7B28">
        <w:rPr>
          <w:rFonts w:ascii="Tahoma" w:hAnsi="Tahoma" w:cs="Tahoma"/>
          <w:sz w:val="20"/>
          <w:szCs w:val="22"/>
        </w:rPr>
        <w:t>1.000,-</w:t>
      </w:r>
      <w:proofErr w:type="gramEnd"/>
      <w:r w:rsidRPr="005F7B28">
        <w:rPr>
          <w:rFonts w:ascii="Tahoma" w:hAnsi="Tahoma" w:cs="Tahoma"/>
          <w:sz w:val="20"/>
          <w:szCs w:val="22"/>
        </w:rPr>
        <w:t xml:space="preserve"> Kč za každý zjištěný případ porušení stanovené povinnosti</w:t>
      </w:r>
    </w:p>
    <w:p w14:paraId="57215DDD" w14:textId="5A14F070" w:rsidR="00B00A47" w:rsidRPr="006B3FA0" w:rsidRDefault="00B00A47" w:rsidP="00410515">
      <w:pPr>
        <w:pStyle w:val="slovn"/>
        <w:widowControl/>
        <w:numPr>
          <w:ilvl w:val="0"/>
          <w:numId w:val="7"/>
        </w:numPr>
        <w:spacing w:before="0" w:after="120" w:line="276" w:lineRule="auto"/>
        <w:ind w:left="357" w:hanging="357"/>
        <w:rPr>
          <w:rFonts w:ascii="Tahoma" w:hAnsi="Tahoma" w:cs="Tahoma"/>
          <w:sz w:val="20"/>
          <w:szCs w:val="22"/>
        </w:rPr>
      </w:pPr>
      <w:r w:rsidRPr="006B3FA0">
        <w:rPr>
          <w:rFonts w:ascii="Tahoma" w:hAnsi="Tahoma" w:cs="Tahoma"/>
          <w:sz w:val="20"/>
          <w:szCs w:val="22"/>
        </w:rPr>
        <w:t>V případě, že závazek provést dílo zanikne před řádným ukončením díla, nezaniká nárok na smluvní pokutu, pokud vznikl dřívějším porušením povinnosti.</w:t>
      </w:r>
    </w:p>
    <w:p w14:paraId="2F6E7388" w14:textId="77777777" w:rsidR="00782347" w:rsidRPr="006B3FA0" w:rsidRDefault="00B00A47" w:rsidP="00410515">
      <w:pPr>
        <w:pStyle w:val="slovn"/>
        <w:widowControl/>
        <w:numPr>
          <w:ilvl w:val="0"/>
          <w:numId w:val="7"/>
        </w:numPr>
        <w:spacing w:before="0" w:after="120" w:line="276" w:lineRule="auto"/>
        <w:ind w:left="357" w:hanging="357"/>
        <w:rPr>
          <w:rFonts w:ascii="Tahoma" w:hAnsi="Tahoma" w:cs="Tahoma"/>
          <w:sz w:val="20"/>
          <w:szCs w:val="22"/>
        </w:rPr>
      </w:pPr>
      <w:r w:rsidRPr="006B3FA0">
        <w:rPr>
          <w:rFonts w:ascii="Tahoma" w:hAnsi="Tahoma" w:cs="Tahoma"/>
          <w:sz w:val="20"/>
          <w:szCs w:val="22"/>
        </w:rPr>
        <w:t>Smluvní pokuty sjednané touto smlouvou zaplatí povinná strana nezávisle na zavinění a na tom, zda a</w:t>
      </w:r>
      <w:r w:rsidR="000E12C7" w:rsidRPr="006B3FA0">
        <w:rPr>
          <w:rFonts w:ascii="Tahoma" w:hAnsi="Tahoma" w:cs="Tahoma"/>
          <w:sz w:val="20"/>
          <w:szCs w:val="22"/>
        </w:rPr>
        <w:t> </w:t>
      </w:r>
      <w:r w:rsidRPr="006B3FA0">
        <w:rPr>
          <w:rFonts w:ascii="Tahoma" w:hAnsi="Tahoma" w:cs="Tahoma"/>
          <w:sz w:val="20"/>
          <w:szCs w:val="22"/>
        </w:rPr>
        <w:t xml:space="preserve">v jaké výši vznikne druhé straně škoda, kterou lze vymáhat samostatně. </w:t>
      </w:r>
      <w:r w:rsidR="00782347" w:rsidRPr="006B3FA0">
        <w:rPr>
          <w:rFonts w:ascii="Tahoma" w:hAnsi="Tahoma" w:cs="Tahoma"/>
          <w:sz w:val="20"/>
          <w:szCs w:val="22"/>
        </w:rPr>
        <w:t xml:space="preserve">Smluvní strany se dohodly, </w:t>
      </w:r>
      <w:r w:rsidR="00782347" w:rsidRPr="006B3FA0">
        <w:rPr>
          <w:rFonts w:ascii="Tahoma" w:hAnsi="Tahoma" w:cs="Tahoma"/>
          <w:sz w:val="20"/>
          <w:szCs w:val="22"/>
        </w:rPr>
        <w:lastRenderedPageBreak/>
        <w:t>že</w:t>
      </w:r>
      <w:r w:rsidR="00A539E0" w:rsidRPr="006B3FA0">
        <w:rPr>
          <w:rFonts w:ascii="Tahoma" w:hAnsi="Tahoma" w:cs="Tahoma"/>
          <w:sz w:val="20"/>
          <w:szCs w:val="22"/>
        </w:rPr>
        <w:t> </w:t>
      </w:r>
      <w:r w:rsidR="00782347" w:rsidRPr="006B3FA0">
        <w:rPr>
          <w:rFonts w:ascii="Tahoma" w:hAnsi="Tahoma" w:cs="Tahoma"/>
          <w:sz w:val="20"/>
          <w:szCs w:val="22"/>
        </w:rPr>
        <w:t>smluvní strana, která má právo na smluvní pokutu dle této smlouvy, má právo také na náhradu škody vzniklé z porušení povinností, ke kterému se smluvní pokuta vztahuje.</w:t>
      </w:r>
    </w:p>
    <w:p w14:paraId="3B52F37C" w14:textId="71312E80" w:rsidR="00B00A47" w:rsidRPr="006B3FA0" w:rsidRDefault="00B00A47" w:rsidP="00410515">
      <w:pPr>
        <w:pStyle w:val="slovn"/>
        <w:widowControl/>
        <w:numPr>
          <w:ilvl w:val="0"/>
          <w:numId w:val="7"/>
        </w:numPr>
        <w:spacing w:before="0" w:line="276" w:lineRule="auto"/>
        <w:ind w:left="357" w:hanging="357"/>
        <w:rPr>
          <w:rFonts w:ascii="Tahoma" w:hAnsi="Tahoma" w:cs="Tahoma"/>
          <w:sz w:val="20"/>
          <w:szCs w:val="22"/>
        </w:rPr>
      </w:pPr>
      <w:r w:rsidRPr="006B3FA0">
        <w:rPr>
          <w:rFonts w:ascii="Tahoma" w:hAnsi="Tahoma" w:cs="Tahoma"/>
          <w:sz w:val="20"/>
          <w:szCs w:val="22"/>
        </w:rPr>
        <w:t>Smluvní pokuty je objednatel oprávněn započíst proti pohledávce zhotovitele.</w:t>
      </w:r>
      <w:r w:rsidR="007D6914">
        <w:rPr>
          <w:rFonts w:ascii="Tahoma" w:hAnsi="Tahoma" w:cs="Tahoma"/>
          <w:sz w:val="20"/>
          <w:szCs w:val="22"/>
        </w:rPr>
        <w:t xml:space="preserve"> </w:t>
      </w:r>
      <w:r w:rsidR="007D6914" w:rsidRPr="007D6914">
        <w:rPr>
          <w:rFonts w:ascii="Tahoma" w:hAnsi="Tahoma" w:cs="Tahoma"/>
          <w:sz w:val="20"/>
          <w:szCs w:val="22"/>
        </w:rPr>
        <w:t>Splatnost vyúčtovaných smluvních pokut je 30 dnů od data doručení písemného oznámení o uplatnění smluvní pokuty příslušné smluvní straně</w:t>
      </w:r>
      <w:r w:rsidR="007D6914">
        <w:rPr>
          <w:rFonts w:ascii="Tahoma" w:hAnsi="Tahoma" w:cs="Tahoma"/>
          <w:sz w:val="20"/>
          <w:szCs w:val="22"/>
        </w:rPr>
        <w:t>.</w:t>
      </w:r>
    </w:p>
    <w:p w14:paraId="2A9AC171" w14:textId="77777777" w:rsidR="00FB20DB" w:rsidRPr="006B3FA0" w:rsidRDefault="00FB20DB" w:rsidP="00FB20DB">
      <w:pPr>
        <w:pStyle w:val="JVS2"/>
        <w:spacing w:line="276" w:lineRule="auto"/>
        <w:rPr>
          <w:rFonts w:ascii="Tahoma" w:hAnsi="Tahoma" w:cs="Tahoma"/>
          <w:sz w:val="20"/>
          <w:szCs w:val="22"/>
        </w:rPr>
      </w:pPr>
    </w:p>
    <w:p w14:paraId="460DB605" w14:textId="77777777" w:rsidR="00364AB1" w:rsidRPr="006B3FA0" w:rsidRDefault="00364AB1" w:rsidP="00364AB1">
      <w:pPr>
        <w:pStyle w:val="JVS2"/>
        <w:spacing w:line="276" w:lineRule="auto"/>
        <w:jc w:val="center"/>
        <w:rPr>
          <w:rFonts w:ascii="Tahoma" w:hAnsi="Tahoma" w:cs="Tahoma"/>
          <w:sz w:val="22"/>
        </w:rPr>
      </w:pPr>
      <w:r w:rsidRPr="006B3FA0">
        <w:rPr>
          <w:rFonts w:ascii="Tahoma" w:hAnsi="Tahoma" w:cs="Tahoma"/>
          <w:sz w:val="22"/>
        </w:rPr>
        <w:t>čl. XII.</w:t>
      </w:r>
    </w:p>
    <w:p w14:paraId="170CAA05" w14:textId="3C9F8B2E" w:rsidR="00364AB1" w:rsidRDefault="00FE10D7" w:rsidP="00D1196C">
      <w:pPr>
        <w:pStyle w:val="JVS2"/>
        <w:spacing w:after="120" w:line="276" w:lineRule="auto"/>
        <w:jc w:val="center"/>
        <w:rPr>
          <w:rFonts w:ascii="Tahoma" w:hAnsi="Tahoma" w:cs="Tahoma"/>
          <w:sz w:val="22"/>
        </w:rPr>
      </w:pPr>
      <w:r>
        <w:rPr>
          <w:rFonts w:ascii="Tahoma" w:hAnsi="Tahoma" w:cs="Tahoma"/>
          <w:sz w:val="22"/>
        </w:rPr>
        <w:t>Autorská práva</w:t>
      </w:r>
    </w:p>
    <w:p w14:paraId="20C2370F" w14:textId="13E27264" w:rsidR="00FE10D7" w:rsidRDefault="007D6914" w:rsidP="00FE10D7">
      <w:pPr>
        <w:pStyle w:val="slovn"/>
        <w:widowControl/>
        <w:numPr>
          <w:ilvl w:val="0"/>
          <w:numId w:val="23"/>
        </w:numPr>
        <w:spacing w:before="0" w:after="120" w:line="276" w:lineRule="auto"/>
        <w:rPr>
          <w:rFonts w:ascii="Tahoma" w:hAnsi="Tahoma" w:cs="Tahoma"/>
          <w:sz w:val="20"/>
          <w:szCs w:val="22"/>
        </w:rPr>
      </w:pPr>
      <w:r w:rsidRPr="00FE10D7">
        <w:rPr>
          <w:rFonts w:ascii="Tahoma" w:hAnsi="Tahoma" w:cs="Tahoma"/>
          <w:bCs/>
          <w:sz w:val="20"/>
          <w:szCs w:val="22"/>
        </w:rPr>
        <w:t xml:space="preserve">Zhotovitel je nositelem autorských práv k dílu, která jsou chráněna </w:t>
      </w:r>
      <w:r w:rsidRPr="00FE10D7">
        <w:rPr>
          <w:rFonts w:ascii="Tahoma" w:hAnsi="Tahoma" w:cs="Tahoma"/>
          <w:sz w:val="20"/>
          <w:szCs w:val="22"/>
        </w:rPr>
        <w:t>zákonem</w:t>
      </w:r>
      <w:r w:rsidRPr="00FE10D7">
        <w:rPr>
          <w:rFonts w:ascii="Tahoma" w:hAnsi="Tahoma" w:cs="Tahoma"/>
          <w:bCs/>
          <w:sz w:val="20"/>
          <w:szCs w:val="22"/>
        </w:rPr>
        <w:t xml:space="preserve"> č. 121/2000 Sb., autorský zákon, ve znění pozdějších předpisů</w:t>
      </w:r>
      <w:r w:rsidR="00FE10D7" w:rsidRPr="006B3FA0">
        <w:rPr>
          <w:rFonts w:ascii="Tahoma" w:hAnsi="Tahoma" w:cs="Tahoma"/>
          <w:sz w:val="20"/>
          <w:szCs w:val="22"/>
        </w:rPr>
        <w:t>.</w:t>
      </w:r>
    </w:p>
    <w:p w14:paraId="55C702E7" w14:textId="62E3E02A" w:rsidR="00FE10D7" w:rsidRPr="006B3FA0" w:rsidRDefault="007D6914" w:rsidP="007D6914">
      <w:pPr>
        <w:pStyle w:val="slovn"/>
        <w:widowControl/>
        <w:numPr>
          <w:ilvl w:val="0"/>
          <w:numId w:val="23"/>
        </w:numPr>
        <w:spacing w:before="0" w:line="276" w:lineRule="auto"/>
        <w:ind w:left="357" w:hanging="357"/>
        <w:rPr>
          <w:rFonts w:ascii="Tahoma" w:hAnsi="Tahoma" w:cs="Tahoma"/>
          <w:sz w:val="20"/>
          <w:szCs w:val="22"/>
        </w:rPr>
      </w:pPr>
      <w:r w:rsidRPr="00987E52">
        <w:rPr>
          <w:rFonts w:ascii="Tahoma" w:hAnsi="Tahoma" w:cs="Tahoma"/>
          <w:bCs/>
          <w:sz w:val="20"/>
          <w:szCs w:val="22"/>
        </w:rPr>
        <w:t xml:space="preserve">Zhotovitel poskytuje objednateli podpisem této smlouvy licenci ve smyslu ustanovení § 2358 a násl. zákona č. 89/2012 Sb., občanský zákoník, ve znění pozdějších předpisů, k užití či jejich případným změnám, v neomezeném rozsahu a ke všem způsobům užití uvedeným v ustanovení § 12 zákona č. 121/2000 Sb., autorský zákon, ve znění pozdějších předpisů (dále jen „autorský zákon“), a to po dobu trvání majetkových práv k dílu. Poskytnutá licence rovněž zahrnuje oprávnění takové dílo zpracovat, měnit, upravovat (vč. úprav jeho názvu), spojovat s jinými díly a zařazovat do díla souborného, k čemuž tímto dává zhotovitel souhlas. </w:t>
      </w:r>
      <w:r w:rsidRPr="00987E52">
        <w:rPr>
          <w:rFonts w:ascii="Tahoma" w:hAnsi="Tahoma" w:cs="Tahoma"/>
          <w:sz w:val="20"/>
          <w:szCs w:val="22"/>
        </w:rPr>
        <w:t xml:space="preserve">Zhotovitel rovněž uděluje souhlas ke změně a úpravě architektonického díla dle autorského zákona. </w:t>
      </w:r>
      <w:r w:rsidRPr="00987E52">
        <w:rPr>
          <w:rFonts w:ascii="Tahoma" w:hAnsi="Tahoma" w:cs="Tahoma"/>
          <w:bCs/>
          <w:sz w:val="20"/>
          <w:szCs w:val="22"/>
        </w:rPr>
        <w:t>Poskytnutá licence se vztahuje na dokončené autorské dílo, i na jeho jednotlivé vývojové fáze nebo části a název díla. Licence se poskytuje jako výhradní. Licence je poskytnuta za odměnu, která je zahrnuta v ceně díla dle čl. V. této smlouvy. Zhotovitel nemá v souvislosti s poskytnutím licence dle této smlouvy nárok na jakékoli jiné či následné odměny či platby než výslovně uvedené výše v tomto článku smlouvy. Zhotovitel uděluje objednateli také souhlas s poskytnutím podlicence a souhlas s postoupením licence třetím osobám. Objednatel není povinen využít poskytnutou licenci, ani realizovat právo postoupit licenci nebo poskytnout podlicenci, a to ani z části</w:t>
      </w:r>
      <w:r w:rsidR="00FE10D7" w:rsidRPr="006B3FA0">
        <w:rPr>
          <w:rFonts w:ascii="Tahoma" w:hAnsi="Tahoma" w:cs="Tahoma"/>
          <w:sz w:val="20"/>
          <w:szCs w:val="22"/>
        </w:rPr>
        <w:t>.</w:t>
      </w:r>
    </w:p>
    <w:p w14:paraId="153335EF" w14:textId="77777777" w:rsidR="00D1196C" w:rsidRDefault="00D1196C" w:rsidP="006A6F1F">
      <w:pPr>
        <w:pStyle w:val="JVS2"/>
        <w:spacing w:line="276" w:lineRule="auto"/>
        <w:jc w:val="center"/>
        <w:rPr>
          <w:rFonts w:ascii="Tahoma" w:hAnsi="Tahoma" w:cs="Tahoma"/>
          <w:sz w:val="22"/>
        </w:rPr>
      </w:pPr>
    </w:p>
    <w:p w14:paraId="0DFBD0C3" w14:textId="2B88188B" w:rsidR="00B00A47" w:rsidRPr="006B3FA0" w:rsidRDefault="00B00A47" w:rsidP="006A6F1F">
      <w:pPr>
        <w:pStyle w:val="JVS2"/>
        <w:spacing w:line="276" w:lineRule="auto"/>
        <w:jc w:val="center"/>
        <w:rPr>
          <w:rFonts w:ascii="Tahoma" w:hAnsi="Tahoma" w:cs="Tahoma"/>
          <w:sz w:val="22"/>
        </w:rPr>
      </w:pPr>
      <w:r w:rsidRPr="006B3FA0">
        <w:rPr>
          <w:rFonts w:ascii="Tahoma" w:hAnsi="Tahoma" w:cs="Tahoma"/>
          <w:sz w:val="22"/>
        </w:rPr>
        <w:t>čl. XI</w:t>
      </w:r>
      <w:r w:rsidR="00364AB1">
        <w:rPr>
          <w:rFonts w:ascii="Tahoma" w:hAnsi="Tahoma" w:cs="Tahoma"/>
          <w:sz w:val="22"/>
        </w:rPr>
        <w:t>I</w:t>
      </w:r>
      <w:r w:rsidRPr="006B3FA0">
        <w:rPr>
          <w:rFonts w:ascii="Tahoma" w:hAnsi="Tahoma" w:cs="Tahoma"/>
          <w:sz w:val="22"/>
        </w:rPr>
        <w:t>I.</w:t>
      </w:r>
    </w:p>
    <w:p w14:paraId="62C68A60" w14:textId="6EA2699B" w:rsidR="00C66FDE" w:rsidRDefault="0065214E" w:rsidP="00D1196C">
      <w:pPr>
        <w:pStyle w:val="JVS2"/>
        <w:spacing w:after="120" w:line="276" w:lineRule="auto"/>
        <w:jc w:val="center"/>
        <w:rPr>
          <w:rFonts w:ascii="Tahoma" w:hAnsi="Tahoma" w:cs="Tahoma"/>
          <w:sz w:val="22"/>
        </w:rPr>
      </w:pPr>
      <w:r w:rsidRPr="006B3FA0">
        <w:rPr>
          <w:rFonts w:ascii="Tahoma" w:hAnsi="Tahoma" w:cs="Tahoma"/>
          <w:sz w:val="22"/>
        </w:rPr>
        <w:t>Os</w:t>
      </w:r>
      <w:r w:rsidR="00C66FDE">
        <w:rPr>
          <w:rFonts w:ascii="Tahoma" w:hAnsi="Tahoma" w:cs="Tahoma"/>
          <w:sz w:val="22"/>
        </w:rPr>
        <w:t>tatní ujednání smluvních stran</w:t>
      </w:r>
    </w:p>
    <w:p w14:paraId="3E8D63CD" w14:textId="70C5F450" w:rsidR="00C66FDE" w:rsidRPr="00C66FDE" w:rsidRDefault="00C66FDE" w:rsidP="00410515">
      <w:pPr>
        <w:pStyle w:val="slovn"/>
        <w:widowControl/>
        <w:numPr>
          <w:ilvl w:val="0"/>
          <w:numId w:val="20"/>
        </w:numPr>
        <w:spacing w:before="0" w:line="276" w:lineRule="auto"/>
        <w:rPr>
          <w:rFonts w:ascii="Tahoma" w:hAnsi="Tahoma" w:cs="Tahoma"/>
          <w:sz w:val="20"/>
          <w:szCs w:val="22"/>
        </w:rPr>
      </w:pPr>
      <w:r>
        <w:rPr>
          <w:rFonts w:ascii="Tahoma" w:hAnsi="Tahoma" w:cs="Tahoma"/>
          <w:sz w:val="20"/>
        </w:rPr>
        <w:t>Zhotovitel</w:t>
      </w:r>
      <w:r w:rsidRPr="00C53C42">
        <w:rPr>
          <w:rFonts w:ascii="Tahoma" w:hAnsi="Tahoma" w:cs="Tahoma"/>
          <w:sz w:val="20"/>
        </w:rPr>
        <w:t xml:space="preserve"> podpisem této smlouvy přebírá povinnosti k sociálně odpovědnému plnění veřejné zakázky. </w:t>
      </w:r>
      <w:r>
        <w:rPr>
          <w:rFonts w:ascii="Tahoma" w:hAnsi="Tahoma" w:cs="Tahoma"/>
          <w:sz w:val="20"/>
        </w:rPr>
        <w:t>Objednatel</w:t>
      </w:r>
      <w:r w:rsidRPr="00C53C42">
        <w:rPr>
          <w:rFonts w:ascii="Tahoma" w:hAnsi="Tahoma" w:cs="Tahoma"/>
          <w:sz w:val="20"/>
        </w:rPr>
        <w:t xml:space="preserve"> je oprávněn plnění těchto povinností kdykoliv kontrolovat, a to i bez předchozího ohlášení </w:t>
      </w:r>
      <w:r>
        <w:rPr>
          <w:rFonts w:ascii="Tahoma" w:hAnsi="Tahoma" w:cs="Tahoma"/>
          <w:sz w:val="20"/>
        </w:rPr>
        <w:t>zhotovitel</w:t>
      </w:r>
      <w:r w:rsidRPr="00C53C42">
        <w:rPr>
          <w:rFonts w:ascii="Tahoma" w:hAnsi="Tahoma" w:cs="Tahoma"/>
          <w:sz w:val="20"/>
        </w:rPr>
        <w:t xml:space="preserve">i. Je-li k provedení kontroly potřeba předložení dokumentů, zavazuje se </w:t>
      </w:r>
      <w:r>
        <w:rPr>
          <w:rFonts w:ascii="Tahoma" w:hAnsi="Tahoma" w:cs="Tahoma"/>
          <w:sz w:val="20"/>
        </w:rPr>
        <w:t>zhotovitel</w:t>
      </w:r>
      <w:r w:rsidRPr="00C53C42">
        <w:rPr>
          <w:rFonts w:ascii="Tahoma" w:hAnsi="Tahoma" w:cs="Tahoma"/>
          <w:sz w:val="20"/>
        </w:rPr>
        <w:t xml:space="preserve"> k jejich předložení nejpozději do 2 pracovních dnů od doručení výzvy </w:t>
      </w:r>
      <w:r>
        <w:rPr>
          <w:rFonts w:ascii="Tahoma" w:hAnsi="Tahoma" w:cs="Tahoma"/>
          <w:sz w:val="20"/>
        </w:rPr>
        <w:t>objednatele</w:t>
      </w:r>
      <w:r w:rsidRPr="00C53C42">
        <w:rPr>
          <w:rFonts w:ascii="Tahoma" w:hAnsi="Tahoma" w:cs="Tahoma"/>
          <w:sz w:val="20"/>
        </w:rPr>
        <w:t xml:space="preserve">. </w:t>
      </w:r>
      <w:r>
        <w:rPr>
          <w:rFonts w:ascii="Tahoma" w:hAnsi="Tahoma" w:cs="Tahoma"/>
          <w:sz w:val="20"/>
        </w:rPr>
        <w:t>Zhotovitel</w:t>
      </w:r>
      <w:r w:rsidRPr="00C53C42">
        <w:rPr>
          <w:rFonts w:ascii="Tahoma" w:hAnsi="Tahoma" w:cs="Tahoma"/>
          <w:sz w:val="20"/>
        </w:rPr>
        <w:t xml:space="preserve"> zajistí po celou dobu plnění této smlouvy</w:t>
      </w:r>
      <w:r>
        <w:rPr>
          <w:rFonts w:ascii="Tahoma" w:hAnsi="Tahoma" w:cs="Tahoma"/>
          <w:sz w:val="20"/>
        </w:rPr>
        <w:t>:</w:t>
      </w:r>
    </w:p>
    <w:p w14:paraId="136248A9" w14:textId="322B68ED" w:rsidR="00C66FDE" w:rsidRPr="00E116EC" w:rsidRDefault="00E978B3" w:rsidP="00E116EC">
      <w:pPr>
        <w:pStyle w:val="Odstavecseseznamem"/>
        <w:widowControl w:val="0"/>
        <w:numPr>
          <w:ilvl w:val="0"/>
          <w:numId w:val="21"/>
        </w:numPr>
        <w:tabs>
          <w:tab w:val="clear" w:pos="360"/>
          <w:tab w:val="num" w:pos="993"/>
          <w:tab w:val="left" w:pos="2835"/>
        </w:tabs>
        <w:spacing w:before="120" w:line="276" w:lineRule="auto"/>
        <w:ind w:left="992" w:hanging="567"/>
        <w:contextualSpacing w:val="0"/>
        <w:jc w:val="both"/>
        <w:rPr>
          <w:rFonts w:ascii="Tahoma" w:hAnsi="Tahoma" w:cs="Tahoma"/>
          <w:snapToGrid w:val="0"/>
        </w:rPr>
      </w:pPr>
      <w:bookmarkStart w:id="1" w:name="_Hlk140142549"/>
      <w:r w:rsidRPr="00E116EC">
        <w:rPr>
          <w:rFonts w:ascii="Tahoma" w:hAnsi="Tahoma" w:cs="Tahoma"/>
          <w:snapToGrid w:val="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1"/>
      <w:r w:rsidR="00C66FDE" w:rsidRPr="00E116EC">
        <w:rPr>
          <w:rFonts w:ascii="Tahoma" w:hAnsi="Tahoma" w:cs="Tahoma"/>
          <w:snapToGrid w:val="0"/>
        </w:rPr>
        <w:t>,</w:t>
      </w:r>
    </w:p>
    <w:p w14:paraId="3C8A279A" w14:textId="19CD1460" w:rsidR="00C66FDE" w:rsidRPr="00C53C42" w:rsidRDefault="00C66FDE" w:rsidP="00E116EC">
      <w:pPr>
        <w:pStyle w:val="Odstavecseseznamem"/>
        <w:widowControl w:val="0"/>
        <w:numPr>
          <w:ilvl w:val="0"/>
          <w:numId w:val="21"/>
        </w:numPr>
        <w:tabs>
          <w:tab w:val="clear" w:pos="360"/>
          <w:tab w:val="num" w:pos="993"/>
          <w:tab w:val="left" w:pos="2835"/>
        </w:tabs>
        <w:spacing w:before="120" w:after="120" w:line="276" w:lineRule="auto"/>
        <w:ind w:left="992" w:hanging="567"/>
        <w:contextualSpacing w:val="0"/>
        <w:jc w:val="both"/>
        <w:rPr>
          <w:rFonts w:ascii="Tahoma" w:hAnsi="Tahoma" w:cs="Tahoma"/>
        </w:rPr>
      </w:pPr>
      <w:r w:rsidRPr="000D5ABE">
        <w:rPr>
          <w:rFonts w:ascii="Tahoma" w:hAnsi="Tahoma" w:cs="Tahoma"/>
        </w:rPr>
        <w:t xml:space="preserve">sjednání a dodržování smluvních podmínek se svými poddodavateli srovnatelných s podmínkami sjednanými v této smlouvě, a to </w:t>
      </w:r>
      <w:r w:rsidR="00E978B3">
        <w:rPr>
          <w:rFonts w:ascii="Tahoma" w:hAnsi="Tahoma" w:cs="Tahoma"/>
        </w:rPr>
        <w:t xml:space="preserve">minimálně </w:t>
      </w:r>
      <w:r w:rsidRPr="000D5ABE">
        <w:rPr>
          <w:rFonts w:ascii="Tahoma" w:hAnsi="Tahoma" w:cs="Tahoma"/>
        </w:rPr>
        <w:t>v rozsahu výše smluvních pokut</w:t>
      </w:r>
      <w:r w:rsidRPr="00C53C42">
        <w:rPr>
          <w:rFonts w:ascii="Tahoma" w:hAnsi="Tahoma" w:cs="Tahoma"/>
        </w:rPr>
        <w:t xml:space="preserve">; </w:t>
      </w:r>
    </w:p>
    <w:p w14:paraId="409AFAEC" w14:textId="1B52DCD6" w:rsidR="00C66FDE" w:rsidRPr="00C66FDE" w:rsidRDefault="00E978B3" w:rsidP="00410515">
      <w:pPr>
        <w:pStyle w:val="slovn"/>
        <w:widowControl/>
        <w:numPr>
          <w:ilvl w:val="0"/>
          <w:numId w:val="21"/>
        </w:numPr>
        <w:tabs>
          <w:tab w:val="clear" w:pos="360"/>
          <w:tab w:val="num" w:pos="993"/>
        </w:tabs>
        <w:spacing w:before="0" w:after="120" w:line="276" w:lineRule="auto"/>
        <w:ind w:left="992" w:hanging="567"/>
        <w:rPr>
          <w:rFonts w:ascii="Tahoma" w:hAnsi="Tahoma" w:cs="Tahoma"/>
          <w:sz w:val="20"/>
          <w:szCs w:val="22"/>
        </w:rPr>
      </w:pPr>
      <w:bookmarkStart w:id="2" w:name="_Hlk137627757"/>
      <w:r w:rsidRPr="000163E8">
        <w:rPr>
          <w:rFonts w:ascii="Tahoma" w:hAnsi="Tahoma" w:cs="Tahoma"/>
          <w:sz w:val="20"/>
        </w:rPr>
        <w:t xml:space="preserve">řádné a včasné plnění finančních závazků svým poddodavatelům, kdy za řádné a včasné plnění se považuje plné uhrazení poddodavatelem vystavených faktur za plnění řádně poskytnutá k plnění </w:t>
      </w:r>
      <w:r>
        <w:rPr>
          <w:rFonts w:ascii="Tahoma" w:hAnsi="Tahoma" w:cs="Tahoma"/>
          <w:sz w:val="20"/>
        </w:rPr>
        <w:t>této smlouvy</w:t>
      </w:r>
      <w:r w:rsidRPr="000163E8">
        <w:rPr>
          <w:rFonts w:ascii="Tahoma" w:hAnsi="Tahoma" w:cs="Tahoma"/>
          <w:sz w:val="20"/>
        </w:rPr>
        <w:t>, ve sjednaných termínech a zcela v souladu se smluvními podmínkami uzavřeného smluvního vztahu s poddodavatelem</w:t>
      </w:r>
      <w:bookmarkEnd w:id="2"/>
      <w:r w:rsidR="00C66FDE" w:rsidRPr="00C66FDE">
        <w:rPr>
          <w:rFonts w:ascii="Tahoma" w:hAnsi="Tahoma" w:cs="Tahoma"/>
          <w:sz w:val="20"/>
        </w:rPr>
        <w:t>;</w:t>
      </w:r>
    </w:p>
    <w:p w14:paraId="753A8769" w14:textId="6CACE830" w:rsidR="00C66FDE" w:rsidRPr="00A425B8" w:rsidRDefault="00E978B3" w:rsidP="00410515">
      <w:pPr>
        <w:pStyle w:val="slovn"/>
        <w:widowControl/>
        <w:numPr>
          <w:ilvl w:val="0"/>
          <w:numId w:val="21"/>
        </w:numPr>
        <w:tabs>
          <w:tab w:val="clear" w:pos="360"/>
          <w:tab w:val="num" w:pos="993"/>
        </w:tabs>
        <w:spacing w:before="0" w:line="276" w:lineRule="auto"/>
        <w:ind w:left="993" w:hanging="567"/>
        <w:rPr>
          <w:rFonts w:ascii="Tahoma" w:hAnsi="Tahoma" w:cs="Tahoma"/>
          <w:sz w:val="20"/>
          <w:szCs w:val="22"/>
        </w:rPr>
      </w:pPr>
      <w:r w:rsidRPr="005C0EDC">
        <w:rPr>
          <w:rFonts w:ascii="Tahoma" w:hAnsi="Tahoma" w:cs="Tahoma"/>
          <w:sz w:val="20"/>
        </w:rPr>
        <w:t>aby projektová dokumentace v jednotlivých stupních byla zpracována tak, aby bylo maximálně využito recyklovaných materiálů a výrobků a provádění stavebních prací pak bylo navrženo tak, aby bylo v co nejvyšší míře využito technologií a výrobních postupů šetrných k životnímu prostředí</w:t>
      </w:r>
      <w:r w:rsidR="00C66FDE" w:rsidRPr="00C66FDE">
        <w:rPr>
          <w:rFonts w:ascii="Tahoma" w:hAnsi="Tahoma" w:cs="Tahoma"/>
          <w:sz w:val="20"/>
        </w:rPr>
        <w:t>.</w:t>
      </w:r>
    </w:p>
    <w:p w14:paraId="763E1017" w14:textId="66E12192" w:rsidR="00A425B8" w:rsidRPr="00A425B8" w:rsidRDefault="00A425B8" w:rsidP="00A425B8">
      <w:pPr>
        <w:pStyle w:val="slovn"/>
        <w:widowControl/>
        <w:numPr>
          <w:ilvl w:val="0"/>
          <w:numId w:val="20"/>
        </w:numPr>
        <w:spacing w:line="276" w:lineRule="auto"/>
        <w:ind w:left="357" w:hanging="357"/>
        <w:rPr>
          <w:rFonts w:ascii="Tahoma" w:hAnsi="Tahoma" w:cs="Tahoma"/>
          <w:sz w:val="20"/>
        </w:rPr>
      </w:pPr>
      <w:r w:rsidRPr="00A425B8">
        <w:rPr>
          <w:rFonts w:ascii="Tahoma" w:hAnsi="Tahoma" w:cs="Tahoma"/>
          <w:sz w:val="20"/>
        </w:rPr>
        <w:t>Zhotovitel je dle</w:t>
      </w:r>
      <w:r>
        <w:rPr>
          <w:rFonts w:ascii="Tahoma" w:hAnsi="Tahoma" w:cs="Tahoma"/>
          <w:sz w:val="20"/>
        </w:rPr>
        <w:t xml:space="preserve"> ustanovení</w:t>
      </w:r>
      <w:r w:rsidRPr="00A425B8">
        <w:rPr>
          <w:rFonts w:ascii="Tahoma" w:hAnsi="Tahoma" w:cs="Tahoma"/>
          <w:sz w:val="20"/>
        </w:rPr>
        <w:t xml:space="preserve"> § 2 písm. e) zákona č. 320/2001 Sb., o finanční kontrole ve veřejné správě, ve znění pozdějších předpisů, osobou povinnou spolupůsobit při výkonu finanční kontroly</w:t>
      </w:r>
      <w:r>
        <w:rPr>
          <w:rFonts w:ascii="Tahoma" w:hAnsi="Tahoma" w:cs="Tahoma"/>
          <w:sz w:val="20"/>
        </w:rPr>
        <w:t>.</w:t>
      </w:r>
    </w:p>
    <w:p w14:paraId="17BFC2F8" w14:textId="77777777" w:rsidR="006D73F2" w:rsidRDefault="006D73F2" w:rsidP="006A6F1F">
      <w:pPr>
        <w:pStyle w:val="JVS2"/>
        <w:spacing w:line="276" w:lineRule="auto"/>
        <w:jc w:val="center"/>
        <w:rPr>
          <w:rFonts w:ascii="Tahoma" w:hAnsi="Tahoma" w:cs="Tahoma"/>
          <w:sz w:val="22"/>
        </w:rPr>
      </w:pPr>
    </w:p>
    <w:p w14:paraId="02925BC4" w14:textId="6BF6678A" w:rsidR="00C66FDE" w:rsidRDefault="00C66FDE" w:rsidP="006A6F1F">
      <w:pPr>
        <w:pStyle w:val="JVS2"/>
        <w:spacing w:line="276" w:lineRule="auto"/>
        <w:jc w:val="center"/>
        <w:rPr>
          <w:rFonts w:ascii="Tahoma" w:hAnsi="Tahoma" w:cs="Tahoma"/>
          <w:sz w:val="22"/>
        </w:rPr>
      </w:pPr>
      <w:r>
        <w:rPr>
          <w:rFonts w:ascii="Tahoma" w:hAnsi="Tahoma" w:cs="Tahoma"/>
          <w:sz w:val="22"/>
        </w:rPr>
        <w:lastRenderedPageBreak/>
        <w:t>čl. XI</w:t>
      </w:r>
      <w:r w:rsidR="00364AB1">
        <w:rPr>
          <w:rFonts w:ascii="Tahoma" w:hAnsi="Tahoma" w:cs="Tahoma"/>
          <w:sz w:val="22"/>
        </w:rPr>
        <w:t>V</w:t>
      </w:r>
      <w:r>
        <w:rPr>
          <w:rFonts w:ascii="Tahoma" w:hAnsi="Tahoma" w:cs="Tahoma"/>
          <w:sz w:val="22"/>
        </w:rPr>
        <w:t>.</w:t>
      </w:r>
    </w:p>
    <w:p w14:paraId="108491F9" w14:textId="770A8F63" w:rsidR="00B00A47" w:rsidRPr="006B3FA0" w:rsidRDefault="00C66FDE" w:rsidP="00D1196C">
      <w:pPr>
        <w:pStyle w:val="JVS2"/>
        <w:spacing w:after="120" w:line="276" w:lineRule="auto"/>
        <w:jc w:val="center"/>
        <w:rPr>
          <w:rFonts w:ascii="Tahoma" w:hAnsi="Tahoma" w:cs="Tahoma"/>
          <w:sz w:val="22"/>
        </w:rPr>
      </w:pPr>
      <w:r>
        <w:rPr>
          <w:rFonts w:ascii="Tahoma" w:hAnsi="Tahoma" w:cs="Tahoma"/>
          <w:sz w:val="22"/>
        </w:rPr>
        <w:t>Z</w:t>
      </w:r>
      <w:r w:rsidR="00B00A47" w:rsidRPr="006B3FA0">
        <w:rPr>
          <w:rFonts w:ascii="Tahoma" w:hAnsi="Tahoma" w:cs="Tahoma"/>
          <w:sz w:val="22"/>
        </w:rPr>
        <w:t>ávěrečná ujednání</w:t>
      </w:r>
    </w:p>
    <w:p w14:paraId="484C8668" w14:textId="6F66D2CA" w:rsidR="0072256E" w:rsidRPr="006B3FA0" w:rsidRDefault="00802C83" w:rsidP="00410515">
      <w:pPr>
        <w:numPr>
          <w:ilvl w:val="0"/>
          <w:numId w:val="8"/>
        </w:numPr>
        <w:tabs>
          <w:tab w:val="num" w:pos="426"/>
          <w:tab w:val="left" w:pos="567"/>
          <w:tab w:val="left" w:pos="1701"/>
        </w:tabs>
        <w:spacing w:after="120" w:line="276" w:lineRule="auto"/>
        <w:jc w:val="both"/>
        <w:rPr>
          <w:rFonts w:ascii="Tahoma" w:hAnsi="Tahoma" w:cs="Tahoma"/>
          <w:szCs w:val="22"/>
        </w:rPr>
      </w:pPr>
      <w:r w:rsidRPr="006B3FA0">
        <w:rPr>
          <w:rFonts w:ascii="Tahoma" w:hAnsi="Tahoma" w:cs="Tahoma"/>
          <w:szCs w:val="22"/>
        </w:rPr>
        <w:t xml:space="preserve">Zhotovitel se zavazuje, že po celou dobu trvání závazku bude mít účinnou pojistnou smlouvu pro případ způsobení újmy v souvislosti s výkonem předmětu smlouvy ve výši </w:t>
      </w:r>
      <w:proofErr w:type="gramStart"/>
      <w:r w:rsidR="00CB56E3">
        <w:rPr>
          <w:rFonts w:ascii="Tahoma" w:hAnsi="Tahoma" w:cs="Tahoma"/>
          <w:szCs w:val="22"/>
        </w:rPr>
        <w:t>5.000.</w:t>
      </w:r>
      <w:r w:rsidRPr="006B3FA0">
        <w:rPr>
          <w:rFonts w:ascii="Tahoma" w:hAnsi="Tahoma" w:cs="Tahoma"/>
          <w:szCs w:val="22"/>
        </w:rPr>
        <w:t>000</w:t>
      </w:r>
      <w:r w:rsidR="00CB56E3">
        <w:rPr>
          <w:rFonts w:ascii="Tahoma" w:hAnsi="Tahoma" w:cs="Tahoma"/>
          <w:szCs w:val="22"/>
        </w:rPr>
        <w:t>,-</w:t>
      </w:r>
      <w:proofErr w:type="gramEnd"/>
      <w:r w:rsidRPr="006B3FA0">
        <w:rPr>
          <w:rFonts w:ascii="Tahoma" w:hAnsi="Tahoma" w:cs="Tahoma"/>
          <w:szCs w:val="22"/>
        </w:rPr>
        <w:t xml:space="preserve"> Kč, kterou kdykoliv na požádání v originále předloží zástupci objednatele k nahlédnutí.</w:t>
      </w:r>
    </w:p>
    <w:p w14:paraId="48E0BBB9" w14:textId="173A02BE" w:rsidR="006C501C" w:rsidRPr="006B3FA0" w:rsidRDefault="001A0E82" w:rsidP="00410515">
      <w:pPr>
        <w:pStyle w:val="Smlouva-slo"/>
        <w:numPr>
          <w:ilvl w:val="0"/>
          <w:numId w:val="8"/>
        </w:numPr>
        <w:tabs>
          <w:tab w:val="num" w:pos="426"/>
        </w:tabs>
        <w:spacing w:before="0" w:after="120" w:line="276" w:lineRule="auto"/>
        <w:rPr>
          <w:rFonts w:ascii="Tahoma" w:hAnsi="Tahoma" w:cs="Tahoma"/>
          <w:sz w:val="20"/>
          <w:szCs w:val="22"/>
        </w:rPr>
      </w:pPr>
      <w:r w:rsidRPr="006B3FA0">
        <w:rPr>
          <w:rFonts w:ascii="Tahoma" w:hAnsi="Tahoma" w:cs="Tahoma"/>
          <w:sz w:val="20"/>
          <w:szCs w:val="22"/>
        </w:rPr>
        <w:t>Smlouva nabývá platnosti dnem podpisu oběma smluvními stranami. Účinnosti nabývá smlouva po registraci v registru smluv dle následujícího ustanovení smlouvy</w:t>
      </w:r>
      <w:r w:rsidR="00472E1B" w:rsidRPr="006B3FA0">
        <w:rPr>
          <w:rFonts w:ascii="Tahoma" w:hAnsi="Tahoma" w:cs="Tahoma"/>
          <w:sz w:val="20"/>
          <w:szCs w:val="22"/>
        </w:rPr>
        <w:t xml:space="preserve">. </w:t>
      </w:r>
    </w:p>
    <w:p w14:paraId="708E7FDF" w14:textId="2659CAB4" w:rsidR="009813DC" w:rsidRPr="006B3FA0" w:rsidRDefault="009813DC" w:rsidP="00410515">
      <w:pPr>
        <w:pStyle w:val="Zkladntextodsazen-slo"/>
        <w:numPr>
          <w:ilvl w:val="0"/>
          <w:numId w:val="8"/>
        </w:numPr>
        <w:spacing w:after="120" w:line="276" w:lineRule="auto"/>
        <w:rPr>
          <w:rFonts w:ascii="Tahoma" w:hAnsi="Tahoma" w:cs="Tahoma"/>
          <w:sz w:val="20"/>
        </w:rPr>
      </w:pPr>
      <w:r w:rsidRPr="006B3FA0">
        <w:rPr>
          <w:rFonts w:ascii="Tahoma" w:hAnsi="Tahoma" w:cs="Tahoma"/>
          <w:sz w:val="20"/>
        </w:rPr>
        <w:t>Registraci této smlouvy dle ustanovení § 5 zákona č. 340/2015 Sb., o registru smluv provede na základě dohody smluvních stran objednatel, a to tak, aby potvrzení o provedení registrace smlouvy bylo zasláno oběma smluvním stranám</w:t>
      </w:r>
      <w:r w:rsidR="00FA1CD2">
        <w:rPr>
          <w:rFonts w:ascii="Tahoma" w:hAnsi="Tahoma" w:cs="Tahoma"/>
          <w:sz w:val="20"/>
          <w:lang w:val="cs-CZ"/>
        </w:rPr>
        <w:t>.</w:t>
      </w:r>
    </w:p>
    <w:p w14:paraId="5EFA6A2F" w14:textId="0D233377" w:rsidR="00F3540F" w:rsidRPr="006B3FA0" w:rsidRDefault="009813DC" w:rsidP="00CB56E3">
      <w:pPr>
        <w:pStyle w:val="Zkladntextodsazen-slo"/>
        <w:numPr>
          <w:ilvl w:val="0"/>
          <w:numId w:val="8"/>
        </w:numPr>
        <w:spacing w:after="120" w:line="276" w:lineRule="auto"/>
        <w:rPr>
          <w:rFonts w:ascii="Tahoma" w:hAnsi="Tahoma" w:cs="Tahoma"/>
          <w:sz w:val="20"/>
        </w:rPr>
      </w:pPr>
      <w:r w:rsidRPr="006B3FA0">
        <w:rPr>
          <w:rFonts w:ascii="Tahoma" w:hAnsi="Tahoma" w:cs="Tahoma"/>
          <w:sz w:val="20"/>
        </w:rPr>
        <w:t>Smluvní strany se dohodly, že pro svůj závazkový vztah vylučují použití ustanovení § 1765, § 1978 odst. 2, § 2093 a § 2591 OZ.</w:t>
      </w:r>
    </w:p>
    <w:p w14:paraId="79D66D28" w14:textId="744A19F2" w:rsidR="00CE690C" w:rsidRPr="006B3FA0" w:rsidRDefault="00782347" w:rsidP="00410515">
      <w:pPr>
        <w:pStyle w:val="Zkladntextodsazen-slo"/>
        <w:numPr>
          <w:ilvl w:val="0"/>
          <w:numId w:val="8"/>
        </w:numPr>
        <w:spacing w:after="120" w:line="276" w:lineRule="auto"/>
        <w:rPr>
          <w:rFonts w:ascii="Tahoma" w:hAnsi="Tahoma" w:cs="Tahoma"/>
          <w:sz w:val="20"/>
        </w:rPr>
      </w:pPr>
      <w:r w:rsidRPr="006B3FA0">
        <w:rPr>
          <w:rFonts w:ascii="Tahoma" w:hAnsi="Tahoma" w:cs="Tahoma"/>
          <w:sz w:val="20"/>
        </w:rPr>
        <w:t>Smluvní strany se dále dohodly  ve smyslu § 1740 odst. 2 a 3, že vylučují přijetí nabídky, která vyjadřuje obsah návrhu smlouvy jinými slovy, i přijetí nabídky s dodatkem nebo odchylkou, i když dodatek či odchylka podstatně nemění podmínky nabídky.</w:t>
      </w:r>
    </w:p>
    <w:p w14:paraId="3ED0EFD3" w14:textId="77777777" w:rsidR="00782347" w:rsidRPr="006B3FA0" w:rsidRDefault="00782347" w:rsidP="00410515">
      <w:pPr>
        <w:pStyle w:val="Zkladntextodsazen-slo"/>
        <w:numPr>
          <w:ilvl w:val="0"/>
          <w:numId w:val="8"/>
        </w:numPr>
        <w:spacing w:after="120" w:line="276" w:lineRule="auto"/>
        <w:rPr>
          <w:rFonts w:ascii="Tahoma" w:hAnsi="Tahoma" w:cs="Tahoma"/>
          <w:sz w:val="20"/>
        </w:rPr>
      </w:pPr>
      <w:r w:rsidRPr="006B3FA0">
        <w:rPr>
          <w:rFonts w:ascii="Tahoma" w:hAnsi="Tahoma" w:cs="Tahoma"/>
          <w:sz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708D52AF" w14:textId="77777777" w:rsidR="00B00A47" w:rsidRPr="006B3FA0" w:rsidRDefault="00B00A47" w:rsidP="00410515">
      <w:pPr>
        <w:pStyle w:val="Smlouva-slo"/>
        <w:numPr>
          <w:ilvl w:val="0"/>
          <w:numId w:val="8"/>
        </w:numPr>
        <w:tabs>
          <w:tab w:val="num" w:pos="426"/>
        </w:tabs>
        <w:spacing w:before="0" w:after="120" w:line="276" w:lineRule="auto"/>
        <w:rPr>
          <w:rFonts w:ascii="Tahoma" w:hAnsi="Tahoma" w:cs="Tahoma"/>
          <w:sz w:val="20"/>
          <w:szCs w:val="22"/>
        </w:rPr>
      </w:pPr>
      <w:r w:rsidRPr="006B3FA0">
        <w:rPr>
          <w:rFonts w:ascii="Tahoma" w:hAnsi="Tahoma" w:cs="Tahoma"/>
          <w:sz w:val="20"/>
          <w:szCs w:val="22"/>
        </w:rPr>
        <w:t xml:space="preserve">Změnit nebo doplnit tuto smlouvu mohou smluvní strany pouze formou písemných dodatků, které budou vzestupně číslovány, výslovně prohlášeny za dodatek této smlouvy a podepsány oprávněnými zástupci smluvních stran. </w:t>
      </w:r>
      <w:r w:rsidR="00782347" w:rsidRPr="006B3FA0">
        <w:rPr>
          <w:rFonts w:ascii="Tahoma" w:hAnsi="Tahoma" w:cs="Tahoma"/>
          <w:sz w:val="20"/>
          <w:szCs w:val="22"/>
        </w:rPr>
        <w:t>Za písemnou formu nebude pro tento účel považována výměna e-mailových či jiných elektronických zpráv.</w:t>
      </w:r>
    </w:p>
    <w:p w14:paraId="78A9E607" w14:textId="77777777" w:rsidR="00B00A47" w:rsidRPr="006B3FA0" w:rsidRDefault="00B00A47" w:rsidP="00410515">
      <w:pPr>
        <w:pStyle w:val="Smlouva-slo"/>
        <w:numPr>
          <w:ilvl w:val="0"/>
          <w:numId w:val="8"/>
        </w:numPr>
        <w:tabs>
          <w:tab w:val="num" w:pos="426"/>
        </w:tabs>
        <w:spacing w:before="0" w:after="120" w:line="276" w:lineRule="auto"/>
        <w:rPr>
          <w:rFonts w:ascii="Tahoma" w:hAnsi="Tahoma" w:cs="Tahoma"/>
          <w:sz w:val="20"/>
          <w:szCs w:val="22"/>
        </w:rPr>
      </w:pPr>
      <w:r w:rsidRPr="006B3FA0">
        <w:rPr>
          <w:rFonts w:ascii="Tahoma" w:hAnsi="Tahoma" w:cs="Tahoma"/>
          <w:sz w:val="20"/>
          <w:szCs w:val="22"/>
        </w:rPr>
        <w:t xml:space="preserve">Smluvní vztah lze ukončit písemnou dohodou. </w:t>
      </w:r>
    </w:p>
    <w:p w14:paraId="28EA8E75" w14:textId="7474C49D" w:rsidR="00B00A47" w:rsidRPr="006B3FA0" w:rsidRDefault="00B00A47" w:rsidP="00410515">
      <w:pPr>
        <w:pStyle w:val="Smlouva-slo"/>
        <w:numPr>
          <w:ilvl w:val="0"/>
          <w:numId w:val="8"/>
        </w:numPr>
        <w:tabs>
          <w:tab w:val="num" w:pos="426"/>
        </w:tabs>
        <w:spacing w:before="0" w:after="120" w:line="276" w:lineRule="auto"/>
        <w:rPr>
          <w:rFonts w:ascii="Tahoma" w:hAnsi="Tahoma" w:cs="Tahoma"/>
          <w:sz w:val="20"/>
          <w:szCs w:val="22"/>
        </w:rPr>
      </w:pPr>
      <w:r w:rsidRPr="006B3FA0">
        <w:rPr>
          <w:rFonts w:ascii="Tahoma" w:hAnsi="Tahoma" w:cs="Tahoma"/>
          <w:sz w:val="20"/>
          <w:szCs w:val="22"/>
        </w:rPr>
        <w:t xml:space="preserve">Objednatel může smlouvu vypovědět písemnou výpovědí s </w:t>
      </w:r>
      <w:proofErr w:type="gramStart"/>
      <w:r w:rsidRPr="006B3FA0">
        <w:rPr>
          <w:rFonts w:ascii="Tahoma" w:hAnsi="Tahoma" w:cs="Tahoma"/>
          <w:sz w:val="20"/>
          <w:szCs w:val="22"/>
        </w:rPr>
        <w:t>30 denní</w:t>
      </w:r>
      <w:proofErr w:type="gramEnd"/>
      <w:r w:rsidRPr="006B3FA0">
        <w:rPr>
          <w:rFonts w:ascii="Tahoma" w:hAnsi="Tahoma" w:cs="Tahoma"/>
          <w:sz w:val="20"/>
          <w:szCs w:val="22"/>
        </w:rPr>
        <w:t xml:space="preserve"> výpovědní lhůtou, která začíná běžet dnem doručení druhé smluvní straně.</w:t>
      </w:r>
    </w:p>
    <w:p w14:paraId="4967F858" w14:textId="77777777" w:rsidR="00B00A47" w:rsidRPr="006B3FA0" w:rsidRDefault="00B00A47" w:rsidP="00410515">
      <w:pPr>
        <w:pStyle w:val="Smlouva-slo"/>
        <w:numPr>
          <w:ilvl w:val="0"/>
          <w:numId w:val="8"/>
        </w:numPr>
        <w:tabs>
          <w:tab w:val="num" w:pos="426"/>
        </w:tabs>
        <w:spacing w:before="0" w:after="120" w:line="276" w:lineRule="auto"/>
        <w:rPr>
          <w:rFonts w:ascii="Tahoma" w:hAnsi="Tahoma" w:cs="Tahoma"/>
          <w:sz w:val="20"/>
          <w:szCs w:val="22"/>
        </w:rPr>
      </w:pPr>
      <w:r w:rsidRPr="006B3FA0">
        <w:rPr>
          <w:rFonts w:ascii="Tahoma" w:hAnsi="Tahoma" w:cs="Tahoma"/>
          <w:sz w:val="20"/>
          <w:szCs w:val="22"/>
        </w:rPr>
        <w:t>V případě zániku závazku před řádným splněním díla je zhotovitel povinen ihned předat objednateli nedokončené dílo včetně věcí, které opatřil a které jsou součástí díla a uhradit případně vzniklou</w:t>
      </w:r>
      <w:r w:rsidR="00885EDC" w:rsidRPr="006B3FA0">
        <w:rPr>
          <w:rFonts w:ascii="Tahoma" w:hAnsi="Tahoma" w:cs="Tahoma"/>
          <w:sz w:val="20"/>
          <w:szCs w:val="22"/>
        </w:rPr>
        <w:t xml:space="preserve"> újmu</w:t>
      </w:r>
      <w:r w:rsidRPr="006B3FA0">
        <w:rPr>
          <w:rFonts w:ascii="Tahoma" w:hAnsi="Tahoma" w:cs="Tahoma"/>
          <w:sz w:val="20"/>
          <w:szCs w:val="22"/>
        </w:rPr>
        <w:t>. Objednatel je povinen uhradit zhotoviteli cenu věcí, které opatřil a které se staly součástí díla. Smluvní strany uzavřou dohodu, ve které upraví vzájemná práva a povinnosti.</w:t>
      </w:r>
    </w:p>
    <w:p w14:paraId="34AF19A4" w14:textId="77777777" w:rsidR="00B00A47" w:rsidRPr="006B3FA0" w:rsidRDefault="00B00A47" w:rsidP="00410515">
      <w:pPr>
        <w:pStyle w:val="Smlouva-slo"/>
        <w:numPr>
          <w:ilvl w:val="0"/>
          <w:numId w:val="8"/>
        </w:numPr>
        <w:tabs>
          <w:tab w:val="num" w:pos="426"/>
        </w:tabs>
        <w:spacing w:before="0" w:after="120" w:line="276" w:lineRule="auto"/>
        <w:rPr>
          <w:rFonts w:ascii="Tahoma" w:hAnsi="Tahoma" w:cs="Tahoma"/>
          <w:sz w:val="20"/>
          <w:szCs w:val="22"/>
        </w:rPr>
      </w:pPr>
      <w:r w:rsidRPr="006B3FA0">
        <w:rPr>
          <w:rFonts w:ascii="Tahoma" w:hAnsi="Tahoma" w:cs="Tahoma"/>
          <w:sz w:val="20"/>
          <w:szCs w:val="22"/>
        </w:rPr>
        <w:t xml:space="preserve">Zhotovitel nemůže bez souhlasu objednatele postoupit </w:t>
      </w:r>
      <w:r w:rsidR="00782347" w:rsidRPr="006B3FA0">
        <w:rPr>
          <w:rFonts w:ascii="Tahoma" w:hAnsi="Tahoma" w:cs="Tahoma"/>
          <w:sz w:val="20"/>
          <w:szCs w:val="22"/>
        </w:rPr>
        <w:t xml:space="preserve">kterákoli </w:t>
      </w:r>
      <w:r w:rsidRPr="006B3FA0">
        <w:rPr>
          <w:rFonts w:ascii="Tahoma" w:hAnsi="Tahoma" w:cs="Tahoma"/>
          <w:sz w:val="20"/>
          <w:szCs w:val="22"/>
        </w:rPr>
        <w:t xml:space="preserve">svá práva a </w:t>
      </w:r>
      <w:r w:rsidR="00782347" w:rsidRPr="006B3FA0">
        <w:rPr>
          <w:rFonts w:ascii="Tahoma" w:hAnsi="Tahoma" w:cs="Tahoma"/>
          <w:sz w:val="20"/>
          <w:szCs w:val="22"/>
        </w:rPr>
        <w:t xml:space="preserve">kterékoli </w:t>
      </w:r>
      <w:r w:rsidRPr="006B3FA0">
        <w:rPr>
          <w:rFonts w:ascii="Tahoma" w:hAnsi="Tahoma" w:cs="Tahoma"/>
          <w:sz w:val="20"/>
          <w:szCs w:val="22"/>
        </w:rPr>
        <w:t xml:space="preserve">povinnosti </w:t>
      </w:r>
      <w:r w:rsidR="00782347" w:rsidRPr="006B3FA0">
        <w:rPr>
          <w:rFonts w:ascii="Tahoma" w:hAnsi="Tahoma" w:cs="Tahoma"/>
          <w:sz w:val="20"/>
          <w:szCs w:val="22"/>
        </w:rPr>
        <w:t xml:space="preserve">plynoucí ze smlouvy třetí osobě ani není oprávněn tuto smlouvu postoupit. </w:t>
      </w:r>
    </w:p>
    <w:p w14:paraId="3C7781F8" w14:textId="77777777" w:rsidR="00782347" w:rsidRDefault="00782347" w:rsidP="00410515">
      <w:pPr>
        <w:pStyle w:val="Smlouva-slo"/>
        <w:numPr>
          <w:ilvl w:val="0"/>
          <w:numId w:val="8"/>
        </w:numPr>
        <w:tabs>
          <w:tab w:val="num" w:pos="426"/>
        </w:tabs>
        <w:spacing w:before="0" w:after="120" w:line="276" w:lineRule="auto"/>
        <w:rPr>
          <w:rFonts w:ascii="Tahoma" w:hAnsi="Tahoma" w:cs="Tahoma"/>
          <w:sz w:val="20"/>
          <w:szCs w:val="22"/>
        </w:rPr>
      </w:pPr>
      <w:r w:rsidRPr="006B3FA0">
        <w:rPr>
          <w:rFonts w:ascii="Tahoma" w:hAnsi="Tahoma" w:cs="Tahoma"/>
          <w:sz w:val="20"/>
          <w:szCs w:val="22"/>
        </w:rPr>
        <w:t xml:space="preserve">Ukáže-li se některé z ustanovení této smlouvy zdánlivým (nicotným), posoudí se vliv této vady na ostatní ustanovení smlouvy obdobně podle § 576 občanského zákoníku. </w:t>
      </w:r>
    </w:p>
    <w:p w14:paraId="4FC1D551" w14:textId="77777777" w:rsidR="000E12C7" w:rsidRPr="006B3FA0" w:rsidRDefault="00B00A47" w:rsidP="00410515">
      <w:pPr>
        <w:pStyle w:val="Smlouva-slo"/>
        <w:numPr>
          <w:ilvl w:val="0"/>
          <w:numId w:val="8"/>
        </w:numPr>
        <w:tabs>
          <w:tab w:val="num" w:pos="426"/>
        </w:tabs>
        <w:spacing w:before="0" w:after="120" w:line="276" w:lineRule="auto"/>
        <w:rPr>
          <w:rFonts w:ascii="Tahoma" w:hAnsi="Tahoma" w:cs="Tahoma"/>
          <w:sz w:val="20"/>
          <w:szCs w:val="22"/>
        </w:rPr>
      </w:pPr>
      <w:r w:rsidRPr="006B3FA0">
        <w:rPr>
          <w:rFonts w:ascii="Tahoma" w:hAnsi="Tahoma" w:cs="Tahoma"/>
          <w:sz w:val="20"/>
          <w:szCs w:val="22"/>
        </w:rPr>
        <w:t>Zhotovitel se zavazuje účastnit se na základě pozvánky objednatele všech jednání týkajících se předmětného díla.</w:t>
      </w:r>
    </w:p>
    <w:p w14:paraId="5A21768A" w14:textId="77777777" w:rsidR="00782765" w:rsidRPr="006B3FA0" w:rsidRDefault="00782765" w:rsidP="00410515">
      <w:pPr>
        <w:pStyle w:val="Smlouva-slo"/>
        <w:numPr>
          <w:ilvl w:val="0"/>
          <w:numId w:val="8"/>
        </w:numPr>
        <w:tabs>
          <w:tab w:val="num" w:pos="426"/>
        </w:tabs>
        <w:spacing w:before="0" w:after="120" w:line="276" w:lineRule="auto"/>
        <w:rPr>
          <w:rFonts w:ascii="Tahoma" w:hAnsi="Tahoma" w:cs="Tahoma"/>
          <w:sz w:val="20"/>
          <w:szCs w:val="22"/>
        </w:rPr>
      </w:pPr>
      <w:r w:rsidRPr="006B3FA0">
        <w:rPr>
          <w:rFonts w:ascii="Tahoma" w:hAnsi="Tahoma" w:cs="Tahoma"/>
          <w:sz w:val="20"/>
          <w:szCs w:val="22"/>
        </w:rPr>
        <w:t>Zhotovitel se zavazuje, že jakékoliv informace, které se dozvěděl v souvislosti s plněním předmětu smlouvy nebo které jsou obsahem předmětu smlouvy, neposkytne třetím osobám.</w:t>
      </w:r>
    </w:p>
    <w:p w14:paraId="5FB91393" w14:textId="5ACFB270" w:rsidR="00F378EE" w:rsidRPr="006B3FA0" w:rsidRDefault="00B00A47" w:rsidP="00410515">
      <w:pPr>
        <w:pStyle w:val="Smlouva-slo"/>
        <w:numPr>
          <w:ilvl w:val="0"/>
          <w:numId w:val="8"/>
        </w:numPr>
        <w:tabs>
          <w:tab w:val="num" w:pos="426"/>
        </w:tabs>
        <w:spacing w:before="0" w:after="120" w:line="276" w:lineRule="auto"/>
        <w:rPr>
          <w:rFonts w:ascii="Tahoma" w:hAnsi="Tahoma" w:cs="Tahoma"/>
          <w:sz w:val="20"/>
          <w:szCs w:val="22"/>
        </w:rPr>
      </w:pPr>
      <w:r w:rsidRPr="006B3FA0">
        <w:rPr>
          <w:rFonts w:ascii="Tahoma" w:hAnsi="Tahoma" w:cs="Tahoma"/>
          <w:sz w:val="20"/>
          <w:szCs w:val="22"/>
        </w:rPr>
        <w:t>Písemnosti se považují za doručené i v případě, že kterákoliv ze stran její doručení odmítne či jinak znemožní.</w:t>
      </w:r>
    </w:p>
    <w:p w14:paraId="7679C8D6" w14:textId="77777777" w:rsidR="00782765" w:rsidRPr="006B3FA0" w:rsidRDefault="00782765" w:rsidP="00410515">
      <w:pPr>
        <w:pStyle w:val="Smlouva-slo"/>
        <w:numPr>
          <w:ilvl w:val="0"/>
          <w:numId w:val="8"/>
        </w:numPr>
        <w:tabs>
          <w:tab w:val="num" w:pos="426"/>
        </w:tabs>
        <w:spacing w:before="0" w:after="120" w:line="276" w:lineRule="auto"/>
        <w:rPr>
          <w:rFonts w:ascii="Tahoma" w:hAnsi="Tahoma" w:cs="Tahoma"/>
          <w:sz w:val="20"/>
          <w:szCs w:val="22"/>
        </w:rPr>
      </w:pPr>
      <w:r w:rsidRPr="006B3FA0">
        <w:rPr>
          <w:rFonts w:ascii="Tahoma" w:hAnsi="Tahoma" w:cs="Tahoma"/>
          <w:sz w:val="20"/>
          <w:szCs w:val="22"/>
        </w:rPr>
        <w:t>Vše, co bylo dohodnuto před uzavřením smlouvy je právně irelevantní a mezi stranami platí jen to, co je dohodnuto ve smlouvě.</w:t>
      </w:r>
    </w:p>
    <w:p w14:paraId="579E1BD6" w14:textId="77777777" w:rsidR="00B355C9" w:rsidRDefault="00B00A47" w:rsidP="00C02110">
      <w:pPr>
        <w:pStyle w:val="Smlouva-slo"/>
        <w:numPr>
          <w:ilvl w:val="0"/>
          <w:numId w:val="8"/>
        </w:numPr>
        <w:tabs>
          <w:tab w:val="num" w:pos="426"/>
        </w:tabs>
        <w:spacing w:before="0" w:after="120" w:line="276" w:lineRule="auto"/>
        <w:rPr>
          <w:rFonts w:ascii="Tahoma" w:hAnsi="Tahoma" w:cs="Tahoma"/>
          <w:sz w:val="20"/>
          <w:szCs w:val="22"/>
        </w:rPr>
      </w:pPr>
      <w:r w:rsidRPr="006B3FA0">
        <w:rPr>
          <w:rFonts w:ascii="Tahoma" w:hAnsi="Tahoma" w:cs="Tahoma"/>
          <w:sz w:val="20"/>
          <w:szCs w:val="22"/>
        </w:rPr>
        <w:t>Zhotovitel je povinen poskytovat objednateli veškeré informace, doklady apod. písemnou formou.</w:t>
      </w:r>
      <w:r w:rsidR="00A26E16" w:rsidRPr="006B3FA0">
        <w:rPr>
          <w:rFonts w:ascii="Tahoma" w:hAnsi="Tahoma" w:cs="Tahoma"/>
          <w:sz w:val="20"/>
          <w:szCs w:val="22"/>
        </w:rPr>
        <w:t xml:space="preserve">    </w:t>
      </w:r>
    </w:p>
    <w:p w14:paraId="0543AEEF" w14:textId="22E21DCE" w:rsidR="00B00A47" w:rsidRPr="00C02110" w:rsidRDefault="00A26E16" w:rsidP="00B355C9">
      <w:pPr>
        <w:pStyle w:val="Smlouva-slo"/>
        <w:tabs>
          <w:tab w:val="num" w:pos="426"/>
        </w:tabs>
        <w:spacing w:before="0" w:after="120" w:line="276" w:lineRule="auto"/>
        <w:ind w:left="397"/>
        <w:rPr>
          <w:rFonts w:ascii="Tahoma" w:hAnsi="Tahoma" w:cs="Tahoma"/>
          <w:sz w:val="20"/>
          <w:szCs w:val="22"/>
        </w:rPr>
      </w:pPr>
      <w:r w:rsidRPr="006B3FA0">
        <w:rPr>
          <w:rFonts w:ascii="Tahoma" w:hAnsi="Tahoma" w:cs="Tahoma"/>
          <w:sz w:val="20"/>
          <w:szCs w:val="22"/>
        </w:rPr>
        <w:t xml:space="preserve">   </w:t>
      </w:r>
      <w:r w:rsidRPr="00C02110">
        <w:rPr>
          <w:rFonts w:ascii="Tahoma" w:hAnsi="Tahoma" w:cs="Tahoma"/>
          <w:sz w:val="20"/>
          <w:szCs w:val="22"/>
        </w:rPr>
        <w:t xml:space="preserve">                                                                                                                                                                                                                                                                                                                                                                                                                                                                                                                                                                                                                                                                                                                                                                                                                                                                                                                                                                                                                                                                                                                                                                                                                                                                                                                                                                                                                                                                                                                                                                                                                                                                                                                                                                                                                                                                                                                                                                                                                                                                                                                                                                                                                                                                                                                                                                                                                                                                                                                                                                                                                                                                                                                                                                            </w:t>
      </w:r>
      <w:r w:rsidR="007300BF" w:rsidRPr="00C02110">
        <w:rPr>
          <w:rFonts w:ascii="Tahoma" w:hAnsi="Tahoma" w:cs="Tahoma"/>
          <w:sz w:val="20"/>
          <w:szCs w:val="22"/>
        </w:rPr>
        <w:t xml:space="preserve"> </w:t>
      </w:r>
    </w:p>
    <w:p w14:paraId="109AC013" w14:textId="77777777" w:rsidR="00B00A47" w:rsidRPr="00080107" w:rsidRDefault="00B00A47" w:rsidP="00410515">
      <w:pPr>
        <w:pStyle w:val="Smlouva-slo"/>
        <w:numPr>
          <w:ilvl w:val="0"/>
          <w:numId w:val="8"/>
        </w:numPr>
        <w:tabs>
          <w:tab w:val="num" w:pos="426"/>
        </w:tabs>
        <w:spacing w:before="0" w:line="276" w:lineRule="auto"/>
        <w:rPr>
          <w:rFonts w:ascii="Tahoma" w:hAnsi="Tahoma" w:cs="Tahoma"/>
          <w:sz w:val="20"/>
          <w:szCs w:val="22"/>
        </w:rPr>
      </w:pPr>
      <w:r w:rsidRPr="006B3FA0">
        <w:rPr>
          <w:rFonts w:ascii="Tahoma" w:hAnsi="Tahoma" w:cs="Tahoma"/>
          <w:sz w:val="20"/>
          <w:szCs w:val="22"/>
        </w:rPr>
        <w:lastRenderedPageBreak/>
        <w:t xml:space="preserve">Přílohy, které jsou nedílnou </w:t>
      </w:r>
      <w:r w:rsidRPr="00080107">
        <w:rPr>
          <w:rFonts w:ascii="Tahoma" w:hAnsi="Tahoma" w:cs="Tahoma"/>
          <w:sz w:val="20"/>
          <w:szCs w:val="22"/>
        </w:rPr>
        <w:t>součástí této smlouvy:</w:t>
      </w:r>
    </w:p>
    <w:p w14:paraId="467C85E9" w14:textId="5F9E7779" w:rsidR="000201B4" w:rsidRPr="00080107" w:rsidRDefault="000201B4" w:rsidP="00FB20DB">
      <w:pPr>
        <w:pStyle w:val="Smlouva-slo"/>
        <w:tabs>
          <w:tab w:val="num" w:pos="426"/>
        </w:tabs>
        <w:spacing w:before="40" w:line="276" w:lineRule="auto"/>
        <w:ind w:left="397"/>
        <w:rPr>
          <w:rFonts w:ascii="Tahoma" w:hAnsi="Tahoma" w:cs="Tahoma"/>
          <w:sz w:val="20"/>
          <w:szCs w:val="22"/>
        </w:rPr>
      </w:pPr>
      <w:r w:rsidRPr="00080107">
        <w:rPr>
          <w:rFonts w:ascii="Tahoma" w:hAnsi="Tahoma" w:cs="Tahoma"/>
          <w:sz w:val="20"/>
          <w:szCs w:val="22"/>
        </w:rPr>
        <w:t xml:space="preserve">Příloha č. </w:t>
      </w:r>
      <w:r w:rsidR="0025425E" w:rsidRPr="00080107">
        <w:rPr>
          <w:rFonts w:ascii="Tahoma" w:hAnsi="Tahoma" w:cs="Tahoma"/>
          <w:sz w:val="20"/>
          <w:szCs w:val="22"/>
        </w:rPr>
        <w:t>1</w:t>
      </w:r>
      <w:r w:rsidRPr="00080107">
        <w:rPr>
          <w:rFonts w:ascii="Tahoma" w:hAnsi="Tahoma" w:cs="Tahoma"/>
          <w:sz w:val="20"/>
          <w:szCs w:val="22"/>
        </w:rPr>
        <w:t xml:space="preserve"> </w:t>
      </w:r>
      <w:r w:rsidR="00746875" w:rsidRPr="00080107">
        <w:rPr>
          <w:rFonts w:ascii="Tahoma" w:hAnsi="Tahoma" w:cs="Tahoma"/>
          <w:sz w:val="20"/>
          <w:szCs w:val="22"/>
        </w:rPr>
        <w:t>-</w:t>
      </w:r>
      <w:r w:rsidRPr="00080107">
        <w:rPr>
          <w:rFonts w:ascii="Tahoma" w:hAnsi="Tahoma" w:cs="Tahoma"/>
          <w:sz w:val="20"/>
          <w:szCs w:val="22"/>
        </w:rPr>
        <w:t xml:space="preserve"> Kalkulace ceny </w:t>
      </w:r>
    </w:p>
    <w:p w14:paraId="0B371A90" w14:textId="68D99160" w:rsidR="00746875" w:rsidRPr="006B3FA0" w:rsidRDefault="00746875" w:rsidP="00FB20DB">
      <w:pPr>
        <w:pStyle w:val="Smlouva-slo"/>
        <w:tabs>
          <w:tab w:val="num" w:pos="426"/>
        </w:tabs>
        <w:spacing w:before="40" w:line="276" w:lineRule="auto"/>
        <w:ind w:left="397"/>
        <w:rPr>
          <w:rFonts w:ascii="Tahoma" w:hAnsi="Tahoma" w:cs="Tahoma"/>
          <w:sz w:val="20"/>
          <w:szCs w:val="22"/>
        </w:rPr>
      </w:pPr>
      <w:r w:rsidRPr="00080107">
        <w:rPr>
          <w:rFonts w:ascii="Tahoma" w:hAnsi="Tahoma" w:cs="Tahoma"/>
          <w:sz w:val="20"/>
          <w:szCs w:val="22"/>
        </w:rPr>
        <w:t xml:space="preserve">Příloha č. 2 </w:t>
      </w:r>
      <w:r w:rsidR="00205CD6">
        <w:rPr>
          <w:rFonts w:ascii="Tahoma" w:hAnsi="Tahoma" w:cs="Tahoma"/>
          <w:sz w:val="20"/>
          <w:szCs w:val="22"/>
        </w:rPr>
        <w:t>–</w:t>
      </w:r>
      <w:r w:rsidRPr="00080107">
        <w:rPr>
          <w:rFonts w:ascii="Tahoma" w:hAnsi="Tahoma" w:cs="Tahoma"/>
          <w:sz w:val="20"/>
          <w:szCs w:val="22"/>
        </w:rPr>
        <w:t xml:space="preserve"> </w:t>
      </w:r>
      <w:r w:rsidR="00205CD6">
        <w:rPr>
          <w:rFonts w:ascii="Tahoma" w:hAnsi="Tahoma" w:cs="Tahoma"/>
          <w:sz w:val="20"/>
          <w:szCs w:val="22"/>
        </w:rPr>
        <w:t>Zásady DSNH</w:t>
      </w:r>
    </w:p>
    <w:p w14:paraId="2B5974C0" w14:textId="77777777" w:rsidR="00F378EE" w:rsidRPr="006B3FA0" w:rsidRDefault="00F378EE" w:rsidP="00FB20DB">
      <w:pPr>
        <w:pStyle w:val="Smlouva-slo"/>
        <w:tabs>
          <w:tab w:val="num" w:pos="426"/>
        </w:tabs>
        <w:spacing w:before="40" w:line="276" w:lineRule="auto"/>
        <w:ind w:left="397"/>
        <w:rPr>
          <w:rFonts w:ascii="Tahoma" w:hAnsi="Tahoma" w:cs="Tahoma"/>
          <w:sz w:val="20"/>
          <w:szCs w:val="22"/>
        </w:rPr>
      </w:pPr>
    </w:p>
    <w:p w14:paraId="374E8847" w14:textId="4B0E70AE" w:rsidR="00283FB3" w:rsidRPr="006B3FA0" w:rsidRDefault="00283FB3" w:rsidP="00283FB3">
      <w:pPr>
        <w:tabs>
          <w:tab w:val="left" w:pos="0"/>
          <w:tab w:val="left" w:pos="4990"/>
        </w:tabs>
        <w:spacing w:line="276" w:lineRule="auto"/>
        <w:rPr>
          <w:rFonts w:ascii="Tahoma" w:hAnsi="Tahoma" w:cs="Tahoma"/>
          <w:szCs w:val="22"/>
        </w:rPr>
      </w:pPr>
      <w:r w:rsidRPr="006B3FA0">
        <w:rPr>
          <w:rFonts w:ascii="Tahoma" w:hAnsi="Tahoma" w:cs="Tahoma"/>
          <w:szCs w:val="22"/>
        </w:rPr>
        <w:t xml:space="preserve">V Ostravě </w:t>
      </w:r>
      <w:r w:rsidRPr="006B3FA0">
        <w:rPr>
          <w:rFonts w:ascii="Tahoma" w:hAnsi="Tahoma" w:cs="Tahoma"/>
          <w:szCs w:val="22"/>
        </w:rPr>
        <w:tab/>
        <w:t xml:space="preserve">V </w:t>
      </w:r>
      <w:r w:rsidRPr="006B3FA0">
        <w:rPr>
          <w:rFonts w:ascii="Tahoma" w:hAnsi="Tahoma" w:cs="Tahoma"/>
          <w:szCs w:val="22"/>
          <w:highlight w:val="yellow"/>
        </w:rPr>
        <w:t>(</w:t>
      </w:r>
      <w:r w:rsidR="007B6A98" w:rsidRPr="00DC6F87">
        <w:rPr>
          <w:rFonts w:ascii="Tahoma" w:hAnsi="Tahoma" w:cs="Tahoma"/>
          <w:i/>
          <w:color w:val="FF0000"/>
          <w:highlight w:val="yellow"/>
        </w:rPr>
        <w:t>doplní účastník</w:t>
      </w:r>
      <w:r w:rsidRPr="006B3FA0">
        <w:rPr>
          <w:rFonts w:ascii="Tahoma" w:hAnsi="Tahoma" w:cs="Tahoma"/>
          <w:szCs w:val="22"/>
        </w:rPr>
        <w:t>)</w:t>
      </w:r>
      <w:r w:rsidRPr="006B3FA0">
        <w:rPr>
          <w:rFonts w:ascii="Tahoma" w:hAnsi="Tahoma" w:cs="Tahoma"/>
          <w:szCs w:val="22"/>
        </w:rPr>
        <w:tab/>
      </w:r>
      <w:r w:rsidRPr="006B3FA0">
        <w:rPr>
          <w:rFonts w:ascii="Tahoma" w:hAnsi="Tahoma" w:cs="Tahoma"/>
          <w:szCs w:val="22"/>
        </w:rPr>
        <w:tab/>
      </w:r>
    </w:p>
    <w:p w14:paraId="5ACEEFAC" w14:textId="77777777" w:rsidR="00283FB3" w:rsidRPr="006B3FA0" w:rsidRDefault="00283FB3" w:rsidP="00283FB3">
      <w:pPr>
        <w:tabs>
          <w:tab w:val="left" w:pos="0"/>
          <w:tab w:val="left" w:pos="4990"/>
        </w:tabs>
        <w:spacing w:line="276" w:lineRule="auto"/>
        <w:rPr>
          <w:rFonts w:ascii="Tahoma" w:hAnsi="Tahoma" w:cs="Tahoma"/>
          <w:szCs w:val="22"/>
        </w:rPr>
      </w:pPr>
      <w:r w:rsidRPr="006B3FA0">
        <w:rPr>
          <w:rFonts w:ascii="Tahoma" w:hAnsi="Tahoma" w:cs="Tahoma"/>
          <w:szCs w:val="22"/>
        </w:rPr>
        <w:t xml:space="preserve">(datum v elektronickém podpisu) </w:t>
      </w:r>
      <w:r w:rsidRPr="006B3FA0">
        <w:rPr>
          <w:rFonts w:ascii="Tahoma" w:hAnsi="Tahoma" w:cs="Tahoma"/>
          <w:szCs w:val="22"/>
        </w:rPr>
        <w:tab/>
        <w:t>(datum v elektronickém podpisu)</w:t>
      </w:r>
    </w:p>
    <w:p w14:paraId="58410548" w14:textId="77777777" w:rsidR="00B91831" w:rsidRPr="006B3FA0" w:rsidRDefault="00B91831" w:rsidP="00FB20DB">
      <w:pPr>
        <w:tabs>
          <w:tab w:val="left" w:pos="0"/>
          <w:tab w:val="left" w:pos="4990"/>
        </w:tabs>
        <w:spacing w:line="276" w:lineRule="auto"/>
        <w:rPr>
          <w:rFonts w:ascii="Tahoma" w:hAnsi="Tahoma" w:cs="Tahoma"/>
          <w:b/>
          <w:szCs w:val="22"/>
        </w:rPr>
      </w:pPr>
    </w:p>
    <w:p w14:paraId="517484E1" w14:textId="77777777" w:rsidR="00B00A47" w:rsidRPr="006B3FA0" w:rsidRDefault="0059242E" w:rsidP="00FB20DB">
      <w:pPr>
        <w:tabs>
          <w:tab w:val="left" w:pos="0"/>
          <w:tab w:val="left" w:pos="4990"/>
        </w:tabs>
        <w:spacing w:line="276" w:lineRule="auto"/>
        <w:rPr>
          <w:rFonts w:ascii="Tahoma" w:hAnsi="Tahoma" w:cs="Tahoma"/>
          <w:szCs w:val="22"/>
        </w:rPr>
      </w:pPr>
      <w:r w:rsidRPr="006B3FA0">
        <w:rPr>
          <w:rFonts w:ascii="Tahoma" w:hAnsi="Tahoma" w:cs="Tahoma"/>
          <w:szCs w:val="22"/>
        </w:rPr>
        <w:t>O</w:t>
      </w:r>
      <w:r w:rsidR="00B00A47" w:rsidRPr="006B3FA0">
        <w:rPr>
          <w:rFonts w:ascii="Tahoma" w:hAnsi="Tahoma" w:cs="Tahoma"/>
          <w:szCs w:val="22"/>
        </w:rPr>
        <w:t>bjednatel</w:t>
      </w:r>
      <w:r w:rsidRPr="006B3FA0">
        <w:rPr>
          <w:rFonts w:ascii="Tahoma" w:hAnsi="Tahoma" w:cs="Tahoma"/>
          <w:szCs w:val="22"/>
        </w:rPr>
        <w:t>:</w:t>
      </w:r>
      <w:r w:rsidR="00B00A47" w:rsidRPr="006B3FA0">
        <w:rPr>
          <w:rFonts w:ascii="Tahoma" w:hAnsi="Tahoma" w:cs="Tahoma"/>
          <w:szCs w:val="22"/>
        </w:rPr>
        <w:tab/>
      </w:r>
      <w:r w:rsidRPr="006B3FA0">
        <w:rPr>
          <w:rFonts w:ascii="Tahoma" w:hAnsi="Tahoma" w:cs="Tahoma"/>
          <w:szCs w:val="22"/>
        </w:rPr>
        <w:t>Z</w:t>
      </w:r>
      <w:r w:rsidR="00B00A47" w:rsidRPr="006B3FA0">
        <w:rPr>
          <w:rFonts w:ascii="Tahoma" w:hAnsi="Tahoma" w:cs="Tahoma"/>
          <w:szCs w:val="22"/>
        </w:rPr>
        <w:t>hotovitel</w:t>
      </w:r>
      <w:r w:rsidRPr="006B3FA0">
        <w:rPr>
          <w:rFonts w:ascii="Tahoma" w:hAnsi="Tahoma" w:cs="Tahoma"/>
          <w:szCs w:val="22"/>
        </w:rPr>
        <w:t>:</w:t>
      </w:r>
    </w:p>
    <w:p w14:paraId="7E1A90E3" w14:textId="77777777" w:rsidR="00B91831" w:rsidRPr="006B3FA0" w:rsidRDefault="00B91831" w:rsidP="00FB20DB">
      <w:pPr>
        <w:tabs>
          <w:tab w:val="left" w:pos="0"/>
          <w:tab w:val="left" w:leader="underscore" w:pos="4706"/>
          <w:tab w:val="left" w:pos="4990"/>
          <w:tab w:val="left" w:leader="underscore" w:pos="9639"/>
        </w:tabs>
        <w:spacing w:line="276" w:lineRule="auto"/>
        <w:rPr>
          <w:rFonts w:ascii="Tahoma" w:hAnsi="Tahoma" w:cs="Tahoma"/>
          <w:szCs w:val="22"/>
        </w:rPr>
      </w:pPr>
    </w:p>
    <w:p w14:paraId="5C355CE8" w14:textId="77777777" w:rsidR="007E73AD" w:rsidRPr="006B3FA0" w:rsidRDefault="007E73AD" w:rsidP="00FB20DB">
      <w:pPr>
        <w:tabs>
          <w:tab w:val="left" w:pos="0"/>
          <w:tab w:val="left" w:leader="underscore" w:pos="4706"/>
          <w:tab w:val="left" w:pos="4990"/>
          <w:tab w:val="left" w:leader="underscore" w:pos="9639"/>
        </w:tabs>
        <w:spacing w:line="276" w:lineRule="auto"/>
        <w:rPr>
          <w:rFonts w:ascii="Tahoma" w:hAnsi="Tahoma" w:cs="Tahoma"/>
          <w:szCs w:val="22"/>
        </w:rPr>
      </w:pPr>
      <w:r w:rsidRPr="006B3FA0">
        <w:rPr>
          <w:rFonts w:ascii="Tahoma" w:hAnsi="Tahoma" w:cs="Tahoma"/>
          <w:szCs w:val="22"/>
        </w:rPr>
        <w:t xml:space="preserve">   </w:t>
      </w:r>
    </w:p>
    <w:p w14:paraId="063A27A5" w14:textId="77777777" w:rsidR="00B91831" w:rsidRPr="006B3FA0" w:rsidRDefault="00B91831" w:rsidP="00FB20DB">
      <w:pPr>
        <w:pStyle w:val="Zkladntext"/>
        <w:spacing w:line="276" w:lineRule="auto"/>
        <w:jc w:val="center"/>
        <w:rPr>
          <w:rFonts w:ascii="Tahoma" w:hAnsi="Tahoma" w:cs="Tahoma"/>
          <w:b/>
          <w:sz w:val="32"/>
          <w:szCs w:val="36"/>
        </w:rPr>
      </w:pPr>
    </w:p>
    <w:p w14:paraId="000FA5FC" w14:textId="77777777" w:rsidR="0059242E" w:rsidRPr="006B3FA0" w:rsidRDefault="0059242E" w:rsidP="0059242E">
      <w:pPr>
        <w:autoSpaceDE w:val="0"/>
        <w:autoSpaceDN w:val="0"/>
        <w:adjustRightInd w:val="0"/>
        <w:rPr>
          <w:rFonts w:ascii="Tahoma" w:hAnsi="Tahoma" w:cs="Tahoma"/>
          <w:szCs w:val="22"/>
        </w:rPr>
      </w:pPr>
    </w:p>
    <w:p w14:paraId="735F5B22" w14:textId="523C897D" w:rsidR="0059242E" w:rsidRPr="006B3FA0" w:rsidRDefault="0059242E" w:rsidP="0059242E">
      <w:pPr>
        <w:autoSpaceDE w:val="0"/>
        <w:autoSpaceDN w:val="0"/>
        <w:adjustRightInd w:val="0"/>
        <w:rPr>
          <w:rFonts w:ascii="Tahoma" w:hAnsi="Tahoma" w:cs="Tahoma"/>
          <w:szCs w:val="22"/>
        </w:rPr>
      </w:pPr>
      <w:r w:rsidRPr="006B3FA0">
        <w:rPr>
          <w:rFonts w:ascii="Tahoma" w:hAnsi="Tahoma" w:cs="Tahoma"/>
          <w:szCs w:val="22"/>
        </w:rPr>
        <w:t xml:space="preserve">………………………………                                          </w:t>
      </w:r>
      <w:r w:rsidR="00E116EC">
        <w:rPr>
          <w:rFonts w:ascii="Tahoma" w:hAnsi="Tahoma" w:cs="Tahoma"/>
          <w:szCs w:val="22"/>
        </w:rPr>
        <w:tab/>
      </w:r>
      <w:r w:rsidRPr="006B3FA0">
        <w:rPr>
          <w:rFonts w:ascii="Tahoma" w:hAnsi="Tahoma" w:cs="Tahoma"/>
          <w:szCs w:val="22"/>
        </w:rPr>
        <w:t>…………………………………..</w:t>
      </w:r>
    </w:p>
    <w:p w14:paraId="2C381619" w14:textId="7773700D" w:rsidR="0059242E" w:rsidRPr="006B3FA0" w:rsidRDefault="0043612D" w:rsidP="0059242E">
      <w:pPr>
        <w:autoSpaceDE w:val="0"/>
        <w:autoSpaceDN w:val="0"/>
        <w:adjustRightInd w:val="0"/>
        <w:rPr>
          <w:rFonts w:ascii="Tahoma" w:hAnsi="Tahoma" w:cs="Tahoma"/>
          <w:szCs w:val="22"/>
        </w:rPr>
      </w:pPr>
      <w:r w:rsidRPr="006B3FA0">
        <w:rPr>
          <w:rFonts w:ascii="Tahoma" w:hAnsi="Tahoma" w:cs="Tahoma"/>
          <w:bCs/>
          <w:szCs w:val="22"/>
        </w:rPr>
        <w:t>prof. RNDr. Václav Snášel, CSc.</w:t>
      </w:r>
      <w:r w:rsidR="0059242E" w:rsidRPr="006B3FA0">
        <w:rPr>
          <w:rFonts w:ascii="Tahoma" w:hAnsi="Tahoma" w:cs="Tahoma"/>
          <w:szCs w:val="22"/>
        </w:rPr>
        <w:tab/>
      </w:r>
      <w:r w:rsidR="0059242E" w:rsidRPr="006B3FA0">
        <w:rPr>
          <w:rFonts w:ascii="Tahoma" w:hAnsi="Tahoma" w:cs="Tahoma"/>
          <w:szCs w:val="22"/>
        </w:rPr>
        <w:tab/>
      </w:r>
      <w:r w:rsidR="0059242E" w:rsidRPr="006B3FA0">
        <w:rPr>
          <w:rFonts w:ascii="Tahoma" w:hAnsi="Tahoma" w:cs="Tahoma"/>
          <w:szCs w:val="22"/>
        </w:rPr>
        <w:tab/>
      </w:r>
      <w:r w:rsidR="00E116EC">
        <w:rPr>
          <w:rFonts w:ascii="Tahoma" w:hAnsi="Tahoma" w:cs="Tahoma"/>
          <w:szCs w:val="22"/>
        </w:rPr>
        <w:tab/>
      </w:r>
      <w:r w:rsidR="00283FB3" w:rsidRPr="006B3FA0">
        <w:rPr>
          <w:rFonts w:ascii="Tahoma" w:hAnsi="Tahoma" w:cs="Tahoma"/>
          <w:szCs w:val="22"/>
        </w:rPr>
        <w:t>j</w:t>
      </w:r>
      <w:r w:rsidR="0059242E" w:rsidRPr="006B3FA0">
        <w:rPr>
          <w:rFonts w:ascii="Tahoma" w:hAnsi="Tahoma" w:cs="Tahoma"/>
          <w:szCs w:val="22"/>
        </w:rPr>
        <w:t>méno</w:t>
      </w:r>
      <w:r w:rsidR="00283FB3" w:rsidRPr="006B3FA0">
        <w:rPr>
          <w:rFonts w:ascii="Tahoma" w:hAnsi="Tahoma" w:cs="Tahoma"/>
          <w:szCs w:val="22"/>
        </w:rPr>
        <w:t xml:space="preserve">: </w:t>
      </w:r>
      <w:r w:rsidR="00283FB3" w:rsidRPr="006B3FA0">
        <w:rPr>
          <w:rFonts w:ascii="Tahoma" w:hAnsi="Tahoma" w:cs="Tahoma"/>
          <w:szCs w:val="22"/>
          <w:highlight w:val="yellow"/>
        </w:rPr>
        <w:t>(</w:t>
      </w:r>
      <w:r w:rsidR="007B6A98" w:rsidRPr="00DC6F87">
        <w:rPr>
          <w:rFonts w:ascii="Tahoma" w:hAnsi="Tahoma" w:cs="Tahoma"/>
          <w:i/>
          <w:color w:val="FF0000"/>
          <w:highlight w:val="yellow"/>
        </w:rPr>
        <w:t>doplní účastník</w:t>
      </w:r>
      <w:r w:rsidR="00283FB3" w:rsidRPr="006B3FA0">
        <w:rPr>
          <w:rFonts w:ascii="Tahoma" w:hAnsi="Tahoma" w:cs="Tahoma"/>
          <w:szCs w:val="22"/>
          <w:highlight w:val="yellow"/>
        </w:rPr>
        <w:t>)</w:t>
      </w:r>
    </w:p>
    <w:p w14:paraId="7EB4902D" w14:textId="229E954A" w:rsidR="0059242E" w:rsidRPr="006B3FA0" w:rsidRDefault="0043612D" w:rsidP="0059242E">
      <w:pPr>
        <w:autoSpaceDE w:val="0"/>
        <w:autoSpaceDN w:val="0"/>
        <w:adjustRightInd w:val="0"/>
        <w:rPr>
          <w:rFonts w:ascii="Tahoma" w:hAnsi="Tahoma" w:cs="Tahoma"/>
          <w:szCs w:val="22"/>
        </w:rPr>
      </w:pPr>
      <w:r w:rsidRPr="006B3FA0">
        <w:rPr>
          <w:rFonts w:ascii="Tahoma" w:hAnsi="Tahoma" w:cs="Tahoma"/>
          <w:szCs w:val="22"/>
        </w:rPr>
        <w:t>rektor</w:t>
      </w:r>
      <w:r w:rsidR="0059242E" w:rsidRPr="006B3FA0">
        <w:rPr>
          <w:rFonts w:ascii="Tahoma" w:hAnsi="Tahoma" w:cs="Tahoma"/>
          <w:szCs w:val="22"/>
        </w:rPr>
        <w:tab/>
      </w:r>
      <w:r w:rsidR="0059242E" w:rsidRPr="006B3FA0">
        <w:rPr>
          <w:rFonts w:ascii="Tahoma" w:hAnsi="Tahoma" w:cs="Tahoma"/>
          <w:szCs w:val="22"/>
        </w:rPr>
        <w:tab/>
      </w:r>
      <w:r w:rsidR="0059242E" w:rsidRPr="006B3FA0">
        <w:rPr>
          <w:rFonts w:ascii="Tahoma" w:hAnsi="Tahoma" w:cs="Tahoma"/>
          <w:szCs w:val="22"/>
        </w:rPr>
        <w:tab/>
      </w:r>
      <w:r w:rsidR="0059242E" w:rsidRPr="006B3FA0">
        <w:rPr>
          <w:rFonts w:ascii="Tahoma" w:hAnsi="Tahoma" w:cs="Tahoma"/>
          <w:szCs w:val="22"/>
        </w:rPr>
        <w:tab/>
      </w:r>
      <w:r w:rsidR="0059242E" w:rsidRPr="006B3FA0">
        <w:rPr>
          <w:rFonts w:ascii="Tahoma" w:hAnsi="Tahoma" w:cs="Tahoma"/>
          <w:szCs w:val="22"/>
        </w:rPr>
        <w:tab/>
      </w:r>
      <w:r w:rsidR="0059242E" w:rsidRPr="006B3FA0">
        <w:rPr>
          <w:rFonts w:ascii="Tahoma" w:hAnsi="Tahoma" w:cs="Tahoma"/>
          <w:szCs w:val="22"/>
        </w:rPr>
        <w:tab/>
      </w:r>
      <w:r w:rsidR="00E116EC">
        <w:rPr>
          <w:rFonts w:ascii="Tahoma" w:hAnsi="Tahoma" w:cs="Tahoma"/>
          <w:szCs w:val="22"/>
        </w:rPr>
        <w:tab/>
      </w:r>
      <w:r w:rsidR="0059242E" w:rsidRPr="006B3FA0">
        <w:rPr>
          <w:rFonts w:ascii="Tahoma" w:hAnsi="Tahoma" w:cs="Tahoma"/>
          <w:szCs w:val="22"/>
        </w:rPr>
        <w:t>funkce:</w:t>
      </w:r>
      <w:r w:rsidR="0059242E" w:rsidRPr="006B3FA0">
        <w:rPr>
          <w:rFonts w:ascii="Tahoma" w:hAnsi="Tahoma" w:cs="Tahoma"/>
          <w:szCs w:val="22"/>
        </w:rPr>
        <w:tab/>
      </w:r>
      <w:r w:rsidR="00283FB3" w:rsidRPr="006B3FA0">
        <w:rPr>
          <w:rFonts w:ascii="Tahoma" w:hAnsi="Tahoma" w:cs="Tahoma"/>
          <w:szCs w:val="22"/>
          <w:highlight w:val="yellow"/>
        </w:rPr>
        <w:t>(</w:t>
      </w:r>
      <w:r w:rsidR="007B6A98" w:rsidRPr="00DC6F87">
        <w:rPr>
          <w:rFonts w:ascii="Tahoma" w:hAnsi="Tahoma" w:cs="Tahoma"/>
          <w:i/>
          <w:color w:val="FF0000"/>
          <w:highlight w:val="yellow"/>
        </w:rPr>
        <w:t>doplní účastník</w:t>
      </w:r>
      <w:r w:rsidR="00283FB3" w:rsidRPr="006B3FA0">
        <w:rPr>
          <w:rFonts w:ascii="Tahoma" w:hAnsi="Tahoma" w:cs="Tahoma"/>
          <w:szCs w:val="22"/>
          <w:highlight w:val="yellow"/>
        </w:rPr>
        <w:t>)</w:t>
      </w:r>
    </w:p>
    <w:p w14:paraId="700BF90B" w14:textId="77777777" w:rsidR="00B91831" w:rsidRPr="006B3FA0" w:rsidRDefault="00B91831" w:rsidP="00FB20DB">
      <w:pPr>
        <w:pStyle w:val="Zkladntext"/>
        <w:spacing w:line="276" w:lineRule="auto"/>
        <w:jc w:val="center"/>
        <w:rPr>
          <w:rFonts w:ascii="Tahoma" w:hAnsi="Tahoma" w:cs="Tahoma"/>
          <w:b/>
          <w:sz w:val="32"/>
          <w:szCs w:val="36"/>
        </w:rPr>
      </w:pPr>
    </w:p>
    <w:p w14:paraId="5922EFBE" w14:textId="351A06C2" w:rsidR="00B00A47" w:rsidRPr="006B3FA0" w:rsidRDefault="00B00A47" w:rsidP="0050402D">
      <w:pPr>
        <w:pStyle w:val="Zkladntext"/>
        <w:spacing w:after="0" w:line="276" w:lineRule="auto"/>
        <w:rPr>
          <w:rFonts w:ascii="Tahoma" w:hAnsi="Tahoma" w:cs="Tahoma"/>
          <w:bCs/>
          <w:szCs w:val="22"/>
        </w:rPr>
      </w:pPr>
    </w:p>
    <w:sectPr w:rsidR="00B00A47" w:rsidRPr="006B3FA0" w:rsidSect="00C109C0">
      <w:headerReference w:type="default" r:id="rId11"/>
      <w:footerReference w:type="default" r:id="rId12"/>
      <w:headerReference w:type="first" r:id="rId13"/>
      <w:pgSz w:w="11906" w:h="16838" w:code="9"/>
      <w:pgMar w:top="1135" w:right="1134" w:bottom="1135" w:left="1134" w:header="142"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1DD9" w14:textId="77777777" w:rsidR="00825CB0" w:rsidRDefault="00825CB0">
      <w:r>
        <w:separator/>
      </w:r>
    </w:p>
  </w:endnote>
  <w:endnote w:type="continuationSeparator" w:id="0">
    <w:p w14:paraId="08BD48FF" w14:textId="77777777" w:rsidR="00825CB0" w:rsidRDefault="0082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0B36" w14:textId="64789706" w:rsidR="0014236E" w:rsidRDefault="0014236E">
    <w:pPr>
      <w:pStyle w:val="Zpat"/>
      <w:tabs>
        <w:tab w:val="clear" w:pos="4536"/>
        <w:tab w:val="clear" w:pos="9072"/>
        <w:tab w:val="center" w:pos="180"/>
        <w:tab w:val="left" w:pos="3060"/>
      </w:tabs>
      <w:ind w:left="-28" w:hanging="539"/>
      <w:rPr>
        <w:rFonts w:cs="Arial"/>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D1196C">
      <w:rPr>
        <w:rStyle w:val="slostrnky"/>
        <w:rFonts w:cs="Arial"/>
        <w:noProof/>
        <w:color w:val="003C69"/>
        <w:sz w:val="16"/>
      </w:rPr>
      <w:t>12</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D1196C">
      <w:rPr>
        <w:rStyle w:val="slostrnky"/>
        <w:rFonts w:cs="Arial"/>
        <w:noProof/>
        <w:color w:val="003C69"/>
        <w:sz w:val="16"/>
      </w:rPr>
      <w:t>12</w:t>
    </w:r>
    <w:r>
      <w:rPr>
        <w:rStyle w:val="slostrnky"/>
        <w:rFonts w:cs="Arial"/>
        <w:color w:val="003C69"/>
        <w:sz w:val="16"/>
      </w:rPr>
      <w:fldChar w:fldCharType="end"/>
    </w:r>
    <w:r>
      <w:rPr>
        <w:rStyle w:val="slostrnky"/>
        <w:rFonts w:cs="Arial"/>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5DD3" w14:textId="77777777" w:rsidR="00825CB0" w:rsidRDefault="00825CB0">
      <w:r>
        <w:separator/>
      </w:r>
    </w:p>
  </w:footnote>
  <w:footnote w:type="continuationSeparator" w:id="0">
    <w:p w14:paraId="64A3C569" w14:textId="77777777" w:rsidR="00825CB0" w:rsidRDefault="0082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DE9B" w14:textId="3767C25B" w:rsidR="0014236E" w:rsidRDefault="0014236E" w:rsidP="00094B73">
    <w:pPr>
      <w:pStyle w:val="Zhlav"/>
      <w:tabs>
        <w:tab w:val="clear" w:pos="4536"/>
        <w:tab w:val="clear" w:pos="9072"/>
        <w:tab w:val="left" w:pos="3015"/>
      </w:tabs>
      <w:jc w:val="center"/>
      <w:rPr>
        <w:rFonts w:cs="Arial"/>
        <w:b/>
        <w:noProof/>
        <w:color w:val="003C69"/>
      </w:rPr>
    </w:pPr>
    <w:r>
      <w:rPr>
        <w:rFonts w:cs="Arial"/>
        <w:noProof/>
        <w:color w:val="003C69"/>
      </w:rPr>
      <mc:AlternateContent>
        <mc:Choice Requires="wps">
          <w:drawing>
            <wp:anchor distT="0" distB="0" distL="114300" distR="114300" simplePos="0" relativeHeight="251657216" behindDoc="0" locked="0" layoutInCell="1" allowOverlap="1" wp14:anchorId="207B0BC1" wp14:editId="2297E870">
              <wp:simplePos x="0" y="0"/>
              <wp:positionH relativeFrom="column">
                <wp:posOffset>4229100</wp:posOffset>
              </wp:positionH>
              <wp:positionV relativeFrom="paragraph">
                <wp:posOffset>-6985</wp:posOffset>
              </wp:positionV>
              <wp:extent cx="1828800" cy="328295"/>
              <wp:effectExtent l="0" t="2540"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E4AA4" w14:textId="77777777" w:rsidR="0014236E" w:rsidRDefault="0014236E">
                          <w:pPr>
                            <w:jc w:val="right"/>
                            <w:rPr>
                              <w:rFonts w:cs="Arial"/>
                              <w:b/>
                              <w:color w:val="00ADD0"/>
                              <w:sz w:val="40"/>
                              <w:szCs w:val="40"/>
                            </w:rPr>
                          </w:pPr>
                          <w:r>
                            <w:rPr>
                              <w:b/>
                              <w:color w:val="00ADD0"/>
                              <w:sz w:val="40"/>
                              <w:szCs w:val="40"/>
                            </w:rPr>
                            <w:t xml:space="preserve">         </w:t>
                          </w:r>
                          <w:r>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B0BC1" id="_x0000_t202" coordsize="21600,21600" o:spt="202" path="m,l,21600r21600,l21600,xe">
              <v:stroke joinstyle="miter"/>
              <v:path gradientshapeok="t" o:connecttype="rect"/>
            </v:shapetype>
            <v:shape id="Text Box 4" o:spid="_x0000_s1026" type="#_x0000_t202" style="position:absolute;left:0;text-align:left;margin-left:333pt;margin-top:-.55pt;width:2in;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" filled="f" stroked="f">
              <v:textbox>
                <w:txbxContent>
                  <w:p w14:paraId="47EE4AA4" w14:textId="77777777" w:rsidR="0014236E" w:rsidRDefault="0014236E">
                    <w:pPr>
                      <w:jc w:val="right"/>
                      <w:rPr>
                        <w:rFonts w:cs="Arial"/>
                        <w:b/>
                        <w:color w:val="00ADD0"/>
                        <w:sz w:val="40"/>
                        <w:szCs w:val="40"/>
                      </w:rPr>
                    </w:pPr>
                    <w:r>
                      <w:rPr>
                        <w:b/>
                        <w:color w:val="00ADD0"/>
                        <w:sz w:val="40"/>
                        <w:szCs w:val="40"/>
                      </w:rPr>
                      <w:t xml:space="preserve">         </w:t>
                    </w:r>
                    <w:r>
                      <w:rPr>
                        <w:rFonts w:cs="Arial"/>
                        <w:b/>
                        <w:color w:val="00ADD0"/>
                        <w:sz w:val="40"/>
                        <w:szCs w:val="40"/>
                      </w:rPr>
                      <w:t>Smlouva</w:t>
                    </w:r>
                  </w:p>
                </w:txbxContent>
              </v:textbox>
            </v:shape>
          </w:pict>
        </mc:Fallback>
      </mc:AlternateContent>
    </w:r>
  </w:p>
  <w:p w14:paraId="525ADC77" w14:textId="77777777" w:rsidR="0014236E" w:rsidRDefault="0014236E">
    <w:pPr>
      <w:pStyle w:val="Zhlav"/>
      <w:tabs>
        <w:tab w:val="clear" w:pos="4536"/>
        <w:tab w:val="clear" w:pos="9072"/>
      </w:tabs>
      <w:rPr>
        <w:rFonts w:cs="Arial"/>
        <w:noProof/>
        <w:color w:val="003C69"/>
      </w:rPr>
    </w:pPr>
  </w:p>
  <w:p w14:paraId="02C89A40" w14:textId="77777777" w:rsidR="0014236E" w:rsidRDefault="0014236E">
    <w:pPr>
      <w:pStyle w:val="Zhlav"/>
      <w:tabs>
        <w:tab w:val="clear" w:pos="4536"/>
        <w:tab w:val="clear" w:pos="9072"/>
      </w:tabs>
      <w:rPr>
        <w:rFonts w:cs="Arial"/>
        <w:noProof/>
        <w:color w:val="003C6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4A2" w14:textId="11EB7C2C" w:rsidR="00E522C1" w:rsidRDefault="003D4730" w:rsidP="00E522C1">
    <w:pPr>
      <w:pStyle w:val="Zhlav"/>
      <w:jc w:val="center"/>
    </w:pPr>
    <w:r>
      <w:rPr>
        <w:noProof/>
      </w:rPr>
      <w:drawing>
        <wp:inline distT="0" distB="0" distL="0" distR="0" wp14:anchorId="12075ECE" wp14:editId="3FCCCEDE">
          <wp:extent cx="3726000" cy="536400"/>
          <wp:effectExtent l="0" t="0" r="0" b="0"/>
          <wp:docPr id="2" name="Obrázek 2"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726000" cy="53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FDF"/>
    <w:multiLevelType w:val="singleLevel"/>
    <w:tmpl w:val="A148CC84"/>
    <w:lvl w:ilvl="0">
      <w:start w:val="1"/>
      <w:numFmt w:val="decimal"/>
      <w:lvlText w:val="%1."/>
      <w:lvlJc w:val="left"/>
      <w:pPr>
        <w:tabs>
          <w:tab w:val="num" w:pos="360"/>
        </w:tabs>
        <w:ind w:left="360" w:hanging="360"/>
      </w:pPr>
      <w:rPr>
        <w:rFonts w:hint="default"/>
        <w:b w:val="0"/>
        <w:sz w:val="20"/>
        <w:szCs w:val="22"/>
      </w:rPr>
    </w:lvl>
  </w:abstractNum>
  <w:abstractNum w:abstractNumId="1" w15:restartNumberingAfterBreak="0">
    <w:nsid w:val="0FC82003"/>
    <w:multiLevelType w:val="singleLevel"/>
    <w:tmpl w:val="E1CE5552"/>
    <w:lvl w:ilvl="0">
      <w:start w:val="1"/>
      <w:numFmt w:val="decimal"/>
      <w:lvlText w:val="%1."/>
      <w:lvlJc w:val="left"/>
      <w:pPr>
        <w:tabs>
          <w:tab w:val="num" w:pos="360"/>
        </w:tabs>
        <w:ind w:left="360" w:hanging="360"/>
      </w:pPr>
      <w:rPr>
        <w:rFonts w:hint="default"/>
        <w:b w:val="0"/>
        <w:sz w:val="20"/>
        <w:szCs w:val="22"/>
      </w:rPr>
    </w:lvl>
  </w:abstractNum>
  <w:abstractNum w:abstractNumId="2" w15:restartNumberingAfterBreak="0">
    <w:nsid w:val="1C8F489E"/>
    <w:multiLevelType w:val="hybridMultilevel"/>
    <w:tmpl w:val="1B341ED2"/>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3" w15:restartNumberingAfterBreak="0">
    <w:nsid w:val="24D94DF9"/>
    <w:multiLevelType w:val="hybridMultilevel"/>
    <w:tmpl w:val="3424D0FE"/>
    <w:lvl w:ilvl="0" w:tplc="2ADA3D58">
      <w:start w:val="1"/>
      <w:numFmt w:val="decimal"/>
      <w:lvlText w:val="%1."/>
      <w:lvlJc w:val="left"/>
      <w:pPr>
        <w:ind w:left="1211" w:hanging="360"/>
      </w:pPr>
      <w:rPr>
        <w:rFonts w:ascii="Tahoma" w:hAnsi="Tahoma" w:cs="Tahoma" w:hint="default"/>
        <w:b w:val="0"/>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3C166490"/>
    <w:multiLevelType w:val="hybridMultilevel"/>
    <w:tmpl w:val="D7AED004"/>
    <w:lvl w:ilvl="0" w:tplc="04050001">
      <w:start w:val="1"/>
      <w:numFmt w:val="bullet"/>
      <w:lvlText w:val=""/>
      <w:lvlJc w:val="left"/>
      <w:pPr>
        <w:ind w:left="1995" w:hanging="360"/>
      </w:pPr>
      <w:rPr>
        <w:rFonts w:ascii="Symbol" w:hAnsi="Symbol" w:hint="default"/>
      </w:rPr>
    </w:lvl>
    <w:lvl w:ilvl="1" w:tplc="04050003" w:tentative="1">
      <w:start w:val="1"/>
      <w:numFmt w:val="bullet"/>
      <w:lvlText w:val="o"/>
      <w:lvlJc w:val="left"/>
      <w:pPr>
        <w:ind w:left="2715" w:hanging="360"/>
      </w:pPr>
      <w:rPr>
        <w:rFonts w:ascii="Courier New" w:hAnsi="Courier New" w:cs="Courier New" w:hint="default"/>
      </w:rPr>
    </w:lvl>
    <w:lvl w:ilvl="2" w:tplc="04050005" w:tentative="1">
      <w:start w:val="1"/>
      <w:numFmt w:val="bullet"/>
      <w:lvlText w:val=""/>
      <w:lvlJc w:val="left"/>
      <w:pPr>
        <w:ind w:left="3435" w:hanging="360"/>
      </w:pPr>
      <w:rPr>
        <w:rFonts w:ascii="Wingdings" w:hAnsi="Wingdings" w:hint="default"/>
      </w:rPr>
    </w:lvl>
    <w:lvl w:ilvl="3" w:tplc="04050001" w:tentative="1">
      <w:start w:val="1"/>
      <w:numFmt w:val="bullet"/>
      <w:lvlText w:val=""/>
      <w:lvlJc w:val="left"/>
      <w:pPr>
        <w:ind w:left="4155" w:hanging="360"/>
      </w:pPr>
      <w:rPr>
        <w:rFonts w:ascii="Symbol" w:hAnsi="Symbol" w:hint="default"/>
      </w:rPr>
    </w:lvl>
    <w:lvl w:ilvl="4" w:tplc="04050003" w:tentative="1">
      <w:start w:val="1"/>
      <w:numFmt w:val="bullet"/>
      <w:lvlText w:val="o"/>
      <w:lvlJc w:val="left"/>
      <w:pPr>
        <w:ind w:left="4875" w:hanging="360"/>
      </w:pPr>
      <w:rPr>
        <w:rFonts w:ascii="Courier New" w:hAnsi="Courier New" w:cs="Courier New" w:hint="default"/>
      </w:rPr>
    </w:lvl>
    <w:lvl w:ilvl="5" w:tplc="04050005" w:tentative="1">
      <w:start w:val="1"/>
      <w:numFmt w:val="bullet"/>
      <w:lvlText w:val=""/>
      <w:lvlJc w:val="left"/>
      <w:pPr>
        <w:ind w:left="5595" w:hanging="360"/>
      </w:pPr>
      <w:rPr>
        <w:rFonts w:ascii="Wingdings" w:hAnsi="Wingdings" w:hint="default"/>
      </w:rPr>
    </w:lvl>
    <w:lvl w:ilvl="6" w:tplc="04050001" w:tentative="1">
      <w:start w:val="1"/>
      <w:numFmt w:val="bullet"/>
      <w:lvlText w:val=""/>
      <w:lvlJc w:val="left"/>
      <w:pPr>
        <w:ind w:left="6315" w:hanging="360"/>
      </w:pPr>
      <w:rPr>
        <w:rFonts w:ascii="Symbol" w:hAnsi="Symbol" w:hint="default"/>
      </w:rPr>
    </w:lvl>
    <w:lvl w:ilvl="7" w:tplc="04050003" w:tentative="1">
      <w:start w:val="1"/>
      <w:numFmt w:val="bullet"/>
      <w:lvlText w:val="o"/>
      <w:lvlJc w:val="left"/>
      <w:pPr>
        <w:ind w:left="7035" w:hanging="360"/>
      </w:pPr>
      <w:rPr>
        <w:rFonts w:ascii="Courier New" w:hAnsi="Courier New" w:cs="Courier New" w:hint="default"/>
      </w:rPr>
    </w:lvl>
    <w:lvl w:ilvl="8" w:tplc="04050005" w:tentative="1">
      <w:start w:val="1"/>
      <w:numFmt w:val="bullet"/>
      <w:lvlText w:val=""/>
      <w:lvlJc w:val="left"/>
      <w:pPr>
        <w:ind w:left="7755" w:hanging="360"/>
      </w:pPr>
      <w:rPr>
        <w:rFonts w:ascii="Wingdings" w:hAnsi="Wingdings" w:hint="default"/>
      </w:rPr>
    </w:lvl>
  </w:abstractNum>
  <w:abstractNum w:abstractNumId="5"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2421E23"/>
    <w:multiLevelType w:val="hybridMultilevel"/>
    <w:tmpl w:val="39C46D36"/>
    <w:lvl w:ilvl="0" w:tplc="2A0C7294">
      <w:start w:val="1"/>
      <w:numFmt w:val="decimal"/>
      <w:lvlText w:val="%1."/>
      <w:lvlJc w:val="left"/>
      <w:pPr>
        <w:tabs>
          <w:tab w:val="num" w:pos="360"/>
        </w:tabs>
        <w:ind w:left="360" w:hanging="360"/>
      </w:pPr>
      <w:rPr>
        <w:rFonts w:hint="default"/>
        <w:b w:val="0"/>
        <w:i w:val="0"/>
        <w:sz w:val="20"/>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BD32888"/>
    <w:multiLevelType w:val="hybridMultilevel"/>
    <w:tmpl w:val="29CA7B02"/>
    <w:lvl w:ilvl="0" w:tplc="90547B32">
      <w:start w:val="1"/>
      <w:numFmt w:val="decimal"/>
      <w:lvlText w:val="%1."/>
      <w:lvlJc w:val="left"/>
      <w:pPr>
        <w:tabs>
          <w:tab w:val="num" w:pos="397"/>
        </w:tabs>
        <w:ind w:left="397" w:hanging="397"/>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C911693"/>
    <w:multiLevelType w:val="hybridMultilevel"/>
    <w:tmpl w:val="68226890"/>
    <w:lvl w:ilvl="0" w:tplc="32E2654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4D487998"/>
    <w:multiLevelType w:val="singleLevel"/>
    <w:tmpl w:val="30A46052"/>
    <w:lvl w:ilvl="0">
      <w:start w:val="1"/>
      <w:numFmt w:val="decimal"/>
      <w:lvlText w:val="%1."/>
      <w:lvlJc w:val="left"/>
      <w:pPr>
        <w:tabs>
          <w:tab w:val="num" w:pos="360"/>
        </w:tabs>
        <w:ind w:left="360" w:hanging="360"/>
      </w:pPr>
      <w:rPr>
        <w:rFonts w:ascii="Tahoma" w:hAnsi="Tahoma" w:cs="Tahoma" w:hint="default"/>
        <w:b w:val="0"/>
        <w:sz w:val="20"/>
        <w:szCs w:val="22"/>
      </w:rPr>
    </w:lvl>
  </w:abstractNum>
  <w:abstractNum w:abstractNumId="10" w15:restartNumberingAfterBreak="0">
    <w:nsid w:val="54336E80"/>
    <w:multiLevelType w:val="hybridMultilevel"/>
    <w:tmpl w:val="39C46D36"/>
    <w:lvl w:ilvl="0" w:tplc="2A0C7294">
      <w:start w:val="1"/>
      <w:numFmt w:val="decimal"/>
      <w:lvlText w:val="%1."/>
      <w:lvlJc w:val="left"/>
      <w:pPr>
        <w:tabs>
          <w:tab w:val="num" w:pos="360"/>
        </w:tabs>
        <w:ind w:left="360" w:hanging="360"/>
      </w:pPr>
      <w:rPr>
        <w:rFonts w:hint="default"/>
        <w:b w:val="0"/>
        <w:i w:val="0"/>
        <w:sz w:val="20"/>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A3153A0"/>
    <w:multiLevelType w:val="hybridMultilevel"/>
    <w:tmpl w:val="39C46D36"/>
    <w:lvl w:ilvl="0" w:tplc="2A0C7294">
      <w:start w:val="1"/>
      <w:numFmt w:val="decimal"/>
      <w:lvlText w:val="%1."/>
      <w:lvlJc w:val="left"/>
      <w:pPr>
        <w:tabs>
          <w:tab w:val="num" w:pos="360"/>
        </w:tabs>
        <w:ind w:left="360" w:hanging="360"/>
      </w:pPr>
      <w:rPr>
        <w:rFonts w:hint="default"/>
        <w:b w:val="0"/>
        <w:i w:val="0"/>
        <w:sz w:val="20"/>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A3D1F4F"/>
    <w:multiLevelType w:val="hybridMultilevel"/>
    <w:tmpl w:val="CD98E6A0"/>
    <w:lvl w:ilvl="0" w:tplc="2F448DEC">
      <w:start w:val="1"/>
      <w:numFmt w:val="decimal"/>
      <w:lvlText w:val="%1."/>
      <w:lvlJc w:val="left"/>
      <w:pPr>
        <w:tabs>
          <w:tab w:val="num" w:pos="720"/>
        </w:tabs>
        <w:ind w:left="720" w:hanging="360"/>
      </w:pPr>
      <w:rPr>
        <w:b w:val="0"/>
        <w:lang w:val="cs-CZ"/>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B657CB8"/>
    <w:multiLevelType w:val="singleLevel"/>
    <w:tmpl w:val="AE6E2BD8"/>
    <w:lvl w:ilvl="0">
      <w:start w:val="1"/>
      <w:numFmt w:val="lowerLetter"/>
      <w:lvlText w:val="%1)"/>
      <w:lvlJc w:val="left"/>
      <w:pPr>
        <w:tabs>
          <w:tab w:val="num" w:pos="360"/>
        </w:tabs>
        <w:ind w:left="283" w:hanging="283"/>
      </w:pPr>
      <w:rPr>
        <w:b w:val="0"/>
        <w:i w:val="0"/>
        <w:sz w:val="20"/>
      </w:rPr>
    </w:lvl>
  </w:abstractNum>
  <w:abstractNum w:abstractNumId="14" w15:restartNumberingAfterBreak="0">
    <w:nsid w:val="60B43388"/>
    <w:multiLevelType w:val="hybridMultilevel"/>
    <w:tmpl w:val="CDF83F9C"/>
    <w:lvl w:ilvl="0" w:tplc="96D84362">
      <w:start w:val="1"/>
      <w:numFmt w:val="decimal"/>
      <w:lvlText w:val="%1."/>
      <w:lvlJc w:val="left"/>
      <w:pPr>
        <w:tabs>
          <w:tab w:val="num" w:pos="397"/>
        </w:tabs>
        <w:ind w:left="397" w:hanging="397"/>
      </w:pPr>
      <w:rPr>
        <w:rFonts w:ascii="Tahoma" w:hAnsi="Tahoma" w:cs="Tahoma"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1CD536A"/>
    <w:multiLevelType w:val="hybridMultilevel"/>
    <w:tmpl w:val="F9CA5A50"/>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6" w15:restartNumberingAfterBreak="0">
    <w:nsid w:val="65B87FBF"/>
    <w:multiLevelType w:val="hybridMultilevel"/>
    <w:tmpl w:val="66E28C3E"/>
    <w:lvl w:ilvl="0" w:tplc="C454417C">
      <w:start w:val="1"/>
      <w:numFmt w:val="decimal"/>
      <w:lvlText w:val="%1."/>
      <w:lvlJc w:val="left"/>
      <w:pPr>
        <w:tabs>
          <w:tab w:val="num" w:pos="397"/>
        </w:tabs>
        <w:ind w:left="397" w:hanging="397"/>
      </w:pPr>
      <w:rPr>
        <w:rFonts w:ascii="Tahoma" w:hAnsi="Tahoma" w:cs="Tahoma"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C57210"/>
    <w:multiLevelType w:val="hybridMultilevel"/>
    <w:tmpl w:val="1EE474F2"/>
    <w:lvl w:ilvl="0" w:tplc="4F56075A">
      <w:numFmt w:val="bullet"/>
      <w:lvlText w:val="-"/>
      <w:lvlJc w:val="left"/>
      <w:pPr>
        <w:tabs>
          <w:tab w:val="num" w:pos="284"/>
        </w:tabs>
        <w:ind w:left="284" w:hanging="284"/>
      </w:pPr>
      <w:rPr>
        <w:rFonts w:ascii="Calibri" w:eastAsia="Times New Roman" w:hAnsi="Calibri" w:cs="Times New Roman" w:hint="default"/>
        <w:b w:val="0"/>
        <w:i w:val="0"/>
        <w:strike w:val="0"/>
        <w:color w:val="auto"/>
        <w:sz w:val="20"/>
        <w:szCs w:val="2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83A52EA"/>
    <w:multiLevelType w:val="hybridMultilevel"/>
    <w:tmpl w:val="FA62086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3E6E78"/>
    <w:multiLevelType w:val="hybridMultilevel"/>
    <w:tmpl w:val="5C82694A"/>
    <w:lvl w:ilvl="0" w:tplc="CA942718">
      <w:start w:val="1"/>
      <w:numFmt w:val="decimal"/>
      <w:lvlText w:val="%1."/>
      <w:lvlJc w:val="left"/>
      <w:pPr>
        <w:tabs>
          <w:tab w:val="num" w:pos="284"/>
        </w:tabs>
        <w:ind w:left="284" w:hanging="284"/>
      </w:pPr>
      <w:rPr>
        <w:rFonts w:ascii="Tahoma" w:eastAsia="Times New Roman" w:hAnsi="Tahoma" w:cs="Tahoma" w:hint="default"/>
        <w:b w:val="0"/>
        <w:i w:val="0"/>
        <w:strike w:val="0"/>
        <w:color w:val="auto"/>
        <w:sz w:val="20"/>
        <w:szCs w:val="2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5D10BD"/>
    <w:multiLevelType w:val="hybridMultilevel"/>
    <w:tmpl w:val="AA30762E"/>
    <w:lvl w:ilvl="0" w:tplc="4F56075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6526C27"/>
    <w:multiLevelType w:val="hybridMultilevel"/>
    <w:tmpl w:val="A4FA85F4"/>
    <w:lvl w:ilvl="0" w:tplc="04050017">
      <w:start w:val="1"/>
      <w:numFmt w:val="lowerLetter"/>
      <w:lvlText w:val="%1)"/>
      <w:lvlJc w:val="left"/>
      <w:pPr>
        <w:tabs>
          <w:tab w:val="num" w:pos="360"/>
        </w:tabs>
        <w:ind w:left="360" w:hanging="360"/>
      </w:pPr>
      <w:rPr>
        <w:rFonts w:hint="default"/>
        <w:b w:val="0"/>
        <w:i w:val="0"/>
        <w:sz w:val="20"/>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6A15D45"/>
    <w:multiLevelType w:val="hybridMultilevel"/>
    <w:tmpl w:val="CE261134"/>
    <w:lvl w:ilvl="0" w:tplc="6630CEA6">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A158E4"/>
    <w:multiLevelType w:val="multilevel"/>
    <w:tmpl w:val="F25C6BB6"/>
    <w:lvl w:ilvl="0">
      <w:start w:val="9"/>
      <w:numFmt w:val="decimal"/>
      <w:lvlText w:val="%1."/>
      <w:lvlJc w:val="left"/>
      <w:pPr>
        <w:tabs>
          <w:tab w:val="num" w:pos="360"/>
        </w:tabs>
        <w:ind w:left="360" w:hanging="360"/>
      </w:pPr>
      <w:rPr>
        <w:rFonts w:ascii="Tahoma" w:hAnsi="Tahoma" w:cs="Tahoma" w:hint="default"/>
        <w:b w:val="0"/>
        <w:sz w:val="20"/>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688825273">
    <w:abstractNumId w:val="19"/>
  </w:num>
  <w:num w:numId="2" w16cid:durableId="974604371">
    <w:abstractNumId w:val="0"/>
  </w:num>
  <w:num w:numId="3" w16cid:durableId="939752977">
    <w:abstractNumId w:val="1"/>
  </w:num>
  <w:num w:numId="4" w16cid:durableId="329648025">
    <w:abstractNumId w:val="23"/>
  </w:num>
  <w:num w:numId="5" w16cid:durableId="102920890">
    <w:abstractNumId w:val="13"/>
  </w:num>
  <w:num w:numId="6" w16cid:durableId="1621109989">
    <w:abstractNumId w:val="9"/>
  </w:num>
  <w:num w:numId="7" w16cid:durableId="187569494">
    <w:abstractNumId w:val="6"/>
  </w:num>
  <w:num w:numId="8" w16cid:durableId="1672684104">
    <w:abstractNumId w:val="7"/>
  </w:num>
  <w:num w:numId="9" w16cid:durableId="1383141686">
    <w:abstractNumId w:val="18"/>
  </w:num>
  <w:num w:numId="10" w16cid:durableId="1206063816">
    <w:abstractNumId w:val="14"/>
  </w:num>
  <w:num w:numId="11" w16cid:durableId="483939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7289861">
    <w:abstractNumId w:val="16"/>
  </w:num>
  <w:num w:numId="13" w16cid:durableId="2129231138">
    <w:abstractNumId w:val="8"/>
  </w:num>
  <w:num w:numId="14" w16cid:durableId="1401248709">
    <w:abstractNumId w:val="2"/>
  </w:num>
  <w:num w:numId="15" w16cid:durableId="1566985216">
    <w:abstractNumId w:val="15"/>
  </w:num>
  <w:num w:numId="16" w16cid:durableId="163278018">
    <w:abstractNumId w:val="3"/>
  </w:num>
  <w:num w:numId="17" w16cid:durableId="232860347">
    <w:abstractNumId w:val="4"/>
  </w:num>
  <w:num w:numId="18" w16cid:durableId="1795246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3156660">
    <w:abstractNumId w:val="17"/>
  </w:num>
  <w:num w:numId="20" w16cid:durableId="238901982">
    <w:abstractNumId w:val="10"/>
  </w:num>
  <w:num w:numId="21" w16cid:durableId="2080588831">
    <w:abstractNumId w:val="21"/>
  </w:num>
  <w:num w:numId="22" w16cid:durableId="31460959">
    <w:abstractNumId w:val="20"/>
  </w:num>
  <w:num w:numId="23" w16cid:durableId="1317225694">
    <w:abstractNumId w:val="11"/>
  </w:num>
  <w:num w:numId="24" w16cid:durableId="70603301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A6"/>
    <w:rsid w:val="00001945"/>
    <w:rsid w:val="000036DF"/>
    <w:rsid w:val="000055BD"/>
    <w:rsid w:val="000101C6"/>
    <w:rsid w:val="0001567F"/>
    <w:rsid w:val="000201B4"/>
    <w:rsid w:val="00021B64"/>
    <w:rsid w:val="00021D3F"/>
    <w:rsid w:val="00024BD5"/>
    <w:rsid w:val="000259C2"/>
    <w:rsid w:val="00034D5E"/>
    <w:rsid w:val="00035EB0"/>
    <w:rsid w:val="000419D1"/>
    <w:rsid w:val="000604FF"/>
    <w:rsid w:val="00066D6F"/>
    <w:rsid w:val="00070D06"/>
    <w:rsid w:val="00072534"/>
    <w:rsid w:val="000750EC"/>
    <w:rsid w:val="00075E93"/>
    <w:rsid w:val="00080107"/>
    <w:rsid w:val="00084870"/>
    <w:rsid w:val="00085016"/>
    <w:rsid w:val="0009195C"/>
    <w:rsid w:val="00091E25"/>
    <w:rsid w:val="00094B73"/>
    <w:rsid w:val="00096289"/>
    <w:rsid w:val="000967CB"/>
    <w:rsid w:val="000A33AE"/>
    <w:rsid w:val="000A3C65"/>
    <w:rsid w:val="000A49C2"/>
    <w:rsid w:val="000A65EF"/>
    <w:rsid w:val="000A7AA0"/>
    <w:rsid w:val="000B25E8"/>
    <w:rsid w:val="000B37CD"/>
    <w:rsid w:val="000B4F42"/>
    <w:rsid w:val="000B6E2F"/>
    <w:rsid w:val="000C151F"/>
    <w:rsid w:val="000C2AD0"/>
    <w:rsid w:val="000C42B2"/>
    <w:rsid w:val="000C50E9"/>
    <w:rsid w:val="000D7546"/>
    <w:rsid w:val="000E10A4"/>
    <w:rsid w:val="000E12C7"/>
    <w:rsid w:val="000E33E3"/>
    <w:rsid w:val="000F26DA"/>
    <w:rsid w:val="000F5940"/>
    <w:rsid w:val="00107C67"/>
    <w:rsid w:val="00114BA7"/>
    <w:rsid w:val="00122792"/>
    <w:rsid w:val="00127257"/>
    <w:rsid w:val="0013080D"/>
    <w:rsid w:val="00131FB2"/>
    <w:rsid w:val="0013343A"/>
    <w:rsid w:val="00135914"/>
    <w:rsid w:val="0014061F"/>
    <w:rsid w:val="0014236E"/>
    <w:rsid w:val="00147335"/>
    <w:rsid w:val="00147524"/>
    <w:rsid w:val="00147766"/>
    <w:rsid w:val="0015134A"/>
    <w:rsid w:val="00155B41"/>
    <w:rsid w:val="00165EC3"/>
    <w:rsid w:val="00172782"/>
    <w:rsid w:val="001749F4"/>
    <w:rsid w:val="00180530"/>
    <w:rsid w:val="0018782E"/>
    <w:rsid w:val="00190378"/>
    <w:rsid w:val="00191E8E"/>
    <w:rsid w:val="001960F2"/>
    <w:rsid w:val="00196794"/>
    <w:rsid w:val="0019778B"/>
    <w:rsid w:val="00197E1C"/>
    <w:rsid w:val="00197E9D"/>
    <w:rsid w:val="001A0E82"/>
    <w:rsid w:val="001A2B54"/>
    <w:rsid w:val="001A67F6"/>
    <w:rsid w:val="001B4A81"/>
    <w:rsid w:val="001B6A75"/>
    <w:rsid w:val="001B6BA9"/>
    <w:rsid w:val="001B7C7E"/>
    <w:rsid w:val="001B7DF8"/>
    <w:rsid w:val="001C3B92"/>
    <w:rsid w:val="001D0321"/>
    <w:rsid w:val="001D0B04"/>
    <w:rsid w:val="001D7C6D"/>
    <w:rsid w:val="001D7D5D"/>
    <w:rsid w:val="001E5EC9"/>
    <w:rsid w:val="001F2514"/>
    <w:rsid w:val="001F6829"/>
    <w:rsid w:val="002007D8"/>
    <w:rsid w:val="00205CD6"/>
    <w:rsid w:val="00206EFD"/>
    <w:rsid w:val="00215091"/>
    <w:rsid w:val="00217280"/>
    <w:rsid w:val="00217F47"/>
    <w:rsid w:val="00220061"/>
    <w:rsid w:val="0022223C"/>
    <w:rsid w:val="00222C37"/>
    <w:rsid w:val="00223AB9"/>
    <w:rsid w:val="002256E5"/>
    <w:rsid w:val="0022677A"/>
    <w:rsid w:val="002335D1"/>
    <w:rsid w:val="0023729E"/>
    <w:rsid w:val="00237F1D"/>
    <w:rsid w:val="00240200"/>
    <w:rsid w:val="0024362B"/>
    <w:rsid w:val="00246228"/>
    <w:rsid w:val="00251364"/>
    <w:rsid w:val="002516BA"/>
    <w:rsid w:val="002533E9"/>
    <w:rsid w:val="0025425E"/>
    <w:rsid w:val="00255B8B"/>
    <w:rsid w:val="00257DDA"/>
    <w:rsid w:val="002618F7"/>
    <w:rsid w:val="00262EC2"/>
    <w:rsid w:val="00264AB8"/>
    <w:rsid w:val="00265DB1"/>
    <w:rsid w:val="00266D69"/>
    <w:rsid w:val="00267BB2"/>
    <w:rsid w:val="0027055E"/>
    <w:rsid w:val="002713D6"/>
    <w:rsid w:val="002720F0"/>
    <w:rsid w:val="0027361D"/>
    <w:rsid w:val="00281553"/>
    <w:rsid w:val="00283FB3"/>
    <w:rsid w:val="0028718E"/>
    <w:rsid w:val="002915AE"/>
    <w:rsid w:val="00295B1E"/>
    <w:rsid w:val="00296FF3"/>
    <w:rsid w:val="002A39E0"/>
    <w:rsid w:val="002A58CF"/>
    <w:rsid w:val="002A5C07"/>
    <w:rsid w:val="002A692D"/>
    <w:rsid w:val="002B5343"/>
    <w:rsid w:val="002C39AC"/>
    <w:rsid w:val="002D065C"/>
    <w:rsid w:val="002D1AC7"/>
    <w:rsid w:val="002D2122"/>
    <w:rsid w:val="002D3095"/>
    <w:rsid w:val="002D43CE"/>
    <w:rsid w:val="002E3D79"/>
    <w:rsid w:val="002F34F3"/>
    <w:rsid w:val="002F469A"/>
    <w:rsid w:val="002F478B"/>
    <w:rsid w:val="002F75AF"/>
    <w:rsid w:val="0030340D"/>
    <w:rsid w:val="0030485E"/>
    <w:rsid w:val="003055FC"/>
    <w:rsid w:val="00310C19"/>
    <w:rsid w:val="003134D9"/>
    <w:rsid w:val="00313A81"/>
    <w:rsid w:val="00316D73"/>
    <w:rsid w:val="00321601"/>
    <w:rsid w:val="00322098"/>
    <w:rsid w:val="00322720"/>
    <w:rsid w:val="0032304C"/>
    <w:rsid w:val="0032525C"/>
    <w:rsid w:val="00327897"/>
    <w:rsid w:val="00332628"/>
    <w:rsid w:val="00336798"/>
    <w:rsid w:val="00354A7E"/>
    <w:rsid w:val="00354B1E"/>
    <w:rsid w:val="003566C3"/>
    <w:rsid w:val="003622F8"/>
    <w:rsid w:val="00364AB1"/>
    <w:rsid w:val="003657A9"/>
    <w:rsid w:val="00366203"/>
    <w:rsid w:val="0036731F"/>
    <w:rsid w:val="00367883"/>
    <w:rsid w:val="00370D73"/>
    <w:rsid w:val="00372599"/>
    <w:rsid w:val="00374948"/>
    <w:rsid w:val="00375708"/>
    <w:rsid w:val="003778B4"/>
    <w:rsid w:val="003803F1"/>
    <w:rsid w:val="00382483"/>
    <w:rsid w:val="00386EEC"/>
    <w:rsid w:val="003877C9"/>
    <w:rsid w:val="003902FD"/>
    <w:rsid w:val="003937D2"/>
    <w:rsid w:val="00393F91"/>
    <w:rsid w:val="00395EC0"/>
    <w:rsid w:val="00397671"/>
    <w:rsid w:val="003A3E9C"/>
    <w:rsid w:val="003B444E"/>
    <w:rsid w:val="003B4B3B"/>
    <w:rsid w:val="003C68C1"/>
    <w:rsid w:val="003D4730"/>
    <w:rsid w:val="003D6A47"/>
    <w:rsid w:val="003E06DE"/>
    <w:rsid w:val="003E1E5D"/>
    <w:rsid w:val="003F0890"/>
    <w:rsid w:val="003F1BEF"/>
    <w:rsid w:val="00403AB9"/>
    <w:rsid w:val="00410515"/>
    <w:rsid w:val="00414147"/>
    <w:rsid w:val="004223E0"/>
    <w:rsid w:val="004256BA"/>
    <w:rsid w:val="00430572"/>
    <w:rsid w:val="004317DA"/>
    <w:rsid w:val="00435F2C"/>
    <w:rsid w:val="004360CB"/>
    <w:rsid w:val="0043612D"/>
    <w:rsid w:val="00440A17"/>
    <w:rsid w:val="004427D9"/>
    <w:rsid w:val="00442826"/>
    <w:rsid w:val="00443BD5"/>
    <w:rsid w:val="00445647"/>
    <w:rsid w:val="0044785B"/>
    <w:rsid w:val="004542BF"/>
    <w:rsid w:val="00456BF1"/>
    <w:rsid w:val="0045774E"/>
    <w:rsid w:val="00463131"/>
    <w:rsid w:val="004631BD"/>
    <w:rsid w:val="00464AF5"/>
    <w:rsid w:val="00466CDE"/>
    <w:rsid w:val="00470722"/>
    <w:rsid w:val="00472E1B"/>
    <w:rsid w:val="00475701"/>
    <w:rsid w:val="00475DA1"/>
    <w:rsid w:val="00477371"/>
    <w:rsid w:val="00481784"/>
    <w:rsid w:val="004826FB"/>
    <w:rsid w:val="00486648"/>
    <w:rsid w:val="00486E24"/>
    <w:rsid w:val="004873DD"/>
    <w:rsid w:val="004915B5"/>
    <w:rsid w:val="00492F8D"/>
    <w:rsid w:val="00495F86"/>
    <w:rsid w:val="00496B74"/>
    <w:rsid w:val="0049717D"/>
    <w:rsid w:val="004B07E5"/>
    <w:rsid w:val="004B10CD"/>
    <w:rsid w:val="004B33BD"/>
    <w:rsid w:val="004B3EE4"/>
    <w:rsid w:val="004B6797"/>
    <w:rsid w:val="004B6BCD"/>
    <w:rsid w:val="004C3B73"/>
    <w:rsid w:val="004C67ED"/>
    <w:rsid w:val="004C7FCE"/>
    <w:rsid w:val="004D17CE"/>
    <w:rsid w:val="004E5F68"/>
    <w:rsid w:val="004E6AB5"/>
    <w:rsid w:val="004E6FC7"/>
    <w:rsid w:val="004F1775"/>
    <w:rsid w:val="004F2D12"/>
    <w:rsid w:val="004F3423"/>
    <w:rsid w:val="0050101B"/>
    <w:rsid w:val="005015C2"/>
    <w:rsid w:val="0050402D"/>
    <w:rsid w:val="00504C21"/>
    <w:rsid w:val="00505597"/>
    <w:rsid w:val="005063AA"/>
    <w:rsid w:val="00514721"/>
    <w:rsid w:val="00515289"/>
    <w:rsid w:val="00516330"/>
    <w:rsid w:val="00516384"/>
    <w:rsid w:val="00525601"/>
    <w:rsid w:val="00525EC2"/>
    <w:rsid w:val="00530543"/>
    <w:rsid w:val="005343A1"/>
    <w:rsid w:val="00537938"/>
    <w:rsid w:val="00545B52"/>
    <w:rsid w:val="005504D0"/>
    <w:rsid w:val="00550DD1"/>
    <w:rsid w:val="005571DA"/>
    <w:rsid w:val="00575435"/>
    <w:rsid w:val="00577178"/>
    <w:rsid w:val="00580362"/>
    <w:rsid w:val="00582765"/>
    <w:rsid w:val="00583402"/>
    <w:rsid w:val="005846D8"/>
    <w:rsid w:val="0058567C"/>
    <w:rsid w:val="005867B7"/>
    <w:rsid w:val="0059242E"/>
    <w:rsid w:val="0059777B"/>
    <w:rsid w:val="005A0D4A"/>
    <w:rsid w:val="005A0DC1"/>
    <w:rsid w:val="005A5E54"/>
    <w:rsid w:val="005A7749"/>
    <w:rsid w:val="005B6137"/>
    <w:rsid w:val="005C2BCF"/>
    <w:rsid w:val="005C4E3C"/>
    <w:rsid w:val="005C516F"/>
    <w:rsid w:val="005C6890"/>
    <w:rsid w:val="005C6F1A"/>
    <w:rsid w:val="005D0105"/>
    <w:rsid w:val="005D019D"/>
    <w:rsid w:val="005D0663"/>
    <w:rsid w:val="005D0FC0"/>
    <w:rsid w:val="005E2070"/>
    <w:rsid w:val="005E2E0E"/>
    <w:rsid w:val="005E46F5"/>
    <w:rsid w:val="005F2D79"/>
    <w:rsid w:val="005F7290"/>
    <w:rsid w:val="00602D74"/>
    <w:rsid w:val="0060764C"/>
    <w:rsid w:val="00614A93"/>
    <w:rsid w:val="00620DA8"/>
    <w:rsid w:val="00621250"/>
    <w:rsid w:val="00621C69"/>
    <w:rsid w:val="00622071"/>
    <w:rsid w:val="00622815"/>
    <w:rsid w:val="006234F2"/>
    <w:rsid w:val="00626C88"/>
    <w:rsid w:val="00626EBA"/>
    <w:rsid w:val="006342D6"/>
    <w:rsid w:val="00636A16"/>
    <w:rsid w:val="00641A30"/>
    <w:rsid w:val="00644575"/>
    <w:rsid w:val="0065214E"/>
    <w:rsid w:val="00653D54"/>
    <w:rsid w:val="006556B5"/>
    <w:rsid w:val="0065794B"/>
    <w:rsid w:val="006659D0"/>
    <w:rsid w:val="00667498"/>
    <w:rsid w:val="00672964"/>
    <w:rsid w:val="00672B72"/>
    <w:rsid w:val="006776FA"/>
    <w:rsid w:val="00680D22"/>
    <w:rsid w:val="00680D75"/>
    <w:rsid w:val="006848E1"/>
    <w:rsid w:val="00685742"/>
    <w:rsid w:val="0069534C"/>
    <w:rsid w:val="006A1B18"/>
    <w:rsid w:val="006A58E3"/>
    <w:rsid w:val="006A6F1F"/>
    <w:rsid w:val="006B0ED6"/>
    <w:rsid w:val="006B17ED"/>
    <w:rsid w:val="006B2CED"/>
    <w:rsid w:val="006B3FA0"/>
    <w:rsid w:val="006C138E"/>
    <w:rsid w:val="006C2C5E"/>
    <w:rsid w:val="006C3AD2"/>
    <w:rsid w:val="006C501C"/>
    <w:rsid w:val="006D4B06"/>
    <w:rsid w:val="006D7277"/>
    <w:rsid w:val="006D73F2"/>
    <w:rsid w:val="006E2DDA"/>
    <w:rsid w:val="006F4598"/>
    <w:rsid w:val="006F5DB7"/>
    <w:rsid w:val="00712E73"/>
    <w:rsid w:val="007169D8"/>
    <w:rsid w:val="00721E94"/>
    <w:rsid w:val="0072256E"/>
    <w:rsid w:val="00722D9D"/>
    <w:rsid w:val="00722F16"/>
    <w:rsid w:val="00723C41"/>
    <w:rsid w:val="00724602"/>
    <w:rsid w:val="007300BF"/>
    <w:rsid w:val="007331A8"/>
    <w:rsid w:val="00733B86"/>
    <w:rsid w:val="007400B7"/>
    <w:rsid w:val="0074102B"/>
    <w:rsid w:val="00741C08"/>
    <w:rsid w:val="0074429A"/>
    <w:rsid w:val="00746875"/>
    <w:rsid w:val="00751CBD"/>
    <w:rsid w:val="00753D14"/>
    <w:rsid w:val="007605B7"/>
    <w:rsid w:val="00761604"/>
    <w:rsid w:val="00766EDF"/>
    <w:rsid w:val="007674D9"/>
    <w:rsid w:val="007714A9"/>
    <w:rsid w:val="00776DA7"/>
    <w:rsid w:val="00781973"/>
    <w:rsid w:val="00782347"/>
    <w:rsid w:val="00782765"/>
    <w:rsid w:val="007830F4"/>
    <w:rsid w:val="00783EF9"/>
    <w:rsid w:val="00787287"/>
    <w:rsid w:val="00791962"/>
    <w:rsid w:val="007921E2"/>
    <w:rsid w:val="007944F7"/>
    <w:rsid w:val="007A0DA9"/>
    <w:rsid w:val="007A4DF9"/>
    <w:rsid w:val="007A78EA"/>
    <w:rsid w:val="007B1413"/>
    <w:rsid w:val="007B6A98"/>
    <w:rsid w:val="007C04D8"/>
    <w:rsid w:val="007C0AFA"/>
    <w:rsid w:val="007D54E9"/>
    <w:rsid w:val="007D6914"/>
    <w:rsid w:val="007E152D"/>
    <w:rsid w:val="007E1B9E"/>
    <w:rsid w:val="007E49AF"/>
    <w:rsid w:val="007E73AD"/>
    <w:rsid w:val="007E7FE8"/>
    <w:rsid w:val="007F0688"/>
    <w:rsid w:val="007F2070"/>
    <w:rsid w:val="007F434A"/>
    <w:rsid w:val="007F462D"/>
    <w:rsid w:val="007F5D7C"/>
    <w:rsid w:val="008004E5"/>
    <w:rsid w:val="008025EF"/>
    <w:rsid w:val="00802C83"/>
    <w:rsid w:val="008035DA"/>
    <w:rsid w:val="0080458F"/>
    <w:rsid w:val="00805ABB"/>
    <w:rsid w:val="008111F8"/>
    <w:rsid w:val="008116E6"/>
    <w:rsid w:val="008141C4"/>
    <w:rsid w:val="0081463E"/>
    <w:rsid w:val="00817CFD"/>
    <w:rsid w:val="00825CB0"/>
    <w:rsid w:val="008276D1"/>
    <w:rsid w:val="008329DD"/>
    <w:rsid w:val="00835480"/>
    <w:rsid w:val="00835CB2"/>
    <w:rsid w:val="00836B28"/>
    <w:rsid w:val="00837634"/>
    <w:rsid w:val="00842F14"/>
    <w:rsid w:val="00845A82"/>
    <w:rsid w:val="00846B08"/>
    <w:rsid w:val="00852062"/>
    <w:rsid w:val="008521B0"/>
    <w:rsid w:val="008525B9"/>
    <w:rsid w:val="00853691"/>
    <w:rsid w:val="00870332"/>
    <w:rsid w:val="0087479C"/>
    <w:rsid w:val="0088486C"/>
    <w:rsid w:val="00885343"/>
    <w:rsid w:val="00885C71"/>
    <w:rsid w:val="00885EDC"/>
    <w:rsid w:val="00886A96"/>
    <w:rsid w:val="0089007D"/>
    <w:rsid w:val="00890DEC"/>
    <w:rsid w:val="0089330F"/>
    <w:rsid w:val="0089585F"/>
    <w:rsid w:val="008A4310"/>
    <w:rsid w:val="008A5D26"/>
    <w:rsid w:val="008B3A09"/>
    <w:rsid w:val="008C60CE"/>
    <w:rsid w:val="008C7A65"/>
    <w:rsid w:val="008D32B9"/>
    <w:rsid w:val="008D6AD0"/>
    <w:rsid w:val="008D7B9A"/>
    <w:rsid w:val="008E3FD9"/>
    <w:rsid w:val="008E6092"/>
    <w:rsid w:val="008E77DF"/>
    <w:rsid w:val="008F2A55"/>
    <w:rsid w:val="00902A95"/>
    <w:rsid w:val="009035B6"/>
    <w:rsid w:val="00916BAA"/>
    <w:rsid w:val="009172D2"/>
    <w:rsid w:val="00920372"/>
    <w:rsid w:val="00920CE6"/>
    <w:rsid w:val="00921E9E"/>
    <w:rsid w:val="0092235A"/>
    <w:rsid w:val="009223A7"/>
    <w:rsid w:val="00945CFC"/>
    <w:rsid w:val="009507FE"/>
    <w:rsid w:val="009511EA"/>
    <w:rsid w:val="00955BAA"/>
    <w:rsid w:val="00962B33"/>
    <w:rsid w:val="009645DD"/>
    <w:rsid w:val="00966FDE"/>
    <w:rsid w:val="0098107E"/>
    <w:rsid w:val="009813DC"/>
    <w:rsid w:val="0098393A"/>
    <w:rsid w:val="009859FC"/>
    <w:rsid w:val="00985C34"/>
    <w:rsid w:val="009864AF"/>
    <w:rsid w:val="009A0C98"/>
    <w:rsid w:val="009A49BC"/>
    <w:rsid w:val="009A4A60"/>
    <w:rsid w:val="009A5343"/>
    <w:rsid w:val="009A64E3"/>
    <w:rsid w:val="009C1A96"/>
    <w:rsid w:val="009C5DA3"/>
    <w:rsid w:val="009C695E"/>
    <w:rsid w:val="009D767C"/>
    <w:rsid w:val="009E405F"/>
    <w:rsid w:val="009E60FA"/>
    <w:rsid w:val="009E6C95"/>
    <w:rsid w:val="009F1D2A"/>
    <w:rsid w:val="009F53E4"/>
    <w:rsid w:val="00A01B7C"/>
    <w:rsid w:val="00A02A7B"/>
    <w:rsid w:val="00A04331"/>
    <w:rsid w:val="00A04F11"/>
    <w:rsid w:val="00A1613C"/>
    <w:rsid w:val="00A16964"/>
    <w:rsid w:val="00A26E16"/>
    <w:rsid w:val="00A33110"/>
    <w:rsid w:val="00A33DA2"/>
    <w:rsid w:val="00A33F76"/>
    <w:rsid w:val="00A34BA7"/>
    <w:rsid w:val="00A425B8"/>
    <w:rsid w:val="00A4350B"/>
    <w:rsid w:val="00A515CA"/>
    <w:rsid w:val="00A539E0"/>
    <w:rsid w:val="00A5591A"/>
    <w:rsid w:val="00A639E4"/>
    <w:rsid w:val="00A7279D"/>
    <w:rsid w:val="00A749A6"/>
    <w:rsid w:val="00A754F4"/>
    <w:rsid w:val="00A75B08"/>
    <w:rsid w:val="00A77828"/>
    <w:rsid w:val="00A8614F"/>
    <w:rsid w:val="00A93C8E"/>
    <w:rsid w:val="00A9571E"/>
    <w:rsid w:val="00A97781"/>
    <w:rsid w:val="00AA5CA9"/>
    <w:rsid w:val="00AB1E15"/>
    <w:rsid w:val="00AB38FD"/>
    <w:rsid w:val="00AB6B45"/>
    <w:rsid w:val="00AC0976"/>
    <w:rsid w:val="00AC3AA6"/>
    <w:rsid w:val="00AC52F9"/>
    <w:rsid w:val="00AC7C9D"/>
    <w:rsid w:val="00AD595F"/>
    <w:rsid w:val="00AD5BC1"/>
    <w:rsid w:val="00AE0499"/>
    <w:rsid w:val="00AE1A36"/>
    <w:rsid w:val="00AE1B45"/>
    <w:rsid w:val="00AE4818"/>
    <w:rsid w:val="00AF0638"/>
    <w:rsid w:val="00AF3CCF"/>
    <w:rsid w:val="00AF532C"/>
    <w:rsid w:val="00AF5FA4"/>
    <w:rsid w:val="00AF655B"/>
    <w:rsid w:val="00B00A47"/>
    <w:rsid w:val="00B06FE0"/>
    <w:rsid w:val="00B10CC3"/>
    <w:rsid w:val="00B10DD1"/>
    <w:rsid w:val="00B13B04"/>
    <w:rsid w:val="00B158B0"/>
    <w:rsid w:val="00B17187"/>
    <w:rsid w:val="00B21568"/>
    <w:rsid w:val="00B21EC4"/>
    <w:rsid w:val="00B23284"/>
    <w:rsid w:val="00B25313"/>
    <w:rsid w:val="00B267F9"/>
    <w:rsid w:val="00B27763"/>
    <w:rsid w:val="00B31D16"/>
    <w:rsid w:val="00B355C9"/>
    <w:rsid w:val="00B364D4"/>
    <w:rsid w:val="00B36BF4"/>
    <w:rsid w:val="00B41D73"/>
    <w:rsid w:val="00B4403A"/>
    <w:rsid w:val="00B44340"/>
    <w:rsid w:val="00B4459F"/>
    <w:rsid w:val="00B464BF"/>
    <w:rsid w:val="00B569F1"/>
    <w:rsid w:val="00B5733A"/>
    <w:rsid w:val="00B60FEB"/>
    <w:rsid w:val="00B6341F"/>
    <w:rsid w:val="00B65EF4"/>
    <w:rsid w:val="00B66291"/>
    <w:rsid w:val="00B66A44"/>
    <w:rsid w:val="00B67E6E"/>
    <w:rsid w:val="00B76959"/>
    <w:rsid w:val="00B8207B"/>
    <w:rsid w:val="00B832AB"/>
    <w:rsid w:val="00B8378C"/>
    <w:rsid w:val="00B84B5B"/>
    <w:rsid w:val="00B870B7"/>
    <w:rsid w:val="00B91831"/>
    <w:rsid w:val="00B92051"/>
    <w:rsid w:val="00B97CC3"/>
    <w:rsid w:val="00BA7120"/>
    <w:rsid w:val="00BB1DF6"/>
    <w:rsid w:val="00BB3B9D"/>
    <w:rsid w:val="00BC1215"/>
    <w:rsid w:val="00BC1D1F"/>
    <w:rsid w:val="00BC4B2E"/>
    <w:rsid w:val="00BC7709"/>
    <w:rsid w:val="00BD2BCB"/>
    <w:rsid w:val="00BE0F8E"/>
    <w:rsid w:val="00BE3A72"/>
    <w:rsid w:val="00BF0D5F"/>
    <w:rsid w:val="00C01A9C"/>
    <w:rsid w:val="00C02110"/>
    <w:rsid w:val="00C03851"/>
    <w:rsid w:val="00C0542B"/>
    <w:rsid w:val="00C109C0"/>
    <w:rsid w:val="00C24108"/>
    <w:rsid w:val="00C3081C"/>
    <w:rsid w:val="00C31194"/>
    <w:rsid w:val="00C36AA2"/>
    <w:rsid w:val="00C3738E"/>
    <w:rsid w:val="00C4037F"/>
    <w:rsid w:val="00C40AA5"/>
    <w:rsid w:val="00C501B5"/>
    <w:rsid w:val="00C57342"/>
    <w:rsid w:val="00C576CA"/>
    <w:rsid w:val="00C61699"/>
    <w:rsid w:val="00C66FDE"/>
    <w:rsid w:val="00C711F1"/>
    <w:rsid w:val="00C72CC9"/>
    <w:rsid w:val="00C72E6F"/>
    <w:rsid w:val="00C72FA0"/>
    <w:rsid w:val="00C747C5"/>
    <w:rsid w:val="00C81AE2"/>
    <w:rsid w:val="00C972FB"/>
    <w:rsid w:val="00C97A9C"/>
    <w:rsid w:val="00CA06F9"/>
    <w:rsid w:val="00CA28E6"/>
    <w:rsid w:val="00CA74CD"/>
    <w:rsid w:val="00CB0493"/>
    <w:rsid w:val="00CB1CD4"/>
    <w:rsid w:val="00CB450B"/>
    <w:rsid w:val="00CB4A83"/>
    <w:rsid w:val="00CB56E3"/>
    <w:rsid w:val="00CC2F1D"/>
    <w:rsid w:val="00CC38FC"/>
    <w:rsid w:val="00CC4B5A"/>
    <w:rsid w:val="00CC61C0"/>
    <w:rsid w:val="00CC7406"/>
    <w:rsid w:val="00CD0486"/>
    <w:rsid w:val="00CD43E5"/>
    <w:rsid w:val="00CE1A38"/>
    <w:rsid w:val="00CE2B5C"/>
    <w:rsid w:val="00CE34D3"/>
    <w:rsid w:val="00CE5FAD"/>
    <w:rsid w:val="00CE690C"/>
    <w:rsid w:val="00CF3B7B"/>
    <w:rsid w:val="00CF4C46"/>
    <w:rsid w:val="00CF5714"/>
    <w:rsid w:val="00CF681E"/>
    <w:rsid w:val="00D0279D"/>
    <w:rsid w:val="00D02B38"/>
    <w:rsid w:val="00D02BC5"/>
    <w:rsid w:val="00D04310"/>
    <w:rsid w:val="00D059D1"/>
    <w:rsid w:val="00D111D3"/>
    <w:rsid w:val="00D1196C"/>
    <w:rsid w:val="00D14A8E"/>
    <w:rsid w:val="00D26929"/>
    <w:rsid w:val="00D33267"/>
    <w:rsid w:val="00D35AAD"/>
    <w:rsid w:val="00D35C0E"/>
    <w:rsid w:val="00D36156"/>
    <w:rsid w:val="00D4170B"/>
    <w:rsid w:val="00D442D7"/>
    <w:rsid w:val="00D52F10"/>
    <w:rsid w:val="00D53A06"/>
    <w:rsid w:val="00D53BE1"/>
    <w:rsid w:val="00D53FF9"/>
    <w:rsid w:val="00D55247"/>
    <w:rsid w:val="00D56D90"/>
    <w:rsid w:val="00D64B57"/>
    <w:rsid w:val="00D66D2B"/>
    <w:rsid w:val="00D70CEE"/>
    <w:rsid w:val="00D71F84"/>
    <w:rsid w:val="00D72067"/>
    <w:rsid w:val="00D73B24"/>
    <w:rsid w:val="00D831DE"/>
    <w:rsid w:val="00D8493D"/>
    <w:rsid w:val="00D84F70"/>
    <w:rsid w:val="00D93819"/>
    <w:rsid w:val="00D96FE8"/>
    <w:rsid w:val="00D97BE8"/>
    <w:rsid w:val="00DA5A86"/>
    <w:rsid w:val="00DA7512"/>
    <w:rsid w:val="00DA767C"/>
    <w:rsid w:val="00DA774A"/>
    <w:rsid w:val="00DA7C32"/>
    <w:rsid w:val="00DB358F"/>
    <w:rsid w:val="00DB7B91"/>
    <w:rsid w:val="00DC09A6"/>
    <w:rsid w:val="00DC0DF7"/>
    <w:rsid w:val="00DC4747"/>
    <w:rsid w:val="00DC60DC"/>
    <w:rsid w:val="00DC6355"/>
    <w:rsid w:val="00DC6F87"/>
    <w:rsid w:val="00DD7E58"/>
    <w:rsid w:val="00DE04C1"/>
    <w:rsid w:val="00DE1DCD"/>
    <w:rsid w:val="00DE36BD"/>
    <w:rsid w:val="00DF1BAD"/>
    <w:rsid w:val="00DF2DFD"/>
    <w:rsid w:val="00DF7034"/>
    <w:rsid w:val="00E00EA0"/>
    <w:rsid w:val="00E02A54"/>
    <w:rsid w:val="00E04410"/>
    <w:rsid w:val="00E0690C"/>
    <w:rsid w:val="00E116EC"/>
    <w:rsid w:val="00E11AB4"/>
    <w:rsid w:val="00E142A4"/>
    <w:rsid w:val="00E1690A"/>
    <w:rsid w:val="00E16BF1"/>
    <w:rsid w:val="00E17316"/>
    <w:rsid w:val="00E31285"/>
    <w:rsid w:val="00E3463A"/>
    <w:rsid w:val="00E352A4"/>
    <w:rsid w:val="00E42FF2"/>
    <w:rsid w:val="00E522C1"/>
    <w:rsid w:val="00E526D4"/>
    <w:rsid w:val="00E52A12"/>
    <w:rsid w:val="00E5316A"/>
    <w:rsid w:val="00E639E0"/>
    <w:rsid w:val="00E651FD"/>
    <w:rsid w:val="00E67B1C"/>
    <w:rsid w:val="00E7088E"/>
    <w:rsid w:val="00E71D57"/>
    <w:rsid w:val="00E756B2"/>
    <w:rsid w:val="00E76468"/>
    <w:rsid w:val="00E80F7C"/>
    <w:rsid w:val="00E830E0"/>
    <w:rsid w:val="00E85437"/>
    <w:rsid w:val="00E92B27"/>
    <w:rsid w:val="00E93041"/>
    <w:rsid w:val="00E978B3"/>
    <w:rsid w:val="00EA30C5"/>
    <w:rsid w:val="00EA31C0"/>
    <w:rsid w:val="00EA674A"/>
    <w:rsid w:val="00EB38F6"/>
    <w:rsid w:val="00EB51E2"/>
    <w:rsid w:val="00EC110E"/>
    <w:rsid w:val="00EC41C8"/>
    <w:rsid w:val="00EC4CAD"/>
    <w:rsid w:val="00EC5657"/>
    <w:rsid w:val="00EC7A74"/>
    <w:rsid w:val="00ED7BF7"/>
    <w:rsid w:val="00EE27C4"/>
    <w:rsid w:val="00EE5AF2"/>
    <w:rsid w:val="00EF3AC3"/>
    <w:rsid w:val="00F02236"/>
    <w:rsid w:val="00F0788C"/>
    <w:rsid w:val="00F07ED0"/>
    <w:rsid w:val="00F11B19"/>
    <w:rsid w:val="00F1351D"/>
    <w:rsid w:val="00F20702"/>
    <w:rsid w:val="00F20AC5"/>
    <w:rsid w:val="00F229E4"/>
    <w:rsid w:val="00F31AB5"/>
    <w:rsid w:val="00F3540F"/>
    <w:rsid w:val="00F36614"/>
    <w:rsid w:val="00F373F0"/>
    <w:rsid w:val="00F378EE"/>
    <w:rsid w:val="00F42222"/>
    <w:rsid w:val="00F45FA6"/>
    <w:rsid w:val="00F5559D"/>
    <w:rsid w:val="00F57070"/>
    <w:rsid w:val="00F63F44"/>
    <w:rsid w:val="00F74518"/>
    <w:rsid w:val="00F83C7C"/>
    <w:rsid w:val="00F92410"/>
    <w:rsid w:val="00F93F10"/>
    <w:rsid w:val="00F95F91"/>
    <w:rsid w:val="00F96495"/>
    <w:rsid w:val="00F9701F"/>
    <w:rsid w:val="00F97689"/>
    <w:rsid w:val="00FA1CD2"/>
    <w:rsid w:val="00FA60EB"/>
    <w:rsid w:val="00FA64D9"/>
    <w:rsid w:val="00FB20DB"/>
    <w:rsid w:val="00FC0E8B"/>
    <w:rsid w:val="00FC296C"/>
    <w:rsid w:val="00FC3917"/>
    <w:rsid w:val="00FC58C7"/>
    <w:rsid w:val="00FC7F42"/>
    <w:rsid w:val="00FD42DC"/>
    <w:rsid w:val="00FD4D2C"/>
    <w:rsid w:val="00FE10D7"/>
    <w:rsid w:val="00FE121A"/>
    <w:rsid w:val="00FE2996"/>
    <w:rsid w:val="00FE4A7B"/>
    <w:rsid w:val="00FE58D2"/>
    <w:rsid w:val="00FE75AB"/>
    <w:rsid w:val="00FF2577"/>
    <w:rsid w:val="03137B15"/>
    <w:rsid w:val="38025304"/>
    <w:rsid w:val="43AB2C19"/>
    <w:rsid w:val="694A0608"/>
    <w:rsid w:val="7996D4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AA598BD"/>
  <w15:docId w15:val="{1C8EA821-C6F9-4B8B-80C0-B33AC4B9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
    <w:qFormat/>
    <w:pPr>
      <w:keepNext/>
      <w:outlineLvl w:val="0"/>
    </w:pPr>
    <w:rPr>
      <w:rFonts w:ascii="Times New Roman" w:hAnsi="Times New Roman"/>
      <w:b/>
      <w:bCs/>
      <w:sz w:val="24"/>
      <w:szCs w:val="24"/>
    </w:rPr>
  </w:style>
  <w:style w:type="paragraph" w:styleId="Nadpis2">
    <w:name w:val="heading 2"/>
    <w:basedOn w:val="Normln"/>
    <w:next w:val="Normln"/>
    <w:uiPriority w:val="9"/>
    <w:qFormat/>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paragraph" w:customStyle="1" w:styleId="Smlouva-slo">
    <w:name w:val="Smlouva-číslo"/>
    <w:basedOn w:val="Normln"/>
    <w:pPr>
      <w:widowControl w:val="0"/>
      <w:spacing w:before="120" w:line="240" w:lineRule="atLeast"/>
      <w:jc w:val="both"/>
    </w:pPr>
    <w:rPr>
      <w:rFonts w:ascii="Times New Roman" w:hAnsi="Times New Roman"/>
      <w:snapToGrid w:val="0"/>
      <w:sz w:val="24"/>
    </w:rPr>
  </w:style>
  <w:style w:type="paragraph" w:styleId="Zkladntextodsazen">
    <w:name w:val="Body Text Indent"/>
    <w:basedOn w:val="Normln"/>
    <w:link w:val="ZkladntextodsazenChar"/>
    <w:pPr>
      <w:spacing w:after="120"/>
      <w:ind w:left="283"/>
    </w:pPr>
    <w:rPr>
      <w:lang w:val="x-none" w:eastAsia="x-none"/>
    </w:rPr>
  </w:style>
  <w:style w:type="paragraph" w:styleId="Zkladntextodsazen2">
    <w:name w:val="Body Text Indent 2"/>
    <w:basedOn w:val="Normln"/>
    <w:link w:val="Zkladntextodsazen2Char"/>
    <w:pPr>
      <w:spacing w:after="120" w:line="480" w:lineRule="auto"/>
      <w:ind w:left="283"/>
    </w:pPr>
  </w:style>
  <w:style w:type="paragraph" w:customStyle="1" w:styleId="BodyText21">
    <w:name w:val="Body Text 21"/>
    <w:basedOn w:val="Normln"/>
    <w:pPr>
      <w:tabs>
        <w:tab w:val="left" w:pos="360"/>
      </w:tabs>
      <w:overflowPunct w:val="0"/>
      <w:autoSpaceDE w:val="0"/>
      <w:autoSpaceDN w:val="0"/>
      <w:adjustRightInd w:val="0"/>
      <w:ind w:left="360"/>
      <w:jc w:val="both"/>
      <w:textAlignment w:val="baseline"/>
    </w:pPr>
    <w:rPr>
      <w:rFonts w:ascii="Times New Roman" w:hAnsi="Times New Roman"/>
      <w:sz w:val="24"/>
    </w:rPr>
  </w:style>
  <w:style w:type="paragraph" w:customStyle="1" w:styleId="Smlouva2">
    <w:name w:val="Smlouva2"/>
    <w:basedOn w:val="Normln"/>
    <w:pPr>
      <w:widowControl w:val="0"/>
      <w:jc w:val="center"/>
    </w:pPr>
    <w:rPr>
      <w:rFonts w:ascii="Times New Roman" w:hAnsi="Times New Roman"/>
      <w:b/>
      <w:snapToGrid w:val="0"/>
      <w:sz w:val="24"/>
    </w:rPr>
  </w:style>
  <w:style w:type="paragraph" w:customStyle="1" w:styleId="slovn">
    <w:name w:val="Číslování"/>
    <w:basedOn w:val="Normln"/>
    <w:pPr>
      <w:widowControl w:val="0"/>
      <w:spacing w:before="120"/>
      <w:jc w:val="both"/>
    </w:pPr>
    <w:rPr>
      <w:rFonts w:ascii="Times New Roman" w:hAnsi="Times New Roman"/>
      <w:snapToGrid w:val="0"/>
      <w:sz w:val="24"/>
    </w:rPr>
  </w:style>
  <w:style w:type="paragraph" w:customStyle="1" w:styleId="Smlouva1">
    <w:name w:val="Smlouva1"/>
    <w:basedOn w:val="Nadpis1"/>
    <w:pPr>
      <w:widowControl w:val="0"/>
      <w:spacing w:before="240" w:after="60"/>
      <w:jc w:val="center"/>
      <w:outlineLvl w:val="9"/>
    </w:pPr>
    <w:rPr>
      <w:bCs w:val="0"/>
      <w:snapToGrid w:val="0"/>
      <w:kern w:val="28"/>
      <w:sz w:val="28"/>
      <w:szCs w:val="20"/>
    </w:rPr>
  </w:style>
  <w:style w:type="paragraph" w:styleId="Textbubliny">
    <w:name w:val="Balloon Text"/>
    <w:basedOn w:val="Normln"/>
    <w:semiHidden/>
    <w:rPr>
      <w:rFonts w:ascii="Tahoma" w:hAnsi="Tahoma" w:cs="Tahoma"/>
      <w:sz w:val="16"/>
      <w:szCs w:val="16"/>
    </w:rPr>
  </w:style>
  <w:style w:type="paragraph" w:styleId="Zkladntextodsazen3">
    <w:name w:val="Body Text Indent 3"/>
    <w:basedOn w:val="Normln"/>
    <w:pPr>
      <w:spacing w:after="120"/>
      <w:ind w:left="283"/>
    </w:pPr>
    <w:rPr>
      <w:sz w:val="16"/>
      <w:szCs w:val="16"/>
    </w:rPr>
  </w:style>
  <w:style w:type="paragraph" w:styleId="Zkladntext3">
    <w:name w:val="Body Text 3"/>
    <w:basedOn w:val="Normln"/>
    <w:link w:val="Zkladntext3Char"/>
    <w:pPr>
      <w:spacing w:after="120"/>
    </w:pPr>
    <w:rPr>
      <w:sz w:val="16"/>
      <w:szCs w:val="16"/>
      <w:lang w:val="x-none" w:eastAsia="x-none"/>
    </w:rPr>
  </w:style>
  <w:style w:type="character" w:customStyle="1" w:styleId="Zkladntext3Char">
    <w:name w:val="Základní text 3 Char"/>
    <w:link w:val="Zkladntext3"/>
    <w:rPr>
      <w:rFonts w:ascii="Arial" w:hAnsi="Arial"/>
      <w:sz w:val="16"/>
      <w:szCs w:val="16"/>
    </w:rPr>
  </w:style>
  <w:style w:type="paragraph" w:customStyle="1" w:styleId="Rozvrendokumentu">
    <w:name w:val="Rozvržení dokumentu"/>
    <w:basedOn w:val="Normln"/>
    <w:semiHidden/>
    <w:pPr>
      <w:shd w:val="clear" w:color="auto" w:fill="000080"/>
    </w:pPr>
    <w:rPr>
      <w:rFonts w:ascii="Tahoma" w:hAnsi="Tahoma" w:cs="Tahoma"/>
    </w:rPr>
  </w:style>
  <w:style w:type="paragraph" w:customStyle="1" w:styleId="smlouva-slo0">
    <w:name w:val="smlouva-slo"/>
    <w:basedOn w:val="Normln"/>
    <w:pPr>
      <w:spacing w:before="120" w:line="240" w:lineRule="atLeast"/>
      <w:jc w:val="both"/>
    </w:pPr>
    <w:rPr>
      <w:rFonts w:ascii="Times New Roman" w:hAnsi="Times New Roman"/>
      <w:sz w:val="24"/>
      <w:szCs w:val="24"/>
    </w:rPr>
  </w:style>
  <w:style w:type="character" w:customStyle="1" w:styleId="ZkladntextodsazenChar">
    <w:name w:val="Základní text odsazený Char"/>
    <w:link w:val="Zkladntextodsazen"/>
    <w:rsid w:val="00AE1A36"/>
    <w:rPr>
      <w:rFonts w:ascii="Arial" w:hAnsi="Arial"/>
    </w:rPr>
  </w:style>
  <w:style w:type="paragraph" w:customStyle="1" w:styleId="Barevnseznamzvraznn11">
    <w:name w:val="Barevný seznam – zvýraznění 11"/>
    <w:basedOn w:val="Normln"/>
    <w:uiPriority w:val="34"/>
    <w:qFormat/>
    <w:rsid w:val="00155B41"/>
    <w:pPr>
      <w:spacing w:after="200" w:line="276" w:lineRule="auto"/>
      <w:ind w:left="720"/>
      <w:contextualSpacing/>
    </w:pPr>
    <w:rPr>
      <w:rFonts w:ascii="Calibri" w:eastAsia="Calibri" w:hAnsi="Calibri"/>
      <w:sz w:val="22"/>
      <w:szCs w:val="22"/>
      <w:lang w:eastAsia="en-US"/>
    </w:rPr>
  </w:style>
  <w:style w:type="paragraph" w:customStyle="1" w:styleId="Zkladntextodsazen-slo">
    <w:name w:val="Základní text odsazený - číslo"/>
    <w:basedOn w:val="Normln"/>
    <w:link w:val="Zkladntextodsazen-sloChar"/>
    <w:rsid w:val="00D53FF9"/>
    <w:pPr>
      <w:tabs>
        <w:tab w:val="num" w:pos="644"/>
      </w:tabs>
      <w:ind w:left="644" w:hanging="284"/>
      <w:jc w:val="both"/>
      <w:outlineLvl w:val="2"/>
    </w:pPr>
    <w:rPr>
      <w:rFonts w:ascii="Times New Roman" w:hAnsi="Times New Roman"/>
      <w:sz w:val="22"/>
      <w:szCs w:val="22"/>
      <w:lang w:val="x-none" w:eastAsia="x-none"/>
    </w:rPr>
  </w:style>
  <w:style w:type="character" w:customStyle="1" w:styleId="Zkladntextodsazen-sloChar">
    <w:name w:val="Základní text odsazený - číslo Char"/>
    <w:link w:val="Zkladntextodsazen-slo"/>
    <w:rsid w:val="00D53FF9"/>
    <w:rPr>
      <w:sz w:val="22"/>
      <w:szCs w:val="22"/>
    </w:rPr>
  </w:style>
  <w:style w:type="paragraph" w:styleId="Zkladntext2">
    <w:name w:val="Body Text 2"/>
    <w:basedOn w:val="Normln"/>
    <w:link w:val="Zkladntext2Char"/>
    <w:rsid w:val="006C501C"/>
    <w:pPr>
      <w:spacing w:after="120" w:line="480" w:lineRule="auto"/>
      <w:jc w:val="both"/>
    </w:pPr>
    <w:rPr>
      <w:rFonts w:ascii="Times New Roman" w:hAnsi="Times New Roman"/>
      <w:sz w:val="22"/>
      <w:lang w:val="x-none" w:eastAsia="x-none"/>
    </w:rPr>
  </w:style>
  <w:style w:type="character" w:customStyle="1" w:styleId="Zkladntext2Char">
    <w:name w:val="Základní text 2 Char"/>
    <w:link w:val="Zkladntext2"/>
    <w:rsid w:val="006C501C"/>
    <w:rPr>
      <w:sz w:val="22"/>
    </w:rPr>
  </w:style>
  <w:style w:type="character" w:styleId="Hypertextovodkaz">
    <w:name w:val="Hyperlink"/>
    <w:rsid w:val="00782765"/>
    <w:rPr>
      <w:color w:val="0000FF"/>
      <w:u w:val="single"/>
    </w:rPr>
  </w:style>
  <w:style w:type="paragraph" w:styleId="Nzev">
    <w:name w:val="Title"/>
    <w:basedOn w:val="Normln"/>
    <w:link w:val="NzevChar"/>
    <w:qFormat/>
    <w:rsid w:val="00602D74"/>
    <w:pPr>
      <w:jc w:val="center"/>
    </w:pPr>
    <w:rPr>
      <w:rFonts w:ascii="Times New Roman" w:hAnsi="Times New Roman"/>
      <w:b/>
      <w:bCs/>
      <w:sz w:val="24"/>
      <w:szCs w:val="24"/>
      <w:lang w:val="x-none" w:eastAsia="x-none"/>
    </w:rPr>
  </w:style>
  <w:style w:type="character" w:customStyle="1" w:styleId="NzevChar">
    <w:name w:val="Název Char"/>
    <w:link w:val="Nzev"/>
    <w:rsid w:val="00602D74"/>
    <w:rPr>
      <w:b/>
      <w:bCs/>
      <w:sz w:val="24"/>
      <w:szCs w:val="24"/>
    </w:rPr>
  </w:style>
  <w:style w:type="character" w:styleId="Odkaznakoment">
    <w:name w:val="annotation reference"/>
    <w:uiPriority w:val="99"/>
    <w:rsid w:val="00C501B5"/>
    <w:rPr>
      <w:sz w:val="16"/>
      <w:szCs w:val="16"/>
    </w:rPr>
  </w:style>
  <w:style w:type="paragraph" w:styleId="Textkomente">
    <w:name w:val="annotation text"/>
    <w:basedOn w:val="Normln"/>
    <w:link w:val="TextkomenteChar"/>
    <w:rsid w:val="00C501B5"/>
    <w:rPr>
      <w:lang w:val="x-none" w:eastAsia="x-none"/>
    </w:rPr>
  </w:style>
  <w:style w:type="character" w:customStyle="1" w:styleId="TextkomenteChar">
    <w:name w:val="Text komentáře Char"/>
    <w:link w:val="Textkomente"/>
    <w:rsid w:val="00C501B5"/>
    <w:rPr>
      <w:rFonts w:ascii="Arial" w:hAnsi="Arial"/>
    </w:rPr>
  </w:style>
  <w:style w:type="paragraph" w:styleId="Pedmtkomente">
    <w:name w:val="annotation subject"/>
    <w:basedOn w:val="Textkomente"/>
    <w:next w:val="Textkomente"/>
    <w:link w:val="PedmtkomenteChar"/>
    <w:rsid w:val="00C501B5"/>
    <w:rPr>
      <w:b/>
      <w:bCs/>
    </w:rPr>
  </w:style>
  <w:style w:type="character" w:customStyle="1" w:styleId="PedmtkomenteChar">
    <w:name w:val="Předmět komentáře Char"/>
    <w:link w:val="Pedmtkomente"/>
    <w:rsid w:val="00C501B5"/>
    <w:rPr>
      <w:rFonts w:ascii="Arial" w:hAnsi="Arial"/>
      <w:b/>
      <w:bCs/>
    </w:rPr>
  </w:style>
  <w:style w:type="paragraph" w:styleId="Bezmezer">
    <w:name w:val="No Spacing"/>
    <w:link w:val="BezmezerChar"/>
    <w:uiPriority w:val="99"/>
    <w:qFormat/>
    <w:rsid w:val="009507FE"/>
    <w:rPr>
      <w:rFonts w:ascii="Calibri" w:eastAsia="Calibri" w:hAnsi="Calibri"/>
      <w:sz w:val="22"/>
      <w:szCs w:val="22"/>
      <w:lang w:eastAsia="en-US"/>
    </w:rPr>
  </w:style>
  <w:style w:type="character" w:customStyle="1" w:styleId="BezmezerChar">
    <w:name w:val="Bez mezer Char"/>
    <w:link w:val="Bezmezer"/>
    <w:uiPriority w:val="99"/>
    <w:rsid w:val="009507FE"/>
    <w:rPr>
      <w:rFonts w:ascii="Calibri" w:eastAsia="Calibri" w:hAnsi="Calibri"/>
      <w:sz w:val="22"/>
      <w:szCs w:val="22"/>
      <w:lang w:eastAsia="en-US"/>
    </w:rPr>
  </w:style>
  <w:style w:type="paragraph" w:styleId="Revize">
    <w:name w:val="Revision"/>
    <w:hidden/>
    <w:uiPriority w:val="99"/>
    <w:semiHidden/>
    <w:rsid w:val="0074102B"/>
    <w:rPr>
      <w:rFonts w:ascii="Arial" w:hAnsi="Arial"/>
    </w:rPr>
  </w:style>
  <w:style w:type="paragraph" w:styleId="Odstavecseseznamem">
    <w:name w:val="List Paragraph"/>
    <w:basedOn w:val="Normln"/>
    <w:uiPriority w:val="34"/>
    <w:qFormat/>
    <w:rsid w:val="00E830E0"/>
    <w:pPr>
      <w:ind w:left="720"/>
      <w:contextualSpacing/>
    </w:pPr>
  </w:style>
  <w:style w:type="paragraph" w:customStyle="1" w:styleId="Default">
    <w:name w:val="Default"/>
    <w:rsid w:val="002F75AF"/>
    <w:pPr>
      <w:autoSpaceDE w:val="0"/>
      <w:autoSpaceDN w:val="0"/>
      <w:adjustRightInd w:val="0"/>
    </w:pPr>
    <w:rPr>
      <w:rFonts w:ascii="Arial" w:hAnsi="Arial" w:cs="Arial"/>
      <w:color w:val="000000"/>
      <w:sz w:val="24"/>
      <w:szCs w:val="24"/>
    </w:rPr>
  </w:style>
  <w:style w:type="character" w:customStyle="1" w:styleId="ZkladntextChar">
    <w:name w:val="Základní text Char"/>
    <w:basedOn w:val="Standardnpsmoodstavce"/>
    <w:link w:val="Zkladntext"/>
    <w:rsid w:val="00A33F76"/>
    <w:rPr>
      <w:rFonts w:ascii="Arial" w:hAnsi="Arial"/>
    </w:rPr>
  </w:style>
  <w:style w:type="paragraph" w:customStyle="1" w:styleId="Bodsmlouvy-21">
    <w:name w:val="Bod smlouvy - 2.1"/>
    <w:rsid w:val="00A16964"/>
    <w:pPr>
      <w:numPr>
        <w:ilvl w:val="1"/>
        <w:numId w:val="18"/>
      </w:numPr>
      <w:snapToGrid w:val="0"/>
      <w:jc w:val="both"/>
      <w:outlineLvl w:val="1"/>
    </w:pPr>
    <w:rPr>
      <w:color w:val="000000"/>
      <w:sz w:val="22"/>
    </w:rPr>
  </w:style>
  <w:style w:type="paragraph" w:customStyle="1" w:styleId="lnek">
    <w:name w:val="Článek"/>
    <w:basedOn w:val="Normln"/>
    <w:next w:val="Bodsmlouvy-21"/>
    <w:rsid w:val="00A16964"/>
    <w:pPr>
      <w:numPr>
        <w:numId w:val="18"/>
      </w:numPr>
      <w:snapToGrid w:val="0"/>
      <w:spacing w:before="360" w:after="360"/>
      <w:jc w:val="center"/>
    </w:pPr>
    <w:rPr>
      <w:rFonts w:ascii="Times New Roman" w:hAnsi="Times New Roman"/>
      <w:b/>
      <w:color w:val="0000FF"/>
      <w:sz w:val="28"/>
    </w:rPr>
  </w:style>
  <w:style w:type="paragraph" w:customStyle="1" w:styleId="Bodsmlouvy-211">
    <w:name w:val="Bod smlouvy - 2.1.1"/>
    <w:basedOn w:val="Bodsmlouvy-21"/>
    <w:rsid w:val="00A16964"/>
    <w:pPr>
      <w:numPr>
        <w:ilvl w:val="2"/>
      </w:numPr>
      <w:tabs>
        <w:tab w:val="clear" w:pos="720"/>
        <w:tab w:val="num" w:pos="360"/>
        <w:tab w:val="left" w:pos="1134"/>
        <w:tab w:val="right" w:pos="9356"/>
      </w:tabs>
      <w:spacing w:after="60"/>
      <w:ind w:left="360" w:hanging="360"/>
      <w:outlineLvl w:val="2"/>
    </w:pPr>
  </w:style>
  <w:style w:type="character" w:customStyle="1" w:styleId="Zkladntextodsazen2Char">
    <w:name w:val="Základní text odsazený 2 Char"/>
    <w:basedOn w:val="Standardnpsmoodstavce"/>
    <w:link w:val="Zkladntextodsazen2"/>
    <w:rsid w:val="00C66FDE"/>
    <w:rPr>
      <w:rFonts w:ascii="Arial" w:hAnsi="Arial"/>
    </w:rPr>
  </w:style>
  <w:style w:type="character" w:styleId="Nevyeenzmnka">
    <w:name w:val="Unresolved Mention"/>
    <w:basedOn w:val="Standardnpsmoodstavce"/>
    <w:uiPriority w:val="99"/>
    <w:semiHidden/>
    <w:unhideWhenUsed/>
    <w:rsid w:val="00094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161397">
      <w:bodyDiv w:val="1"/>
      <w:marLeft w:val="0"/>
      <w:marRight w:val="0"/>
      <w:marTop w:val="0"/>
      <w:marBottom w:val="0"/>
      <w:divBdr>
        <w:top w:val="none" w:sz="0" w:space="0" w:color="auto"/>
        <w:left w:val="none" w:sz="0" w:space="0" w:color="auto"/>
        <w:bottom w:val="none" w:sz="0" w:space="0" w:color="auto"/>
        <w:right w:val="none" w:sz="0" w:space="0" w:color="auto"/>
      </w:divBdr>
    </w:div>
    <w:div w:id="628632852">
      <w:bodyDiv w:val="1"/>
      <w:marLeft w:val="0"/>
      <w:marRight w:val="0"/>
      <w:marTop w:val="0"/>
      <w:marBottom w:val="0"/>
      <w:divBdr>
        <w:top w:val="none" w:sz="0" w:space="0" w:color="auto"/>
        <w:left w:val="none" w:sz="0" w:space="0" w:color="auto"/>
        <w:bottom w:val="none" w:sz="0" w:space="0" w:color="auto"/>
        <w:right w:val="none" w:sz="0" w:space="0" w:color="auto"/>
      </w:divBdr>
      <w:divsChild>
        <w:div w:id="1369984997">
          <w:marLeft w:val="0"/>
          <w:marRight w:val="0"/>
          <w:marTop w:val="100"/>
          <w:marBottom w:val="100"/>
          <w:divBdr>
            <w:top w:val="none" w:sz="0" w:space="0" w:color="auto"/>
            <w:left w:val="none" w:sz="0" w:space="0" w:color="auto"/>
            <w:bottom w:val="none" w:sz="0" w:space="0" w:color="auto"/>
            <w:right w:val="none" w:sz="0" w:space="0" w:color="auto"/>
          </w:divBdr>
          <w:divsChild>
            <w:div w:id="495804752">
              <w:marLeft w:val="0"/>
              <w:marRight w:val="0"/>
              <w:marTop w:val="100"/>
              <w:marBottom w:val="100"/>
              <w:divBdr>
                <w:top w:val="none" w:sz="0" w:space="0" w:color="auto"/>
                <w:left w:val="none" w:sz="0" w:space="0" w:color="auto"/>
                <w:bottom w:val="none" w:sz="0" w:space="0" w:color="auto"/>
                <w:right w:val="none" w:sz="0" w:space="0" w:color="auto"/>
              </w:divBdr>
              <w:divsChild>
                <w:div w:id="1103913685">
                  <w:marLeft w:val="0"/>
                  <w:marRight w:val="0"/>
                  <w:marTop w:val="100"/>
                  <w:marBottom w:val="100"/>
                  <w:divBdr>
                    <w:top w:val="none" w:sz="0" w:space="0" w:color="auto"/>
                    <w:left w:val="none" w:sz="0" w:space="0" w:color="auto"/>
                    <w:bottom w:val="none" w:sz="0" w:space="0" w:color="auto"/>
                    <w:right w:val="none" w:sz="0" w:space="0" w:color="auto"/>
                  </w:divBdr>
                  <w:divsChild>
                    <w:div w:id="1916669851">
                      <w:marLeft w:val="4140"/>
                      <w:marRight w:val="0"/>
                      <w:marTop w:val="0"/>
                      <w:marBottom w:val="0"/>
                      <w:divBdr>
                        <w:top w:val="none" w:sz="0" w:space="0" w:color="auto"/>
                        <w:left w:val="single" w:sz="6" w:space="15" w:color="CCCCCC"/>
                        <w:bottom w:val="none" w:sz="0" w:space="0" w:color="auto"/>
                        <w:right w:val="none" w:sz="0" w:space="0" w:color="auto"/>
                      </w:divBdr>
                      <w:divsChild>
                        <w:div w:id="848131874">
                          <w:marLeft w:val="0"/>
                          <w:marRight w:val="0"/>
                          <w:marTop w:val="0"/>
                          <w:marBottom w:val="0"/>
                          <w:divBdr>
                            <w:top w:val="none" w:sz="0" w:space="0" w:color="auto"/>
                            <w:left w:val="none" w:sz="0" w:space="0" w:color="auto"/>
                            <w:bottom w:val="none" w:sz="0" w:space="0" w:color="auto"/>
                            <w:right w:val="none" w:sz="0" w:space="0" w:color="auto"/>
                          </w:divBdr>
                          <w:divsChild>
                            <w:div w:id="12231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422617">
      <w:bodyDiv w:val="1"/>
      <w:marLeft w:val="0"/>
      <w:marRight w:val="0"/>
      <w:marTop w:val="0"/>
      <w:marBottom w:val="0"/>
      <w:divBdr>
        <w:top w:val="none" w:sz="0" w:space="0" w:color="auto"/>
        <w:left w:val="none" w:sz="0" w:space="0" w:color="auto"/>
        <w:bottom w:val="none" w:sz="0" w:space="0" w:color="auto"/>
        <w:right w:val="none" w:sz="0" w:space="0" w:color="auto"/>
      </w:divBdr>
    </w:div>
    <w:div w:id="1666979778">
      <w:bodyDiv w:val="1"/>
      <w:marLeft w:val="0"/>
      <w:marRight w:val="0"/>
      <w:marTop w:val="0"/>
      <w:marBottom w:val="0"/>
      <w:divBdr>
        <w:top w:val="none" w:sz="0" w:space="0" w:color="auto"/>
        <w:left w:val="none" w:sz="0" w:space="0" w:color="auto"/>
        <w:bottom w:val="none" w:sz="0" w:space="0" w:color="auto"/>
        <w:right w:val="none" w:sz="0" w:space="0" w:color="auto"/>
      </w:divBdr>
    </w:div>
    <w:div w:id="1669476024">
      <w:bodyDiv w:val="1"/>
      <w:marLeft w:val="0"/>
      <w:marRight w:val="0"/>
      <w:marTop w:val="0"/>
      <w:marBottom w:val="0"/>
      <w:divBdr>
        <w:top w:val="none" w:sz="0" w:space="0" w:color="auto"/>
        <w:left w:val="none" w:sz="0" w:space="0" w:color="auto"/>
        <w:bottom w:val="none" w:sz="0" w:space="0" w:color="auto"/>
        <w:right w:val="none" w:sz="0" w:space="0" w:color="auto"/>
      </w:divBdr>
      <w:divsChild>
        <w:div w:id="609894003">
          <w:marLeft w:val="0"/>
          <w:marRight w:val="0"/>
          <w:marTop w:val="0"/>
          <w:marBottom w:val="0"/>
          <w:divBdr>
            <w:top w:val="none" w:sz="0" w:space="0" w:color="auto"/>
            <w:left w:val="none" w:sz="0" w:space="0" w:color="auto"/>
            <w:bottom w:val="none" w:sz="0" w:space="0" w:color="auto"/>
            <w:right w:val="none" w:sz="0" w:space="0" w:color="auto"/>
          </w:divBdr>
          <w:divsChild>
            <w:div w:id="855849515">
              <w:marLeft w:val="0"/>
              <w:marRight w:val="0"/>
              <w:marTop w:val="0"/>
              <w:marBottom w:val="0"/>
              <w:divBdr>
                <w:top w:val="none" w:sz="0" w:space="0" w:color="auto"/>
                <w:left w:val="none" w:sz="0" w:space="0" w:color="auto"/>
                <w:bottom w:val="none" w:sz="0" w:space="0" w:color="auto"/>
                <w:right w:val="none" w:sz="0" w:space="0" w:color="auto"/>
              </w:divBdr>
              <w:divsChild>
                <w:div w:id="530580231">
                  <w:marLeft w:val="0"/>
                  <w:marRight w:val="0"/>
                  <w:marTop w:val="0"/>
                  <w:marBottom w:val="300"/>
                  <w:divBdr>
                    <w:top w:val="none" w:sz="0" w:space="0" w:color="auto"/>
                    <w:left w:val="none" w:sz="0" w:space="0" w:color="auto"/>
                    <w:bottom w:val="none" w:sz="0" w:space="0" w:color="auto"/>
                    <w:right w:val="none" w:sz="0" w:space="0" w:color="auto"/>
                  </w:divBdr>
                  <w:divsChild>
                    <w:div w:id="868184189">
                      <w:marLeft w:val="0"/>
                      <w:marRight w:val="0"/>
                      <w:marTop w:val="0"/>
                      <w:marBottom w:val="0"/>
                      <w:divBdr>
                        <w:top w:val="none" w:sz="0" w:space="0" w:color="auto"/>
                        <w:left w:val="none" w:sz="0" w:space="0" w:color="auto"/>
                        <w:bottom w:val="none" w:sz="0" w:space="0" w:color="auto"/>
                        <w:right w:val="none" w:sz="0" w:space="0" w:color="auto"/>
                      </w:divBdr>
                      <w:divsChild>
                        <w:div w:id="288510756">
                          <w:marLeft w:val="0"/>
                          <w:marRight w:val="0"/>
                          <w:marTop w:val="0"/>
                          <w:marBottom w:val="0"/>
                          <w:divBdr>
                            <w:top w:val="none" w:sz="0" w:space="0" w:color="auto"/>
                            <w:left w:val="none" w:sz="0" w:space="0" w:color="auto"/>
                            <w:bottom w:val="none" w:sz="0" w:space="0" w:color="auto"/>
                            <w:right w:val="none" w:sz="0" w:space="0" w:color="auto"/>
                          </w:divBdr>
                          <w:divsChild>
                            <w:div w:id="163791015">
                              <w:marLeft w:val="0"/>
                              <w:marRight w:val="0"/>
                              <w:marTop w:val="0"/>
                              <w:marBottom w:val="240"/>
                              <w:divBdr>
                                <w:top w:val="single" w:sz="6" w:space="15" w:color="DDDDDD"/>
                                <w:left w:val="single" w:sz="2" w:space="0" w:color="DDDDDD"/>
                                <w:bottom w:val="single" w:sz="6" w:space="15" w:color="DDDDDD"/>
                                <w:right w:val="single" w:sz="2" w:space="0" w:color="DDDDDD"/>
                              </w:divBdr>
                              <w:divsChild>
                                <w:div w:id="303512433">
                                  <w:marLeft w:val="0"/>
                                  <w:marRight w:val="0"/>
                                  <w:marTop w:val="0"/>
                                  <w:marBottom w:val="0"/>
                                  <w:divBdr>
                                    <w:top w:val="none" w:sz="0" w:space="0" w:color="auto"/>
                                    <w:left w:val="none" w:sz="0" w:space="0" w:color="auto"/>
                                    <w:bottom w:val="none" w:sz="0" w:space="0" w:color="auto"/>
                                    <w:right w:val="none" w:sz="0" w:space="0" w:color="auto"/>
                                  </w:divBdr>
                                </w:div>
                                <w:div w:id="393041786">
                                  <w:marLeft w:val="0"/>
                                  <w:marRight w:val="0"/>
                                  <w:marTop w:val="0"/>
                                  <w:marBottom w:val="0"/>
                                  <w:divBdr>
                                    <w:top w:val="none" w:sz="0" w:space="0" w:color="auto"/>
                                    <w:left w:val="none" w:sz="0" w:space="0" w:color="auto"/>
                                    <w:bottom w:val="none" w:sz="0" w:space="0" w:color="auto"/>
                                    <w:right w:val="none" w:sz="0" w:space="0" w:color="auto"/>
                                  </w:divBdr>
                                </w:div>
                                <w:div w:id="1310402346">
                                  <w:marLeft w:val="0"/>
                                  <w:marRight w:val="0"/>
                                  <w:marTop w:val="0"/>
                                  <w:marBottom w:val="0"/>
                                  <w:divBdr>
                                    <w:top w:val="none" w:sz="0" w:space="0" w:color="auto"/>
                                    <w:left w:val="none" w:sz="0" w:space="0" w:color="auto"/>
                                    <w:bottom w:val="none" w:sz="0" w:space="0" w:color="auto"/>
                                    <w:right w:val="none" w:sz="0" w:space="0" w:color="auto"/>
                                  </w:divBdr>
                                </w:div>
                                <w:div w:id="2145155373">
                                  <w:marLeft w:val="0"/>
                                  <w:marRight w:val="0"/>
                                  <w:marTop w:val="0"/>
                                  <w:marBottom w:val="0"/>
                                  <w:divBdr>
                                    <w:top w:val="none" w:sz="0" w:space="0" w:color="auto"/>
                                    <w:left w:val="none" w:sz="0" w:space="0" w:color="auto"/>
                                    <w:bottom w:val="none" w:sz="0" w:space="0" w:color="auto"/>
                                    <w:right w:val="none" w:sz="0" w:space="0" w:color="auto"/>
                                  </w:divBdr>
                                </w:div>
                              </w:divsChild>
                            </w:div>
                            <w:div w:id="1444153218">
                              <w:marLeft w:val="0"/>
                              <w:marRight w:val="0"/>
                              <w:marTop w:val="0"/>
                              <w:marBottom w:val="225"/>
                              <w:divBdr>
                                <w:top w:val="none" w:sz="0" w:space="0" w:color="auto"/>
                                <w:left w:val="none" w:sz="0" w:space="0" w:color="auto"/>
                                <w:bottom w:val="single" w:sz="2" w:space="11" w:color="E8EDFA"/>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podvesky@vsb.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erdf@vsb.cz" TargetMode="External"/><Relationship Id="rId4" Type="http://schemas.openxmlformats.org/officeDocument/2006/relationships/settings" Target="settings.xml"/><Relationship Id="rId9" Type="http://schemas.openxmlformats.org/officeDocument/2006/relationships/hyperlink" Target="mailto:tomas.bubenik@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768DB-2BCA-4201-944F-FBE7CFE3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5029</Words>
  <Characters>32009</Characters>
  <Application>Microsoft Office Word</Application>
  <DocSecurity>0</DocSecurity>
  <Lines>266</Lines>
  <Paragraphs>73</Paragraphs>
  <ScaleCrop>false</ScaleCrop>
  <HeadingPairs>
    <vt:vector size="2" baseType="variant">
      <vt:variant>
        <vt:lpstr>Název</vt:lpstr>
      </vt:variant>
      <vt:variant>
        <vt:i4>1</vt:i4>
      </vt:variant>
    </vt:vector>
  </HeadingPairs>
  <TitlesOfParts>
    <vt:vector size="1" baseType="lpstr">
      <vt:lpstr>smlouva_vzor</vt:lpstr>
    </vt:vector>
  </TitlesOfParts>
  <Company>MMO</Company>
  <LinksUpToDate>false</LinksUpToDate>
  <CharactersWithSpaces>36965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smlouva_vzor</dc:title>
  <dc:creator>zus50</dc:creator>
  <cp:lastModifiedBy>Poboril Marcel</cp:lastModifiedBy>
  <cp:revision>16</cp:revision>
  <cp:lastPrinted>2024-02-19T09:14:00Z</cp:lastPrinted>
  <dcterms:created xsi:type="dcterms:W3CDTF">2024-02-25T11:20:00Z</dcterms:created>
  <dcterms:modified xsi:type="dcterms:W3CDTF">2025-03-26T09:30:00Z</dcterms:modified>
</cp:coreProperties>
</file>