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2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3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4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5" w14:textId="40CF9AA6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6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7" w14:textId="6A48698C" w:rsidR="00125E63" w:rsidRDefault="00B2402A">
      <w:pPr>
        <w:ind w:left="720" w:hanging="357"/>
        <w:jc w:val="center"/>
        <w:rPr>
          <w:rFonts w:asciiTheme="majorHAnsi" w:hAnsiTheme="majorHAnsi" w:cstheme="majorHAnsi"/>
          <w:b/>
          <w:sz w:val="52"/>
          <w:szCs w:val="52"/>
        </w:rPr>
      </w:pPr>
      <w:r>
        <w:rPr>
          <w:rFonts w:asciiTheme="majorHAnsi" w:hAnsiTheme="majorHAnsi" w:cstheme="majorHAnsi"/>
          <w:b/>
          <w:sz w:val="52"/>
          <w:szCs w:val="52"/>
        </w:rPr>
        <w:t>PRE-</w:t>
      </w:r>
      <w:r w:rsidR="00DC309B" w:rsidRPr="00E117C0">
        <w:rPr>
          <w:rFonts w:asciiTheme="majorHAnsi" w:hAnsiTheme="majorHAnsi" w:cstheme="majorHAnsi"/>
          <w:b/>
          <w:sz w:val="52"/>
          <w:szCs w:val="52"/>
        </w:rPr>
        <w:t>BEP</w:t>
      </w:r>
      <w:r w:rsidR="00592B15">
        <w:rPr>
          <w:rFonts w:asciiTheme="majorHAnsi" w:hAnsiTheme="majorHAnsi" w:cstheme="majorHAnsi"/>
          <w:b/>
          <w:sz w:val="52"/>
          <w:szCs w:val="52"/>
        </w:rPr>
        <w:t xml:space="preserve"> – BIM Execution Plan </w:t>
      </w:r>
    </w:p>
    <w:p w14:paraId="68D3EC17" w14:textId="77777777" w:rsidR="007A31D7" w:rsidRPr="00DE442D" w:rsidRDefault="007A31D7" w:rsidP="007A31D7">
      <w:pPr>
        <w:jc w:val="center"/>
        <w:rPr>
          <w:b/>
          <w:sz w:val="52"/>
          <w:szCs w:val="48"/>
        </w:rPr>
      </w:pPr>
      <w:r w:rsidRPr="00DE442D">
        <w:rPr>
          <w:b/>
          <w:sz w:val="40"/>
          <w:szCs w:val="36"/>
        </w:rPr>
        <w:t xml:space="preserve">Stavební úpravy a údržba stavby </w:t>
      </w:r>
      <w:r>
        <w:rPr>
          <w:b/>
          <w:sz w:val="40"/>
          <w:szCs w:val="36"/>
        </w:rPr>
        <w:br/>
      </w:r>
      <w:r w:rsidRPr="00DE442D">
        <w:rPr>
          <w:b/>
          <w:sz w:val="40"/>
          <w:szCs w:val="36"/>
        </w:rPr>
        <w:t>budovy N VŠB-TUO</w:t>
      </w:r>
    </w:p>
    <w:p w14:paraId="00000008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00000009" w14:textId="50847B30" w:rsidR="00125E63" w:rsidRDefault="00E211FD">
      <w:pPr>
        <w:ind w:left="720" w:hanging="357"/>
        <w:jc w:val="center"/>
        <w:rPr>
          <w:rFonts w:asciiTheme="majorHAnsi" w:hAnsiTheme="majorHAnsi" w:cstheme="majorHAnsi"/>
          <w:b/>
          <w:sz w:val="40"/>
          <w:szCs w:val="40"/>
        </w:rPr>
      </w:pPr>
      <w:r>
        <w:rPr>
          <w:rFonts w:asciiTheme="majorHAnsi" w:hAnsiTheme="majorHAnsi" w:cstheme="majorHAnsi"/>
          <w:b/>
          <w:sz w:val="40"/>
          <w:szCs w:val="40"/>
        </w:rPr>
        <w:t xml:space="preserve">PŘÍPRAVNÝ </w:t>
      </w:r>
      <w:r w:rsidR="00DC309B" w:rsidRPr="00E117C0">
        <w:rPr>
          <w:rFonts w:asciiTheme="majorHAnsi" w:hAnsiTheme="majorHAnsi" w:cstheme="majorHAnsi"/>
          <w:b/>
          <w:sz w:val="40"/>
          <w:szCs w:val="40"/>
        </w:rPr>
        <w:t>PLÁN REALIZACE BIM</w:t>
      </w:r>
    </w:p>
    <w:p w14:paraId="0000000B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40"/>
          <w:szCs w:val="40"/>
        </w:rPr>
      </w:pPr>
    </w:p>
    <w:p w14:paraId="0000000C" w14:textId="77777777" w:rsidR="00125E63" w:rsidRPr="00E117C0" w:rsidRDefault="00125E63">
      <w:pPr>
        <w:ind w:left="720" w:hanging="357"/>
        <w:jc w:val="center"/>
        <w:rPr>
          <w:rFonts w:asciiTheme="majorHAnsi" w:hAnsiTheme="majorHAnsi" w:cstheme="majorHAnsi"/>
          <w:b/>
          <w:sz w:val="40"/>
          <w:szCs w:val="40"/>
        </w:rPr>
      </w:pPr>
    </w:p>
    <w:p w14:paraId="0000000E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0000000F" w14:textId="4079647E" w:rsidR="00125E63" w:rsidRDefault="00125E63">
      <w:pPr>
        <w:rPr>
          <w:rFonts w:asciiTheme="majorHAnsi" w:hAnsiTheme="majorHAnsi" w:cstheme="majorHAnsi"/>
        </w:rPr>
      </w:pPr>
    </w:p>
    <w:p w14:paraId="0C11098C" w14:textId="04A7F630" w:rsidR="00592B15" w:rsidRDefault="00592B15">
      <w:pPr>
        <w:rPr>
          <w:rFonts w:asciiTheme="majorHAnsi" w:hAnsiTheme="majorHAnsi" w:cstheme="majorHAnsi"/>
        </w:rPr>
      </w:pPr>
    </w:p>
    <w:p w14:paraId="3A9C3700" w14:textId="77777777" w:rsidR="00592B15" w:rsidRPr="00E117C0" w:rsidRDefault="00592B15">
      <w:pPr>
        <w:rPr>
          <w:rFonts w:asciiTheme="majorHAnsi" w:hAnsiTheme="majorHAnsi" w:cstheme="majorHAnsi"/>
        </w:rPr>
      </w:pPr>
    </w:p>
    <w:p w14:paraId="00000010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00000011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00000012" w14:textId="410E7047" w:rsidR="00125E63" w:rsidRDefault="00125E63">
      <w:pPr>
        <w:rPr>
          <w:rFonts w:asciiTheme="majorHAnsi" w:hAnsiTheme="majorHAnsi" w:cstheme="majorHAnsi"/>
        </w:rPr>
      </w:pPr>
    </w:p>
    <w:p w14:paraId="61F61C79" w14:textId="77777777" w:rsidR="008C2D49" w:rsidRPr="00E117C0" w:rsidRDefault="008C2D49">
      <w:pPr>
        <w:rPr>
          <w:rFonts w:asciiTheme="majorHAnsi" w:hAnsiTheme="majorHAnsi" w:cstheme="majorHAnsi"/>
        </w:rPr>
      </w:pPr>
    </w:p>
    <w:p w14:paraId="00000013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0000001C" w14:textId="77777777" w:rsidR="00125E63" w:rsidRDefault="00125E63">
      <w:pPr>
        <w:rPr>
          <w:rFonts w:asciiTheme="majorHAnsi" w:hAnsiTheme="majorHAnsi" w:cstheme="majorHAnsi"/>
        </w:rPr>
      </w:pPr>
    </w:p>
    <w:p w14:paraId="1ED65A3C" w14:textId="77777777" w:rsidR="007A31D7" w:rsidRPr="00E117C0" w:rsidRDefault="007A31D7">
      <w:pPr>
        <w:rPr>
          <w:rFonts w:asciiTheme="majorHAnsi" w:hAnsiTheme="majorHAnsi" w:cstheme="majorHAnsi"/>
        </w:rPr>
      </w:pPr>
    </w:p>
    <w:p w14:paraId="0000001D" w14:textId="1ADB2217" w:rsidR="00125E63" w:rsidRPr="00F63C4F" w:rsidRDefault="00DC309B" w:rsidP="00F63C4F">
      <w:pPr>
        <w:pStyle w:val="Nadpis1"/>
        <w:spacing w:before="0" w:after="0"/>
        <w:ind w:left="10" w:firstLine="0"/>
        <w:jc w:val="left"/>
        <w:rPr>
          <w:rFonts w:eastAsia="Arial" w:cs="Arial"/>
          <w:szCs w:val="22"/>
        </w:rPr>
      </w:pPr>
      <w:bookmarkStart w:id="0" w:name="_Toc152579489"/>
      <w:r w:rsidRPr="00F63C4F">
        <w:rPr>
          <w:rFonts w:eastAsia="Arial" w:cs="Arial"/>
          <w:szCs w:val="22"/>
        </w:rPr>
        <w:lastRenderedPageBreak/>
        <w:t>O</w:t>
      </w:r>
      <w:r w:rsidR="00626B5B">
        <w:rPr>
          <w:rFonts w:eastAsia="Arial" w:cs="Arial"/>
          <w:szCs w:val="22"/>
        </w:rPr>
        <w:t>BSAH</w:t>
      </w:r>
      <w:bookmarkEnd w:id="0"/>
    </w:p>
    <w:sdt>
      <w:sdtPr>
        <w:rPr>
          <w:rFonts w:asciiTheme="majorHAnsi" w:hAnsiTheme="majorHAnsi" w:cstheme="majorHAnsi"/>
        </w:rPr>
        <w:id w:val="-1876842054"/>
        <w:docPartObj>
          <w:docPartGallery w:val="Table of Contents"/>
          <w:docPartUnique/>
        </w:docPartObj>
      </w:sdtPr>
      <w:sdtEndPr/>
      <w:sdtContent>
        <w:p w14:paraId="756C0CC4" w14:textId="4586BB06" w:rsidR="00133760" w:rsidRDefault="00DC309B">
          <w:pPr>
            <w:pStyle w:val="Obsah1"/>
            <w:tabs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E117C0">
            <w:rPr>
              <w:rFonts w:asciiTheme="majorHAnsi" w:hAnsiTheme="majorHAnsi" w:cstheme="majorHAnsi"/>
            </w:rPr>
            <w:fldChar w:fldCharType="begin"/>
          </w:r>
          <w:r w:rsidRPr="00E117C0">
            <w:rPr>
              <w:rFonts w:asciiTheme="majorHAnsi" w:hAnsiTheme="majorHAnsi" w:cstheme="majorHAnsi"/>
            </w:rPr>
            <w:instrText xml:space="preserve"> TOC \h \u \z </w:instrText>
          </w:r>
          <w:r w:rsidRPr="00E117C0">
            <w:rPr>
              <w:rFonts w:asciiTheme="majorHAnsi" w:hAnsiTheme="majorHAnsi" w:cstheme="majorHAnsi"/>
            </w:rPr>
            <w:fldChar w:fldCharType="separate"/>
          </w:r>
          <w:hyperlink w:anchor="_Toc152579489" w:history="1">
            <w:r w:rsidR="00133760" w:rsidRPr="008F7032">
              <w:rPr>
                <w:rStyle w:val="Hypertextovodkaz"/>
                <w:rFonts w:eastAsia="Arial" w:cs="Arial"/>
                <w:noProof/>
              </w:rPr>
              <w:t>OBSAH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_Toc152579489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2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4D32BC3B" w14:textId="656D20A1" w:rsidR="00133760" w:rsidRDefault="006C14FD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0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1.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Úvod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_Toc152579490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3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2E6BF52F" w14:textId="00BEF6F0" w:rsidR="00133760" w:rsidRDefault="006C14FD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1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2.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Seznam zkratek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_Toc152579491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3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7EA9C611" w14:textId="7D02953A" w:rsidR="00133760" w:rsidRDefault="006C14FD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2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3.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Popis projektu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_Toc152579492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4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52206AA4" w14:textId="1119E79B" w:rsidR="00133760" w:rsidRDefault="006C14FD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3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4.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Cíl výstavbového projektu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_Toc152579493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5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40A80825" w14:textId="7849ED79" w:rsidR="00133760" w:rsidRDefault="006C14FD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4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5.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Milníky projektu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_Toc152579494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5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094D42DE" w14:textId="0607FCAB" w:rsidR="00133760" w:rsidRDefault="006C14FD">
          <w:pPr>
            <w:pStyle w:val="Obsah2"/>
            <w:tabs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5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Kontrola kvality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_Toc152579495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6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740B06CD" w14:textId="02EEE73A" w:rsidR="00133760" w:rsidRDefault="006C14FD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6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6.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Softwarové nástroje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_Toc152579496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6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6610E39A" w14:textId="37DCE5B7" w:rsidR="00133760" w:rsidRDefault="006C14FD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7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7.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Způsob výměny informací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_Toc152579497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7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30F871F9" w14:textId="7896610C" w:rsidR="00133760" w:rsidRDefault="006C14FD">
          <w:pPr>
            <w:pStyle w:val="Obsah2"/>
            <w:tabs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8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Funkce a odpovědnosti v rámci CDE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_Toc152579498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7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46392DEE" w14:textId="03EDEFBD" w:rsidR="00133760" w:rsidRDefault="006C14FD">
          <w:pPr>
            <w:pStyle w:val="Obsah2"/>
            <w:tabs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499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Elektronická výměna dat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_Toc152579499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8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1AA3E073" w14:textId="4835D004" w:rsidR="00133760" w:rsidRDefault="006C14FD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500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8.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Klasifikace prvků dle SNIM a IFC 4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_Toc152579500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8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1BE65F37" w14:textId="2B5B4B02" w:rsidR="00133760" w:rsidRDefault="006C14FD">
          <w:pPr>
            <w:pStyle w:val="Obsah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579501" w:history="1"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9.</w:t>
            </w:r>
            <w:r w:rsidR="00133760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133760" w:rsidRPr="008F7032">
              <w:rPr>
                <w:rStyle w:val="Hypertextovodkaz"/>
                <w:rFonts w:asciiTheme="majorHAnsi" w:hAnsiTheme="majorHAnsi" w:cstheme="majorHAnsi"/>
                <w:noProof/>
              </w:rPr>
              <w:t>Pokyny k vyplňování parametrů dle DSS</w:t>
            </w:r>
            <w:r w:rsidR="00133760">
              <w:rPr>
                <w:noProof/>
                <w:webHidden/>
              </w:rPr>
              <w:tab/>
            </w:r>
            <w:r w:rsidR="00133760">
              <w:rPr>
                <w:noProof/>
                <w:webHidden/>
              </w:rPr>
              <w:fldChar w:fldCharType="begin"/>
            </w:r>
            <w:r w:rsidR="00133760">
              <w:rPr>
                <w:noProof/>
                <w:webHidden/>
              </w:rPr>
              <w:instrText xml:space="preserve"> PAGEREF _Toc152579501 \h </w:instrText>
            </w:r>
            <w:r w:rsidR="00133760">
              <w:rPr>
                <w:noProof/>
                <w:webHidden/>
              </w:rPr>
            </w:r>
            <w:r w:rsidR="00133760">
              <w:rPr>
                <w:noProof/>
                <w:webHidden/>
              </w:rPr>
              <w:fldChar w:fldCharType="separate"/>
            </w:r>
            <w:r w:rsidR="00133760">
              <w:rPr>
                <w:noProof/>
                <w:webHidden/>
              </w:rPr>
              <w:t>8</w:t>
            </w:r>
            <w:r w:rsidR="00133760">
              <w:rPr>
                <w:noProof/>
                <w:webHidden/>
              </w:rPr>
              <w:fldChar w:fldCharType="end"/>
            </w:r>
          </w:hyperlink>
        </w:p>
        <w:p w14:paraId="0000003B" w14:textId="6FDF86BC" w:rsidR="00125E63" w:rsidRPr="00E117C0" w:rsidRDefault="00DC309B">
          <w:pPr>
            <w:rPr>
              <w:rFonts w:asciiTheme="majorHAnsi" w:hAnsiTheme="majorHAnsi" w:cstheme="majorHAnsi"/>
            </w:rPr>
          </w:pPr>
          <w:r w:rsidRPr="00E117C0">
            <w:rPr>
              <w:rFonts w:asciiTheme="majorHAnsi" w:hAnsiTheme="majorHAnsi" w:cstheme="majorHAnsi"/>
            </w:rPr>
            <w:fldChar w:fldCharType="end"/>
          </w:r>
        </w:p>
      </w:sdtContent>
    </w:sdt>
    <w:p w14:paraId="0000003C" w14:textId="77777777" w:rsidR="00125E63" w:rsidRPr="00E117C0" w:rsidRDefault="00125E63">
      <w:pPr>
        <w:rPr>
          <w:rFonts w:asciiTheme="majorHAnsi" w:hAnsiTheme="majorHAnsi" w:cstheme="majorHAnsi"/>
        </w:rPr>
      </w:pPr>
    </w:p>
    <w:p w14:paraId="7F12844C" w14:textId="77777777" w:rsidR="00A76660" w:rsidRDefault="00A76660">
      <w:pPr>
        <w:rPr>
          <w:rFonts w:asciiTheme="majorHAnsi" w:hAnsiTheme="majorHAnsi" w:cstheme="majorHAnsi"/>
          <w:b/>
          <w:color w:val="00A499"/>
          <w:sz w:val="32"/>
          <w:szCs w:val="32"/>
        </w:rPr>
      </w:pPr>
      <w:r>
        <w:rPr>
          <w:rFonts w:asciiTheme="majorHAnsi" w:hAnsiTheme="majorHAnsi" w:cstheme="majorHAnsi"/>
        </w:rPr>
        <w:br w:type="page"/>
      </w:r>
    </w:p>
    <w:p w14:paraId="0000003D" w14:textId="652CB46C" w:rsidR="00125E63" w:rsidRPr="00E117C0" w:rsidRDefault="00DC309B" w:rsidP="00311CD1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1" w:name="_Toc152579490"/>
      <w:r w:rsidRPr="00E117C0">
        <w:rPr>
          <w:rFonts w:asciiTheme="majorHAnsi" w:hAnsiTheme="majorHAnsi" w:cstheme="majorHAnsi"/>
        </w:rPr>
        <w:lastRenderedPageBreak/>
        <w:t>Ú</w:t>
      </w:r>
      <w:r w:rsidR="008C2D49">
        <w:rPr>
          <w:rFonts w:asciiTheme="majorHAnsi" w:hAnsiTheme="majorHAnsi" w:cstheme="majorHAnsi"/>
        </w:rPr>
        <w:t>vod</w:t>
      </w:r>
      <w:bookmarkEnd w:id="1"/>
    </w:p>
    <w:p w14:paraId="0000003E" w14:textId="0969B8CC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 xml:space="preserve">Tento dokument slouží k řízení </w:t>
      </w:r>
      <w:r w:rsidR="00E211FD">
        <w:rPr>
          <w:rFonts w:asciiTheme="majorHAnsi" w:hAnsiTheme="majorHAnsi" w:cstheme="majorHAnsi"/>
        </w:rPr>
        <w:t xml:space="preserve">vyhotovení projektové dokumentace a následně </w:t>
      </w:r>
      <w:r w:rsidRPr="00E117C0">
        <w:rPr>
          <w:rFonts w:asciiTheme="majorHAnsi" w:hAnsiTheme="majorHAnsi" w:cstheme="majorHAnsi"/>
        </w:rPr>
        <w:t xml:space="preserve">výstavby metodou BIM a popsání konkrétních kroků k naplnění cílů a očekávání ze strany objednatele. Dokument vychází z požadavků objednatele a popisuje konkrétní kroky k jejich naplnění. </w:t>
      </w:r>
    </w:p>
    <w:p w14:paraId="0000003F" w14:textId="1749F525" w:rsidR="00125E63" w:rsidRDefault="0F82F35B" w:rsidP="0F82F35B">
      <w:pPr>
        <w:rPr>
          <w:rFonts w:asciiTheme="majorHAnsi" w:hAnsiTheme="majorHAnsi" w:cstheme="majorBidi"/>
        </w:rPr>
      </w:pPr>
      <w:r w:rsidRPr="0F82F35B">
        <w:rPr>
          <w:rFonts w:asciiTheme="majorHAnsi" w:hAnsiTheme="majorHAnsi" w:cstheme="majorBidi"/>
        </w:rPr>
        <w:t>Tento dokument je součástí zadávací dokumentace pro výběr zhotovitele (projektové dokumentace / stavby) a jeho struktura je pevně daná. Náplň jednotlivých kapitol doplní účastník viz pokyny níže. Informace zobrazené v textu jsou vyžadované, kromě výjimek viz níže. Případné další doplnění základního textu či rozšíření je žádoucí a vítané.</w:t>
      </w:r>
    </w:p>
    <w:p w14:paraId="0B4E5D98" w14:textId="67229E9F" w:rsidR="00C44206" w:rsidRPr="00E117C0" w:rsidRDefault="00C44206" w:rsidP="0F82F35B">
      <w:pPr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Za dodavatele je v tomto textu považován projektant i zhotovitel v závislosti na fázi projektu. </w:t>
      </w:r>
    </w:p>
    <w:p w14:paraId="00000041" w14:textId="77777777" w:rsidR="00125E63" w:rsidRPr="00E117C0" w:rsidRDefault="00DC309B">
      <w:pPr>
        <w:rPr>
          <w:rFonts w:asciiTheme="majorHAnsi" w:hAnsiTheme="majorHAnsi" w:cstheme="majorHAnsi"/>
          <w:i/>
        </w:rPr>
      </w:pPr>
      <w:r w:rsidRPr="00E117C0">
        <w:rPr>
          <w:rFonts w:asciiTheme="majorHAnsi" w:hAnsiTheme="majorHAnsi" w:cstheme="majorHAnsi"/>
          <w:i/>
        </w:rPr>
        <w:t>Text psaný kurzívou má vysvětlující charakter.</w:t>
      </w:r>
    </w:p>
    <w:p w14:paraId="00000042" w14:textId="77777777" w:rsidR="00125E63" w:rsidRPr="00E117C0" w:rsidRDefault="00DC309B">
      <w:pPr>
        <w:rPr>
          <w:rFonts w:asciiTheme="majorHAnsi" w:hAnsiTheme="majorHAnsi" w:cstheme="majorHAnsi"/>
          <w:b/>
        </w:rPr>
      </w:pPr>
      <w:r w:rsidRPr="00E117C0">
        <w:rPr>
          <w:rFonts w:asciiTheme="majorHAnsi" w:hAnsiTheme="majorHAnsi" w:cstheme="majorHAnsi"/>
          <w:b/>
        </w:rPr>
        <w:t>Text psaný tučně má velmi významný charakter.</w:t>
      </w:r>
    </w:p>
    <w:p w14:paraId="00000043" w14:textId="4AAA0B44" w:rsidR="00125E63" w:rsidRDefault="00DC309B">
      <w:pPr>
        <w:rPr>
          <w:rFonts w:asciiTheme="majorHAnsi" w:hAnsiTheme="majorHAnsi" w:cstheme="majorHAnsi"/>
          <w:i/>
        </w:rPr>
      </w:pPr>
      <w:r w:rsidRPr="00E117C0">
        <w:rPr>
          <w:rFonts w:asciiTheme="majorHAnsi" w:hAnsiTheme="majorHAnsi" w:cstheme="majorHAnsi"/>
          <w:i/>
          <w:highlight w:val="yellow"/>
        </w:rPr>
        <w:t xml:space="preserve">Pokud </w:t>
      </w:r>
      <w:proofErr w:type="spellStart"/>
      <w:r w:rsidR="007A31D7">
        <w:rPr>
          <w:rFonts w:asciiTheme="majorHAnsi" w:hAnsiTheme="majorHAnsi" w:cstheme="majorHAnsi"/>
          <w:i/>
          <w:highlight w:val="yellow"/>
        </w:rPr>
        <w:t>Dodavetel</w:t>
      </w:r>
      <w:proofErr w:type="spellEnd"/>
      <w:r w:rsidR="0080113F" w:rsidRPr="00E117C0">
        <w:rPr>
          <w:rFonts w:asciiTheme="majorHAnsi" w:hAnsiTheme="majorHAnsi" w:cstheme="majorHAnsi"/>
          <w:i/>
          <w:highlight w:val="yellow"/>
        </w:rPr>
        <w:t xml:space="preserve"> </w:t>
      </w:r>
      <w:r w:rsidRPr="00E117C0">
        <w:rPr>
          <w:rFonts w:asciiTheme="majorHAnsi" w:hAnsiTheme="majorHAnsi" w:cstheme="majorHAnsi"/>
          <w:i/>
          <w:highlight w:val="yellow"/>
        </w:rPr>
        <w:t>sezná nutnost dalšího doplnění</w:t>
      </w:r>
      <w:r w:rsidR="00B2402A">
        <w:rPr>
          <w:rFonts w:asciiTheme="majorHAnsi" w:hAnsiTheme="majorHAnsi" w:cstheme="majorHAnsi"/>
          <w:i/>
          <w:highlight w:val="yellow"/>
        </w:rPr>
        <w:t>, nebo editace</w:t>
      </w:r>
      <w:r w:rsidRPr="00E117C0">
        <w:rPr>
          <w:rFonts w:asciiTheme="majorHAnsi" w:hAnsiTheme="majorHAnsi" w:cstheme="majorHAnsi"/>
          <w:i/>
          <w:highlight w:val="yellow"/>
        </w:rPr>
        <w:t xml:space="preserve"> textu, učiní tak žlutým podbarvením textu.</w:t>
      </w:r>
    </w:p>
    <w:p w14:paraId="1DCA71A1" w14:textId="7A75E11C" w:rsidR="00C44206" w:rsidRPr="00C44206" w:rsidRDefault="00C44206">
      <w:pPr>
        <w:rPr>
          <w:rFonts w:asciiTheme="majorHAnsi" w:hAnsiTheme="majorHAnsi" w:cstheme="majorHAnsi"/>
          <w:iCs/>
        </w:rPr>
      </w:pPr>
      <w:r>
        <w:rPr>
          <w:rFonts w:asciiTheme="majorHAnsi" w:hAnsiTheme="majorHAnsi" w:cstheme="majorHAnsi"/>
          <w:iCs/>
        </w:rPr>
        <w:t>-</w:t>
      </w:r>
    </w:p>
    <w:p w14:paraId="00000044" w14:textId="51ED5000" w:rsidR="00125E63" w:rsidRPr="00E117C0" w:rsidRDefault="008C2D49" w:rsidP="00311CD1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2" w:name="_Toc152579491"/>
      <w:r>
        <w:rPr>
          <w:rFonts w:asciiTheme="majorHAnsi" w:hAnsiTheme="majorHAnsi" w:cstheme="majorHAnsi"/>
        </w:rPr>
        <w:t>Seznam zkratek</w:t>
      </w:r>
      <w:bookmarkEnd w:id="2"/>
    </w:p>
    <w:p w14:paraId="00000045" w14:textId="77777777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Zkratky, které se objeví v průběhu realizace nebo doplňování textu do BEP, je nutné zde doplnit.</w:t>
      </w:r>
    </w:p>
    <w:p w14:paraId="00000047" w14:textId="6A7EA27D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BEP</w:t>
      </w:r>
      <w:r w:rsidRPr="00C55311">
        <w:rPr>
          <w:rFonts w:asciiTheme="majorHAnsi" w:hAnsiTheme="majorHAnsi" w:cstheme="majorHAnsi"/>
          <w:sz w:val="20"/>
          <w:szCs w:val="20"/>
        </w:rPr>
        <w:tab/>
        <w:t xml:space="preserve">BIM Execution Plan; dokument popisující postupy spolupráce, odpovědnosti a datovou strukturu </w:t>
      </w:r>
      <w:r w:rsidR="007A31D7">
        <w:rPr>
          <w:rFonts w:asciiTheme="majorHAnsi" w:hAnsiTheme="majorHAnsi" w:cstheme="majorHAnsi"/>
          <w:sz w:val="20"/>
          <w:szCs w:val="20"/>
        </w:rPr>
        <w:t>informačního</w:t>
      </w:r>
      <w:r w:rsidRPr="00C55311">
        <w:rPr>
          <w:rFonts w:asciiTheme="majorHAnsi" w:hAnsiTheme="majorHAnsi" w:cstheme="majorHAnsi"/>
          <w:sz w:val="20"/>
          <w:szCs w:val="20"/>
        </w:rPr>
        <w:t xml:space="preserve"> modelu stavby</w:t>
      </w:r>
    </w:p>
    <w:p w14:paraId="2B49A869" w14:textId="43CE82A3" w:rsidR="00A76660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BIM</w:t>
      </w:r>
      <w:r w:rsidRPr="00C55311">
        <w:rPr>
          <w:rFonts w:asciiTheme="majorHAnsi" w:hAnsiTheme="majorHAnsi" w:cstheme="majorHAnsi"/>
          <w:sz w:val="20"/>
          <w:szCs w:val="20"/>
        </w:rPr>
        <w:tab/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Building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Information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Management (Modelling) – moderní metoda návrhu, realizace a provozu staveb s ohledem na využití digitálních technologií a spolupráce ve virtuálním prostředí při tvorbě digitálního dvojčete stavby</w:t>
      </w:r>
    </w:p>
    <w:p w14:paraId="7F8B48BD" w14:textId="3DD9AD1A" w:rsidR="00AE6A54" w:rsidRPr="00C55311" w:rsidRDefault="00AE6A54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proofErr w:type="spellStart"/>
      <w:r w:rsidRPr="00C55311">
        <w:rPr>
          <w:rFonts w:asciiTheme="majorHAnsi" w:hAnsiTheme="majorHAnsi" w:cstheme="majorHAnsi"/>
          <w:sz w:val="20"/>
          <w:szCs w:val="20"/>
        </w:rPr>
        <w:t>Bpv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ab/>
      </w:r>
      <w:r w:rsidRPr="00C55311">
        <w:rPr>
          <w:sz w:val="20"/>
          <w:szCs w:val="20"/>
        </w:rPr>
        <w:t>Systém nadmořských výšek Jednotné nivelační sítě ČR, tj. baltský výškový systém po vyrovnání</w:t>
      </w:r>
    </w:p>
    <w:p w14:paraId="0000004A" w14:textId="77777777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CDE</w:t>
      </w:r>
      <w:r w:rsidRPr="00C55311">
        <w:rPr>
          <w:rFonts w:asciiTheme="majorHAnsi" w:hAnsiTheme="majorHAnsi" w:cstheme="majorHAnsi"/>
          <w:sz w:val="20"/>
          <w:szCs w:val="20"/>
        </w:rPr>
        <w:tab/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Common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Data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Environment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>; společné (sdílené) datové prostředí, ve kterém je jasně definovaná struktura a hierarchie BIM dat (modelů a doplňujících dokumentů) s verzováním</w:t>
      </w:r>
    </w:p>
    <w:p w14:paraId="0000004C" w14:textId="77777777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DSPS</w:t>
      </w:r>
      <w:r w:rsidRPr="00C55311">
        <w:rPr>
          <w:rFonts w:asciiTheme="majorHAnsi" w:hAnsiTheme="majorHAnsi" w:cstheme="majorHAnsi"/>
          <w:sz w:val="20"/>
          <w:szCs w:val="20"/>
        </w:rPr>
        <w:tab/>
        <w:t>Dokumentace skutečného provedení stavby</w:t>
      </w:r>
    </w:p>
    <w:p w14:paraId="0000004D" w14:textId="77777777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FM</w:t>
      </w:r>
      <w:r w:rsidRPr="00C55311">
        <w:rPr>
          <w:rFonts w:asciiTheme="majorHAnsi" w:hAnsiTheme="majorHAnsi" w:cstheme="majorHAnsi"/>
          <w:sz w:val="20"/>
          <w:szCs w:val="20"/>
        </w:rPr>
        <w:tab/>
        <w:t>Facility Management; moderní přístup ke správě a provozu staveb</w:t>
      </w:r>
    </w:p>
    <w:p w14:paraId="71C398F5" w14:textId="6D491FB2" w:rsidR="00AE6A54" w:rsidRDefault="00AE6A54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IFC</w:t>
      </w:r>
      <w:r w:rsidRPr="00C55311">
        <w:rPr>
          <w:rFonts w:asciiTheme="majorHAnsi" w:hAnsiTheme="majorHAnsi" w:cstheme="majorHAnsi"/>
          <w:sz w:val="20"/>
          <w:szCs w:val="20"/>
        </w:rPr>
        <w:tab/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Industry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Founded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Classes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– otevřený neutrální souborový formát podporující sdílení dat</w:t>
      </w:r>
      <w:r w:rsidRPr="00C55311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(</w:t>
      </w:r>
      <w:r w:rsidRPr="00C55311">
        <w:rPr>
          <w:rFonts w:asciiTheme="majorHAnsi" w:hAnsiTheme="majorHAnsi" w:cstheme="majorHAnsi"/>
          <w:sz w:val="20"/>
          <w:szCs w:val="20"/>
        </w:rPr>
        <w:t>výměnný formát)</w:t>
      </w:r>
    </w:p>
    <w:p w14:paraId="36A513CF" w14:textId="7F7C7F12" w:rsidR="007A31D7" w:rsidRPr="00C55311" w:rsidRDefault="007A31D7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IMS</w:t>
      </w:r>
      <w:r>
        <w:rPr>
          <w:rFonts w:asciiTheme="majorHAnsi" w:hAnsiTheme="majorHAnsi" w:cstheme="majorHAnsi"/>
          <w:sz w:val="20"/>
          <w:szCs w:val="20"/>
        </w:rPr>
        <w:tab/>
        <w:t>Informační model stavby</w:t>
      </w:r>
    </w:p>
    <w:p w14:paraId="0000004F" w14:textId="2951DD23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KD</w:t>
      </w:r>
      <w:r w:rsidRPr="00C55311">
        <w:rPr>
          <w:rFonts w:asciiTheme="majorHAnsi" w:hAnsiTheme="majorHAnsi" w:cstheme="majorHAnsi"/>
          <w:sz w:val="20"/>
          <w:szCs w:val="20"/>
        </w:rPr>
        <w:tab/>
        <w:t>Kontrolní den</w:t>
      </w:r>
    </w:p>
    <w:p w14:paraId="449D49BA" w14:textId="03A5BE2C" w:rsidR="00AE6A54" w:rsidRPr="00C55311" w:rsidRDefault="00AE6A54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LOD</w:t>
      </w:r>
      <w:r w:rsidRPr="00C55311">
        <w:rPr>
          <w:rFonts w:asciiTheme="majorHAnsi" w:hAnsiTheme="majorHAnsi" w:cstheme="majorHAnsi"/>
          <w:sz w:val="20"/>
          <w:szCs w:val="20"/>
        </w:rPr>
        <w:tab/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Level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of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C55311">
        <w:rPr>
          <w:rFonts w:asciiTheme="majorHAnsi" w:hAnsiTheme="majorHAnsi" w:cstheme="majorHAnsi"/>
          <w:sz w:val="20"/>
          <w:szCs w:val="20"/>
        </w:rPr>
        <w:t>Development</w:t>
      </w:r>
      <w:proofErr w:type="spellEnd"/>
      <w:r w:rsidRPr="00C55311">
        <w:rPr>
          <w:rFonts w:asciiTheme="majorHAnsi" w:hAnsiTheme="majorHAnsi" w:cstheme="majorHAnsi"/>
          <w:sz w:val="20"/>
          <w:szCs w:val="20"/>
        </w:rPr>
        <w:t xml:space="preserve"> – úroveň </w:t>
      </w:r>
      <w:r w:rsidR="008E5BE3" w:rsidRPr="00C55311">
        <w:rPr>
          <w:rFonts w:asciiTheme="majorHAnsi" w:hAnsiTheme="majorHAnsi" w:cstheme="majorHAnsi"/>
          <w:sz w:val="20"/>
          <w:szCs w:val="20"/>
        </w:rPr>
        <w:t>– etapa dokumentace</w:t>
      </w:r>
      <w:r w:rsidR="00311F1A" w:rsidRPr="00C55311">
        <w:rPr>
          <w:rFonts w:asciiTheme="majorHAnsi" w:hAnsiTheme="majorHAnsi" w:cstheme="majorHAnsi"/>
          <w:sz w:val="20"/>
          <w:szCs w:val="20"/>
        </w:rPr>
        <w:t xml:space="preserve"> (LOD = LOG + LOI)</w:t>
      </w:r>
    </w:p>
    <w:p w14:paraId="5C095897" w14:textId="46FE75A0" w:rsidR="00E91390" w:rsidRPr="00C55311" w:rsidRDefault="00E91390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OBJ</w:t>
      </w:r>
      <w:r w:rsidRPr="00C55311">
        <w:rPr>
          <w:rFonts w:asciiTheme="majorHAnsi" w:hAnsiTheme="majorHAnsi" w:cstheme="majorHAnsi"/>
          <w:sz w:val="20"/>
          <w:szCs w:val="20"/>
        </w:rPr>
        <w:tab/>
        <w:t>Objednatel</w:t>
      </w:r>
    </w:p>
    <w:p w14:paraId="00000050" w14:textId="3E7D0F5D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PD</w:t>
      </w:r>
      <w:r w:rsidRPr="00C55311">
        <w:rPr>
          <w:rFonts w:asciiTheme="majorHAnsi" w:hAnsiTheme="majorHAnsi" w:cstheme="majorHAnsi"/>
          <w:sz w:val="20"/>
          <w:szCs w:val="20"/>
        </w:rPr>
        <w:tab/>
        <w:t>Projektová dokumentace</w:t>
      </w:r>
    </w:p>
    <w:p w14:paraId="5EC32F83" w14:textId="3FE64942" w:rsidR="00E91390" w:rsidRPr="00C55311" w:rsidRDefault="00E91390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PRO</w:t>
      </w:r>
      <w:r w:rsidRPr="00C55311">
        <w:rPr>
          <w:rFonts w:asciiTheme="majorHAnsi" w:hAnsiTheme="majorHAnsi" w:cstheme="majorHAnsi"/>
          <w:sz w:val="20"/>
          <w:szCs w:val="20"/>
        </w:rPr>
        <w:tab/>
        <w:t>Projektant</w:t>
      </w:r>
    </w:p>
    <w:p w14:paraId="2BA451B7" w14:textId="61A3DC0E" w:rsidR="00AE6A54" w:rsidRPr="00C55311" w:rsidRDefault="00AE6A54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SNIM</w:t>
      </w:r>
      <w:r w:rsidRPr="00C55311">
        <w:rPr>
          <w:rFonts w:asciiTheme="majorHAnsi" w:hAnsiTheme="majorHAnsi" w:cstheme="majorHAnsi"/>
          <w:sz w:val="20"/>
          <w:szCs w:val="20"/>
        </w:rPr>
        <w:tab/>
        <w:t>Standard negrafických informací 3D modelu – klasifikační systém</w:t>
      </w:r>
    </w:p>
    <w:p w14:paraId="00000051" w14:textId="0F975F90" w:rsidR="00125E63" w:rsidRPr="00C55311" w:rsidRDefault="00DC309B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SO</w:t>
      </w:r>
      <w:r w:rsidRPr="00C55311">
        <w:rPr>
          <w:rFonts w:asciiTheme="majorHAnsi" w:hAnsiTheme="majorHAnsi" w:cstheme="majorHAnsi"/>
          <w:sz w:val="20"/>
          <w:szCs w:val="20"/>
        </w:rPr>
        <w:tab/>
        <w:t>Stavební objekt</w:t>
      </w:r>
    </w:p>
    <w:p w14:paraId="3D39DE32" w14:textId="2C16CBC7" w:rsidR="006134B4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>SKR</w:t>
      </w:r>
      <w:r w:rsidR="006134B4" w:rsidRPr="00C55311">
        <w:rPr>
          <w:sz w:val="20"/>
          <w:szCs w:val="20"/>
        </w:rPr>
        <w:tab/>
      </w:r>
      <w:r w:rsidRPr="00C55311">
        <w:rPr>
          <w:rFonts w:asciiTheme="majorHAnsi" w:hAnsiTheme="majorHAnsi" w:cstheme="majorBidi"/>
          <w:sz w:val="20"/>
          <w:szCs w:val="20"/>
        </w:rPr>
        <w:t>Stavebně konstrukční řešení</w:t>
      </w:r>
    </w:p>
    <w:p w14:paraId="00000052" w14:textId="4B19ED73" w:rsidR="00125E63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>SW</w:t>
      </w:r>
      <w:r w:rsidR="00DC309B" w:rsidRPr="00C55311">
        <w:rPr>
          <w:sz w:val="20"/>
          <w:szCs w:val="20"/>
        </w:rPr>
        <w:tab/>
      </w:r>
      <w:r w:rsidRPr="00C55311">
        <w:rPr>
          <w:rFonts w:asciiTheme="majorHAnsi" w:hAnsiTheme="majorHAnsi" w:cstheme="majorBidi"/>
          <w:sz w:val="20"/>
          <w:szCs w:val="20"/>
        </w:rPr>
        <w:t>Software</w:t>
      </w:r>
    </w:p>
    <w:p w14:paraId="3CB721F4" w14:textId="5F8F342F" w:rsidR="004E58B8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 xml:space="preserve">TDS </w:t>
      </w:r>
      <w:r w:rsidR="004E58B8" w:rsidRPr="00C55311">
        <w:rPr>
          <w:sz w:val="20"/>
          <w:szCs w:val="20"/>
        </w:rPr>
        <w:tab/>
      </w:r>
      <w:r w:rsidR="008C2D49" w:rsidRPr="00C55311">
        <w:rPr>
          <w:rFonts w:asciiTheme="majorHAnsi" w:hAnsiTheme="majorHAnsi" w:cstheme="majorBidi"/>
          <w:sz w:val="20"/>
          <w:szCs w:val="20"/>
        </w:rPr>
        <w:t>T</w:t>
      </w:r>
      <w:r w:rsidRPr="00C55311">
        <w:rPr>
          <w:rFonts w:asciiTheme="majorHAnsi" w:hAnsiTheme="majorHAnsi" w:cstheme="majorBidi"/>
          <w:sz w:val="20"/>
          <w:szCs w:val="20"/>
        </w:rPr>
        <w:t>echnický dozor stavebníka</w:t>
      </w:r>
    </w:p>
    <w:p w14:paraId="00000053" w14:textId="6D0A2D95" w:rsidR="00125E63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>TZB</w:t>
      </w:r>
      <w:r w:rsidR="00DC309B" w:rsidRPr="00C55311">
        <w:rPr>
          <w:sz w:val="20"/>
          <w:szCs w:val="20"/>
        </w:rPr>
        <w:tab/>
      </w:r>
      <w:r w:rsidRPr="00C55311">
        <w:rPr>
          <w:rFonts w:asciiTheme="majorHAnsi" w:hAnsiTheme="majorHAnsi" w:cstheme="majorBidi"/>
          <w:sz w:val="20"/>
          <w:szCs w:val="20"/>
        </w:rPr>
        <w:t>Technická zařízení budov</w:t>
      </w:r>
    </w:p>
    <w:p w14:paraId="3A83B0A1" w14:textId="75B600E8" w:rsidR="00D46421" w:rsidRPr="00C55311" w:rsidRDefault="0F82F35B" w:rsidP="00C55311">
      <w:pPr>
        <w:ind w:left="703" w:hanging="703"/>
        <w:contextualSpacing/>
        <w:rPr>
          <w:rFonts w:asciiTheme="majorHAnsi" w:hAnsiTheme="majorHAnsi" w:cstheme="majorBidi"/>
          <w:sz w:val="20"/>
          <w:szCs w:val="20"/>
        </w:rPr>
      </w:pPr>
      <w:r w:rsidRPr="00C55311">
        <w:rPr>
          <w:rFonts w:asciiTheme="majorHAnsi" w:hAnsiTheme="majorHAnsi" w:cstheme="majorBidi"/>
          <w:sz w:val="20"/>
          <w:szCs w:val="20"/>
        </w:rPr>
        <w:t>VP</w:t>
      </w:r>
      <w:r w:rsidR="00D46421" w:rsidRPr="00C55311">
        <w:rPr>
          <w:sz w:val="20"/>
          <w:szCs w:val="20"/>
        </w:rPr>
        <w:tab/>
      </w:r>
      <w:r w:rsidR="008C2D49" w:rsidRPr="00C55311">
        <w:rPr>
          <w:rFonts w:asciiTheme="majorHAnsi" w:hAnsiTheme="majorHAnsi" w:cstheme="majorBidi"/>
          <w:sz w:val="20"/>
          <w:szCs w:val="20"/>
        </w:rPr>
        <w:t>V</w:t>
      </w:r>
      <w:r w:rsidRPr="00C55311">
        <w:rPr>
          <w:rFonts w:asciiTheme="majorHAnsi" w:hAnsiTheme="majorHAnsi" w:cstheme="majorBidi"/>
          <w:sz w:val="20"/>
          <w:szCs w:val="20"/>
        </w:rPr>
        <w:t>edoucí projektu (projektanta / zhotovitele)</w:t>
      </w:r>
    </w:p>
    <w:p w14:paraId="517A3726" w14:textId="348DC9A2" w:rsidR="00E91390" w:rsidRPr="00C55311" w:rsidRDefault="00E91390" w:rsidP="00C55311">
      <w:pPr>
        <w:ind w:left="703" w:hanging="703"/>
        <w:contextualSpacing/>
        <w:rPr>
          <w:rFonts w:asciiTheme="majorHAnsi" w:hAnsiTheme="majorHAnsi" w:cstheme="majorHAnsi"/>
          <w:sz w:val="20"/>
          <w:szCs w:val="20"/>
        </w:rPr>
      </w:pPr>
      <w:r w:rsidRPr="00C55311">
        <w:rPr>
          <w:rFonts w:asciiTheme="majorHAnsi" w:hAnsiTheme="majorHAnsi" w:cstheme="majorHAnsi"/>
          <w:sz w:val="20"/>
          <w:szCs w:val="20"/>
        </w:rPr>
        <w:t>ZHO</w:t>
      </w:r>
      <w:r w:rsidRPr="00C55311">
        <w:rPr>
          <w:rFonts w:asciiTheme="majorHAnsi" w:hAnsiTheme="majorHAnsi" w:cstheme="majorHAnsi"/>
          <w:sz w:val="20"/>
          <w:szCs w:val="20"/>
        </w:rPr>
        <w:tab/>
        <w:t>Zhotovitel</w:t>
      </w:r>
    </w:p>
    <w:p w14:paraId="00000054" w14:textId="7436EC80" w:rsidR="00125E63" w:rsidRPr="00E117C0" w:rsidRDefault="00AE6A54" w:rsidP="0048425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  <w:r w:rsidR="00DC309B" w:rsidRPr="00E117C0">
        <w:rPr>
          <w:rFonts w:asciiTheme="majorHAnsi" w:hAnsiTheme="majorHAnsi" w:cstheme="majorHAnsi"/>
        </w:rPr>
        <w:lastRenderedPageBreak/>
        <w:t>ZÁKLADNÍ INFORMACE</w:t>
      </w:r>
    </w:p>
    <w:tbl>
      <w:tblPr>
        <w:tblStyle w:val="ad"/>
        <w:tblW w:w="899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00"/>
        <w:gridCol w:w="6395"/>
      </w:tblGrid>
      <w:tr w:rsidR="00125E63" w:rsidRPr="005E527B" w14:paraId="54DFF150" w14:textId="77777777">
        <w:trPr>
          <w:trHeight w:val="6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5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Název projektu:</w:t>
            </w:r>
          </w:p>
        </w:tc>
        <w:tc>
          <w:tcPr>
            <w:tcW w:w="6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6" w14:textId="4C80A322" w:rsidR="00125E63" w:rsidRPr="00E117C0" w:rsidRDefault="007A31D7" w:rsidP="007A31D7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7A31D7">
              <w:rPr>
                <w:rFonts w:asciiTheme="majorHAnsi" w:hAnsiTheme="majorHAnsi" w:cstheme="majorHAnsi"/>
                <w:color w:val="000000"/>
              </w:rPr>
              <w:t>Stavební úpravy a údržba stavby budovy N VŠB-TUO</w:t>
            </w:r>
          </w:p>
        </w:tc>
      </w:tr>
      <w:tr w:rsidR="00125E63" w:rsidRPr="005E527B" w14:paraId="2E397D3B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7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Objednatel: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8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Vysoká škola báňská – Technická univerzita Ostrava</w:t>
            </w:r>
          </w:p>
        </w:tc>
      </w:tr>
      <w:tr w:rsidR="00125E63" w:rsidRPr="005E527B" w14:paraId="6E85FAE0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9" w14:textId="77777777" w:rsidR="00125E63" w:rsidRPr="007A31D7" w:rsidRDefault="00DC309B">
            <w:pPr>
              <w:jc w:val="left"/>
              <w:rPr>
                <w:rFonts w:asciiTheme="majorHAnsi" w:hAnsiTheme="majorHAnsi" w:cstheme="majorHAnsi"/>
                <w:color w:val="000000"/>
                <w:highlight w:val="yellow"/>
              </w:rPr>
            </w:pPr>
            <w:r w:rsidRPr="007A31D7">
              <w:rPr>
                <w:rFonts w:asciiTheme="majorHAnsi" w:hAnsiTheme="majorHAnsi" w:cstheme="majorHAnsi"/>
                <w:color w:val="000000"/>
                <w:highlight w:val="yellow"/>
              </w:rPr>
              <w:t>Projektant: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A" w14:textId="5058A07D" w:rsidR="00125E63" w:rsidRPr="00E117C0" w:rsidRDefault="00125E63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bookmarkStart w:id="3" w:name="_heading=h.3znysh7" w:colFirst="0" w:colLast="0"/>
            <w:bookmarkEnd w:id="3"/>
          </w:p>
        </w:tc>
      </w:tr>
      <w:tr w:rsidR="00125E63" w:rsidRPr="005E527B" w14:paraId="24F6574B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B" w14:textId="77777777" w:rsidR="00125E63" w:rsidRPr="007A31D7" w:rsidRDefault="00DC309B">
            <w:pPr>
              <w:jc w:val="left"/>
              <w:rPr>
                <w:rFonts w:asciiTheme="majorHAnsi" w:hAnsiTheme="majorHAnsi" w:cstheme="majorHAnsi"/>
                <w:color w:val="000000"/>
                <w:highlight w:val="yellow"/>
              </w:rPr>
            </w:pPr>
            <w:r w:rsidRPr="007A31D7">
              <w:rPr>
                <w:rFonts w:asciiTheme="majorHAnsi" w:hAnsiTheme="majorHAnsi" w:cstheme="majorHAnsi"/>
                <w:color w:val="000000"/>
                <w:highlight w:val="yellow"/>
              </w:rPr>
              <w:t>Zhotovitel: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C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  <w:tr w:rsidR="00125E63" w:rsidRPr="005E527B" w14:paraId="197F8BB9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D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Číslo projektu objednatele: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E" w14:textId="5AC4DBCE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  <w:r w:rsidR="00027EEB" w:rsidRPr="00E117C0">
              <w:rPr>
                <w:rFonts w:asciiTheme="majorHAnsi" w:hAnsiTheme="majorHAnsi" w:cstheme="majorHAnsi"/>
                <w:color w:val="000000"/>
              </w:rPr>
              <w:t>IP</w:t>
            </w:r>
          </w:p>
        </w:tc>
      </w:tr>
      <w:tr w:rsidR="00125E63" w:rsidRPr="005E527B" w14:paraId="4D2009E1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F" w14:textId="77777777" w:rsidR="00125E63" w:rsidRPr="007A31D7" w:rsidRDefault="00DC309B">
            <w:pPr>
              <w:jc w:val="left"/>
              <w:rPr>
                <w:rFonts w:asciiTheme="majorHAnsi" w:hAnsiTheme="majorHAnsi" w:cstheme="majorHAnsi"/>
                <w:color w:val="000000"/>
                <w:highlight w:val="yellow"/>
              </w:rPr>
            </w:pPr>
            <w:r w:rsidRPr="007A31D7">
              <w:rPr>
                <w:rFonts w:asciiTheme="majorHAnsi" w:hAnsiTheme="majorHAnsi" w:cstheme="majorHAnsi"/>
                <w:color w:val="000000"/>
                <w:highlight w:val="yellow"/>
              </w:rPr>
              <w:t>Číslo projektu zhotovitele: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0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  <w:tr w:rsidR="00125E63" w:rsidRPr="005E527B" w14:paraId="6127D620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1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Místo stavby: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2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17. listopadu 2172/15, 708 00 Ostrava-Poruba</w:t>
            </w:r>
          </w:p>
        </w:tc>
      </w:tr>
      <w:tr w:rsidR="00125E63" w:rsidRPr="005E527B" w14:paraId="504E7E36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3" w14:textId="77777777" w:rsidR="00125E63" w:rsidRPr="007A31D7" w:rsidRDefault="00DC309B">
            <w:pPr>
              <w:jc w:val="left"/>
              <w:rPr>
                <w:rFonts w:asciiTheme="majorHAnsi" w:hAnsiTheme="majorHAnsi" w:cstheme="majorHAnsi"/>
                <w:color w:val="000000"/>
                <w:highlight w:val="yellow"/>
              </w:rPr>
            </w:pPr>
            <w:r w:rsidRPr="007A31D7">
              <w:rPr>
                <w:rFonts w:asciiTheme="majorHAnsi" w:hAnsiTheme="majorHAnsi" w:cstheme="majorHAnsi"/>
                <w:color w:val="000000"/>
                <w:highlight w:val="yellow"/>
              </w:rPr>
              <w:t>Datum zahájení: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4" w14:textId="7311BB04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  <w:tr w:rsidR="00125E63" w:rsidRPr="005E527B" w14:paraId="6E4CCFBB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5" w14:textId="77777777" w:rsidR="00125E63" w:rsidRPr="007A31D7" w:rsidRDefault="00DC309B">
            <w:pPr>
              <w:jc w:val="left"/>
              <w:rPr>
                <w:rFonts w:asciiTheme="majorHAnsi" w:hAnsiTheme="majorHAnsi" w:cstheme="majorHAnsi"/>
                <w:color w:val="000000"/>
                <w:highlight w:val="yellow"/>
              </w:rPr>
            </w:pPr>
            <w:r w:rsidRPr="007A31D7">
              <w:rPr>
                <w:rFonts w:asciiTheme="majorHAnsi" w:hAnsiTheme="majorHAnsi" w:cstheme="majorHAnsi"/>
                <w:color w:val="000000"/>
                <w:highlight w:val="yellow"/>
              </w:rPr>
              <w:t>Datum ukončení: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6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</w:tbl>
    <w:p w14:paraId="00000067" w14:textId="454A525D" w:rsidR="00125E63" w:rsidRPr="00E117C0" w:rsidRDefault="008C2D49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4" w:name="_Toc152579492"/>
      <w:r>
        <w:rPr>
          <w:rFonts w:asciiTheme="majorHAnsi" w:hAnsiTheme="majorHAnsi" w:cstheme="majorHAnsi"/>
        </w:rPr>
        <w:t>Popis projektu</w:t>
      </w:r>
      <w:bookmarkEnd w:id="4"/>
    </w:p>
    <w:tbl>
      <w:tblPr>
        <w:tblStyle w:val="ae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00"/>
        <w:gridCol w:w="6326"/>
      </w:tblGrid>
      <w:tr w:rsidR="00125E63" w:rsidRPr="005E527B" w14:paraId="13CA2B47" w14:textId="77777777">
        <w:trPr>
          <w:trHeight w:val="6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8" w14:textId="61D96FF3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 xml:space="preserve">Název stavby </w:t>
            </w:r>
            <w:r w:rsidR="008C2D49">
              <w:rPr>
                <w:rFonts w:asciiTheme="majorHAnsi" w:hAnsiTheme="majorHAnsi" w:cstheme="majorHAnsi"/>
                <w:color w:val="000000"/>
              </w:rPr>
              <w:br/>
            </w:r>
            <w:r w:rsidRPr="00E117C0">
              <w:rPr>
                <w:rFonts w:asciiTheme="majorHAnsi" w:hAnsiTheme="majorHAnsi" w:cstheme="majorHAnsi"/>
                <w:color w:val="000000"/>
              </w:rPr>
              <w:t>(stav.</w:t>
            </w:r>
            <w:r w:rsidR="008C2D49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Pr="00E117C0">
              <w:rPr>
                <w:rFonts w:asciiTheme="majorHAnsi" w:hAnsiTheme="majorHAnsi" w:cstheme="majorHAnsi"/>
                <w:color w:val="000000"/>
              </w:rPr>
              <w:t>povolení):</w:t>
            </w:r>
          </w:p>
        </w:tc>
        <w:tc>
          <w:tcPr>
            <w:tcW w:w="6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9" w14:textId="75D13271" w:rsidR="00125E63" w:rsidRPr="00E117C0" w:rsidRDefault="00125E63">
            <w:pPr>
              <w:jc w:val="left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25E63" w:rsidRPr="005E527B" w14:paraId="4DEAFD76" w14:textId="77777777">
        <w:trPr>
          <w:trHeight w:val="6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A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Územní souhlas:</w:t>
            </w:r>
          </w:p>
        </w:tc>
        <w:tc>
          <w:tcPr>
            <w:tcW w:w="6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B" w14:textId="0EF6952D" w:rsidR="00125E63" w:rsidRPr="00E117C0" w:rsidRDefault="0080113F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číslo rozhodnutí/souhlasu, č.j., datum, kdo</w:t>
            </w:r>
          </w:p>
        </w:tc>
      </w:tr>
      <w:tr w:rsidR="00125E63" w:rsidRPr="005E527B" w14:paraId="4B0A7A53" w14:textId="77777777">
        <w:trPr>
          <w:trHeight w:val="6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C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Stavební povolení:</w:t>
            </w:r>
          </w:p>
        </w:tc>
        <w:tc>
          <w:tcPr>
            <w:tcW w:w="6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D" w14:textId="29A9C4F0" w:rsidR="00125E63" w:rsidRPr="00E117C0" w:rsidRDefault="0080113F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číslo rozhodnutí, č.j., datum, kdo</w:t>
            </w:r>
            <w:r w:rsidRPr="00E117C0" w:rsidDel="00027EEB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</w:tc>
      </w:tr>
      <w:tr w:rsidR="00125E63" w:rsidRPr="005E527B" w14:paraId="6C038F8D" w14:textId="77777777">
        <w:trPr>
          <w:trHeight w:val="6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E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Stavební povolení (vodní dílo):</w:t>
            </w:r>
          </w:p>
        </w:tc>
        <w:tc>
          <w:tcPr>
            <w:tcW w:w="6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6F" w14:textId="00EEA4D1" w:rsidR="00125E63" w:rsidRPr="00E117C0" w:rsidRDefault="0080113F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číslo rozhodnutí, č.j., datum, kdo</w:t>
            </w:r>
            <w:r w:rsidRPr="00E117C0" w:rsidDel="00027EEB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</w:tc>
      </w:tr>
      <w:tr w:rsidR="00125E63" w:rsidRPr="005E527B" w14:paraId="5FA70669" w14:textId="77777777">
        <w:trPr>
          <w:trHeight w:val="6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0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Povolení kácení dřevin:</w:t>
            </w:r>
          </w:p>
        </w:tc>
        <w:tc>
          <w:tcPr>
            <w:tcW w:w="6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1" w14:textId="2B4BA127" w:rsidR="00125E63" w:rsidRPr="00E117C0" w:rsidRDefault="0080113F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číslo rozhodnutí/souhlasu, č.j., datum, kdo</w:t>
            </w:r>
            <w:r w:rsidRPr="00E117C0" w:rsidDel="00854076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</w:tc>
      </w:tr>
      <w:tr w:rsidR="00125E63" w:rsidRPr="005E527B" w14:paraId="25ADE375" w14:textId="77777777">
        <w:trPr>
          <w:trHeight w:val="6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2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Zastavěná plocha:</w:t>
            </w:r>
          </w:p>
        </w:tc>
        <w:tc>
          <w:tcPr>
            <w:tcW w:w="6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4" w14:textId="48E35ABF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</w:tc>
      </w:tr>
      <w:tr w:rsidR="00125E63" w:rsidRPr="005E527B" w14:paraId="1AFBB5E8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5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Obestavěný prostor: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6" w14:textId="551D3125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  <w:tr w:rsidR="00125E63" w:rsidRPr="005E527B" w14:paraId="457E33D0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7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Celková podlahová plocha: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8" w14:textId="5BF33786" w:rsidR="00125E63" w:rsidRPr="00E117C0" w:rsidRDefault="00125E63">
            <w:pPr>
              <w:jc w:val="left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25E63" w:rsidRPr="005E527B" w14:paraId="159684B0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9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Orientační náklady stavby: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A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  <w:tr w:rsidR="00125E63" w:rsidRPr="005E527B" w14:paraId="4A6D0A69" w14:textId="77777777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B" w14:textId="7777777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Nadmořská výška: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D" w14:textId="1CA5FCC7" w:rsidR="00125E63" w:rsidRPr="00E117C0" w:rsidRDefault="00DC309B">
            <w:pPr>
              <w:jc w:val="left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 xml:space="preserve">±0,000 = </w:t>
            </w:r>
            <w:proofErr w:type="spellStart"/>
            <w:r w:rsidRPr="00E117C0">
              <w:rPr>
                <w:rFonts w:asciiTheme="majorHAnsi" w:hAnsiTheme="majorHAnsi" w:cstheme="majorHAnsi"/>
                <w:color w:val="000000"/>
              </w:rPr>
              <w:t>m.n.m</w:t>
            </w:r>
            <w:proofErr w:type="spellEnd"/>
            <w:r w:rsidRPr="00E117C0">
              <w:rPr>
                <w:rFonts w:asciiTheme="majorHAnsi" w:hAnsiTheme="majorHAnsi" w:cstheme="majorHAnsi"/>
                <w:color w:val="000000"/>
              </w:rPr>
              <w:t xml:space="preserve">. </w:t>
            </w:r>
            <w:proofErr w:type="spellStart"/>
            <w:r w:rsidRPr="00E117C0">
              <w:rPr>
                <w:rFonts w:asciiTheme="majorHAnsi" w:hAnsiTheme="majorHAnsi" w:cstheme="majorHAnsi"/>
                <w:color w:val="000000"/>
              </w:rPr>
              <w:t>Bpv</w:t>
            </w:r>
            <w:proofErr w:type="spellEnd"/>
          </w:p>
        </w:tc>
      </w:tr>
    </w:tbl>
    <w:p w14:paraId="0000007E" w14:textId="747AFFA9" w:rsidR="00125E63" w:rsidRPr="00E117C0" w:rsidRDefault="008C2D49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5" w:name="_Toc152579493"/>
      <w:r>
        <w:rPr>
          <w:rFonts w:asciiTheme="majorHAnsi" w:hAnsiTheme="majorHAnsi" w:cstheme="majorHAnsi"/>
        </w:rPr>
        <w:lastRenderedPageBreak/>
        <w:t>Cíl výstavbového projektu</w:t>
      </w:r>
      <w:bookmarkEnd w:id="5"/>
    </w:p>
    <w:p w14:paraId="0000007F" w14:textId="77777777" w:rsidR="00125E63" w:rsidRPr="00E117C0" w:rsidRDefault="00DC309B">
      <w:pPr>
        <w:rPr>
          <w:rFonts w:asciiTheme="majorHAnsi" w:hAnsiTheme="majorHAnsi" w:cstheme="majorHAnsi"/>
          <w:i/>
        </w:rPr>
      </w:pPr>
      <w:r w:rsidRPr="00E117C0">
        <w:rPr>
          <w:rFonts w:asciiTheme="majorHAnsi" w:hAnsiTheme="majorHAnsi" w:cstheme="majorHAnsi"/>
          <w:i/>
        </w:rPr>
        <w:t>Cíle jsou z hlediska BIM důležitou částí, neboť rozhodují o způsobu zpracování, využívání a používání dat vznikajících na projektu. Definování těchto cílů na začátku pomůže lépe pochopit smysl tvorby informačních modelů, jejich použití a využití během projektování, realizace i pro správu a provoz. Pomohou tak všem účastníkům pochopit, proč se daná problematika řeší zrovna konkrétním způsobem, ačkoliv by mohly existovat jiné cesty k plnění. Definice cílů pomáhá v orientaci a nedává prostor v rozdílném očekávání nad výsledkem. Dané cíle jsou zaměřeny především na využití vzniklých dat pro budoucí správu a údržbu objektu (facility management objednatele).</w:t>
      </w:r>
    </w:p>
    <w:p w14:paraId="314B1424" w14:textId="790E2C03" w:rsidR="00DC309B" w:rsidRPr="00E117C0" w:rsidRDefault="0F82F35B" w:rsidP="0F82F35B">
      <w:pPr>
        <w:rPr>
          <w:rFonts w:asciiTheme="majorHAnsi" w:hAnsiTheme="majorHAnsi" w:cstheme="majorBidi"/>
        </w:rPr>
      </w:pPr>
      <w:r w:rsidRPr="0F82F35B">
        <w:rPr>
          <w:rFonts w:asciiTheme="majorHAnsi" w:hAnsiTheme="majorHAnsi" w:cstheme="majorBidi"/>
          <w:b/>
          <w:bCs/>
        </w:rPr>
        <w:t xml:space="preserve">Hlavním cílem a předpokladem objednatele pro použití metody BIM je, aby měl během </w:t>
      </w:r>
      <w:r w:rsidR="006C14FD">
        <w:rPr>
          <w:rFonts w:asciiTheme="majorHAnsi" w:hAnsiTheme="majorHAnsi" w:cstheme="majorBidi"/>
          <w:b/>
          <w:bCs/>
        </w:rPr>
        <w:t xml:space="preserve">a </w:t>
      </w:r>
      <w:r w:rsidRPr="0F82F35B">
        <w:rPr>
          <w:rFonts w:asciiTheme="majorHAnsi" w:hAnsiTheme="majorHAnsi" w:cstheme="majorBidi"/>
          <w:b/>
          <w:bCs/>
        </w:rPr>
        <w:t xml:space="preserve">po vyhotovení stavby digitální dvojče této stavby po grafické stránce, který bude naplněn potřebnými strojově čitelnými daty pro následný provoz stavby v rámci FM. K tomuto účelu slouží vyhotovení projektové dokumentace (DPS) metodou BIM tak, aby byl k dispozici DIMS, který bude vymodelován v rozsahu a detailu stanoveném </w:t>
      </w:r>
      <w:r w:rsidR="008C2D49">
        <w:rPr>
          <w:rFonts w:asciiTheme="majorHAnsi" w:hAnsiTheme="majorHAnsi" w:cstheme="majorBidi"/>
          <w:b/>
          <w:bCs/>
        </w:rPr>
        <w:t>LOD a DSS</w:t>
      </w:r>
      <w:r w:rsidRPr="0F82F35B">
        <w:rPr>
          <w:rFonts w:asciiTheme="majorHAnsi" w:hAnsiTheme="majorHAnsi" w:cstheme="majorBidi"/>
          <w:b/>
          <w:bCs/>
        </w:rPr>
        <w:t xml:space="preserve">. </w:t>
      </w:r>
    </w:p>
    <w:p w14:paraId="334E38FD" w14:textId="2FAC5318" w:rsidR="008C2D49" w:rsidRDefault="008C2D49" w:rsidP="008C2D49">
      <w:r w:rsidRPr="006C3802">
        <w:rPr>
          <w:b/>
          <w:bCs/>
        </w:rPr>
        <w:t>Na konci výstavbového projektu požaduje objednatel od zhotovitele stavby vypracovanou DSPS a MSPS, vč. Databáze informací</w:t>
      </w:r>
      <w:r>
        <w:t>.</w:t>
      </w:r>
    </w:p>
    <w:p w14:paraId="00FC9D02" w14:textId="399D7F5E" w:rsidR="009157D1" w:rsidRDefault="009157D1" w:rsidP="008C2D49">
      <w:r>
        <w:t>Předpokládané užití metody BIM a IMS:</w:t>
      </w:r>
    </w:p>
    <w:tbl>
      <w:tblPr>
        <w:tblStyle w:val="af"/>
        <w:tblW w:w="913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80"/>
        <w:gridCol w:w="2180"/>
        <w:gridCol w:w="2592"/>
        <w:gridCol w:w="2180"/>
      </w:tblGrid>
      <w:tr w:rsidR="00626B5B" w:rsidRPr="00165753" w14:paraId="54353A01" w14:textId="77777777" w:rsidTr="0F82F35B">
        <w:trPr>
          <w:trHeight w:val="600"/>
        </w:trPr>
        <w:tc>
          <w:tcPr>
            <w:tcW w:w="21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00A499"/>
            <w:vAlign w:val="center"/>
          </w:tcPr>
          <w:p w14:paraId="0000008A" w14:textId="77777777" w:rsidR="00125E63" w:rsidRPr="00165753" w:rsidRDefault="00DC309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65753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PLÁNOVÁNÍ</w:t>
            </w:r>
          </w:p>
        </w:tc>
        <w:tc>
          <w:tcPr>
            <w:tcW w:w="218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00A499"/>
            <w:vAlign w:val="center"/>
          </w:tcPr>
          <w:p w14:paraId="0000008B" w14:textId="77777777" w:rsidR="00125E63" w:rsidRPr="00165753" w:rsidRDefault="00DC309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65753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PŘÍPRAVA</w:t>
            </w:r>
          </w:p>
        </w:tc>
        <w:tc>
          <w:tcPr>
            <w:tcW w:w="259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00A499"/>
            <w:vAlign w:val="center"/>
          </w:tcPr>
          <w:p w14:paraId="0000008C" w14:textId="77777777" w:rsidR="00125E63" w:rsidRPr="00165753" w:rsidRDefault="00DC309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65753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REALIZACE</w:t>
            </w:r>
          </w:p>
        </w:tc>
        <w:tc>
          <w:tcPr>
            <w:tcW w:w="218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00A499"/>
            <w:vAlign w:val="center"/>
          </w:tcPr>
          <w:p w14:paraId="0000008D" w14:textId="77777777" w:rsidR="00125E63" w:rsidRPr="00165753" w:rsidRDefault="00DC309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65753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PROVOZ</w:t>
            </w:r>
          </w:p>
        </w:tc>
      </w:tr>
      <w:tr w:rsidR="00125E63" w:rsidRPr="005E527B" w14:paraId="1063B8C9" w14:textId="77777777" w:rsidTr="0F82F35B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2" w14:textId="7DFF389F" w:rsidR="00125E63" w:rsidRPr="00E117C0" w:rsidRDefault="00125E63" w:rsidP="0F82F35B">
            <w:pPr>
              <w:jc w:val="center"/>
              <w:rPr>
                <w:rFonts w:asciiTheme="majorHAnsi" w:hAnsiTheme="majorHAnsi" w:cstheme="majorBidi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3" w14:textId="3987ECA4" w:rsidR="00125E63" w:rsidRPr="00E117C0" w:rsidRDefault="0F82F35B" w:rsidP="0F82F35B">
            <w:pPr>
              <w:jc w:val="center"/>
              <w:rPr>
                <w:rFonts w:asciiTheme="majorHAnsi" w:hAnsiTheme="majorHAnsi" w:cstheme="majorBidi"/>
                <w:color w:val="000000"/>
              </w:rPr>
            </w:pPr>
            <w:r w:rsidRPr="0F82F35B">
              <w:rPr>
                <w:rFonts w:asciiTheme="majorHAnsi" w:hAnsiTheme="majorHAnsi" w:cstheme="majorBidi"/>
                <w:color w:val="000000" w:themeColor="text1"/>
              </w:rPr>
              <w:t>Tvorba projektovaného modelu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4" w14:textId="7EC2A9FA" w:rsidR="00125E63" w:rsidRPr="00E117C0" w:rsidRDefault="0F82F35B" w:rsidP="0F82F35B">
            <w:pPr>
              <w:jc w:val="center"/>
              <w:rPr>
                <w:rFonts w:asciiTheme="majorHAnsi" w:hAnsiTheme="majorHAnsi" w:cstheme="majorBidi"/>
                <w:color w:val="000000"/>
              </w:rPr>
            </w:pPr>
            <w:r w:rsidRPr="0F82F35B">
              <w:rPr>
                <w:rFonts w:asciiTheme="majorHAnsi" w:hAnsiTheme="majorHAnsi" w:cstheme="majorBidi"/>
                <w:color w:val="000000" w:themeColor="text1"/>
              </w:rPr>
              <w:t>Tvorba modelu skutečného provedení stavby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5" w14:textId="3DC224CD" w:rsidR="00125E63" w:rsidRPr="00E117C0" w:rsidRDefault="0F82F35B" w:rsidP="0F82F35B">
            <w:pPr>
              <w:jc w:val="center"/>
              <w:rPr>
                <w:rFonts w:asciiTheme="majorHAnsi" w:hAnsiTheme="majorHAnsi" w:cstheme="majorBidi"/>
                <w:color w:val="000000"/>
              </w:rPr>
            </w:pPr>
            <w:r w:rsidRPr="0F82F35B">
              <w:rPr>
                <w:rFonts w:asciiTheme="majorHAnsi" w:hAnsiTheme="majorHAnsi" w:cstheme="majorBidi"/>
                <w:color w:val="000000" w:themeColor="text1"/>
              </w:rPr>
              <w:t>Užití modelu skutečného stavu</w:t>
            </w:r>
          </w:p>
        </w:tc>
      </w:tr>
      <w:tr w:rsidR="00125E63" w:rsidRPr="005E527B" w14:paraId="5CB4A8FF" w14:textId="77777777" w:rsidTr="0F82F35B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6" w14:textId="3D7127A8" w:rsidR="00125E63" w:rsidRPr="00E117C0" w:rsidRDefault="00125E63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7" w14:textId="45CED5C9" w:rsidR="00125E63" w:rsidRPr="00E117C0" w:rsidRDefault="00125E63" w:rsidP="0F82F35B">
            <w:pPr>
              <w:jc w:val="center"/>
              <w:rPr>
                <w:rFonts w:asciiTheme="majorHAnsi" w:hAnsiTheme="majorHAnsi" w:cstheme="majorBidi"/>
                <w:color w:val="00000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8" w14:textId="1AB47106" w:rsidR="00125E63" w:rsidRPr="00E117C0" w:rsidRDefault="0F82F35B" w:rsidP="0F82F35B">
            <w:pPr>
              <w:jc w:val="center"/>
              <w:rPr>
                <w:rFonts w:asciiTheme="majorHAnsi" w:hAnsiTheme="majorHAnsi" w:cstheme="majorBidi"/>
                <w:color w:val="000000"/>
              </w:rPr>
            </w:pPr>
            <w:r w:rsidRPr="0F82F35B">
              <w:rPr>
                <w:rFonts w:asciiTheme="majorHAnsi" w:hAnsiTheme="majorHAnsi" w:cstheme="majorBidi"/>
                <w:color w:val="000000" w:themeColor="text1"/>
              </w:rPr>
              <w:t>Sledování průběhu realizace v modelu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9" w14:textId="0521973A" w:rsidR="00125E63" w:rsidRPr="00E117C0" w:rsidRDefault="0F82F35B" w:rsidP="0F82F35B">
            <w:pPr>
              <w:jc w:val="center"/>
              <w:rPr>
                <w:rFonts w:asciiTheme="majorHAnsi" w:hAnsiTheme="majorHAnsi" w:cstheme="majorBidi"/>
                <w:color w:val="000000"/>
              </w:rPr>
            </w:pPr>
            <w:r w:rsidRPr="0F82F35B">
              <w:rPr>
                <w:rFonts w:asciiTheme="majorHAnsi" w:hAnsiTheme="majorHAnsi" w:cstheme="majorBidi"/>
                <w:color w:val="000000" w:themeColor="text1"/>
              </w:rPr>
              <w:t>Aktualizace modelu skutečného stavu</w:t>
            </w:r>
          </w:p>
        </w:tc>
      </w:tr>
      <w:tr w:rsidR="00125E63" w:rsidRPr="005E527B" w14:paraId="733BC600" w14:textId="77777777" w:rsidTr="0F82F35B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6" w14:textId="57078D0D" w:rsidR="00125E63" w:rsidRPr="00E117C0" w:rsidRDefault="00DC309B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3D vizualizace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7" w14:textId="77777777" w:rsidR="00125E63" w:rsidRPr="00E117C0" w:rsidRDefault="00DC309B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3D koordinace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8" w14:textId="02E5DDAA" w:rsidR="00125E63" w:rsidRPr="00E117C0" w:rsidRDefault="0F82F35B" w:rsidP="0F82F35B">
            <w:pPr>
              <w:jc w:val="center"/>
              <w:rPr>
                <w:rFonts w:asciiTheme="majorHAnsi" w:hAnsiTheme="majorHAnsi" w:cstheme="majorBidi"/>
                <w:color w:val="000000"/>
              </w:rPr>
            </w:pPr>
            <w:r w:rsidRPr="0F82F35B">
              <w:rPr>
                <w:rFonts w:asciiTheme="majorHAnsi" w:hAnsiTheme="majorHAnsi" w:cstheme="majorBidi"/>
                <w:color w:val="000000" w:themeColor="text1"/>
              </w:rPr>
              <w:t>3D koordinace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9" w14:textId="4B4282C9" w:rsidR="00125E63" w:rsidRPr="00E117C0" w:rsidRDefault="00DC309B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3D – 7D BIM</w:t>
            </w:r>
          </w:p>
        </w:tc>
      </w:tr>
      <w:tr w:rsidR="00125E63" w:rsidRPr="005E527B" w14:paraId="5727D673" w14:textId="77777777" w:rsidTr="0F82F35B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A" w14:textId="77777777" w:rsidR="00125E63" w:rsidRPr="00E117C0" w:rsidRDefault="00DC309B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B" w14:textId="77777777" w:rsidR="00125E63" w:rsidRPr="00E117C0" w:rsidRDefault="00DC309B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Revize návrhů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C" w14:textId="77777777" w:rsidR="00125E63" w:rsidRPr="00E117C0" w:rsidRDefault="00DC309B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D" w14:textId="77777777" w:rsidR="00125E63" w:rsidRPr="00E117C0" w:rsidRDefault="00DC309B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E117C0">
              <w:rPr>
                <w:rFonts w:asciiTheme="majorHAnsi" w:hAnsiTheme="majorHAnsi" w:cstheme="majorHAnsi"/>
                <w:color w:val="000000"/>
              </w:rPr>
              <w:t> </w:t>
            </w:r>
          </w:p>
        </w:tc>
      </w:tr>
    </w:tbl>
    <w:p w14:paraId="000000BA" w14:textId="3A0D6B30" w:rsidR="00125E63" w:rsidRPr="00E117C0" w:rsidRDefault="00F951B8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6" w:name="_Toc152579494"/>
      <w:r>
        <w:rPr>
          <w:rFonts w:asciiTheme="majorHAnsi" w:hAnsiTheme="majorHAnsi" w:cstheme="majorHAnsi"/>
        </w:rPr>
        <w:t>Milníky projektu</w:t>
      </w:r>
      <w:bookmarkEnd w:id="6"/>
    </w:p>
    <w:p w14:paraId="000000BB" w14:textId="22C55359" w:rsidR="00125E63" w:rsidRPr="00E117C0" w:rsidRDefault="00DC309B">
      <w:pPr>
        <w:rPr>
          <w:rFonts w:asciiTheme="majorHAnsi" w:hAnsiTheme="majorHAnsi" w:cstheme="majorHAnsi"/>
          <w:i/>
        </w:rPr>
      </w:pPr>
      <w:r w:rsidRPr="00E117C0">
        <w:rPr>
          <w:rFonts w:asciiTheme="majorHAnsi" w:hAnsiTheme="majorHAnsi" w:cstheme="majorHAnsi"/>
          <w:i/>
        </w:rPr>
        <w:t xml:space="preserve">Finální milníky budou stanoveny až na základě </w:t>
      </w:r>
      <w:r w:rsidR="00165753">
        <w:rPr>
          <w:rFonts w:asciiTheme="majorHAnsi" w:hAnsiTheme="majorHAnsi" w:cstheme="majorHAnsi"/>
          <w:i/>
        </w:rPr>
        <w:t xml:space="preserve">podrobného časového harmonogramu </w:t>
      </w:r>
      <w:r w:rsidRPr="00E117C0">
        <w:rPr>
          <w:rFonts w:asciiTheme="majorHAnsi" w:hAnsiTheme="majorHAnsi" w:cstheme="majorHAnsi"/>
          <w:i/>
        </w:rPr>
        <w:t>Zhotovitele</w:t>
      </w:r>
      <w:r w:rsidR="00165753">
        <w:rPr>
          <w:rFonts w:asciiTheme="majorHAnsi" w:hAnsiTheme="majorHAnsi" w:cstheme="majorHAnsi"/>
          <w:i/>
        </w:rPr>
        <w:t xml:space="preserve"> vypracovaného </w:t>
      </w:r>
      <w:r w:rsidR="009157D1">
        <w:rPr>
          <w:rFonts w:asciiTheme="majorHAnsi" w:hAnsiTheme="majorHAnsi" w:cstheme="majorHAnsi"/>
          <w:i/>
        </w:rPr>
        <w:t xml:space="preserve">např. </w:t>
      </w:r>
      <w:r w:rsidR="00165753">
        <w:rPr>
          <w:rFonts w:asciiTheme="majorHAnsi" w:hAnsiTheme="majorHAnsi" w:cstheme="majorHAnsi"/>
          <w:i/>
        </w:rPr>
        <w:t>v MS Project</w:t>
      </w:r>
      <w:r w:rsidRPr="00E117C0">
        <w:rPr>
          <w:rFonts w:asciiTheme="majorHAnsi" w:hAnsiTheme="majorHAnsi" w:cstheme="majorHAnsi"/>
          <w:i/>
        </w:rPr>
        <w:t>, nicméně účastník může na základě časových podmínek projektu doplnit základní milníky. Tyto milníky musí být v souladu s termíny stanovenými obchodními podmínkami. Tento časový harmonogram má za úkol zprostředkovat i další milníky z hlediska informačních modelů a údajů v nich obsažených. Může se jednat o dílčí odevzdávky které pomohou celému týmu i objednateli v orientaci v aktuálnosti informací, které se v modelech nacházejí. Tento časový harmonogram má tedy podrobněji upravit jednotlivá dílčí předávání informačních modelů jednotlivým týmům.</w:t>
      </w:r>
    </w:p>
    <w:p w14:paraId="7EA851A1" w14:textId="172C959E" w:rsidR="005744F5" w:rsidRDefault="009157D1" w:rsidP="009F18D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Před zahájením realizačních prací se dohodnou projektant a zhotovitel na vyplnění přílohy Milníky odevzdávání dat a aktualizace IMS.</w:t>
      </w:r>
      <w:r w:rsidR="00F217DE" w:rsidRPr="00F217DE">
        <w:rPr>
          <w:rFonts w:asciiTheme="majorHAnsi" w:hAnsiTheme="majorHAnsi" w:cstheme="majorBidi"/>
        </w:rPr>
        <w:t xml:space="preserve"> Harmonogram odevzdávání databáze informací zhotovitelem stavby vyplní zhotovitel stavby v souladu s časovým harmonogramem provádění prací dle </w:t>
      </w:r>
      <w:proofErr w:type="spellStart"/>
      <w:r w:rsidR="00F217DE" w:rsidRPr="00F217DE">
        <w:rPr>
          <w:rFonts w:asciiTheme="majorHAnsi" w:hAnsiTheme="majorHAnsi" w:cstheme="majorBidi"/>
        </w:rPr>
        <w:t>SoD</w:t>
      </w:r>
      <w:proofErr w:type="spellEnd"/>
      <w:r w:rsidR="00F217DE">
        <w:rPr>
          <w:rFonts w:asciiTheme="majorHAnsi" w:hAnsiTheme="majorHAnsi" w:cstheme="majorHAnsi"/>
          <w:b/>
        </w:rPr>
        <w:t xml:space="preserve">. </w:t>
      </w:r>
      <w:r w:rsidRPr="00F217DE">
        <w:rPr>
          <w:rFonts w:asciiTheme="majorHAnsi" w:hAnsiTheme="majorHAnsi" w:cstheme="majorHAnsi"/>
          <w:bCs/>
        </w:rPr>
        <w:t xml:space="preserve">Data uvedená v této příloze </w:t>
      </w:r>
      <w:r w:rsidRPr="00F217DE">
        <w:rPr>
          <w:rFonts w:asciiTheme="majorHAnsi" w:hAnsiTheme="majorHAnsi" w:cstheme="majorHAnsi"/>
          <w:b/>
        </w:rPr>
        <w:t>jsou orientační.</w:t>
      </w:r>
      <w:r>
        <w:rPr>
          <w:rFonts w:asciiTheme="majorHAnsi" w:hAnsiTheme="majorHAnsi" w:cstheme="majorHAnsi"/>
          <w:b/>
        </w:rPr>
        <w:t xml:space="preserve"> </w:t>
      </w:r>
      <w:r>
        <w:t xml:space="preserve">Po zabudování prvků a splnění milníku má zhotovitel </w:t>
      </w:r>
      <w:r w:rsidRPr="009157D1">
        <w:rPr>
          <w:b/>
          <w:bCs/>
        </w:rPr>
        <w:t>měsíc</w:t>
      </w:r>
      <w:r>
        <w:t xml:space="preserve"> na </w:t>
      </w:r>
      <w:r>
        <w:lastRenderedPageBreak/>
        <w:t>dodání vyplněné databáze dat na CDE.</w:t>
      </w:r>
      <w:r w:rsidR="00F217DE" w:rsidRPr="00F217DE">
        <w:rPr>
          <w:rFonts w:asciiTheme="majorHAnsi" w:hAnsiTheme="majorHAnsi" w:cstheme="majorBidi"/>
          <w:i/>
          <w:iCs/>
        </w:rPr>
        <w:t xml:space="preserve"> (pozn. Editovatelná tabulka ve formátu </w:t>
      </w:r>
      <w:proofErr w:type="spellStart"/>
      <w:r w:rsidR="00F217DE" w:rsidRPr="00F217DE">
        <w:rPr>
          <w:rFonts w:asciiTheme="majorHAnsi" w:hAnsiTheme="majorHAnsi" w:cstheme="majorBidi"/>
          <w:i/>
          <w:iCs/>
        </w:rPr>
        <w:t>xlsx</w:t>
      </w:r>
      <w:proofErr w:type="spellEnd"/>
      <w:r w:rsidR="00F217DE" w:rsidRPr="00F217DE">
        <w:rPr>
          <w:rFonts w:asciiTheme="majorHAnsi" w:hAnsiTheme="majorHAnsi" w:cstheme="majorBidi"/>
          <w:i/>
          <w:iCs/>
        </w:rPr>
        <w:t xml:space="preserve"> Je součástí zadávací dokumentace</w:t>
      </w:r>
      <w:r w:rsidR="00F217DE">
        <w:rPr>
          <w:rFonts w:asciiTheme="majorHAnsi" w:hAnsiTheme="majorHAnsi" w:cstheme="majorBidi"/>
          <w:i/>
          <w:iCs/>
        </w:rPr>
        <w:t xml:space="preserve"> pro výběr zhotovitel</w:t>
      </w:r>
      <w:bookmarkStart w:id="7" w:name="_GoBack"/>
      <w:bookmarkEnd w:id="7"/>
      <w:r w:rsidR="00F217DE">
        <w:rPr>
          <w:rFonts w:asciiTheme="majorHAnsi" w:hAnsiTheme="majorHAnsi" w:cstheme="majorBidi"/>
          <w:i/>
          <w:iCs/>
        </w:rPr>
        <w:t>e.</w:t>
      </w:r>
      <w:r w:rsidR="00F217DE" w:rsidRPr="00F217DE">
        <w:rPr>
          <w:rFonts w:asciiTheme="majorHAnsi" w:hAnsiTheme="majorHAnsi" w:cstheme="majorBidi"/>
          <w:i/>
          <w:iCs/>
        </w:rPr>
        <w:t>)</w:t>
      </w:r>
    </w:p>
    <w:p w14:paraId="000001CD" w14:textId="77777777" w:rsidR="00125E63" w:rsidRPr="00F63C4F" w:rsidRDefault="00DC309B">
      <w:pPr>
        <w:pStyle w:val="Nadpis2"/>
        <w:rPr>
          <w:rFonts w:asciiTheme="majorHAnsi" w:hAnsiTheme="majorHAnsi" w:cstheme="majorHAnsi"/>
          <w:color w:val="00A499"/>
        </w:rPr>
      </w:pPr>
      <w:bookmarkStart w:id="8" w:name="_Toc152579495"/>
      <w:r w:rsidRPr="00F63C4F">
        <w:rPr>
          <w:rFonts w:asciiTheme="majorHAnsi" w:hAnsiTheme="majorHAnsi" w:cstheme="majorHAnsi"/>
          <w:color w:val="00A499"/>
        </w:rPr>
        <w:t>Kontrola kvality</w:t>
      </w:r>
      <w:bookmarkEnd w:id="8"/>
    </w:p>
    <w:tbl>
      <w:tblPr>
        <w:tblStyle w:val="af3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1"/>
        <w:gridCol w:w="3571"/>
        <w:gridCol w:w="1559"/>
        <w:gridCol w:w="1134"/>
        <w:gridCol w:w="986"/>
      </w:tblGrid>
      <w:tr w:rsidR="00125E63" w:rsidRPr="005E527B" w14:paraId="483647DF" w14:textId="77777777" w:rsidTr="0F82F35B">
        <w:tc>
          <w:tcPr>
            <w:tcW w:w="1811" w:type="dxa"/>
            <w:shd w:val="clear" w:color="auto" w:fill="00A499"/>
          </w:tcPr>
          <w:p w14:paraId="000001CE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Kontrola</w:t>
            </w:r>
          </w:p>
        </w:tc>
        <w:tc>
          <w:tcPr>
            <w:tcW w:w="3571" w:type="dxa"/>
            <w:shd w:val="clear" w:color="auto" w:fill="00A499"/>
          </w:tcPr>
          <w:p w14:paraId="000001CF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Popis kontroly</w:t>
            </w:r>
          </w:p>
        </w:tc>
        <w:tc>
          <w:tcPr>
            <w:tcW w:w="1559" w:type="dxa"/>
            <w:shd w:val="clear" w:color="auto" w:fill="00A499"/>
          </w:tcPr>
          <w:p w14:paraId="000001D0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Odpovědnost</w:t>
            </w:r>
          </w:p>
        </w:tc>
        <w:tc>
          <w:tcPr>
            <w:tcW w:w="1134" w:type="dxa"/>
            <w:shd w:val="clear" w:color="auto" w:fill="00A499"/>
          </w:tcPr>
          <w:p w14:paraId="000001D1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Software</w:t>
            </w:r>
          </w:p>
        </w:tc>
        <w:tc>
          <w:tcPr>
            <w:tcW w:w="986" w:type="dxa"/>
            <w:shd w:val="clear" w:color="auto" w:fill="00A499"/>
          </w:tcPr>
          <w:p w14:paraId="000001D2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Interval</w:t>
            </w:r>
          </w:p>
        </w:tc>
      </w:tr>
      <w:tr w:rsidR="002D2F70" w:rsidRPr="005E527B" w14:paraId="1E168B36" w14:textId="77777777" w:rsidTr="0F82F35B">
        <w:tc>
          <w:tcPr>
            <w:tcW w:w="1811" w:type="dxa"/>
            <w:shd w:val="clear" w:color="auto" w:fill="auto"/>
          </w:tcPr>
          <w:p w14:paraId="04AF2132" w14:textId="39602FC0" w:rsidR="002D2F70" w:rsidRPr="002C21F3" w:rsidRDefault="002D2F7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Založení modelů</w:t>
            </w:r>
          </w:p>
        </w:tc>
        <w:tc>
          <w:tcPr>
            <w:tcW w:w="3571" w:type="dxa"/>
            <w:shd w:val="clear" w:color="auto" w:fill="auto"/>
          </w:tcPr>
          <w:p w14:paraId="4D992D24" w14:textId="36AFAC4D" w:rsidR="002D2F70" w:rsidRPr="002C21F3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 xml:space="preserve">Kontrola založení všech dílčích modelů BIM dokumentace v předem určeném souřadném systému. Kontrola stanovení jednoho výchozího bodu pro 3D model a 2D dokumentaci. </w:t>
            </w:r>
          </w:p>
        </w:tc>
        <w:tc>
          <w:tcPr>
            <w:tcW w:w="1559" w:type="dxa"/>
            <w:shd w:val="clear" w:color="auto" w:fill="auto"/>
          </w:tcPr>
          <w:p w14:paraId="08659DD7" w14:textId="394C41FC" w:rsidR="002D2F70" w:rsidRPr="002C21F3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PRO, BIM koordinátor (OBJ)</w:t>
            </w:r>
          </w:p>
        </w:tc>
        <w:tc>
          <w:tcPr>
            <w:tcW w:w="1134" w:type="dxa"/>
            <w:shd w:val="clear" w:color="auto" w:fill="auto"/>
          </w:tcPr>
          <w:p w14:paraId="3D64F9D4" w14:textId="77777777" w:rsidR="002D2F70" w:rsidRPr="002C21F3" w:rsidRDefault="002D2F7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  <w:shd w:val="clear" w:color="auto" w:fill="auto"/>
          </w:tcPr>
          <w:p w14:paraId="65D100BF" w14:textId="6931B529" w:rsidR="002D2F70" w:rsidRPr="007A31D7" w:rsidRDefault="00782075">
            <w:pPr>
              <w:rPr>
                <w:rFonts w:asciiTheme="majorHAnsi" w:hAnsiTheme="majorHAnsi" w:cstheme="majorHAnsi"/>
                <w:highlight w:val="yellow"/>
              </w:rPr>
            </w:pPr>
            <w:r w:rsidRPr="007A31D7">
              <w:rPr>
                <w:rFonts w:asciiTheme="majorHAnsi" w:hAnsiTheme="majorHAnsi" w:cstheme="majorHAnsi"/>
                <w:highlight w:val="yellow"/>
              </w:rPr>
              <w:t>V rané fázi projektu</w:t>
            </w:r>
          </w:p>
        </w:tc>
      </w:tr>
      <w:tr w:rsidR="00125E63" w:rsidRPr="005E527B" w14:paraId="656FFEFD" w14:textId="77777777" w:rsidTr="0F82F35B">
        <w:tc>
          <w:tcPr>
            <w:tcW w:w="1811" w:type="dxa"/>
          </w:tcPr>
          <w:p w14:paraId="000001D3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Vizuální</w:t>
            </w:r>
          </w:p>
        </w:tc>
        <w:tc>
          <w:tcPr>
            <w:tcW w:w="3571" w:type="dxa"/>
          </w:tcPr>
          <w:p w14:paraId="000001D4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Kontrola modelu dle projektového záměru, model neobsahuje nezamýšlené prvky, model vytvořen dle norem atp.</w:t>
            </w:r>
          </w:p>
        </w:tc>
        <w:tc>
          <w:tcPr>
            <w:tcW w:w="1559" w:type="dxa"/>
          </w:tcPr>
          <w:p w14:paraId="04C90C47" w14:textId="1534374A" w:rsidR="00950C82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VP PRO</w:t>
            </w:r>
          </w:p>
          <w:p w14:paraId="000001D5" w14:textId="1C1C85D7" w:rsidR="00125E63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PRO</w:t>
            </w:r>
          </w:p>
        </w:tc>
        <w:tc>
          <w:tcPr>
            <w:tcW w:w="1134" w:type="dxa"/>
          </w:tcPr>
          <w:p w14:paraId="000001D6" w14:textId="2414780E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</w:tcPr>
          <w:p w14:paraId="000001D7" w14:textId="110D3DC8" w:rsidR="00125E63" w:rsidRPr="007A31D7" w:rsidRDefault="007D0147" w:rsidP="00241BDB">
            <w:pPr>
              <w:jc w:val="left"/>
              <w:rPr>
                <w:rFonts w:asciiTheme="majorHAnsi" w:hAnsiTheme="majorHAnsi" w:cstheme="majorHAnsi"/>
                <w:highlight w:val="yellow"/>
              </w:rPr>
            </w:pPr>
            <w:r w:rsidRPr="007A31D7">
              <w:rPr>
                <w:rFonts w:asciiTheme="majorHAnsi" w:hAnsiTheme="majorHAnsi" w:cstheme="majorHAnsi"/>
                <w:highlight w:val="yellow"/>
              </w:rPr>
              <w:t>1 x měsíc</w:t>
            </w:r>
          </w:p>
        </w:tc>
      </w:tr>
      <w:tr w:rsidR="00125E63" w:rsidRPr="005E527B" w14:paraId="14962CF8" w14:textId="77777777" w:rsidTr="0F82F35B">
        <w:tc>
          <w:tcPr>
            <w:tcW w:w="1811" w:type="dxa"/>
          </w:tcPr>
          <w:p w14:paraId="000001D8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Kolizí</w:t>
            </w:r>
          </w:p>
        </w:tc>
        <w:tc>
          <w:tcPr>
            <w:tcW w:w="3571" w:type="dxa"/>
          </w:tcPr>
          <w:p w14:paraId="5A52F17A" w14:textId="77777777" w:rsidR="00125E63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Vyhledání kolizí stavebních prvků a označení jejich polohy</w:t>
            </w:r>
          </w:p>
          <w:p w14:paraId="000001D9" w14:textId="4759975B" w:rsidR="00950C82" w:rsidRPr="00E117C0" w:rsidRDefault="00950C82">
            <w:pPr>
              <w:rPr>
                <w:rFonts w:asciiTheme="majorHAnsi" w:hAnsiTheme="majorHAnsi" w:cstheme="majorHAnsi"/>
              </w:rPr>
            </w:pPr>
            <w:r w:rsidRPr="00241BDB">
              <w:rPr>
                <w:rFonts w:asciiTheme="majorHAnsi" w:hAnsiTheme="majorHAnsi" w:cstheme="majorHAnsi"/>
              </w:rPr>
              <w:t>Tolerance pro stanovení kolizí je stanovena na 50mm.</w:t>
            </w:r>
          </w:p>
        </w:tc>
        <w:tc>
          <w:tcPr>
            <w:tcW w:w="1559" w:type="dxa"/>
          </w:tcPr>
          <w:p w14:paraId="000001DA" w14:textId="78F7F4DE" w:rsidR="00125E63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PRO</w:t>
            </w:r>
          </w:p>
        </w:tc>
        <w:tc>
          <w:tcPr>
            <w:tcW w:w="1134" w:type="dxa"/>
          </w:tcPr>
          <w:p w14:paraId="000001DB" w14:textId="404E860E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</w:tcPr>
          <w:p w14:paraId="000001DC" w14:textId="11A6362F" w:rsidR="00125E63" w:rsidRPr="007A31D7" w:rsidRDefault="007D0147" w:rsidP="00241BDB">
            <w:pPr>
              <w:jc w:val="left"/>
              <w:rPr>
                <w:rFonts w:asciiTheme="majorHAnsi" w:hAnsiTheme="majorHAnsi" w:cstheme="majorHAnsi"/>
                <w:highlight w:val="yellow"/>
              </w:rPr>
            </w:pPr>
            <w:r w:rsidRPr="007A31D7">
              <w:rPr>
                <w:rFonts w:asciiTheme="majorHAnsi" w:hAnsiTheme="majorHAnsi" w:cstheme="majorHAnsi"/>
                <w:highlight w:val="yellow"/>
              </w:rPr>
              <w:t>1 x 14dnů</w:t>
            </w:r>
          </w:p>
        </w:tc>
      </w:tr>
      <w:tr w:rsidR="00125E63" w:rsidRPr="005E527B" w14:paraId="405B5D3C" w14:textId="77777777" w:rsidTr="0F82F35B">
        <w:tc>
          <w:tcPr>
            <w:tcW w:w="1811" w:type="dxa"/>
          </w:tcPr>
          <w:p w14:paraId="000001E2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Informační podrobnosti</w:t>
            </w:r>
          </w:p>
        </w:tc>
        <w:tc>
          <w:tcPr>
            <w:tcW w:w="3571" w:type="dxa"/>
          </w:tcPr>
          <w:p w14:paraId="000001E3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Kontrola dat modelu, postup nápravy. Vyhledání duplikovaných položek, nevyplněných položek, kontrola správnosti informací atd.</w:t>
            </w:r>
          </w:p>
        </w:tc>
        <w:tc>
          <w:tcPr>
            <w:tcW w:w="1559" w:type="dxa"/>
          </w:tcPr>
          <w:p w14:paraId="1C993816" w14:textId="712AA961" w:rsidR="006E016B" w:rsidRDefault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 xml:space="preserve">BIM </w:t>
            </w:r>
            <w:r w:rsidR="006E016B">
              <w:rPr>
                <w:rFonts w:asciiTheme="majorHAnsi" w:hAnsiTheme="majorHAnsi" w:cstheme="majorHAnsi"/>
              </w:rPr>
              <w:t>koordinátor OBJ</w:t>
            </w:r>
            <w:r w:rsidRPr="00E117C0">
              <w:rPr>
                <w:rFonts w:asciiTheme="majorHAnsi" w:hAnsiTheme="majorHAnsi" w:cstheme="majorHAnsi"/>
              </w:rPr>
              <w:t xml:space="preserve">, </w:t>
            </w:r>
          </w:p>
          <w:p w14:paraId="000001E4" w14:textId="3E190F8D" w:rsidR="00125E63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 xml:space="preserve">VP PRO, TDS, </w:t>
            </w:r>
          </w:p>
        </w:tc>
        <w:tc>
          <w:tcPr>
            <w:tcW w:w="1134" w:type="dxa"/>
          </w:tcPr>
          <w:p w14:paraId="000001E5" w14:textId="77777777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</w:tcPr>
          <w:p w14:paraId="000001E6" w14:textId="6882D49F" w:rsidR="00125E63" w:rsidRPr="007A31D7" w:rsidRDefault="007D0147" w:rsidP="00241BDB">
            <w:pPr>
              <w:jc w:val="left"/>
              <w:rPr>
                <w:rFonts w:asciiTheme="majorHAnsi" w:hAnsiTheme="majorHAnsi" w:cstheme="majorHAnsi"/>
                <w:highlight w:val="yellow"/>
              </w:rPr>
            </w:pPr>
            <w:r w:rsidRPr="007A31D7">
              <w:rPr>
                <w:rFonts w:asciiTheme="majorHAnsi" w:hAnsiTheme="majorHAnsi" w:cstheme="majorHAnsi"/>
                <w:highlight w:val="yellow"/>
              </w:rPr>
              <w:t>1 x měsíc</w:t>
            </w:r>
          </w:p>
        </w:tc>
      </w:tr>
      <w:tr w:rsidR="00125E63" w:rsidRPr="005E527B" w14:paraId="0C14ABA7" w14:textId="77777777" w:rsidTr="0F82F35B">
        <w:tc>
          <w:tcPr>
            <w:tcW w:w="1811" w:type="dxa"/>
          </w:tcPr>
          <w:p w14:paraId="000001E7" w14:textId="77777777" w:rsidR="00125E63" w:rsidRPr="00E117C0" w:rsidRDefault="00DC309B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Grafické podrobnosti</w:t>
            </w:r>
          </w:p>
        </w:tc>
        <w:tc>
          <w:tcPr>
            <w:tcW w:w="3571" w:type="dxa"/>
          </w:tcPr>
          <w:p w14:paraId="000001E8" w14:textId="149ED0DE" w:rsidR="00125E63" w:rsidRPr="00E117C0" w:rsidRDefault="006E016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Kontrola souladu BIM modelu s</w:t>
            </w:r>
            <w:r w:rsidR="009F18DE">
              <w:rPr>
                <w:rFonts w:asciiTheme="majorHAnsi" w:hAnsiTheme="majorHAnsi" w:cstheme="majorHAnsi"/>
              </w:rPr>
              <w:t> </w:t>
            </w:r>
            <w:r>
              <w:rPr>
                <w:rFonts w:asciiTheme="majorHAnsi" w:hAnsiTheme="majorHAnsi" w:cstheme="majorHAnsi"/>
              </w:rPr>
              <w:t>požadavky</w:t>
            </w:r>
            <w:r w:rsidR="009F18DE">
              <w:rPr>
                <w:rFonts w:asciiTheme="majorHAnsi" w:hAnsiTheme="majorHAnsi" w:cstheme="majorHAnsi"/>
              </w:rPr>
              <w:t xml:space="preserve"> </w:t>
            </w:r>
            <w:r w:rsidR="00CD2A76">
              <w:rPr>
                <w:rFonts w:asciiTheme="majorHAnsi" w:hAnsiTheme="majorHAnsi" w:cstheme="majorHAnsi"/>
              </w:rPr>
              <w:t>LOD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559" w:type="dxa"/>
          </w:tcPr>
          <w:p w14:paraId="000001E9" w14:textId="352AE591" w:rsidR="00125E63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PRO, BIM koordinátor (OBJ)</w:t>
            </w:r>
          </w:p>
        </w:tc>
        <w:tc>
          <w:tcPr>
            <w:tcW w:w="1134" w:type="dxa"/>
          </w:tcPr>
          <w:p w14:paraId="000001EA" w14:textId="77777777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86" w:type="dxa"/>
          </w:tcPr>
          <w:p w14:paraId="000001EB" w14:textId="67C5148B" w:rsidR="00125E63" w:rsidRPr="007A31D7" w:rsidRDefault="006E016B" w:rsidP="00241BDB">
            <w:pPr>
              <w:jc w:val="left"/>
              <w:rPr>
                <w:rFonts w:asciiTheme="majorHAnsi" w:hAnsiTheme="majorHAnsi" w:cstheme="majorHAnsi"/>
                <w:highlight w:val="yellow"/>
              </w:rPr>
            </w:pPr>
            <w:r w:rsidRPr="007A31D7">
              <w:rPr>
                <w:rFonts w:asciiTheme="majorHAnsi" w:hAnsiTheme="majorHAnsi" w:cstheme="majorHAnsi"/>
                <w:highlight w:val="yellow"/>
              </w:rPr>
              <w:t>1 x měsíc</w:t>
            </w:r>
          </w:p>
        </w:tc>
      </w:tr>
    </w:tbl>
    <w:p w14:paraId="000001EC" w14:textId="501B41F8" w:rsidR="00125E63" w:rsidRPr="00E117C0" w:rsidRDefault="00DC309B" w:rsidP="00DC309B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9" w:name="_Toc152579496"/>
      <w:r w:rsidRPr="00E117C0">
        <w:rPr>
          <w:rFonts w:asciiTheme="majorHAnsi" w:hAnsiTheme="majorHAnsi" w:cstheme="majorHAnsi"/>
        </w:rPr>
        <w:t>Softwarové nástroje</w:t>
      </w:r>
      <w:bookmarkEnd w:id="9"/>
    </w:p>
    <w:p w14:paraId="000001ED" w14:textId="77777777" w:rsidR="00125E63" w:rsidRPr="00E117C0" w:rsidRDefault="00DC309B">
      <w:pPr>
        <w:rPr>
          <w:rFonts w:asciiTheme="majorHAnsi" w:hAnsiTheme="majorHAnsi" w:cstheme="majorHAnsi"/>
          <w:i/>
        </w:rPr>
      </w:pPr>
      <w:r w:rsidRPr="00E117C0">
        <w:rPr>
          <w:rFonts w:asciiTheme="majorHAnsi" w:hAnsiTheme="majorHAnsi" w:cstheme="majorHAnsi"/>
          <w:i/>
        </w:rPr>
        <w:t>Je nutné vyplnit všechny digitální nástroje na projektu všemi účastníky a způsob jejich použití. Je to důležité pro vyhodnocení kompatibility mezi všemi účastníky včetně verzí nástrojů a omezení škod při nesprávně zvolených nástrojích a jejich verzí, datových formátů apod. Výměnné formáty mohou být rozšířeny i o jiné formáty, uzná-li se to za vhodné.</w:t>
      </w:r>
    </w:p>
    <w:p w14:paraId="000001EE" w14:textId="77777777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Nativní formáty nástrojů pro tvorbu informačních modelů a formát IFC jsou výměnné formáty.</w:t>
      </w:r>
    </w:p>
    <w:tbl>
      <w:tblPr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125E63" w:rsidRPr="005E527B" w14:paraId="1009EBE1" w14:textId="77777777" w:rsidTr="0F82F35B">
        <w:tc>
          <w:tcPr>
            <w:tcW w:w="2265" w:type="dxa"/>
            <w:shd w:val="clear" w:color="auto" w:fill="00A499"/>
          </w:tcPr>
          <w:p w14:paraId="000001EF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Softwarový nástroj</w:t>
            </w:r>
          </w:p>
        </w:tc>
        <w:tc>
          <w:tcPr>
            <w:tcW w:w="2265" w:type="dxa"/>
            <w:shd w:val="clear" w:color="auto" w:fill="00A499"/>
          </w:tcPr>
          <w:p w14:paraId="000001F0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Verze</w:t>
            </w:r>
          </w:p>
        </w:tc>
        <w:tc>
          <w:tcPr>
            <w:tcW w:w="2266" w:type="dxa"/>
            <w:shd w:val="clear" w:color="auto" w:fill="00A499"/>
          </w:tcPr>
          <w:p w14:paraId="000001F1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Využití</w:t>
            </w:r>
          </w:p>
        </w:tc>
        <w:tc>
          <w:tcPr>
            <w:tcW w:w="2266" w:type="dxa"/>
            <w:shd w:val="clear" w:color="auto" w:fill="00A499"/>
          </w:tcPr>
          <w:p w14:paraId="000001F2" w14:textId="77777777" w:rsidR="00125E63" w:rsidRPr="00F63C4F" w:rsidRDefault="00DC309B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Datový formát</w:t>
            </w:r>
          </w:p>
        </w:tc>
      </w:tr>
      <w:tr w:rsidR="00125E63" w:rsidRPr="005E527B" w14:paraId="67AAD1C8" w14:textId="77777777" w:rsidTr="0F82F35B">
        <w:tc>
          <w:tcPr>
            <w:tcW w:w="2265" w:type="dxa"/>
          </w:tcPr>
          <w:p w14:paraId="000001F3" w14:textId="526A2251" w:rsidR="00125E63" w:rsidRPr="007A31D7" w:rsidRDefault="006B10A4">
            <w:pPr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7A31D7">
              <w:rPr>
                <w:rFonts w:asciiTheme="majorHAnsi" w:hAnsiTheme="majorHAnsi" w:cstheme="majorHAnsi"/>
                <w:highlight w:val="yellow"/>
              </w:rPr>
              <w:t>Revit</w:t>
            </w:r>
            <w:proofErr w:type="spellEnd"/>
          </w:p>
        </w:tc>
        <w:tc>
          <w:tcPr>
            <w:tcW w:w="2265" w:type="dxa"/>
          </w:tcPr>
          <w:p w14:paraId="000001F4" w14:textId="6FAD7016" w:rsidR="00125E63" w:rsidRPr="00E117C0" w:rsidRDefault="00125E6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00001F5" w14:textId="0B3B1637" w:rsidR="00125E63" w:rsidRPr="00E117C0" w:rsidRDefault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2D výkresová část a 3D model</w:t>
            </w:r>
          </w:p>
        </w:tc>
        <w:tc>
          <w:tcPr>
            <w:tcW w:w="2266" w:type="dxa"/>
          </w:tcPr>
          <w:p w14:paraId="000001F6" w14:textId="7F6F753E" w:rsidR="00125E63" w:rsidRPr="007A31D7" w:rsidRDefault="006B10A4">
            <w:pPr>
              <w:rPr>
                <w:rFonts w:asciiTheme="majorHAnsi" w:hAnsiTheme="majorHAnsi" w:cstheme="majorHAnsi"/>
                <w:highlight w:val="yellow"/>
              </w:rPr>
            </w:pPr>
            <w:r w:rsidRPr="007A31D7">
              <w:rPr>
                <w:rFonts w:asciiTheme="majorHAnsi" w:hAnsiTheme="majorHAnsi" w:cstheme="majorHAnsi"/>
                <w:highlight w:val="yellow"/>
              </w:rPr>
              <w:t>.</w:t>
            </w:r>
            <w:proofErr w:type="spellStart"/>
            <w:r w:rsidRPr="007A31D7">
              <w:rPr>
                <w:rFonts w:asciiTheme="majorHAnsi" w:hAnsiTheme="majorHAnsi" w:cstheme="majorHAnsi"/>
                <w:highlight w:val="yellow"/>
              </w:rPr>
              <w:t>rvt</w:t>
            </w:r>
            <w:proofErr w:type="spellEnd"/>
            <w:r w:rsidR="00DC309B" w:rsidRPr="007A31D7">
              <w:rPr>
                <w:rFonts w:asciiTheme="majorHAnsi" w:hAnsiTheme="majorHAnsi" w:cstheme="majorHAnsi"/>
                <w:highlight w:val="yellow"/>
              </w:rPr>
              <w:t xml:space="preserve">, </w:t>
            </w:r>
            <w:r w:rsidRPr="007A31D7">
              <w:rPr>
                <w:rFonts w:asciiTheme="majorHAnsi" w:hAnsiTheme="majorHAnsi" w:cstheme="majorHAnsi"/>
                <w:highlight w:val="yellow"/>
              </w:rPr>
              <w:t>.</w:t>
            </w:r>
            <w:proofErr w:type="spellStart"/>
            <w:r w:rsidR="00DC309B" w:rsidRPr="007A31D7">
              <w:rPr>
                <w:rFonts w:asciiTheme="majorHAnsi" w:hAnsiTheme="majorHAnsi" w:cstheme="majorHAnsi"/>
                <w:highlight w:val="yellow"/>
              </w:rPr>
              <w:t>dwg</w:t>
            </w:r>
            <w:proofErr w:type="spellEnd"/>
            <w:r w:rsidR="00DC309B" w:rsidRPr="007A31D7">
              <w:rPr>
                <w:rFonts w:asciiTheme="majorHAnsi" w:hAnsiTheme="majorHAnsi" w:cstheme="majorHAnsi"/>
                <w:highlight w:val="yellow"/>
              </w:rPr>
              <w:t xml:space="preserve">, </w:t>
            </w:r>
            <w:r w:rsidRPr="007A31D7">
              <w:rPr>
                <w:rFonts w:asciiTheme="majorHAnsi" w:hAnsiTheme="majorHAnsi" w:cstheme="majorHAnsi"/>
                <w:highlight w:val="yellow"/>
              </w:rPr>
              <w:t>.</w:t>
            </w:r>
            <w:proofErr w:type="spellStart"/>
            <w:r w:rsidR="00DC309B" w:rsidRPr="007A31D7">
              <w:rPr>
                <w:rFonts w:asciiTheme="majorHAnsi" w:hAnsiTheme="majorHAnsi" w:cstheme="majorHAnsi"/>
                <w:highlight w:val="yellow"/>
              </w:rPr>
              <w:t>ifc</w:t>
            </w:r>
            <w:proofErr w:type="spellEnd"/>
            <w:r w:rsidRPr="007A31D7">
              <w:rPr>
                <w:rFonts w:asciiTheme="majorHAnsi" w:hAnsiTheme="majorHAnsi" w:cstheme="majorHAnsi"/>
                <w:highlight w:val="yellow"/>
              </w:rPr>
              <w:t>, .</w:t>
            </w:r>
            <w:proofErr w:type="spellStart"/>
            <w:r w:rsidRPr="007A31D7">
              <w:rPr>
                <w:rFonts w:asciiTheme="majorHAnsi" w:hAnsiTheme="majorHAnsi" w:cstheme="majorHAnsi"/>
                <w:highlight w:val="yellow"/>
              </w:rPr>
              <w:t>pdf</w:t>
            </w:r>
            <w:proofErr w:type="spellEnd"/>
          </w:p>
        </w:tc>
      </w:tr>
      <w:tr w:rsidR="007D0147" w:rsidRPr="005E527B" w14:paraId="1F3EC498" w14:textId="77777777" w:rsidTr="0F82F35B">
        <w:tc>
          <w:tcPr>
            <w:tcW w:w="2265" w:type="dxa"/>
          </w:tcPr>
          <w:p w14:paraId="000001F7" w14:textId="5E8CAFE7" w:rsidR="007D0147" w:rsidRPr="007A31D7" w:rsidRDefault="006B10A4" w:rsidP="007D0147">
            <w:pPr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7A31D7">
              <w:rPr>
                <w:rFonts w:asciiTheme="majorHAnsi" w:hAnsiTheme="majorHAnsi" w:cstheme="majorHAnsi"/>
                <w:highlight w:val="yellow"/>
              </w:rPr>
              <w:t>AutoCAD</w:t>
            </w:r>
            <w:proofErr w:type="spellEnd"/>
          </w:p>
        </w:tc>
        <w:tc>
          <w:tcPr>
            <w:tcW w:w="2265" w:type="dxa"/>
          </w:tcPr>
          <w:p w14:paraId="000001F8" w14:textId="2B87E4FE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00001F9" w14:textId="71F1D2EB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2D výkresová část</w:t>
            </w:r>
          </w:p>
        </w:tc>
        <w:tc>
          <w:tcPr>
            <w:tcW w:w="2266" w:type="dxa"/>
          </w:tcPr>
          <w:p w14:paraId="000001FA" w14:textId="4C46695D" w:rsidR="007D0147" w:rsidRPr="007A31D7" w:rsidRDefault="00D31C8A" w:rsidP="007D0147">
            <w:pPr>
              <w:rPr>
                <w:rFonts w:asciiTheme="majorHAnsi" w:hAnsiTheme="majorHAnsi" w:cstheme="majorHAnsi"/>
                <w:highlight w:val="yellow"/>
              </w:rPr>
            </w:pPr>
            <w:r w:rsidRPr="007A31D7">
              <w:rPr>
                <w:rFonts w:asciiTheme="majorHAnsi" w:hAnsiTheme="majorHAnsi" w:cstheme="majorHAnsi"/>
                <w:highlight w:val="yellow"/>
              </w:rPr>
              <w:t>.</w:t>
            </w:r>
            <w:proofErr w:type="spellStart"/>
            <w:r w:rsidR="007D0147" w:rsidRPr="007A31D7">
              <w:rPr>
                <w:rFonts w:asciiTheme="majorHAnsi" w:hAnsiTheme="majorHAnsi" w:cstheme="majorHAnsi"/>
                <w:highlight w:val="yellow"/>
              </w:rPr>
              <w:t>dwg</w:t>
            </w:r>
            <w:proofErr w:type="spellEnd"/>
            <w:r w:rsidR="007D0147" w:rsidRPr="007A31D7">
              <w:rPr>
                <w:rFonts w:asciiTheme="majorHAnsi" w:hAnsiTheme="majorHAnsi" w:cstheme="majorHAnsi"/>
                <w:highlight w:val="yellow"/>
              </w:rPr>
              <w:t>,</w:t>
            </w:r>
            <w:r w:rsidRPr="007A31D7">
              <w:rPr>
                <w:rFonts w:asciiTheme="majorHAnsi" w:hAnsiTheme="majorHAnsi" w:cstheme="majorHAnsi"/>
                <w:highlight w:val="yellow"/>
              </w:rPr>
              <w:t xml:space="preserve"> .</w:t>
            </w:r>
            <w:proofErr w:type="spellStart"/>
            <w:r w:rsidRPr="007A31D7">
              <w:rPr>
                <w:rFonts w:asciiTheme="majorHAnsi" w:hAnsiTheme="majorHAnsi" w:cstheme="majorHAnsi"/>
                <w:highlight w:val="yellow"/>
              </w:rPr>
              <w:t>pdf</w:t>
            </w:r>
            <w:proofErr w:type="spellEnd"/>
          </w:p>
        </w:tc>
      </w:tr>
      <w:tr w:rsidR="007D0147" w:rsidRPr="005E527B" w14:paraId="56EECB27" w14:textId="77777777" w:rsidTr="0F82F35B">
        <w:tc>
          <w:tcPr>
            <w:tcW w:w="2265" w:type="dxa"/>
          </w:tcPr>
          <w:p w14:paraId="000001FF" w14:textId="1A7B57B1" w:rsidR="007D0147" w:rsidRPr="00E117C0" w:rsidRDefault="00D31C8A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Trimble Connect</w:t>
            </w:r>
          </w:p>
        </w:tc>
        <w:tc>
          <w:tcPr>
            <w:tcW w:w="2265" w:type="dxa"/>
          </w:tcPr>
          <w:p w14:paraId="00000200" w14:textId="0C0C944B" w:rsidR="007D0147" w:rsidRPr="00E117C0" w:rsidRDefault="00D31C8A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N/A</w:t>
            </w:r>
          </w:p>
        </w:tc>
        <w:tc>
          <w:tcPr>
            <w:tcW w:w="2266" w:type="dxa"/>
          </w:tcPr>
          <w:p w14:paraId="00000201" w14:textId="2B5138C2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CDE úložiště</w:t>
            </w:r>
          </w:p>
        </w:tc>
        <w:tc>
          <w:tcPr>
            <w:tcW w:w="2266" w:type="dxa"/>
          </w:tcPr>
          <w:p w14:paraId="00000202" w14:textId="3B54492C" w:rsidR="007D0147" w:rsidRPr="00E117C0" w:rsidRDefault="00CD2A76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všechny podporované formáty</w:t>
            </w:r>
          </w:p>
        </w:tc>
      </w:tr>
      <w:tr w:rsidR="007D0147" w:rsidRPr="005E527B" w14:paraId="21F47EDF" w14:textId="77777777" w:rsidTr="0F82F35B">
        <w:tc>
          <w:tcPr>
            <w:tcW w:w="2265" w:type="dxa"/>
          </w:tcPr>
          <w:p w14:paraId="00000203" w14:textId="6F27A3F1" w:rsidR="007D0147" w:rsidRPr="00E117C0" w:rsidRDefault="00D31C8A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Microsoft Word, Excel</w:t>
            </w:r>
          </w:p>
        </w:tc>
        <w:tc>
          <w:tcPr>
            <w:tcW w:w="2265" w:type="dxa"/>
          </w:tcPr>
          <w:p w14:paraId="00000204" w14:textId="0D3B5F5B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0000205" w14:textId="109DBAB5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Textové dokumenty, tabulky,</w:t>
            </w:r>
          </w:p>
        </w:tc>
        <w:tc>
          <w:tcPr>
            <w:tcW w:w="2266" w:type="dxa"/>
          </w:tcPr>
          <w:p w14:paraId="00000206" w14:textId="178A8482" w:rsidR="007D0147" w:rsidRPr="00E117C0" w:rsidRDefault="0F82F35B" w:rsidP="0F82F35B">
            <w:pPr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.doc,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xls</w:t>
            </w:r>
            <w:proofErr w:type="spellEnd"/>
            <w:r w:rsidRPr="0F82F35B">
              <w:rPr>
                <w:rFonts w:asciiTheme="majorHAnsi" w:hAnsiTheme="majorHAnsi" w:cstheme="majorBidi"/>
              </w:rPr>
              <w:t>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pdf</w:t>
            </w:r>
            <w:proofErr w:type="spellEnd"/>
            <w:r w:rsidRPr="0F82F35B">
              <w:rPr>
                <w:rFonts w:asciiTheme="majorHAnsi" w:hAnsiTheme="majorHAnsi" w:cstheme="majorBidi"/>
              </w:rPr>
              <w:t>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odt</w:t>
            </w:r>
            <w:proofErr w:type="spellEnd"/>
            <w:r w:rsidRPr="0F82F35B">
              <w:rPr>
                <w:rFonts w:asciiTheme="majorHAnsi" w:hAnsiTheme="majorHAnsi" w:cstheme="majorBidi"/>
              </w:rPr>
              <w:t>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rtf</w:t>
            </w:r>
            <w:proofErr w:type="spellEnd"/>
            <w:r w:rsidRPr="0F82F35B">
              <w:rPr>
                <w:rFonts w:asciiTheme="majorHAnsi" w:hAnsiTheme="majorHAnsi" w:cstheme="majorBidi"/>
              </w:rPr>
              <w:t>, .</w:t>
            </w:r>
            <w:proofErr w:type="spellStart"/>
            <w:r w:rsidRPr="0F82F35B">
              <w:rPr>
                <w:rFonts w:asciiTheme="majorHAnsi" w:hAnsiTheme="majorHAnsi" w:cstheme="majorBidi"/>
              </w:rPr>
              <w:t>ods</w:t>
            </w:r>
            <w:proofErr w:type="spellEnd"/>
          </w:p>
        </w:tc>
      </w:tr>
      <w:tr w:rsidR="007D0147" w:rsidRPr="005E527B" w14:paraId="3BB3F379" w14:textId="77777777" w:rsidTr="0F82F35B">
        <w:tc>
          <w:tcPr>
            <w:tcW w:w="2265" w:type="dxa"/>
          </w:tcPr>
          <w:p w14:paraId="00000207" w14:textId="39C5CDD9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00000208" w14:textId="7476C29D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0000209" w14:textId="305020DC" w:rsidR="007D0147" w:rsidRPr="00E117C0" w:rsidRDefault="007D0147" w:rsidP="007D0147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Harmonogram časový, finanční</w:t>
            </w:r>
          </w:p>
        </w:tc>
        <w:tc>
          <w:tcPr>
            <w:tcW w:w="2266" w:type="dxa"/>
          </w:tcPr>
          <w:p w14:paraId="0000020A" w14:textId="48E35A83" w:rsidR="007D0147" w:rsidRPr="00E117C0" w:rsidRDefault="00F63C4F" w:rsidP="007D01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*</w:t>
            </w:r>
            <w:proofErr w:type="spellStart"/>
            <w:r>
              <w:rPr>
                <w:rFonts w:asciiTheme="majorHAnsi" w:hAnsiTheme="majorHAnsi" w:cstheme="majorHAnsi"/>
              </w:rPr>
              <w:t>mpp</w:t>
            </w:r>
            <w:proofErr w:type="spellEnd"/>
          </w:p>
        </w:tc>
      </w:tr>
    </w:tbl>
    <w:p w14:paraId="00000261" w14:textId="66BFCDD5" w:rsidR="00125E63" w:rsidRPr="00E117C0" w:rsidRDefault="0022026D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10" w:name="_Toc109808808"/>
      <w:bookmarkStart w:id="11" w:name="_Toc152579497"/>
      <w:bookmarkEnd w:id="10"/>
      <w:r>
        <w:rPr>
          <w:rFonts w:asciiTheme="majorHAnsi" w:hAnsiTheme="majorHAnsi" w:cstheme="majorHAnsi"/>
        </w:rPr>
        <w:t>Z</w:t>
      </w:r>
      <w:r w:rsidR="00DC309B" w:rsidRPr="00E117C0">
        <w:rPr>
          <w:rFonts w:asciiTheme="majorHAnsi" w:hAnsiTheme="majorHAnsi" w:cstheme="majorHAnsi"/>
        </w:rPr>
        <w:t>působ výměny informací</w:t>
      </w:r>
      <w:bookmarkEnd w:id="11"/>
    </w:p>
    <w:p w14:paraId="7130E1BD" w14:textId="0E2A6980" w:rsidR="00484259" w:rsidRDefault="0F82F35B" w:rsidP="008C2D49">
      <w:pPr>
        <w:rPr>
          <w:rFonts w:cstheme="minorBidi"/>
        </w:rPr>
      </w:pPr>
      <w:r w:rsidRPr="0F82F35B">
        <w:rPr>
          <w:rFonts w:cstheme="minorBidi"/>
        </w:rPr>
        <w:t>Výměna dat bude probíhat přes datové prostředí CDE. Veškeré dokumenty související s projektem budou nahrány do CDE, které bude fungovat jako cloudové uložiště s předem danou strukturou umožňující verzování, připomínkování a komunikaci nad daty projektu. Tato data budou aktualizována vždy minimálně 1x měsíc a vždy před domluvenou konzultací s BIM manažerem (OBJ) nebo Objednatelem.</w:t>
      </w:r>
    </w:p>
    <w:p w14:paraId="2BCCAA0E" w14:textId="7A8A50B9" w:rsidR="0081665C" w:rsidRPr="00484259" w:rsidRDefault="0081665C" w:rsidP="008C2D49">
      <w:pPr>
        <w:rPr>
          <w:rFonts w:cstheme="minorHAnsi"/>
        </w:rPr>
      </w:pPr>
      <w:r>
        <w:t>Společné datové prostředí bude využíváno ke sdílení všech dat týkajících se stavby, zároveň zde budou probíhat vytipované procesy, jako jsou schvalování změn PD, kontrola dodržování datové struktury.</w:t>
      </w:r>
    </w:p>
    <w:p w14:paraId="7B510897" w14:textId="77777777" w:rsidR="00484259" w:rsidRPr="00484259" w:rsidRDefault="00484259" w:rsidP="008C2D49">
      <w:pPr>
        <w:rPr>
          <w:rFonts w:cstheme="minorHAnsi"/>
          <w:b/>
        </w:rPr>
      </w:pPr>
      <w:r w:rsidRPr="00484259">
        <w:rPr>
          <w:rFonts w:cstheme="minorHAnsi"/>
          <w:b/>
        </w:rPr>
        <w:t>Prohlížení</w:t>
      </w:r>
    </w:p>
    <w:p w14:paraId="6EC38FA6" w14:textId="75FE49E7" w:rsidR="00484259" w:rsidRPr="00484259" w:rsidRDefault="0F82F35B" w:rsidP="008C2D49">
      <w:pPr>
        <w:rPr>
          <w:rFonts w:cstheme="minorBidi"/>
        </w:rPr>
      </w:pPr>
      <w:r w:rsidRPr="0F82F35B">
        <w:rPr>
          <w:rFonts w:cstheme="minorBidi"/>
        </w:rPr>
        <w:t>Prohlížení bude možné přímo v prostředí CDE ve webovém prohlížeči, který umožní čtení informací, parametrů, filtrování prvků, skrývání, řezy, měření a prohlížení 2D výkresů (DWG, PDF) a 3D modelů (IFC).</w:t>
      </w:r>
    </w:p>
    <w:p w14:paraId="5F6ACAD0" w14:textId="77777777" w:rsidR="00484259" w:rsidRPr="00484259" w:rsidRDefault="00484259" w:rsidP="008C2D49">
      <w:pPr>
        <w:rPr>
          <w:rFonts w:cstheme="minorHAnsi"/>
          <w:b/>
        </w:rPr>
      </w:pPr>
      <w:r w:rsidRPr="00484259">
        <w:rPr>
          <w:rFonts w:cstheme="minorHAnsi"/>
          <w:b/>
        </w:rPr>
        <w:t>Poznámky a připomínkování</w:t>
      </w:r>
    </w:p>
    <w:p w14:paraId="1EF382FA" w14:textId="77777777" w:rsidR="00484259" w:rsidRPr="00484259" w:rsidRDefault="00484259" w:rsidP="008C2D49">
      <w:pPr>
        <w:rPr>
          <w:rFonts w:cstheme="minorHAnsi"/>
        </w:rPr>
      </w:pPr>
      <w:r w:rsidRPr="00484259">
        <w:rPr>
          <w:rFonts w:cstheme="minorHAnsi"/>
        </w:rPr>
        <w:t xml:space="preserve">K dokumentům a modelu je možné připojovat poznámky, připomínky a dotazy na informaci s adresným přidělením konkrétní roli nebo osobě. </w:t>
      </w:r>
    </w:p>
    <w:p w14:paraId="7EF47C7F" w14:textId="77777777" w:rsidR="00484259" w:rsidRPr="00484259" w:rsidRDefault="00484259" w:rsidP="008C2D49">
      <w:pPr>
        <w:rPr>
          <w:rFonts w:cstheme="minorHAnsi"/>
          <w:b/>
        </w:rPr>
      </w:pPr>
      <w:r w:rsidRPr="00484259">
        <w:rPr>
          <w:rFonts w:cstheme="minorHAnsi"/>
          <w:b/>
        </w:rPr>
        <w:t>Verzování</w:t>
      </w:r>
    </w:p>
    <w:p w14:paraId="0458FF83" w14:textId="77777777" w:rsidR="00484259" w:rsidRPr="00484259" w:rsidRDefault="00484259" w:rsidP="008C2D49">
      <w:pPr>
        <w:rPr>
          <w:rFonts w:cstheme="minorHAnsi"/>
        </w:rPr>
      </w:pPr>
      <w:r w:rsidRPr="00484259">
        <w:rPr>
          <w:rFonts w:cstheme="minorHAnsi"/>
        </w:rPr>
        <w:t>Data budou nahrávány tak, že se stanoví jednotný název a struktura pojmenování souborů, které bude neměnné, tak aby byla zajištěna podpora funkcionality pro verzování. Soubory nejsou mazány, ale jednotlivé dílčí verze jsou přidávány s využitím funkcionality nahrání nové verze dokumentu.</w:t>
      </w:r>
    </w:p>
    <w:p w14:paraId="654F034E" w14:textId="77777777" w:rsidR="00484259" w:rsidRPr="00484259" w:rsidRDefault="00484259" w:rsidP="008C2D49">
      <w:pPr>
        <w:rPr>
          <w:rFonts w:cstheme="minorHAnsi"/>
          <w:b/>
        </w:rPr>
      </w:pPr>
      <w:r w:rsidRPr="00484259">
        <w:rPr>
          <w:rFonts w:cstheme="minorHAnsi"/>
          <w:b/>
        </w:rPr>
        <w:t>Distribuce dat</w:t>
      </w:r>
    </w:p>
    <w:p w14:paraId="233EA273" w14:textId="77777777" w:rsidR="00484259" w:rsidRPr="00484259" w:rsidRDefault="00484259" w:rsidP="008C2D49">
      <w:pPr>
        <w:rPr>
          <w:rFonts w:cstheme="minorHAnsi"/>
        </w:rPr>
      </w:pPr>
      <w:r w:rsidRPr="00484259">
        <w:rPr>
          <w:rFonts w:cstheme="minorHAnsi"/>
        </w:rPr>
        <w:t>CDE umožňuje distribuci dat přímo v systému včetně schvalovacího procesu, e-mailová komunikace bude minimalizována.</w:t>
      </w:r>
    </w:p>
    <w:p w14:paraId="34EAEAD2" w14:textId="77777777" w:rsidR="00484259" w:rsidRPr="00484259" w:rsidRDefault="00484259" w:rsidP="008C2D49">
      <w:pPr>
        <w:rPr>
          <w:rFonts w:cstheme="minorHAnsi"/>
          <w:b/>
        </w:rPr>
      </w:pPr>
      <w:r w:rsidRPr="00484259">
        <w:rPr>
          <w:rFonts w:cstheme="minorHAnsi"/>
          <w:b/>
        </w:rPr>
        <w:t>Komunikace</w:t>
      </w:r>
    </w:p>
    <w:p w14:paraId="333F5A59" w14:textId="77777777" w:rsidR="00484259" w:rsidRPr="00484259" w:rsidRDefault="00484259" w:rsidP="008C2D49">
      <w:pPr>
        <w:rPr>
          <w:rFonts w:cstheme="minorHAnsi"/>
        </w:rPr>
      </w:pPr>
      <w:r w:rsidRPr="00484259">
        <w:rPr>
          <w:rFonts w:cstheme="minorHAnsi"/>
        </w:rPr>
        <w:t>Pro komunikaci nad jednotlivými problémy a kolizemi vzniklými při koordinaci bude využit komunikační kanál CDE, kdy se označí kolizní místo, přiřadí se mu příslušný stav a komunikace bude probíhat v diskusi přidruženého této položce.</w:t>
      </w:r>
    </w:p>
    <w:p w14:paraId="00000264" w14:textId="77777777" w:rsidR="00125E63" w:rsidRPr="00F63C4F" w:rsidRDefault="00DC309B">
      <w:pPr>
        <w:pStyle w:val="Nadpis2"/>
        <w:rPr>
          <w:rFonts w:asciiTheme="majorHAnsi" w:hAnsiTheme="majorHAnsi" w:cstheme="majorHAnsi"/>
          <w:color w:val="00A499"/>
        </w:rPr>
      </w:pPr>
      <w:bookmarkStart w:id="12" w:name="_Toc152579498"/>
      <w:r w:rsidRPr="00F63C4F">
        <w:rPr>
          <w:rFonts w:asciiTheme="majorHAnsi" w:hAnsiTheme="majorHAnsi" w:cstheme="majorHAnsi"/>
          <w:color w:val="00A499"/>
        </w:rPr>
        <w:t>Funkce a odpovědnosti v rámci CDE</w:t>
      </w:r>
      <w:bookmarkEnd w:id="12"/>
    </w:p>
    <w:tbl>
      <w:tblPr>
        <w:tblStyle w:val="af7"/>
        <w:tblW w:w="90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2977"/>
        <w:gridCol w:w="2835"/>
      </w:tblGrid>
      <w:tr w:rsidR="00783929" w:rsidRPr="00626B5B" w14:paraId="15C8462F" w14:textId="77777777" w:rsidTr="0F82F35B">
        <w:tc>
          <w:tcPr>
            <w:tcW w:w="3256" w:type="dxa"/>
            <w:tcBorders>
              <w:bottom w:val="single" w:sz="4" w:space="0" w:color="000000" w:themeColor="text1"/>
            </w:tcBorders>
            <w:shd w:val="clear" w:color="auto" w:fill="00A499"/>
          </w:tcPr>
          <w:p w14:paraId="00000265" w14:textId="77777777" w:rsidR="00783929" w:rsidRPr="00F63C4F" w:rsidRDefault="00783929">
            <w:pPr>
              <w:spacing w:after="80"/>
              <w:jc w:val="center"/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Funkce</w:t>
            </w:r>
          </w:p>
        </w:tc>
        <w:tc>
          <w:tcPr>
            <w:tcW w:w="2977" w:type="dxa"/>
            <w:tcBorders>
              <w:bottom w:val="single" w:sz="4" w:space="0" w:color="000000" w:themeColor="text1"/>
            </w:tcBorders>
            <w:shd w:val="clear" w:color="auto" w:fill="00A499"/>
          </w:tcPr>
          <w:p w14:paraId="00000266" w14:textId="77777777" w:rsidR="00783929" w:rsidRPr="00F63C4F" w:rsidRDefault="00783929">
            <w:pPr>
              <w:spacing w:after="80"/>
              <w:jc w:val="center"/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Oprávnění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shd w:val="clear" w:color="auto" w:fill="00A499"/>
          </w:tcPr>
          <w:p w14:paraId="00000267" w14:textId="77777777" w:rsidR="00783929" w:rsidRPr="00F63C4F" w:rsidRDefault="00783929">
            <w:pPr>
              <w:spacing w:after="80"/>
              <w:jc w:val="center"/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Organizace</w:t>
            </w:r>
          </w:p>
        </w:tc>
      </w:tr>
      <w:tr w:rsidR="00783929" w:rsidRPr="005E527B" w14:paraId="15499647" w14:textId="77777777" w:rsidTr="0F82F35B">
        <w:tc>
          <w:tcPr>
            <w:tcW w:w="3256" w:type="dxa"/>
            <w:shd w:val="clear" w:color="auto" w:fill="auto"/>
          </w:tcPr>
          <w:p w14:paraId="5C2405EF" w14:textId="4316EAD9" w:rsidR="00783929" w:rsidRPr="00E117C0" w:rsidRDefault="00783929" w:rsidP="00E117C0">
            <w:pPr>
              <w:spacing w:after="80"/>
              <w:jc w:val="left"/>
              <w:rPr>
                <w:rFonts w:asciiTheme="majorHAnsi" w:hAnsiTheme="majorHAnsi" w:cstheme="majorHAnsi"/>
                <w:b/>
              </w:rPr>
            </w:pPr>
            <w:r w:rsidRPr="00E117C0">
              <w:rPr>
                <w:rFonts w:asciiTheme="majorHAnsi" w:hAnsiTheme="majorHAnsi" w:cstheme="majorHAnsi"/>
              </w:rPr>
              <w:t>Správce datového prostředí</w:t>
            </w:r>
          </w:p>
        </w:tc>
        <w:tc>
          <w:tcPr>
            <w:tcW w:w="2977" w:type="dxa"/>
            <w:shd w:val="clear" w:color="auto" w:fill="auto"/>
          </w:tcPr>
          <w:p w14:paraId="6D048720" w14:textId="2069E563" w:rsidR="00783929" w:rsidRPr="00241BDB" w:rsidRDefault="00783929" w:rsidP="00241BDB">
            <w:pPr>
              <w:spacing w:after="80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„</w:t>
            </w:r>
            <w:r w:rsidRPr="00241BDB">
              <w:rPr>
                <w:rFonts w:asciiTheme="majorHAnsi" w:hAnsiTheme="majorHAnsi" w:cstheme="majorHAnsi"/>
              </w:rPr>
              <w:t>admin</w:t>
            </w:r>
            <w:r>
              <w:rPr>
                <w:rFonts w:asciiTheme="majorHAnsi" w:hAnsiTheme="majorHAnsi" w:cstheme="majorHAnsi"/>
              </w:rPr>
              <w:t>“</w:t>
            </w:r>
          </w:p>
        </w:tc>
        <w:tc>
          <w:tcPr>
            <w:tcW w:w="2835" w:type="dxa"/>
            <w:shd w:val="clear" w:color="auto" w:fill="auto"/>
          </w:tcPr>
          <w:p w14:paraId="61C0C6A4" w14:textId="093840D3" w:rsidR="00783929" w:rsidRPr="00241BDB" w:rsidRDefault="00783929" w:rsidP="00241BDB">
            <w:pPr>
              <w:spacing w:after="80"/>
              <w:jc w:val="left"/>
              <w:rPr>
                <w:rFonts w:asciiTheme="majorHAnsi" w:hAnsiTheme="majorHAnsi" w:cstheme="majorHAnsi"/>
              </w:rPr>
            </w:pPr>
            <w:r w:rsidRPr="00241BDB">
              <w:rPr>
                <w:rFonts w:asciiTheme="majorHAnsi" w:hAnsiTheme="majorHAnsi" w:cstheme="majorHAnsi"/>
              </w:rPr>
              <w:t>Poskytovatel CDE</w:t>
            </w:r>
          </w:p>
        </w:tc>
      </w:tr>
      <w:tr w:rsidR="00783929" w:rsidRPr="005E527B" w14:paraId="3F3929C7" w14:textId="77777777" w:rsidTr="0F82F35B">
        <w:tc>
          <w:tcPr>
            <w:tcW w:w="3256" w:type="dxa"/>
          </w:tcPr>
          <w:p w14:paraId="0000026B" w14:textId="38ACAFFC" w:rsidR="00783929" w:rsidRPr="00E117C0" w:rsidRDefault="00783929">
            <w:pPr>
              <w:spacing w:after="80"/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BIM koordinátor</w:t>
            </w:r>
            <w:r w:rsidR="0022026D">
              <w:rPr>
                <w:rFonts w:asciiTheme="majorHAnsi" w:hAnsiTheme="majorHAnsi" w:cstheme="majorHAnsi"/>
              </w:rPr>
              <w:t xml:space="preserve"> OBJ</w:t>
            </w:r>
          </w:p>
        </w:tc>
        <w:tc>
          <w:tcPr>
            <w:tcW w:w="2977" w:type="dxa"/>
          </w:tcPr>
          <w:p w14:paraId="0000026C" w14:textId="53E8266B" w:rsidR="00783929" w:rsidRPr="005B0452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 xml:space="preserve">Admin, čtení, zápis, správa workflow, </w:t>
            </w:r>
          </w:p>
        </w:tc>
        <w:tc>
          <w:tcPr>
            <w:tcW w:w="2835" w:type="dxa"/>
          </w:tcPr>
          <w:p w14:paraId="0000026D" w14:textId="06D95F0A" w:rsidR="00783929" w:rsidRP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 w:rsidRPr="00783929">
              <w:rPr>
                <w:rFonts w:asciiTheme="majorHAnsi" w:hAnsiTheme="majorHAnsi" w:cstheme="majorHAnsi"/>
              </w:rPr>
              <w:t>VŠB-TUO</w:t>
            </w:r>
          </w:p>
        </w:tc>
      </w:tr>
      <w:tr w:rsidR="00783929" w:rsidRPr="005E527B" w14:paraId="1F477AFD" w14:textId="77777777" w:rsidTr="0F82F35B">
        <w:tc>
          <w:tcPr>
            <w:tcW w:w="3256" w:type="dxa"/>
          </w:tcPr>
          <w:p w14:paraId="3147A963" w14:textId="344A15C6" w:rsidR="00783929" w:rsidRPr="00E117C0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Zástupce objednatele</w:t>
            </w:r>
          </w:p>
        </w:tc>
        <w:tc>
          <w:tcPr>
            <w:tcW w:w="2977" w:type="dxa"/>
          </w:tcPr>
          <w:p w14:paraId="253A0838" w14:textId="15828795" w:rsidR="00783929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A</w:t>
            </w:r>
            <w:r w:rsidR="00E13791">
              <w:rPr>
                <w:rFonts w:asciiTheme="majorHAnsi" w:hAnsiTheme="majorHAnsi" w:cstheme="majorBidi"/>
              </w:rPr>
              <w:t>d</w:t>
            </w:r>
            <w:r w:rsidRPr="0F82F35B">
              <w:rPr>
                <w:rFonts w:asciiTheme="majorHAnsi" w:hAnsiTheme="majorHAnsi" w:cstheme="majorBidi"/>
              </w:rPr>
              <w:t>min, čtení, zápis</w:t>
            </w:r>
          </w:p>
        </w:tc>
        <w:tc>
          <w:tcPr>
            <w:tcW w:w="2835" w:type="dxa"/>
          </w:tcPr>
          <w:p w14:paraId="3E5A0A3C" w14:textId="6DC04486" w:rsidR="00783929" w:rsidRP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VŠB-TUO</w:t>
            </w:r>
          </w:p>
        </w:tc>
      </w:tr>
      <w:tr w:rsidR="00783929" w:rsidRPr="005E527B" w14:paraId="0811B26F" w14:textId="77777777" w:rsidTr="0F82F35B">
        <w:tc>
          <w:tcPr>
            <w:tcW w:w="3256" w:type="dxa"/>
          </w:tcPr>
          <w:p w14:paraId="6FBAC40D" w14:textId="32FB0D21" w:rsidR="00783929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VP PRO/AD</w:t>
            </w:r>
          </w:p>
        </w:tc>
        <w:tc>
          <w:tcPr>
            <w:tcW w:w="2977" w:type="dxa"/>
          </w:tcPr>
          <w:p w14:paraId="6B002114" w14:textId="2FFF492B" w:rsid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zápis, schvalování</w:t>
            </w:r>
          </w:p>
        </w:tc>
        <w:tc>
          <w:tcPr>
            <w:tcW w:w="2835" w:type="dxa"/>
          </w:tcPr>
          <w:p w14:paraId="7F01EDEE" w14:textId="1D1B8C70" w:rsid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projektant</w:t>
            </w:r>
          </w:p>
        </w:tc>
      </w:tr>
      <w:tr w:rsidR="00783929" w:rsidRPr="005E527B" w14:paraId="075A4D5D" w14:textId="77777777" w:rsidTr="0F82F35B">
        <w:tc>
          <w:tcPr>
            <w:tcW w:w="3256" w:type="dxa"/>
          </w:tcPr>
          <w:p w14:paraId="21D5E124" w14:textId="0EE1CDB9" w:rsidR="00783929" w:rsidRPr="00E117C0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lastRenderedPageBreak/>
              <w:t>BIM manažer PRO</w:t>
            </w:r>
          </w:p>
        </w:tc>
        <w:tc>
          <w:tcPr>
            <w:tcW w:w="2977" w:type="dxa"/>
          </w:tcPr>
          <w:p w14:paraId="252AEB36" w14:textId="408CE253" w:rsid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zápis, schvalování</w:t>
            </w:r>
          </w:p>
        </w:tc>
        <w:tc>
          <w:tcPr>
            <w:tcW w:w="2835" w:type="dxa"/>
          </w:tcPr>
          <w:p w14:paraId="7A8E34E1" w14:textId="62F14FD6" w:rsidR="00783929" w:rsidRPr="00783929" w:rsidRDefault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projektant</w:t>
            </w:r>
          </w:p>
        </w:tc>
      </w:tr>
      <w:tr w:rsidR="00783929" w:rsidRPr="005E527B" w14:paraId="7DB21388" w14:textId="77777777" w:rsidTr="0F82F35B">
        <w:tc>
          <w:tcPr>
            <w:tcW w:w="3256" w:type="dxa"/>
          </w:tcPr>
          <w:p w14:paraId="6F587D96" w14:textId="0A68492C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</w:t>
            </w:r>
          </w:p>
        </w:tc>
        <w:tc>
          <w:tcPr>
            <w:tcW w:w="2977" w:type="dxa"/>
          </w:tcPr>
          <w:p w14:paraId="30D6D323" w14:textId="7613BBBB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3C6EB211" w14:textId="084B7456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 / TDS</w:t>
            </w:r>
          </w:p>
        </w:tc>
      </w:tr>
      <w:tr w:rsidR="00783929" w:rsidRPr="005E527B" w14:paraId="75C5D947" w14:textId="77777777" w:rsidTr="0F82F35B">
        <w:tc>
          <w:tcPr>
            <w:tcW w:w="3256" w:type="dxa"/>
          </w:tcPr>
          <w:p w14:paraId="526E1916" w14:textId="69D4D086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TDS</w:t>
            </w:r>
          </w:p>
        </w:tc>
        <w:tc>
          <w:tcPr>
            <w:tcW w:w="2977" w:type="dxa"/>
          </w:tcPr>
          <w:p w14:paraId="64C53726" w14:textId="376B2CF6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zápis, schvalování</w:t>
            </w:r>
            <w:r w:rsidR="0022026D">
              <w:rPr>
                <w:rFonts w:asciiTheme="majorHAnsi" w:hAnsiTheme="majorHAnsi" w:cstheme="majorHAnsi"/>
              </w:rPr>
              <w:t>, přidělování přístupů a oprávnění</w:t>
            </w:r>
          </w:p>
        </w:tc>
        <w:tc>
          <w:tcPr>
            <w:tcW w:w="2835" w:type="dxa"/>
          </w:tcPr>
          <w:p w14:paraId="7CE1995F" w14:textId="43CAA130" w:rsidR="00783929" w:rsidRDefault="00783929" w:rsidP="00783929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 / TDS</w:t>
            </w:r>
          </w:p>
        </w:tc>
      </w:tr>
      <w:tr w:rsidR="00F65270" w:rsidRPr="005E527B" w14:paraId="1B402345" w14:textId="77777777" w:rsidTr="0F82F35B">
        <w:tc>
          <w:tcPr>
            <w:tcW w:w="3256" w:type="dxa"/>
          </w:tcPr>
          <w:p w14:paraId="24A55DBF" w14:textId="34F0DC16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Cenový manažer</w:t>
            </w:r>
          </w:p>
        </w:tc>
        <w:tc>
          <w:tcPr>
            <w:tcW w:w="2977" w:type="dxa"/>
          </w:tcPr>
          <w:p w14:paraId="770A1CAF" w14:textId="1B12891D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59FB5D88" w14:textId="350FC5B1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 / TDS</w:t>
            </w:r>
          </w:p>
        </w:tc>
      </w:tr>
      <w:tr w:rsidR="00F65270" w:rsidRPr="005E527B" w14:paraId="4894E2ED" w14:textId="77777777" w:rsidTr="0F82F35B">
        <w:tc>
          <w:tcPr>
            <w:tcW w:w="3256" w:type="dxa"/>
          </w:tcPr>
          <w:p w14:paraId="07D43EF7" w14:textId="5013A8D1" w:rsidR="00F65270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 xml:space="preserve">TDS BIM </w:t>
            </w:r>
          </w:p>
        </w:tc>
        <w:tc>
          <w:tcPr>
            <w:tcW w:w="2977" w:type="dxa"/>
          </w:tcPr>
          <w:p w14:paraId="748047EB" w14:textId="1C3E898D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zápis, schvalování</w:t>
            </w:r>
          </w:p>
        </w:tc>
        <w:tc>
          <w:tcPr>
            <w:tcW w:w="2835" w:type="dxa"/>
          </w:tcPr>
          <w:p w14:paraId="7853F96E" w14:textId="532102FC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Správce stavby / TDS</w:t>
            </w:r>
          </w:p>
        </w:tc>
      </w:tr>
      <w:tr w:rsidR="00F65270" w:rsidRPr="005E527B" w14:paraId="1C432294" w14:textId="77777777" w:rsidTr="0F82F35B">
        <w:tc>
          <w:tcPr>
            <w:tcW w:w="3256" w:type="dxa"/>
          </w:tcPr>
          <w:p w14:paraId="2AA0E869" w14:textId="3FCAC556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Hlavní stavbyvedoucí</w:t>
            </w:r>
          </w:p>
        </w:tc>
        <w:tc>
          <w:tcPr>
            <w:tcW w:w="2977" w:type="dxa"/>
          </w:tcPr>
          <w:p w14:paraId="7A00DC08" w14:textId="077F8B70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E062196" w14:textId="2ED268AB" w:rsidR="00F6527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Zhotovitel</w:t>
            </w:r>
          </w:p>
        </w:tc>
      </w:tr>
      <w:tr w:rsidR="00F65270" w:rsidRPr="005E527B" w14:paraId="0F0493AF" w14:textId="77777777" w:rsidTr="0F82F35B">
        <w:tc>
          <w:tcPr>
            <w:tcW w:w="3256" w:type="dxa"/>
          </w:tcPr>
          <w:p w14:paraId="00000271" w14:textId="2C5E9325" w:rsidR="00F65270" w:rsidRPr="00E117C0" w:rsidRDefault="0F82F35B" w:rsidP="0F82F35B">
            <w:pPr>
              <w:spacing w:after="80"/>
              <w:rPr>
                <w:rFonts w:asciiTheme="majorHAnsi" w:hAnsiTheme="majorHAnsi" w:cstheme="majorBidi"/>
              </w:rPr>
            </w:pPr>
            <w:r w:rsidRPr="0F82F35B">
              <w:rPr>
                <w:rFonts w:asciiTheme="majorHAnsi" w:hAnsiTheme="majorHAnsi" w:cstheme="majorBidi"/>
              </w:rPr>
              <w:t>BIM manažer ZHO</w:t>
            </w:r>
          </w:p>
        </w:tc>
        <w:tc>
          <w:tcPr>
            <w:tcW w:w="2977" w:type="dxa"/>
          </w:tcPr>
          <w:p w14:paraId="00000272" w14:textId="3109CDC0" w:rsidR="00F65270" w:rsidRPr="005B0452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0000273" w14:textId="47B3F307" w:rsidR="00F65270" w:rsidRPr="00783929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Zhotovitel</w:t>
            </w:r>
          </w:p>
        </w:tc>
      </w:tr>
      <w:tr w:rsidR="00F65270" w:rsidRPr="005E527B" w14:paraId="3DA252A0" w14:textId="77777777" w:rsidTr="0F82F35B">
        <w:tc>
          <w:tcPr>
            <w:tcW w:w="3256" w:type="dxa"/>
          </w:tcPr>
          <w:p w14:paraId="00000277" w14:textId="5C937129" w:rsidR="00F65270" w:rsidRPr="00E117C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Vedoucí modelář ASŘ</w:t>
            </w:r>
          </w:p>
        </w:tc>
        <w:tc>
          <w:tcPr>
            <w:tcW w:w="2977" w:type="dxa"/>
          </w:tcPr>
          <w:p w14:paraId="00000278" w14:textId="5E83F21A" w:rsidR="00F65270" w:rsidRPr="005B0452" w:rsidRDefault="001F09F7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0000279" w14:textId="77777777" w:rsidR="00F65270" w:rsidRPr="00783929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</w:p>
        </w:tc>
      </w:tr>
      <w:tr w:rsidR="00F65270" w:rsidRPr="005E527B" w14:paraId="1748AADB" w14:textId="77777777" w:rsidTr="0F82F35B">
        <w:tc>
          <w:tcPr>
            <w:tcW w:w="3256" w:type="dxa"/>
          </w:tcPr>
          <w:p w14:paraId="0000027D" w14:textId="61B2C7F8" w:rsidR="00F65270" w:rsidRPr="00E117C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Vedoucí modelář TZB</w:t>
            </w:r>
          </w:p>
        </w:tc>
        <w:tc>
          <w:tcPr>
            <w:tcW w:w="2977" w:type="dxa"/>
          </w:tcPr>
          <w:p w14:paraId="0000027E" w14:textId="1E1435CB" w:rsidR="00F65270" w:rsidRPr="005B0452" w:rsidRDefault="001F09F7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000027F" w14:textId="77777777" w:rsidR="00F65270" w:rsidRPr="00783929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</w:p>
        </w:tc>
      </w:tr>
      <w:tr w:rsidR="00F65270" w:rsidRPr="005E527B" w14:paraId="00101401" w14:textId="77777777" w:rsidTr="0F82F35B">
        <w:tc>
          <w:tcPr>
            <w:tcW w:w="3256" w:type="dxa"/>
          </w:tcPr>
          <w:p w14:paraId="00000289" w14:textId="22965BBA" w:rsidR="00F65270" w:rsidRPr="00E117C0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Koordinátor BOZP</w:t>
            </w:r>
          </w:p>
        </w:tc>
        <w:tc>
          <w:tcPr>
            <w:tcW w:w="2977" w:type="dxa"/>
          </w:tcPr>
          <w:p w14:paraId="0000028A" w14:textId="59DDA490" w:rsidR="00F65270" w:rsidRPr="005B0452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Čtení, zápis</w:t>
            </w:r>
          </w:p>
        </w:tc>
        <w:tc>
          <w:tcPr>
            <w:tcW w:w="2835" w:type="dxa"/>
          </w:tcPr>
          <w:p w14:paraId="0000028B" w14:textId="77777777" w:rsidR="00F65270" w:rsidRPr="00783929" w:rsidRDefault="00F65270" w:rsidP="00F65270">
            <w:pPr>
              <w:spacing w:after="80"/>
              <w:rPr>
                <w:rFonts w:asciiTheme="majorHAnsi" w:hAnsiTheme="majorHAnsi" w:cstheme="majorHAnsi"/>
              </w:rPr>
            </w:pPr>
          </w:p>
        </w:tc>
      </w:tr>
    </w:tbl>
    <w:p w14:paraId="0000028F" w14:textId="77777777" w:rsidR="00125E63" w:rsidRPr="00F63C4F" w:rsidRDefault="00DC309B">
      <w:pPr>
        <w:pStyle w:val="Nadpis2"/>
        <w:rPr>
          <w:rFonts w:asciiTheme="majorHAnsi" w:hAnsiTheme="majorHAnsi" w:cstheme="majorHAnsi"/>
          <w:color w:val="00A499"/>
        </w:rPr>
      </w:pPr>
      <w:bookmarkStart w:id="13" w:name="_Toc152579499"/>
      <w:r w:rsidRPr="00F63C4F">
        <w:rPr>
          <w:rFonts w:asciiTheme="majorHAnsi" w:hAnsiTheme="majorHAnsi" w:cstheme="majorHAnsi"/>
          <w:color w:val="00A499"/>
        </w:rPr>
        <w:t>Elektronická výměna dat</w:t>
      </w:r>
      <w:bookmarkEnd w:id="13"/>
    </w:p>
    <w:p w14:paraId="00000290" w14:textId="77777777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 xml:space="preserve">Nastavení exportů programů pro správnou výměnu mezioborových informací. </w:t>
      </w:r>
    </w:p>
    <w:p w14:paraId="00000291" w14:textId="77777777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Obsahuje všechna nastavení programů a jejich nastavení exportů, aby při mezioborovém předávání dat byly exporty správně nastaveny a nedocházelo k prodlevám či ztrátám informací v modelech.</w:t>
      </w:r>
    </w:p>
    <w:p w14:paraId="00000292" w14:textId="77777777" w:rsidR="00125E63" w:rsidRPr="00E117C0" w:rsidRDefault="00DC309B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Popis proces výměny dat mezi jednotlivými obory, četnost, odpovědnost a notifikace.</w:t>
      </w:r>
    </w:p>
    <w:p w14:paraId="450E00AE" w14:textId="3593FDA5" w:rsidR="00FE0B71" w:rsidRDefault="00FE0B71" w:rsidP="00E13791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14" w:name="_Toc152579500"/>
      <w:r>
        <w:rPr>
          <w:rFonts w:asciiTheme="majorHAnsi" w:hAnsiTheme="majorHAnsi" w:cstheme="majorHAnsi"/>
        </w:rPr>
        <w:t>Klasifikace prvků dle SNIM</w:t>
      </w:r>
      <w:r w:rsidR="00CB4889">
        <w:rPr>
          <w:rFonts w:asciiTheme="majorHAnsi" w:hAnsiTheme="majorHAnsi" w:cstheme="majorHAnsi"/>
        </w:rPr>
        <w:t xml:space="preserve"> a IFC 4</w:t>
      </w:r>
      <w:bookmarkEnd w:id="14"/>
    </w:p>
    <w:p w14:paraId="5235CF6F" w14:textId="031A9A5B" w:rsidR="00FE0B71" w:rsidRDefault="00FE0B71" w:rsidP="00FE0B71">
      <w:r>
        <w:t>V příloze Klasifikační systém SNIM, jsou zatřízeny všechny dosud identifikované stavební i nestavební prvky, které se realizují na stavbách. V případě, že klasifikační systém je nedostatečný, oznámí projektant tuto skutečnost objednateli a ten doplní chybějící zatřízení.</w:t>
      </w:r>
    </w:p>
    <w:p w14:paraId="552B4B88" w14:textId="7B9B30B6" w:rsidR="00FE0B71" w:rsidRDefault="00FE0B71" w:rsidP="00FE0B71">
      <w:r>
        <w:t xml:space="preserve">V příloze jsou uvedeny jednotlivé kódové onačení prvků. Každý prvek v modelu musí být klasifikován. Klasifikace prvků musí být proveden již v prvních návrzích modelů jak ASŘ, tak TZB. </w:t>
      </w:r>
    </w:p>
    <w:p w14:paraId="21D473E0" w14:textId="0241B76E" w:rsidR="00CB4889" w:rsidRPr="00FE0B71" w:rsidRDefault="00CB4889" w:rsidP="00FE0B71">
      <w:r>
        <w:t xml:space="preserve">K zatřízení do standardu IFC 4 je možné využít standard organizace </w:t>
      </w:r>
      <w:proofErr w:type="spellStart"/>
      <w:r>
        <w:t>buildingSMART</w:t>
      </w:r>
      <w:proofErr w:type="spellEnd"/>
      <w:r>
        <w:t xml:space="preserve">, volně dostupné z </w:t>
      </w:r>
      <w:r w:rsidRPr="00CB4889">
        <w:t>https://technical.buildingsmart.org/</w:t>
      </w:r>
    </w:p>
    <w:p w14:paraId="38884CB8" w14:textId="693C3018" w:rsidR="00E13791" w:rsidRDefault="00E13791" w:rsidP="00E13791">
      <w:pPr>
        <w:pStyle w:val="Nadpis1"/>
        <w:numPr>
          <w:ilvl w:val="0"/>
          <w:numId w:val="4"/>
        </w:numPr>
        <w:rPr>
          <w:rFonts w:asciiTheme="majorHAnsi" w:hAnsiTheme="majorHAnsi" w:cstheme="majorHAnsi"/>
        </w:rPr>
      </w:pPr>
      <w:bookmarkStart w:id="15" w:name="_Toc152579501"/>
      <w:r>
        <w:rPr>
          <w:rFonts w:asciiTheme="majorHAnsi" w:hAnsiTheme="majorHAnsi" w:cstheme="majorHAnsi"/>
        </w:rPr>
        <w:t>Pokyny k vyplňování parametrů dle DSS</w:t>
      </w:r>
      <w:bookmarkEnd w:id="15"/>
    </w:p>
    <w:p w14:paraId="3CC2E902" w14:textId="6404D18F" w:rsidR="00E13791" w:rsidRDefault="00E13791" w:rsidP="00E13791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Datov</w:t>
      </w:r>
      <w:r w:rsidR="00CB4889">
        <w:rPr>
          <w:rFonts w:asciiTheme="majorHAnsi" w:hAnsiTheme="majorHAnsi" w:cstheme="majorHAnsi"/>
        </w:rPr>
        <w:t>ý</w:t>
      </w:r>
      <w:r w:rsidRPr="00E117C0">
        <w:rPr>
          <w:rFonts w:asciiTheme="majorHAnsi" w:hAnsiTheme="majorHAnsi" w:cstheme="majorHAnsi"/>
        </w:rPr>
        <w:t xml:space="preserve"> </w:t>
      </w:r>
      <w:r w:rsidR="00CB4889">
        <w:rPr>
          <w:rFonts w:asciiTheme="majorHAnsi" w:hAnsiTheme="majorHAnsi" w:cstheme="majorHAnsi"/>
        </w:rPr>
        <w:t>standard</w:t>
      </w:r>
      <w:r w:rsidRPr="00E117C0">
        <w:rPr>
          <w:rFonts w:asciiTheme="majorHAnsi" w:hAnsiTheme="majorHAnsi" w:cstheme="majorHAnsi"/>
        </w:rPr>
        <w:t xml:space="preserve"> je seznam parametrů, které jsou sledovány na prvek v průběhu zpracování projektových stupňů, a které jsou zaznamenány a předány prostřednictvím informačního modelu.</w:t>
      </w:r>
    </w:p>
    <w:p w14:paraId="2B8E50A2" w14:textId="2E269FCC" w:rsidR="00C44206" w:rsidRPr="00E117C0" w:rsidRDefault="00C44206" w:rsidP="00E1379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 se dělí na statická a dynamická. Statická data jsou tam, která jsou nativně obsažena v</w:t>
      </w:r>
      <w:r w:rsidR="00FE0B71">
        <w:rPr>
          <w:rFonts w:asciiTheme="majorHAnsi" w:hAnsiTheme="majorHAnsi" w:cstheme="majorHAnsi"/>
        </w:rPr>
        <w:t> </w:t>
      </w:r>
      <w:r>
        <w:rPr>
          <w:rFonts w:asciiTheme="majorHAnsi" w:hAnsiTheme="majorHAnsi" w:cstheme="majorHAnsi"/>
        </w:rPr>
        <w:t>modelu</w:t>
      </w:r>
      <w:r w:rsidR="00FE0B71">
        <w:rPr>
          <w:rFonts w:asciiTheme="majorHAnsi" w:hAnsiTheme="majorHAnsi" w:cstheme="majorHAnsi"/>
        </w:rPr>
        <w:t xml:space="preserve"> (vyplňuje projektant).</w:t>
      </w:r>
      <w:r>
        <w:rPr>
          <w:rFonts w:asciiTheme="majorHAnsi" w:hAnsiTheme="majorHAnsi" w:cstheme="majorHAnsi"/>
        </w:rPr>
        <w:t xml:space="preserve"> Dynamická data jsou ta, která jsou mimo model, ale jsou s ním provázána. </w:t>
      </w:r>
      <w:r w:rsidR="00FE0B71">
        <w:rPr>
          <w:rFonts w:asciiTheme="majorHAnsi" w:hAnsiTheme="majorHAnsi" w:cstheme="majorHAnsi"/>
        </w:rPr>
        <w:t xml:space="preserve">(Vyplňuje zhotovitel). </w:t>
      </w:r>
      <w:r>
        <w:rPr>
          <w:rFonts w:asciiTheme="majorHAnsi" w:hAnsiTheme="majorHAnsi" w:cstheme="majorHAnsi"/>
        </w:rPr>
        <w:t xml:space="preserve">Obecně lze říci, že veškerá dynamická data jsou ta, která je nutné při výměně prvku editovat, tzn. vzniká u nich potřeba přepisování původních hodnot. </w:t>
      </w:r>
    </w:p>
    <w:p w14:paraId="1C71C19A" w14:textId="33E98CA8" w:rsidR="00E13791" w:rsidRDefault="00E13791" w:rsidP="00E13791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 xml:space="preserve">Zhotovitel může v průběhu zpracování vytvořit další nezbytné parametry pro dílčí využití dat modelu. </w:t>
      </w:r>
    </w:p>
    <w:p w14:paraId="4E16FF8C" w14:textId="268B66EB" w:rsidR="009D155A" w:rsidRPr="00E117C0" w:rsidRDefault="009D155A" w:rsidP="009D155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Projektant doplní data</w:t>
      </w:r>
      <w:r w:rsidR="00FE0B71">
        <w:rPr>
          <w:rFonts w:asciiTheme="majorHAnsi" w:hAnsiTheme="majorHAnsi" w:cstheme="majorHAnsi"/>
        </w:rPr>
        <w:t xml:space="preserve"> dle DSS</w:t>
      </w:r>
      <w:r>
        <w:rPr>
          <w:rFonts w:asciiTheme="majorHAnsi" w:hAnsiTheme="majorHAnsi" w:cstheme="majorHAnsi"/>
        </w:rPr>
        <w:t xml:space="preserve">. </w:t>
      </w:r>
      <w:r w:rsidRPr="00E117C0">
        <w:rPr>
          <w:rFonts w:asciiTheme="majorHAnsi" w:hAnsiTheme="majorHAnsi" w:cstheme="majorHAnsi"/>
        </w:rPr>
        <w:t>Pokud parametr nenabírá hodnoty, je vždy vyplněno „</w:t>
      </w:r>
      <w:proofErr w:type="spellStart"/>
      <w:r w:rsidRPr="00E117C0">
        <w:rPr>
          <w:rFonts w:asciiTheme="majorHAnsi" w:hAnsiTheme="majorHAnsi" w:cstheme="majorHAnsi"/>
        </w:rPr>
        <w:t>Nd</w:t>
      </w:r>
      <w:proofErr w:type="spellEnd"/>
      <w:r w:rsidRPr="00E117C0">
        <w:rPr>
          <w:rFonts w:asciiTheme="majorHAnsi" w:hAnsiTheme="majorHAnsi" w:cstheme="majorHAnsi"/>
        </w:rPr>
        <w:t xml:space="preserve">“ (v případě textového pole), respektive „0“ (v případě číselného pole). Takto se ověří, že každý parametr byl řádně vyplněn. </w:t>
      </w:r>
    </w:p>
    <w:p w14:paraId="21C5CB6B" w14:textId="03B295C6" w:rsidR="009D155A" w:rsidRPr="00E117C0" w:rsidRDefault="009D155A" w:rsidP="00E1379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Dodavatel stavebních prací zkontroluje správnost zapsaných dat a doplní parametry, ve kterých jsou hodnoty „</w:t>
      </w:r>
      <w:proofErr w:type="spellStart"/>
      <w:r>
        <w:rPr>
          <w:rFonts w:asciiTheme="majorHAnsi" w:hAnsiTheme="majorHAnsi" w:cstheme="majorHAnsi"/>
        </w:rPr>
        <w:t>Nd</w:t>
      </w:r>
      <w:proofErr w:type="spellEnd"/>
      <w:r>
        <w:rPr>
          <w:rFonts w:asciiTheme="majorHAnsi" w:hAnsiTheme="majorHAnsi" w:cstheme="majorHAnsi"/>
        </w:rPr>
        <w:t>“ nebo „0“.</w:t>
      </w:r>
    </w:p>
    <w:p w14:paraId="1A116B44" w14:textId="77777777" w:rsidR="00E13791" w:rsidRDefault="00E13791" w:rsidP="00E13791">
      <w:pPr>
        <w:rPr>
          <w:rFonts w:asciiTheme="majorHAnsi" w:hAnsiTheme="majorHAnsi" w:cstheme="majorHAnsi"/>
        </w:rPr>
      </w:pPr>
      <w:r w:rsidRPr="00E117C0">
        <w:rPr>
          <w:rFonts w:asciiTheme="majorHAnsi" w:hAnsiTheme="majorHAnsi" w:cstheme="majorHAnsi"/>
        </w:rPr>
        <w:t>Nejsou přípustné duplicitní názvy stejných parametrů či jejich různé mutace v názvech. Jedná se o zachování datové a informační integrity informačních modelů napříč všemi profesemi.</w:t>
      </w:r>
    </w:p>
    <w:p w14:paraId="644FE38C" w14:textId="3A9E9313" w:rsidR="00FE0B71" w:rsidRDefault="00FE0B71" w:rsidP="00E13791">
      <w:pPr>
        <w:rPr>
          <w:rFonts w:asciiTheme="majorHAnsi" w:hAnsiTheme="majorHAnsi" w:cstheme="majorHAnsi"/>
        </w:rPr>
      </w:pPr>
    </w:p>
    <w:p w14:paraId="1805DE5E" w14:textId="74273CAB" w:rsidR="00E13791" w:rsidRDefault="00E13791" w:rsidP="009E4CFF">
      <w:pPr>
        <w:rPr>
          <w:rFonts w:asciiTheme="majorHAnsi" w:hAnsiTheme="majorHAnsi" w:cstheme="majorHAnsi"/>
        </w:rPr>
      </w:pPr>
    </w:p>
    <w:p w14:paraId="204F58EB" w14:textId="1F12FF52" w:rsidR="00247E07" w:rsidRDefault="00247E07" w:rsidP="009E4CFF">
      <w:pPr>
        <w:rPr>
          <w:rFonts w:asciiTheme="majorHAnsi" w:hAnsiTheme="majorHAnsi" w:cstheme="majorHAnsi"/>
        </w:rPr>
      </w:pPr>
    </w:p>
    <w:p w14:paraId="3C02A4F0" w14:textId="439C963B" w:rsidR="00122A02" w:rsidRPr="00E117C0" w:rsidRDefault="00122A02">
      <w:pPr>
        <w:rPr>
          <w:rFonts w:asciiTheme="majorHAnsi" w:hAnsiTheme="majorHAnsi" w:cstheme="majorHAnsi"/>
        </w:rPr>
      </w:pPr>
    </w:p>
    <w:sectPr w:rsidR="00122A02" w:rsidRPr="00E117C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E0F33" w14:textId="77777777" w:rsidR="0088587E" w:rsidRDefault="0088587E">
      <w:pPr>
        <w:spacing w:after="0" w:line="240" w:lineRule="auto"/>
      </w:pPr>
      <w:r>
        <w:separator/>
      </w:r>
    </w:p>
  </w:endnote>
  <w:endnote w:type="continuationSeparator" w:id="0">
    <w:p w14:paraId="1161AA9F" w14:textId="77777777" w:rsidR="0088587E" w:rsidRDefault="00885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7614D" w14:textId="77777777" w:rsidR="007A31D7" w:rsidRDefault="007A31D7" w:rsidP="007A31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t>Stavební úpravy a údržba stavby budovy N VŠB-TUO</w:t>
    </w:r>
  </w:p>
  <w:p w14:paraId="000002A9" w14:textId="64B5839F" w:rsidR="00AC03AF" w:rsidRDefault="00E10A29" w:rsidP="007A31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tab/>
    </w:r>
    <w:r>
      <w:tab/>
    </w:r>
    <w:sdt>
      <w:sdtPr>
        <w:id w:val="1065676958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74EFA">
              <w:t xml:space="preserve">Stránka </w:t>
            </w:r>
            <w:r w:rsidR="00874EFA">
              <w:rPr>
                <w:b/>
                <w:bCs/>
                <w:sz w:val="24"/>
                <w:szCs w:val="24"/>
              </w:rPr>
              <w:fldChar w:fldCharType="begin"/>
            </w:r>
            <w:r w:rsidR="00874EFA">
              <w:rPr>
                <w:b/>
                <w:bCs/>
              </w:rPr>
              <w:instrText>PAGE</w:instrText>
            </w:r>
            <w:r w:rsidR="00874EFA">
              <w:rPr>
                <w:b/>
                <w:bCs/>
                <w:sz w:val="24"/>
                <w:szCs w:val="24"/>
              </w:rPr>
              <w:fldChar w:fldCharType="separate"/>
            </w:r>
            <w:r w:rsidR="00874EFA">
              <w:rPr>
                <w:b/>
                <w:bCs/>
                <w:sz w:val="24"/>
                <w:szCs w:val="24"/>
              </w:rPr>
              <w:t>1</w:t>
            </w:r>
            <w:r w:rsidR="00874EFA">
              <w:rPr>
                <w:b/>
                <w:bCs/>
                <w:sz w:val="24"/>
                <w:szCs w:val="24"/>
              </w:rPr>
              <w:fldChar w:fldCharType="end"/>
            </w:r>
            <w:r w:rsidR="00874EFA">
              <w:t xml:space="preserve"> z </w:t>
            </w:r>
            <w:r w:rsidR="00874EFA">
              <w:rPr>
                <w:b/>
                <w:bCs/>
                <w:sz w:val="24"/>
                <w:szCs w:val="24"/>
              </w:rPr>
              <w:fldChar w:fldCharType="begin"/>
            </w:r>
            <w:r w:rsidR="00874EFA">
              <w:rPr>
                <w:b/>
                <w:bCs/>
              </w:rPr>
              <w:instrText>NUMPAGES</w:instrText>
            </w:r>
            <w:r w:rsidR="00874EFA">
              <w:rPr>
                <w:b/>
                <w:bCs/>
                <w:sz w:val="24"/>
                <w:szCs w:val="24"/>
              </w:rPr>
              <w:fldChar w:fldCharType="separate"/>
            </w:r>
            <w:r w:rsidR="00874EFA">
              <w:rPr>
                <w:b/>
                <w:bCs/>
                <w:sz w:val="24"/>
                <w:szCs w:val="24"/>
              </w:rPr>
              <w:t>20</w:t>
            </w:r>
            <w:r w:rsidR="00874EF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 w:rsidR="00874EF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FE9DE" w14:textId="77777777" w:rsidR="0088587E" w:rsidRDefault="0088587E">
      <w:pPr>
        <w:spacing w:after="0" w:line="240" w:lineRule="auto"/>
      </w:pPr>
      <w:r>
        <w:separator/>
      </w:r>
    </w:p>
  </w:footnote>
  <w:footnote w:type="continuationSeparator" w:id="0">
    <w:p w14:paraId="3FA5F519" w14:textId="77777777" w:rsidR="0088587E" w:rsidRDefault="00885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45DC8" w14:textId="1C080E45" w:rsidR="00AC03AF" w:rsidRDefault="00AC03A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C6F881" wp14:editId="12F4F5F1">
          <wp:simplePos x="0" y="0"/>
          <wp:positionH relativeFrom="margin">
            <wp:align>left</wp:align>
          </wp:positionH>
          <wp:positionV relativeFrom="paragraph">
            <wp:posOffset>-48260</wp:posOffset>
          </wp:positionV>
          <wp:extent cx="1830705" cy="471170"/>
          <wp:effectExtent l="0" t="0" r="0" b="5080"/>
          <wp:wrapTopAndBottom/>
          <wp:docPr id="2" name="Picture 2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705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29E1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20975"/>
    <w:multiLevelType w:val="multilevel"/>
    <w:tmpl w:val="0D6C31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6715B7D"/>
    <w:multiLevelType w:val="multilevel"/>
    <w:tmpl w:val="4A5653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9DD649B"/>
    <w:multiLevelType w:val="hybridMultilevel"/>
    <w:tmpl w:val="9192071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97306"/>
    <w:multiLevelType w:val="hybridMultilevel"/>
    <w:tmpl w:val="0422E458"/>
    <w:lvl w:ilvl="0" w:tplc="819A64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31F36"/>
    <w:multiLevelType w:val="hybridMultilevel"/>
    <w:tmpl w:val="09A69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03260"/>
    <w:multiLevelType w:val="multilevel"/>
    <w:tmpl w:val="A558C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255590C"/>
    <w:multiLevelType w:val="multilevel"/>
    <w:tmpl w:val="BF12C7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C6B16E0"/>
    <w:multiLevelType w:val="hybridMultilevel"/>
    <w:tmpl w:val="38462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11C82"/>
    <w:multiLevelType w:val="hybridMultilevel"/>
    <w:tmpl w:val="D8363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32440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1"/>
  </w:num>
  <w:num w:numId="7">
    <w:abstractNumId w:val="4"/>
  </w:num>
  <w:num w:numId="8">
    <w:abstractNumId w:val="6"/>
  </w:num>
  <w:num w:numId="9">
    <w:abstractNumId w:val="4"/>
  </w:num>
  <w:num w:numId="10">
    <w:abstractNumId w:val="5"/>
  </w:num>
  <w:num w:numId="11">
    <w:abstractNumId w:val="3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E63"/>
    <w:rsid w:val="00011A87"/>
    <w:rsid w:val="00017E79"/>
    <w:rsid w:val="00027EEB"/>
    <w:rsid w:val="000352D0"/>
    <w:rsid w:val="00076269"/>
    <w:rsid w:val="000953CA"/>
    <w:rsid w:val="000A463F"/>
    <w:rsid w:val="000C19B1"/>
    <w:rsid w:val="000C1EC0"/>
    <w:rsid w:val="000E53AC"/>
    <w:rsid w:val="000F15AD"/>
    <w:rsid w:val="0011097B"/>
    <w:rsid w:val="00122A02"/>
    <w:rsid w:val="00125E63"/>
    <w:rsid w:val="00130453"/>
    <w:rsid w:val="001327AD"/>
    <w:rsid w:val="00133760"/>
    <w:rsid w:val="00140989"/>
    <w:rsid w:val="00161067"/>
    <w:rsid w:val="00165753"/>
    <w:rsid w:val="00166326"/>
    <w:rsid w:val="0017071F"/>
    <w:rsid w:val="0017387D"/>
    <w:rsid w:val="00184856"/>
    <w:rsid w:val="0019546D"/>
    <w:rsid w:val="001966A4"/>
    <w:rsid w:val="001A2378"/>
    <w:rsid w:val="001F09F7"/>
    <w:rsid w:val="001F38C6"/>
    <w:rsid w:val="0022026D"/>
    <w:rsid w:val="00241BDB"/>
    <w:rsid w:val="00247304"/>
    <w:rsid w:val="00247E07"/>
    <w:rsid w:val="00253D8D"/>
    <w:rsid w:val="00253FA7"/>
    <w:rsid w:val="00283CCF"/>
    <w:rsid w:val="00286D98"/>
    <w:rsid w:val="002873FE"/>
    <w:rsid w:val="002C21F3"/>
    <w:rsid w:val="002C7F05"/>
    <w:rsid w:val="002D2F70"/>
    <w:rsid w:val="002D5C59"/>
    <w:rsid w:val="002E0627"/>
    <w:rsid w:val="00311CD1"/>
    <w:rsid w:val="00311F1A"/>
    <w:rsid w:val="00313862"/>
    <w:rsid w:val="00332E30"/>
    <w:rsid w:val="00353AF9"/>
    <w:rsid w:val="00356F27"/>
    <w:rsid w:val="0035726C"/>
    <w:rsid w:val="00364F7D"/>
    <w:rsid w:val="00383602"/>
    <w:rsid w:val="003A0A7C"/>
    <w:rsid w:val="003B0A91"/>
    <w:rsid w:val="003B32E0"/>
    <w:rsid w:val="003E26F1"/>
    <w:rsid w:val="003F4215"/>
    <w:rsid w:val="00421979"/>
    <w:rsid w:val="004656F1"/>
    <w:rsid w:val="00470BBB"/>
    <w:rsid w:val="00484259"/>
    <w:rsid w:val="004A11E4"/>
    <w:rsid w:val="004C4043"/>
    <w:rsid w:val="004D17D9"/>
    <w:rsid w:val="004D6745"/>
    <w:rsid w:val="004E16AE"/>
    <w:rsid w:val="004E38ED"/>
    <w:rsid w:val="004E58B8"/>
    <w:rsid w:val="004F136F"/>
    <w:rsid w:val="00501964"/>
    <w:rsid w:val="00502AEB"/>
    <w:rsid w:val="00503C14"/>
    <w:rsid w:val="00507495"/>
    <w:rsid w:val="00515316"/>
    <w:rsid w:val="00531F92"/>
    <w:rsid w:val="005568ED"/>
    <w:rsid w:val="005744F5"/>
    <w:rsid w:val="00584921"/>
    <w:rsid w:val="00592B15"/>
    <w:rsid w:val="005A42E2"/>
    <w:rsid w:val="005B0452"/>
    <w:rsid w:val="005C569B"/>
    <w:rsid w:val="005E1D44"/>
    <w:rsid w:val="005E4218"/>
    <w:rsid w:val="005E527B"/>
    <w:rsid w:val="005F033C"/>
    <w:rsid w:val="006110F1"/>
    <w:rsid w:val="006134B4"/>
    <w:rsid w:val="006226A3"/>
    <w:rsid w:val="00626B5B"/>
    <w:rsid w:val="00630EE7"/>
    <w:rsid w:val="006845CA"/>
    <w:rsid w:val="006B10A4"/>
    <w:rsid w:val="006B12E2"/>
    <w:rsid w:val="006C14FD"/>
    <w:rsid w:val="006D01C2"/>
    <w:rsid w:val="006D44A1"/>
    <w:rsid w:val="006E016B"/>
    <w:rsid w:val="006F5129"/>
    <w:rsid w:val="00723201"/>
    <w:rsid w:val="0077729E"/>
    <w:rsid w:val="00782075"/>
    <w:rsid w:val="00783929"/>
    <w:rsid w:val="00786101"/>
    <w:rsid w:val="007A31D7"/>
    <w:rsid w:val="007D0147"/>
    <w:rsid w:val="007D1A57"/>
    <w:rsid w:val="007E6971"/>
    <w:rsid w:val="0080113F"/>
    <w:rsid w:val="00812D81"/>
    <w:rsid w:val="0081665C"/>
    <w:rsid w:val="0082517F"/>
    <w:rsid w:val="0082749E"/>
    <w:rsid w:val="008355D8"/>
    <w:rsid w:val="00854076"/>
    <w:rsid w:val="0085525C"/>
    <w:rsid w:val="00874EFA"/>
    <w:rsid w:val="0088587E"/>
    <w:rsid w:val="008920BE"/>
    <w:rsid w:val="008A2FA3"/>
    <w:rsid w:val="008B4005"/>
    <w:rsid w:val="008C2D49"/>
    <w:rsid w:val="008E2605"/>
    <w:rsid w:val="008E5BE3"/>
    <w:rsid w:val="008F0759"/>
    <w:rsid w:val="00901FCF"/>
    <w:rsid w:val="009142AF"/>
    <w:rsid w:val="009157D1"/>
    <w:rsid w:val="00922DD3"/>
    <w:rsid w:val="00924F0B"/>
    <w:rsid w:val="009419DF"/>
    <w:rsid w:val="009475A7"/>
    <w:rsid w:val="00950C82"/>
    <w:rsid w:val="00954A84"/>
    <w:rsid w:val="009609C8"/>
    <w:rsid w:val="00965161"/>
    <w:rsid w:val="00967DB8"/>
    <w:rsid w:val="009706BE"/>
    <w:rsid w:val="00974FDA"/>
    <w:rsid w:val="009961F3"/>
    <w:rsid w:val="009A4B9F"/>
    <w:rsid w:val="009C3253"/>
    <w:rsid w:val="009D155A"/>
    <w:rsid w:val="009D2095"/>
    <w:rsid w:val="009D4BE2"/>
    <w:rsid w:val="009D77D7"/>
    <w:rsid w:val="009E4CFF"/>
    <w:rsid w:val="009F18DE"/>
    <w:rsid w:val="00A1088C"/>
    <w:rsid w:val="00A23A4A"/>
    <w:rsid w:val="00A243BE"/>
    <w:rsid w:val="00A30397"/>
    <w:rsid w:val="00A54C7C"/>
    <w:rsid w:val="00A5606C"/>
    <w:rsid w:val="00A76660"/>
    <w:rsid w:val="00A9093C"/>
    <w:rsid w:val="00A95925"/>
    <w:rsid w:val="00A97D0D"/>
    <w:rsid w:val="00A97F2F"/>
    <w:rsid w:val="00AB6B9E"/>
    <w:rsid w:val="00AC03AF"/>
    <w:rsid w:val="00AD58D9"/>
    <w:rsid w:val="00AE6A54"/>
    <w:rsid w:val="00AF3A7C"/>
    <w:rsid w:val="00AF7454"/>
    <w:rsid w:val="00B206ED"/>
    <w:rsid w:val="00B2402A"/>
    <w:rsid w:val="00B41C3D"/>
    <w:rsid w:val="00B939D5"/>
    <w:rsid w:val="00BB62C5"/>
    <w:rsid w:val="00BC0633"/>
    <w:rsid w:val="00BD611A"/>
    <w:rsid w:val="00C00015"/>
    <w:rsid w:val="00C37AEA"/>
    <w:rsid w:val="00C44206"/>
    <w:rsid w:val="00C45D56"/>
    <w:rsid w:val="00C55311"/>
    <w:rsid w:val="00C641B0"/>
    <w:rsid w:val="00C6503B"/>
    <w:rsid w:val="00C71689"/>
    <w:rsid w:val="00CA4DBC"/>
    <w:rsid w:val="00CB4889"/>
    <w:rsid w:val="00CC1721"/>
    <w:rsid w:val="00CD2A76"/>
    <w:rsid w:val="00CE3D41"/>
    <w:rsid w:val="00D04C12"/>
    <w:rsid w:val="00D061E0"/>
    <w:rsid w:val="00D15803"/>
    <w:rsid w:val="00D27650"/>
    <w:rsid w:val="00D27B45"/>
    <w:rsid w:val="00D31C8A"/>
    <w:rsid w:val="00D46421"/>
    <w:rsid w:val="00DA6AD5"/>
    <w:rsid w:val="00DA6E93"/>
    <w:rsid w:val="00DC309B"/>
    <w:rsid w:val="00DE0DD1"/>
    <w:rsid w:val="00DE2C81"/>
    <w:rsid w:val="00E0252A"/>
    <w:rsid w:val="00E10A29"/>
    <w:rsid w:val="00E117C0"/>
    <w:rsid w:val="00E13791"/>
    <w:rsid w:val="00E15D6C"/>
    <w:rsid w:val="00E211FD"/>
    <w:rsid w:val="00E27C4F"/>
    <w:rsid w:val="00E333D2"/>
    <w:rsid w:val="00E34FB9"/>
    <w:rsid w:val="00E456F1"/>
    <w:rsid w:val="00E468AB"/>
    <w:rsid w:val="00E47807"/>
    <w:rsid w:val="00E612B5"/>
    <w:rsid w:val="00E77E94"/>
    <w:rsid w:val="00E91390"/>
    <w:rsid w:val="00E94AB3"/>
    <w:rsid w:val="00EB210D"/>
    <w:rsid w:val="00EB6C7A"/>
    <w:rsid w:val="00EC7F51"/>
    <w:rsid w:val="00EF1065"/>
    <w:rsid w:val="00F217DE"/>
    <w:rsid w:val="00F22A29"/>
    <w:rsid w:val="00F24D0D"/>
    <w:rsid w:val="00F2787B"/>
    <w:rsid w:val="00F366C1"/>
    <w:rsid w:val="00F63C4F"/>
    <w:rsid w:val="00F65270"/>
    <w:rsid w:val="00F65B80"/>
    <w:rsid w:val="00F66368"/>
    <w:rsid w:val="00F704F2"/>
    <w:rsid w:val="00F951B8"/>
    <w:rsid w:val="00F96DDD"/>
    <w:rsid w:val="00FB034B"/>
    <w:rsid w:val="00FB274D"/>
    <w:rsid w:val="00FB2D7F"/>
    <w:rsid w:val="00FE0B71"/>
    <w:rsid w:val="00FE0B88"/>
    <w:rsid w:val="00FF0122"/>
    <w:rsid w:val="0F82F35B"/>
    <w:rsid w:val="263D877C"/>
    <w:rsid w:val="6C4D9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2E377"/>
  <w15:docId w15:val="{982415DF-C3C2-4D1F-8333-6E442C2F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26C"/>
  </w:style>
  <w:style w:type="paragraph" w:styleId="Nadpis1">
    <w:name w:val="heading 1"/>
    <w:basedOn w:val="Normln"/>
    <w:next w:val="Normln"/>
    <w:link w:val="Nadpis1Char"/>
    <w:uiPriority w:val="9"/>
    <w:qFormat/>
    <w:rsid w:val="00626B5B"/>
    <w:pPr>
      <w:keepNext/>
      <w:keepLines/>
      <w:spacing w:before="480" w:after="120"/>
      <w:ind w:left="357" w:hanging="357"/>
      <w:outlineLvl w:val="0"/>
    </w:pPr>
    <w:rPr>
      <w:b/>
      <w:color w:val="00A499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240" w:after="120"/>
      <w:outlineLvl w:val="1"/>
    </w:pPr>
    <w:rPr>
      <w:b/>
      <w:color w:val="0070C0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8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 1,Název grafu,Nad,Odstavec_muj,Odstavec cíl se seznamem,Odstavec se seznamem11"/>
    <w:basedOn w:val="Normln"/>
    <w:link w:val="OdstavecseseznamemChar"/>
    <w:uiPriority w:val="34"/>
    <w:qFormat/>
    <w:rsid w:val="00B94459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60607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06070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606070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3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36D"/>
    <w:rPr>
      <w:b/>
      <w:bCs/>
      <w:sz w:val="20"/>
      <w:szCs w:val="20"/>
    </w:rPr>
  </w:style>
  <w:style w:type="table" w:customStyle="1" w:styleId="ac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NormalTable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4921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914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uiPriority w:val="9"/>
    <w:rsid w:val="00626B5B"/>
    <w:rPr>
      <w:b/>
      <w:color w:val="00A499"/>
      <w:sz w:val="32"/>
      <w:szCs w:val="32"/>
    </w:rPr>
  </w:style>
  <w:style w:type="paragraph" w:styleId="Revize">
    <w:name w:val="Revision"/>
    <w:hidden/>
    <w:uiPriority w:val="99"/>
    <w:semiHidden/>
    <w:rsid w:val="00A23A4A"/>
    <w:pPr>
      <w:spacing w:after="0" w:line="240" w:lineRule="auto"/>
      <w:jc w:val="left"/>
    </w:pPr>
  </w:style>
  <w:style w:type="character" w:customStyle="1" w:styleId="Nadpis2Char">
    <w:name w:val="Nadpis 2 Char"/>
    <w:basedOn w:val="Standardnpsmoodstavce"/>
    <w:link w:val="Nadpis2"/>
    <w:uiPriority w:val="9"/>
    <w:rsid w:val="00253FA7"/>
    <w:rPr>
      <w:b/>
      <w:color w:val="0070C0"/>
      <w:sz w:val="26"/>
      <w:szCs w:val="2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73FE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1 Char,Název grafu Char,Nad Char,Odstavec_muj Char,Odstavec cíl se seznamem Char,Odstavec se seznamem11 Char"/>
    <w:link w:val="Odstavecseseznamem"/>
    <w:uiPriority w:val="34"/>
    <w:qFormat/>
    <w:locked/>
    <w:rsid w:val="00356F27"/>
  </w:style>
  <w:style w:type="paragraph" w:styleId="Zhlav">
    <w:name w:val="header"/>
    <w:basedOn w:val="Normln"/>
    <w:link w:val="ZhlavChar"/>
    <w:uiPriority w:val="99"/>
    <w:unhideWhenUsed/>
    <w:rsid w:val="0089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20BE"/>
  </w:style>
  <w:style w:type="paragraph" w:styleId="Zpat">
    <w:name w:val="footer"/>
    <w:basedOn w:val="Normln"/>
    <w:link w:val="ZpatChar"/>
    <w:uiPriority w:val="99"/>
    <w:unhideWhenUsed/>
    <w:rsid w:val="0089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20BE"/>
  </w:style>
  <w:style w:type="paragraph" w:customStyle="1" w:styleId="paragraph">
    <w:name w:val="paragraph"/>
    <w:basedOn w:val="Normln"/>
    <w:rsid w:val="0014098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Standardnpsmoodstavce"/>
    <w:rsid w:val="00140989"/>
  </w:style>
  <w:style w:type="character" w:customStyle="1" w:styleId="eop">
    <w:name w:val="eop"/>
    <w:basedOn w:val="Standardnpsmoodstavce"/>
    <w:rsid w:val="00140989"/>
  </w:style>
  <w:style w:type="character" w:customStyle="1" w:styleId="spellingerror">
    <w:name w:val="spellingerror"/>
    <w:basedOn w:val="Standardnpsmoodstavce"/>
    <w:rsid w:val="00140989"/>
  </w:style>
  <w:style w:type="paragraph" w:customStyle="1" w:styleId="xmsonormal">
    <w:name w:val="x_msonormal"/>
    <w:basedOn w:val="Normln"/>
    <w:rsid w:val="004D674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3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1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7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5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4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9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3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9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9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0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5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2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0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9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1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6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9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3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8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8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8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6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5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2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3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4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0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3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4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5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0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1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9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89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2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0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7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4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8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5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8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6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3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6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0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3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0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2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8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9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4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9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6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0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4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0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9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1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5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3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7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7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3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5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6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2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0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9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1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4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8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0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2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1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5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2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6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3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4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9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3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7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5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3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7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1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2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3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6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1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6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1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8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3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8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6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7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5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0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3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63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9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6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6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1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7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1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0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8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UZ/OqTL57cXFDDT2fFHz9uWelg==">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A91A48B-664A-49E6-AD7F-EC20AC888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1957</Words>
  <Characters>11549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bub016</dc:creator>
  <cp:lastModifiedBy>Bubenik Tomas</cp:lastModifiedBy>
  <cp:revision>2</cp:revision>
  <dcterms:created xsi:type="dcterms:W3CDTF">2024-03-20T13:06:00Z</dcterms:created>
  <dcterms:modified xsi:type="dcterms:W3CDTF">2024-03-20T13:06:00Z</dcterms:modified>
</cp:coreProperties>
</file>