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709A1" w:rsidRDefault="009E2850">
      <w:r>
        <w:t xml:space="preserve">Dotaz č. 2 </w:t>
      </w:r>
      <w:r w:rsidR="008A42EE">
        <w:t>odpověď</w:t>
      </w:r>
    </w:p>
    <w:p w:rsidR="008A42EE" w:rsidRDefault="008A42EE">
      <w:r>
        <w:t>DALI:</w:t>
      </w:r>
    </w:p>
    <w:p w:rsidR="00FC1921" w:rsidRDefault="00FC1921" w:rsidP="00FC1921">
      <w:r>
        <w:t xml:space="preserve">Dle dokumentace je systém v rozvaděči RS – výkres D.2.7 komplexně dodávkou zhotovitele včetně všech činností nutných k jeho řádné funkci (včetně programování). </w:t>
      </w:r>
    </w:p>
    <w:p w:rsidR="00D07964" w:rsidRDefault="00D07964">
      <w:r>
        <w:rPr>
          <w:rFonts w:ascii="Calibri" w:hAnsi="Calibri" w:cs="Calibri"/>
        </w:rPr>
        <w:t>Programování tzn. napojení na již stávající ŘS je plně v kompetenci zhotovitele za splnění podmínky grafické návaznosti na stávající systém.</w:t>
      </w:r>
    </w:p>
    <w:p w:rsidR="00FC1921" w:rsidRDefault="00FC1921"/>
    <w:p w:rsidR="008A42EE" w:rsidRDefault="008A42EE">
      <w:bookmarkStart w:id="0" w:name="_GoBack"/>
      <w:bookmarkEnd w:id="0"/>
      <w:r>
        <w:t xml:space="preserve">Rozvaděč SIL: součástí PD je výkres </w:t>
      </w:r>
      <w:r w:rsidRPr="008A42EE">
        <w:t>D.2.7 schéma rozvaděče-R-VO</w:t>
      </w:r>
      <w:r>
        <w:t xml:space="preserve">, kde jsou uvedeny rozměry rozvaděče. Výkres skříně rozvaděče není zpracován. Přikládáme fotodokumentaci rozvaděčů z dříve dokončené etapy </w:t>
      </w:r>
      <w:proofErr w:type="gramStart"/>
      <w:r w:rsidR="00FC1921">
        <w:t>I</w:t>
      </w:r>
      <w:proofErr w:type="gramEnd"/>
      <w:r w:rsidR="00FC1921">
        <w:t xml:space="preserve"> </w:t>
      </w:r>
      <w:r>
        <w:t>rekonstrukce VO.</w:t>
      </w:r>
    </w:p>
    <w:p w:rsidR="008A42EE" w:rsidRDefault="008A42EE">
      <w:r>
        <w:rPr>
          <w:noProof/>
        </w:rPr>
        <w:drawing>
          <wp:inline distT="0" distB="0" distL="0" distR="0">
            <wp:extent cx="5760720" cy="630999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VO0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2EE" w:rsidRDefault="008A42EE"/>
    <w:p w:rsidR="008A42EE" w:rsidRDefault="008A42EE"/>
    <w:p w:rsidR="008A42EE" w:rsidRDefault="008A42EE"/>
    <w:p w:rsidR="008A42EE" w:rsidRDefault="008A42EE"/>
    <w:p w:rsidR="008A42EE" w:rsidRDefault="008A42EE">
      <w:r>
        <w:rPr>
          <w:noProof/>
        </w:rPr>
        <w:drawing>
          <wp:inline distT="0" distB="0" distL="0" distR="0">
            <wp:extent cx="5760720" cy="722503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VO0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2EE" w:rsidRDefault="008A42EE"/>
    <w:p w:rsidR="008A42EE" w:rsidRDefault="00CC2B6F">
      <w:r>
        <w:lastRenderedPageBreak/>
        <w:t>Objednatel doplňuje výkaz výměr o novou položku č. 122. Přikládá soubor VV_II_1_R1.xlsx.</w:t>
      </w:r>
    </w:p>
    <w:sectPr w:rsidR="008A42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9A1"/>
    <w:rsid w:val="008A42EE"/>
    <w:rsid w:val="009E2850"/>
    <w:rsid w:val="00CC2B6F"/>
    <w:rsid w:val="00D07964"/>
    <w:rsid w:val="00F709A1"/>
    <w:rsid w:val="00FC1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ACE1E2"/>
  <w15:chartTrackingRefBased/>
  <w15:docId w15:val="{79A5FA01-C48F-45CD-A137-9A6CF8F2E0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365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93</Words>
  <Characters>554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Bubenik Tomas</dc:creator>
  <cp:keywords/>
  <dc:description/>
  <cp:lastModifiedBy>Bubenik Tomas</cp:lastModifiedBy>
  <cp:revision>5</cp:revision>
  <dcterms:created xsi:type="dcterms:W3CDTF">2022-11-16T06:38:00Z</dcterms:created>
  <dcterms:modified xsi:type="dcterms:W3CDTF">2022-11-16T11:33:00Z</dcterms:modified>
</cp:coreProperties>
</file>