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25FE707" w:rsidR="00A37EFF" w:rsidRPr="00207691" w:rsidRDefault="00207691" w:rsidP="00207691">
      <w:pPr>
        <w:pStyle w:val="Nadpis1"/>
        <w:jc w:val="center"/>
        <w:rPr>
          <w:rFonts w:asciiTheme="majorHAnsi" w:hAnsiTheme="majorHAnsi" w:cstheme="majorHAnsi"/>
        </w:rPr>
      </w:pPr>
      <w:bookmarkStart w:id="0" w:name="_lezdpd1dq3jc" w:colFirst="0" w:colLast="0"/>
      <w:bookmarkEnd w:id="0"/>
      <w:r w:rsidRPr="00207691">
        <w:rPr>
          <w:rFonts w:asciiTheme="majorHAnsi" w:hAnsiTheme="majorHAnsi" w:cstheme="majorHAnsi"/>
        </w:rPr>
        <w:t xml:space="preserve">Příloha č. 2 - </w:t>
      </w:r>
      <w:r w:rsidR="00390A31" w:rsidRPr="00207691">
        <w:rPr>
          <w:rFonts w:asciiTheme="majorHAnsi" w:hAnsiTheme="majorHAnsi" w:cstheme="majorHAnsi"/>
        </w:rPr>
        <w:t>Technická specifikace</w:t>
      </w:r>
    </w:p>
    <w:p w14:paraId="00000003" w14:textId="77777777" w:rsidR="00A37EFF" w:rsidRPr="00207691" w:rsidRDefault="00390A31">
      <w:pPr>
        <w:widowControl w:val="0"/>
        <w:jc w:val="both"/>
        <w:rPr>
          <w:rFonts w:asciiTheme="majorHAnsi" w:hAnsiTheme="majorHAnsi" w:cstheme="majorHAnsi"/>
        </w:rPr>
      </w:pPr>
      <w:r w:rsidRPr="00207691">
        <w:rPr>
          <w:rFonts w:asciiTheme="majorHAnsi" w:hAnsiTheme="majorHAnsi" w:cstheme="majorHAnsi"/>
        </w:rPr>
        <w:t xml:space="preserve">Poptáván je serverový modul </w:t>
      </w:r>
      <w:proofErr w:type="spellStart"/>
      <w:r w:rsidRPr="00207691">
        <w:rPr>
          <w:rFonts w:asciiTheme="majorHAnsi" w:hAnsiTheme="majorHAnsi" w:cstheme="majorHAnsi"/>
        </w:rPr>
        <w:t>provozovatelný</w:t>
      </w:r>
      <w:proofErr w:type="spellEnd"/>
      <w:r w:rsidRPr="00207691">
        <w:rPr>
          <w:rFonts w:asciiTheme="majorHAnsi" w:hAnsiTheme="majorHAnsi" w:cstheme="majorHAnsi"/>
        </w:rPr>
        <w:t xml:space="preserve"> v </w:t>
      </w:r>
      <w:proofErr w:type="spellStart"/>
      <w:r w:rsidRPr="00207691">
        <w:rPr>
          <w:rFonts w:asciiTheme="majorHAnsi" w:hAnsiTheme="majorHAnsi" w:cstheme="majorHAnsi"/>
        </w:rPr>
        <w:t>blade</w:t>
      </w:r>
      <w:proofErr w:type="spellEnd"/>
      <w:r w:rsidRPr="00207691">
        <w:rPr>
          <w:rFonts w:asciiTheme="majorHAnsi" w:hAnsiTheme="majorHAnsi" w:cstheme="majorHAnsi"/>
        </w:rPr>
        <w:t xml:space="preserve"> šasi v níže popsané konfiguraci. Systém musí být plně funkčně </w:t>
      </w:r>
      <w:proofErr w:type="spellStart"/>
      <w:r w:rsidRPr="00207691">
        <w:rPr>
          <w:rFonts w:asciiTheme="majorHAnsi" w:hAnsiTheme="majorHAnsi" w:cstheme="majorHAnsi"/>
        </w:rPr>
        <w:t>integrovatelný</w:t>
      </w:r>
      <w:proofErr w:type="spellEnd"/>
      <w:r w:rsidRPr="00207691">
        <w:rPr>
          <w:rFonts w:asciiTheme="majorHAnsi" w:hAnsiTheme="majorHAnsi" w:cstheme="majorHAnsi"/>
        </w:rPr>
        <w:t xml:space="preserve"> do stávajícího technického zařízení Univerzitního datového centra, konkrétně do systému </w:t>
      </w:r>
      <w:proofErr w:type="spellStart"/>
      <w:r w:rsidRPr="00207691">
        <w:rPr>
          <w:rFonts w:asciiTheme="majorHAnsi" w:hAnsiTheme="majorHAnsi" w:cstheme="majorHAnsi"/>
        </w:rPr>
        <w:t>blade</w:t>
      </w:r>
      <w:proofErr w:type="spellEnd"/>
      <w:r w:rsidRPr="00207691">
        <w:rPr>
          <w:rFonts w:asciiTheme="majorHAnsi" w:hAnsiTheme="majorHAnsi" w:cstheme="majorHAnsi"/>
        </w:rPr>
        <w:t xml:space="preserve"> šasi Cisco UCS 5100.</w:t>
      </w:r>
    </w:p>
    <w:p w14:paraId="00000005" w14:textId="77777777" w:rsidR="00A37EFF" w:rsidRPr="00207691" w:rsidRDefault="00390A31">
      <w:pPr>
        <w:widowControl w:val="0"/>
        <w:jc w:val="both"/>
        <w:rPr>
          <w:rFonts w:asciiTheme="majorHAnsi" w:hAnsiTheme="majorHAnsi" w:cstheme="majorHAnsi"/>
        </w:rPr>
      </w:pPr>
      <w:r w:rsidRPr="00207691">
        <w:rPr>
          <w:rFonts w:asciiTheme="majorHAnsi" w:hAnsiTheme="majorHAnsi" w:cstheme="majorHAnsi"/>
        </w:rPr>
        <w:t xml:space="preserve">Serverový systém musí být dodán v provedení, které umožní maximální osazení serverových portů šasi (požadováno je tzv. </w:t>
      </w:r>
      <w:proofErr w:type="spellStart"/>
      <w:r w:rsidRPr="00207691">
        <w:rPr>
          <w:rFonts w:asciiTheme="majorHAnsi" w:hAnsiTheme="majorHAnsi" w:cstheme="majorHAnsi"/>
        </w:rPr>
        <w:t>half-size</w:t>
      </w:r>
      <w:proofErr w:type="spellEnd"/>
      <w:r w:rsidRPr="00207691">
        <w:rPr>
          <w:rFonts w:asciiTheme="majorHAnsi" w:hAnsiTheme="majorHAnsi" w:cstheme="majorHAnsi"/>
        </w:rPr>
        <w:t xml:space="preserve"> provedení).</w:t>
      </w:r>
    </w:p>
    <w:p w14:paraId="00000007" w14:textId="58544929" w:rsidR="00A37EFF" w:rsidRDefault="00390A31">
      <w:pPr>
        <w:widowControl w:val="0"/>
        <w:jc w:val="both"/>
        <w:rPr>
          <w:rFonts w:asciiTheme="majorHAnsi" w:hAnsiTheme="majorHAnsi" w:cstheme="majorHAnsi"/>
        </w:rPr>
      </w:pPr>
      <w:r w:rsidRPr="00207691">
        <w:rPr>
          <w:rFonts w:asciiTheme="majorHAnsi" w:hAnsiTheme="majorHAnsi" w:cstheme="majorHAnsi"/>
        </w:rPr>
        <w:t xml:space="preserve">Z důvodu kompatibility s provozovaným prostředím musí být provoz serveru možný v </w:t>
      </w:r>
      <w:proofErr w:type="spellStart"/>
      <w:r w:rsidRPr="00207691">
        <w:rPr>
          <w:rFonts w:asciiTheme="majorHAnsi" w:hAnsiTheme="majorHAnsi" w:cstheme="majorHAnsi"/>
        </w:rPr>
        <w:t>Enhanced</w:t>
      </w:r>
      <w:proofErr w:type="spellEnd"/>
      <w:r w:rsidRPr="00207691">
        <w:rPr>
          <w:rFonts w:asciiTheme="majorHAnsi" w:hAnsiTheme="majorHAnsi" w:cstheme="majorHAnsi"/>
        </w:rPr>
        <w:t xml:space="preserve"> </w:t>
      </w:r>
      <w:proofErr w:type="spellStart"/>
      <w:r w:rsidRPr="00207691">
        <w:rPr>
          <w:rFonts w:asciiTheme="majorHAnsi" w:hAnsiTheme="majorHAnsi" w:cstheme="majorHAnsi"/>
        </w:rPr>
        <w:t>vMotion</w:t>
      </w:r>
      <w:proofErr w:type="spellEnd"/>
      <w:r w:rsidRPr="00207691">
        <w:rPr>
          <w:rFonts w:asciiTheme="majorHAnsi" w:hAnsiTheme="majorHAnsi" w:cstheme="majorHAnsi"/>
        </w:rPr>
        <w:t xml:space="preserve"> </w:t>
      </w:r>
      <w:proofErr w:type="spellStart"/>
      <w:r w:rsidRPr="00207691">
        <w:rPr>
          <w:rFonts w:asciiTheme="majorHAnsi" w:hAnsiTheme="majorHAnsi" w:cstheme="majorHAnsi"/>
        </w:rPr>
        <w:t>Compatibility</w:t>
      </w:r>
      <w:proofErr w:type="spellEnd"/>
      <w:r w:rsidRPr="00207691">
        <w:rPr>
          <w:rFonts w:asciiTheme="majorHAnsi" w:hAnsiTheme="majorHAnsi" w:cstheme="majorHAnsi"/>
        </w:rPr>
        <w:t xml:space="preserve"> clusteru na úrovni „L7 EVC Mode“ v prostředí </w:t>
      </w:r>
      <w:proofErr w:type="spellStart"/>
      <w:r w:rsidRPr="00207691">
        <w:rPr>
          <w:rFonts w:asciiTheme="majorHAnsi" w:hAnsiTheme="majorHAnsi" w:cstheme="majorHAnsi"/>
        </w:rPr>
        <w:t>VMware</w:t>
      </w:r>
      <w:proofErr w:type="spellEnd"/>
      <w:r w:rsidRPr="00207691">
        <w:rPr>
          <w:rFonts w:asciiTheme="majorHAnsi" w:hAnsiTheme="majorHAnsi" w:cstheme="majorHAnsi"/>
        </w:rPr>
        <w:t xml:space="preserve"> </w:t>
      </w:r>
      <w:proofErr w:type="spellStart"/>
      <w:r w:rsidRPr="00207691">
        <w:rPr>
          <w:rFonts w:asciiTheme="majorHAnsi" w:hAnsiTheme="majorHAnsi" w:cstheme="majorHAnsi"/>
        </w:rPr>
        <w:t>vSphere</w:t>
      </w:r>
      <w:proofErr w:type="spellEnd"/>
      <w:r w:rsidRPr="00207691">
        <w:rPr>
          <w:rFonts w:asciiTheme="majorHAnsi" w:hAnsiTheme="majorHAnsi" w:cstheme="majorHAnsi"/>
        </w:rPr>
        <w:t>.</w:t>
      </w:r>
    </w:p>
    <w:p w14:paraId="348799CD" w14:textId="77777777" w:rsidR="00207691" w:rsidRPr="00207691" w:rsidRDefault="00207691">
      <w:pPr>
        <w:widowControl w:val="0"/>
        <w:jc w:val="both"/>
        <w:rPr>
          <w:rFonts w:asciiTheme="majorHAnsi" w:hAnsiTheme="majorHAnsi" w:cstheme="majorHAnsi"/>
        </w:rPr>
      </w:pPr>
    </w:p>
    <w:p w14:paraId="6A04B469" w14:textId="77777777" w:rsidR="00207691" w:rsidRPr="00207691" w:rsidRDefault="00207691" w:rsidP="00207691">
      <w:pPr>
        <w:jc w:val="both"/>
        <w:rPr>
          <w:rFonts w:asciiTheme="majorHAnsi" w:hAnsiTheme="majorHAnsi" w:cstheme="majorHAnsi"/>
          <w:spacing w:val="-2"/>
          <w:sz w:val="24"/>
        </w:rPr>
      </w:pPr>
      <w:r w:rsidRPr="00207691">
        <w:rPr>
          <w:rFonts w:asciiTheme="majorHAnsi" w:hAnsiTheme="majorHAnsi" w:cstheme="majorHAnsi"/>
          <w:spacing w:val="-1"/>
          <w:sz w:val="24"/>
        </w:rPr>
        <w:t>Pro</w:t>
      </w:r>
      <w:r w:rsidRPr="00207691">
        <w:rPr>
          <w:rFonts w:asciiTheme="majorHAnsi" w:hAnsiTheme="majorHAnsi" w:cstheme="majorHAnsi"/>
          <w:spacing w:val="52"/>
          <w:sz w:val="24"/>
        </w:rPr>
        <w:t xml:space="preserve"> </w:t>
      </w:r>
      <w:r w:rsidRPr="00207691">
        <w:rPr>
          <w:rFonts w:asciiTheme="majorHAnsi" w:hAnsiTheme="majorHAnsi" w:cstheme="majorHAnsi"/>
          <w:spacing w:val="-1"/>
          <w:sz w:val="24"/>
        </w:rPr>
        <w:t>zpracování</w:t>
      </w:r>
      <w:r w:rsidRPr="00207691">
        <w:rPr>
          <w:rFonts w:asciiTheme="majorHAnsi" w:hAnsiTheme="majorHAnsi" w:cstheme="majorHAnsi"/>
          <w:spacing w:val="51"/>
          <w:sz w:val="24"/>
        </w:rPr>
        <w:t xml:space="preserve"> </w:t>
      </w:r>
      <w:r w:rsidRPr="00207691">
        <w:rPr>
          <w:rFonts w:asciiTheme="majorHAnsi" w:hAnsiTheme="majorHAnsi" w:cstheme="majorHAnsi"/>
          <w:spacing w:val="-2"/>
          <w:sz w:val="24"/>
        </w:rPr>
        <w:t>přílohy</w:t>
      </w:r>
      <w:r w:rsidRPr="00207691">
        <w:rPr>
          <w:rFonts w:asciiTheme="majorHAnsi" w:hAnsiTheme="majorHAnsi" w:cstheme="majorHAnsi"/>
          <w:spacing w:val="48"/>
          <w:sz w:val="24"/>
        </w:rPr>
        <w:t xml:space="preserve"> </w:t>
      </w:r>
      <w:r w:rsidRPr="00207691">
        <w:rPr>
          <w:rFonts w:asciiTheme="majorHAnsi" w:hAnsiTheme="majorHAnsi" w:cstheme="majorHAnsi"/>
          <w:sz w:val="24"/>
        </w:rPr>
        <w:t>č.</w:t>
      </w:r>
      <w:r w:rsidRPr="00207691">
        <w:rPr>
          <w:rFonts w:asciiTheme="majorHAnsi" w:hAnsiTheme="majorHAnsi" w:cstheme="majorHAnsi"/>
          <w:spacing w:val="52"/>
          <w:sz w:val="24"/>
        </w:rPr>
        <w:t xml:space="preserve"> 2 </w:t>
      </w:r>
      <w:r w:rsidRPr="00207691">
        <w:rPr>
          <w:rFonts w:asciiTheme="majorHAnsi" w:hAnsiTheme="majorHAnsi" w:cstheme="majorHAnsi"/>
          <w:sz w:val="24"/>
        </w:rPr>
        <w:t xml:space="preserve">uvede dodavatel označení nebo part </w:t>
      </w:r>
      <w:proofErr w:type="spellStart"/>
      <w:r w:rsidRPr="00207691">
        <w:rPr>
          <w:rFonts w:asciiTheme="majorHAnsi" w:hAnsiTheme="majorHAnsi" w:cstheme="majorHAnsi"/>
          <w:sz w:val="24"/>
        </w:rPr>
        <w:t>number</w:t>
      </w:r>
      <w:proofErr w:type="spellEnd"/>
      <w:r w:rsidRPr="00207691">
        <w:rPr>
          <w:rFonts w:asciiTheme="majorHAnsi" w:hAnsiTheme="majorHAnsi" w:cstheme="majorHAnsi"/>
          <w:sz w:val="24"/>
        </w:rPr>
        <w:t xml:space="preserve"> (dále PN) nabízeného zařízení. Dále dodavatel uvede informaci o tom (ANO/NE), zdali nabízené zařízení splňuje </w:t>
      </w:r>
      <w:r w:rsidRPr="00207691">
        <w:rPr>
          <w:rFonts w:asciiTheme="majorHAnsi" w:hAnsiTheme="majorHAnsi" w:cstheme="majorHAnsi"/>
          <w:spacing w:val="-2"/>
          <w:sz w:val="24"/>
        </w:rPr>
        <w:t xml:space="preserve">požadované parametry z přílohy </w:t>
      </w:r>
      <w:r w:rsidRPr="00207691">
        <w:rPr>
          <w:rFonts w:asciiTheme="majorHAnsi" w:hAnsiTheme="majorHAnsi" w:cstheme="majorHAnsi"/>
          <w:sz w:val="24"/>
        </w:rPr>
        <w:t>č.</w:t>
      </w:r>
      <w:r w:rsidRPr="00207691">
        <w:rPr>
          <w:rFonts w:asciiTheme="majorHAnsi" w:hAnsiTheme="majorHAnsi" w:cstheme="majorHAnsi"/>
          <w:spacing w:val="52"/>
          <w:sz w:val="24"/>
        </w:rPr>
        <w:t xml:space="preserve"> 2 </w:t>
      </w:r>
      <w:r w:rsidRPr="00207691">
        <w:rPr>
          <w:rFonts w:asciiTheme="majorHAnsi" w:hAnsiTheme="majorHAnsi" w:cstheme="majorHAnsi"/>
          <w:sz w:val="24"/>
        </w:rPr>
        <w:t xml:space="preserve">níže.  </w:t>
      </w:r>
      <w:r w:rsidRPr="00207691">
        <w:rPr>
          <w:rFonts w:asciiTheme="majorHAnsi" w:hAnsiTheme="majorHAnsi" w:cstheme="majorHAnsi"/>
          <w:sz w:val="24"/>
          <w:lang w:val="en-US"/>
        </w:rPr>
        <w:t>V</w:t>
      </w:r>
      <w:r w:rsidRPr="00207691">
        <w:rPr>
          <w:rFonts w:asciiTheme="majorHAnsi" w:hAnsiTheme="majorHAnsi" w:cstheme="majorHAnsi"/>
          <w:sz w:val="24"/>
        </w:rPr>
        <w:t xml:space="preserve"> případě, že je v technické specifikaci uvedena mezní hodnota nebo hodnota, dodavatel uvede konkrétní hodnotu nabízeného zařízení. </w:t>
      </w:r>
      <w:r w:rsidRPr="00207691">
        <w:rPr>
          <w:rFonts w:asciiTheme="majorHAnsi" w:hAnsiTheme="majorHAnsi" w:cstheme="majorHAnsi"/>
          <w:spacing w:val="-2"/>
          <w:sz w:val="24"/>
        </w:rPr>
        <w:t xml:space="preserve">Součástí nabídky může být přiložena </w:t>
      </w:r>
      <w:r w:rsidRPr="00207691">
        <w:rPr>
          <w:rFonts w:asciiTheme="majorHAnsi" w:hAnsiTheme="majorHAnsi" w:cstheme="majorHAnsi"/>
          <w:sz w:val="24"/>
        </w:rPr>
        <w:t>vlastní technická specifikace nebo popis zařízení</w:t>
      </w:r>
      <w:r w:rsidRPr="00207691">
        <w:rPr>
          <w:rFonts w:asciiTheme="majorHAnsi" w:hAnsiTheme="majorHAnsi" w:cstheme="majorHAnsi"/>
          <w:spacing w:val="-2"/>
          <w:sz w:val="24"/>
        </w:rPr>
        <w:t xml:space="preserve">. </w:t>
      </w:r>
    </w:p>
    <w:p w14:paraId="687EF833" w14:textId="77777777" w:rsidR="00207691" w:rsidRDefault="00207691">
      <w:pPr>
        <w:widowControl w:val="0"/>
        <w:jc w:val="both"/>
      </w:pPr>
    </w:p>
    <w:p w14:paraId="00000008" w14:textId="77777777" w:rsidR="00A37EFF" w:rsidRPr="00207691" w:rsidRDefault="00390A31">
      <w:pPr>
        <w:pStyle w:val="Nadpis2"/>
        <w:jc w:val="both"/>
        <w:rPr>
          <w:rFonts w:asciiTheme="majorHAnsi" w:hAnsiTheme="majorHAnsi" w:cstheme="majorHAnsi"/>
        </w:rPr>
      </w:pPr>
      <w:bookmarkStart w:id="1" w:name="_xgsf41a1sske" w:colFirst="0" w:colLast="0"/>
      <w:bookmarkEnd w:id="1"/>
      <w:r w:rsidRPr="00207691">
        <w:rPr>
          <w:rFonts w:asciiTheme="majorHAnsi" w:hAnsiTheme="majorHAnsi" w:cstheme="majorHAnsi"/>
        </w:rPr>
        <w:t xml:space="preserve">Technické požadavky na jeden server 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861C99" w:rsidRPr="00207691" w14:paraId="4B8D97DE" w14:textId="77777777" w:rsidTr="008C2ED7">
        <w:tc>
          <w:tcPr>
            <w:tcW w:w="6658" w:type="dxa"/>
          </w:tcPr>
          <w:p w14:paraId="7DEBE602" w14:textId="2E4B5871" w:rsidR="00861C99" w:rsidRPr="00207691" w:rsidRDefault="00861C99">
            <w:pPr>
              <w:pStyle w:val="Nadpis3"/>
              <w:jc w:val="both"/>
              <w:outlineLvl w:val="2"/>
              <w:rPr>
                <w:rFonts w:asciiTheme="majorHAnsi" w:hAnsiTheme="majorHAnsi" w:cstheme="majorHAnsi"/>
              </w:rPr>
            </w:pPr>
            <w:bookmarkStart w:id="2" w:name="_mg6migxcy19u" w:colFirst="0" w:colLast="0"/>
            <w:bookmarkEnd w:id="2"/>
            <w:r w:rsidRPr="00207691">
              <w:rPr>
                <w:rFonts w:asciiTheme="majorHAnsi" w:hAnsiTheme="majorHAnsi" w:cstheme="majorHAnsi"/>
              </w:rPr>
              <w:t>Vlastnost</w:t>
            </w:r>
          </w:p>
        </w:tc>
        <w:tc>
          <w:tcPr>
            <w:tcW w:w="2409" w:type="dxa"/>
          </w:tcPr>
          <w:p w14:paraId="5DE3E5B8" w14:textId="71A6F7D9" w:rsidR="00861C99" w:rsidRPr="00207691" w:rsidRDefault="00861C99">
            <w:pPr>
              <w:pStyle w:val="Nadpis3"/>
              <w:jc w:val="both"/>
              <w:outlineLvl w:val="2"/>
              <w:rPr>
                <w:rFonts w:asciiTheme="majorHAnsi" w:hAnsiTheme="majorHAnsi" w:cstheme="majorHAnsi"/>
              </w:rPr>
            </w:pPr>
            <w:r w:rsidRPr="00207691">
              <w:rPr>
                <w:rFonts w:asciiTheme="majorHAnsi" w:hAnsiTheme="majorHAnsi" w:cstheme="majorHAnsi"/>
              </w:rPr>
              <w:t>Nabídka dodavatele</w:t>
            </w:r>
            <w:r w:rsidR="008C2ED7" w:rsidRPr="00207691">
              <w:rPr>
                <w:rFonts w:asciiTheme="majorHAnsi" w:hAnsiTheme="majorHAnsi" w:cstheme="majorHAnsi"/>
              </w:rPr>
              <w:t xml:space="preserve"> (ANO/NE)</w:t>
            </w:r>
          </w:p>
        </w:tc>
      </w:tr>
      <w:tr w:rsidR="00861C99" w:rsidRPr="00207691" w14:paraId="4C410BEB" w14:textId="77777777" w:rsidTr="008C2ED7">
        <w:tc>
          <w:tcPr>
            <w:tcW w:w="6658" w:type="dxa"/>
          </w:tcPr>
          <w:p w14:paraId="709E1710" w14:textId="2ED61FA6" w:rsidR="00861C99" w:rsidRPr="00207691" w:rsidRDefault="00861C99">
            <w:pPr>
              <w:pStyle w:val="Nadpis3"/>
              <w:jc w:val="both"/>
              <w:outlineLvl w:val="2"/>
              <w:rPr>
                <w:rFonts w:asciiTheme="majorHAnsi" w:hAnsiTheme="majorHAnsi" w:cstheme="majorHAnsi"/>
              </w:rPr>
            </w:pPr>
            <w:r w:rsidRPr="00207691">
              <w:rPr>
                <w:rFonts w:asciiTheme="majorHAnsi" w:hAnsiTheme="majorHAnsi" w:cstheme="majorHAnsi"/>
              </w:rPr>
              <w:t>Požadavky na procesor</w:t>
            </w:r>
          </w:p>
        </w:tc>
        <w:tc>
          <w:tcPr>
            <w:tcW w:w="2409" w:type="dxa"/>
          </w:tcPr>
          <w:p w14:paraId="7BE7C32F" w14:textId="5E12B3FA" w:rsidR="00861C99" w:rsidRPr="00207691" w:rsidRDefault="00207691" w:rsidP="00207691">
            <w:pPr>
              <w:pStyle w:val="Nadpis3"/>
              <w:jc w:val="center"/>
              <w:outlineLvl w:val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</w:tr>
      <w:tr w:rsidR="00861C99" w:rsidRPr="00207691" w14:paraId="01599D5C" w14:textId="77777777" w:rsidTr="008C2ED7">
        <w:tc>
          <w:tcPr>
            <w:tcW w:w="6658" w:type="dxa"/>
          </w:tcPr>
          <w:p w14:paraId="7673166D" w14:textId="368DA8C0" w:rsidR="00861C99" w:rsidRPr="00207691" w:rsidRDefault="00861C99" w:rsidP="00861C99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207691">
              <w:rPr>
                <w:rFonts w:asciiTheme="majorHAnsi" w:hAnsiTheme="majorHAnsi" w:cstheme="majorHAnsi"/>
              </w:rPr>
              <w:t>dva shodné fyzické procesory</w:t>
            </w:r>
          </w:p>
        </w:tc>
        <w:tc>
          <w:tcPr>
            <w:tcW w:w="2409" w:type="dxa"/>
          </w:tcPr>
          <w:p w14:paraId="38304E8E" w14:textId="1969B2AD" w:rsidR="00861C99" w:rsidRPr="00207691" w:rsidRDefault="008C2ED7" w:rsidP="00207691">
            <w:pPr>
              <w:pStyle w:val="Nadpis3"/>
              <w:jc w:val="center"/>
              <w:outlineLvl w:val="2"/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</w:pPr>
            <w:r w:rsidRPr="00207691"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  <w:highlight w:val="yellow"/>
              </w:rPr>
              <w:t>Doplní dodavatel</w:t>
            </w:r>
          </w:p>
        </w:tc>
      </w:tr>
      <w:tr w:rsidR="00861C99" w:rsidRPr="00207691" w14:paraId="74944B92" w14:textId="77777777" w:rsidTr="008C2ED7">
        <w:tc>
          <w:tcPr>
            <w:tcW w:w="6658" w:type="dxa"/>
          </w:tcPr>
          <w:p w14:paraId="65F6824D" w14:textId="0857C8EC" w:rsidR="00861C99" w:rsidRPr="00207691" w:rsidRDefault="00861C99" w:rsidP="00861C99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207691">
              <w:rPr>
                <w:rFonts w:asciiTheme="majorHAnsi" w:hAnsiTheme="majorHAnsi" w:cstheme="majorHAnsi"/>
              </w:rPr>
              <w:t>minimální základní frekvence jádra 3GHz</w:t>
            </w:r>
          </w:p>
        </w:tc>
        <w:tc>
          <w:tcPr>
            <w:tcW w:w="2409" w:type="dxa"/>
          </w:tcPr>
          <w:p w14:paraId="3CF1A070" w14:textId="5389E6D5" w:rsidR="00861C99" w:rsidRPr="00207691" w:rsidRDefault="008C2ED7" w:rsidP="00207691">
            <w:pPr>
              <w:pStyle w:val="Nadpis3"/>
              <w:jc w:val="center"/>
              <w:outlineLvl w:val="2"/>
              <w:rPr>
                <w:rFonts w:asciiTheme="majorHAnsi" w:hAnsiTheme="majorHAnsi" w:cstheme="majorHAnsi"/>
              </w:rPr>
            </w:pPr>
            <w:r w:rsidRPr="00207691"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  <w:highlight w:val="yellow"/>
              </w:rPr>
              <w:t>Doplní dodavatel</w:t>
            </w:r>
          </w:p>
        </w:tc>
      </w:tr>
      <w:tr w:rsidR="00861C99" w:rsidRPr="00207691" w14:paraId="0A572DD4" w14:textId="77777777" w:rsidTr="008C2ED7">
        <w:tc>
          <w:tcPr>
            <w:tcW w:w="6658" w:type="dxa"/>
          </w:tcPr>
          <w:p w14:paraId="35575DCB" w14:textId="77777777" w:rsidR="00861C99" w:rsidRPr="00207691" w:rsidRDefault="00861C99" w:rsidP="00861C99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207691">
              <w:rPr>
                <w:rFonts w:asciiTheme="majorHAnsi" w:hAnsiTheme="majorHAnsi" w:cstheme="majorHAnsi"/>
              </w:rPr>
              <w:t>minimálně 24 fyzických jader na procesor</w:t>
            </w:r>
          </w:p>
          <w:p w14:paraId="12464A08" w14:textId="77777777" w:rsidR="00861C99" w:rsidRPr="00207691" w:rsidRDefault="00861C99" w:rsidP="00861C9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</w:tcPr>
          <w:p w14:paraId="2D92D1F9" w14:textId="6C695B89" w:rsidR="00861C99" w:rsidRPr="00207691" w:rsidRDefault="008C2ED7" w:rsidP="00207691">
            <w:pPr>
              <w:pStyle w:val="Nadpis3"/>
              <w:jc w:val="center"/>
              <w:outlineLvl w:val="2"/>
              <w:rPr>
                <w:rFonts w:asciiTheme="majorHAnsi" w:hAnsiTheme="majorHAnsi" w:cstheme="majorHAnsi"/>
              </w:rPr>
            </w:pPr>
            <w:r w:rsidRPr="00207691"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  <w:highlight w:val="yellow"/>
              </w:rPr>
              <w:t>Doplní dodavatel</w:t>
            </w:r>
          </w:p>
        </w:tc>
      </w:tr>
      <w:tr w:rsidR="00861C99" w:rsidRPr="00207691" w14:paraId="36755989" w14:textId="77777777" w:rsidTr="008C2ED7">
        <w:tc>
          <w:tcPr>
            <w:tcW w:w="6658" w:type="dxa"/>
          </w:tcPr>
          <w:p w14:paraId="2B461790" w14:textId="77777777" w:rsidR="00861C99" w:rsidRPr="00207691" w:rsidRDefault="00861C99" w:rsidP="00861C99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207691">
              <w:rPr>
                <w:rFonts w:asciiTheme="majorHAnsi" w:hAnsiTheme="majorHAnsi" w:cstheme="majorHAnsi"/>
              </w:rPr>
              <w:t>minimálně 38000 bodů na procesor dle https://www.cpubenchmark.net</w:t>
            </w:r>
          </w:p>
          <w:p w14:paraId="228E9DCB" w14:textId="77777777" w:rsidR="00861C99" w:rsidRPr="00207691" w:rsidRDefault="00861C99" w:rsidP="00861C99">
            <w:pPr>
              <w:ind w:left="72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</w:tcPr>
          <w:p w14:paraId="544828F8" w14:textId="20E97A20" w:rsidR="00861C99" w:rsidRPr="00207691" w:rsidRDefault="008C2ED7" w:rsidP="00207691">
            <w:pPr>
              <w:pStyle w:val="Nadpis3"/>
              <w:jc w:val="center"/>
              <w:outlineLvl w:val="2"/>
              <w:rPr>
                <w:rFonts w:asciiTheme="majorHAnsi" w:hAnsiTheme="majorHAnsi" w:cstheme="majorHAnsi"/>
              </w:rPr>
            </w:pPr>
            <w:r w:rsidRPr="00207691"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  <w:highlight w:val="yellow"/>
              </w:rPr>
              <w:t>Doplní dodavatel</w:t>
            </w:r>
          </w:p>
        </w:tc>
      </w:tr>
      <w:tr w:rsidR="00861C99" w:rsidRPr="00207691" w14:paraId="45AB9385" w14:textId="77777777" w:rsidTr="008C2ED7">
        <w:tc>
          <w:tcPr>
            <w:tcW w:w="6658" w:type="dxa"/>
          </w:tcPr>
          <w:p w14:paraId="78241107" w14:textId="72E0E07D" w:rsidR="00861C99" w:rsidRPr="00207691" w:rsidRDefault="00861C99" w:rsidP="008C2ED7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207691">
              <w:rPr>
                <w:rFonts w:asciiTheme="majorHAnsi" w:hAnsiTheme="majorHAnsi" w:cstheme="majorHAnsi"/>
              </w:rPr>
              <w:t xml:space="preserve">procesor nesmí trpět bezpečnostními zranitelnostmi Spectre a </w:t>
            </w:r>
            <w:proofErr w:type="spellStart"/>
            <w:r w:rsidRPr="00207691">
              <w:rPr>
                <w:rFonts w:asciiTheme="majorHAnsi" w:hAnsiTheme="majorHAnsi" w:cstheme="majorHAnsi"/>
              </w:rPr>
              <w:t>Meltdown</w:t>
            </w:r>
            <w:proofErr w:type="spellEnd"/>
            <w:r w:rsidRPr="00207691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Pr="00207691">
              <w:rPr>
                <w:rFonts w:asciiTheme="majorHAnsi" w:hAnsiTheme="majorHAnsi" w:cstheme="majorHAnsi"/>
              </w:rPr>
              <w:t>a nebo</w:t>
            </w:r>
            <w:proofErr w:type="gramEnd"/>
            <w:r w:rsidRPr="00207691">
              <w:rPr>
                <w:rFonts w:asciiTheme="majorHAnsi" w:hAnsiTheme="majorHAnsi" w:cstheme="majorHAnsi"/>
              </w:rPr>
              <w:t xml:space="preserve"> musí mít vestavěné ochrany proti těmto zranitelnostem</w:t>
            </w:r>
          </w:p>
        </w:tc>
        <w:tc>
          <w:tcPr>
            <w:tcW w:w="2409" w:type="dxa"/>
          </w:tcPr>
          <w:p w14:paraId="1AAE3673" w14:textId="37FEF212" w:rsidR="00861C99" w:rsidRPr="00207691" w:rsidRDefault="008C2ED7" w:rsidP="00207691">
            <w:pPr>
              <w:pStyle w:val="Nadpis3"/>
              <w:jc w:val="center"/>
              <w:outlineLvl w:val="2"/>
              <w:rPr>
                <w:rFonts w:asciiTheme="majorHAnsi" w:hAnsiTheme="majorHAnsi" w:cstheme="majorHAnsi"/>
              </w:rPr>
            </w:pPr>
            <w:r w:rsidRPr="00207691"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  <w:highlight w:val="yellow"/>
              </w:rPr>
              <w:t>Doplní dodavatel</w:t>
            </w:r>
          </w:p>
        </w:tc>
      </w:tr>
      <w:tr w:rsidR="00861C99" w:rsidRPr="00207691" w14:paraId="4A56D7A9" w14:textId="77777777" w:rsidTr="008C2ED7">
        <w:tc>
          <w:tcPr>
            <w:tcW w:w="6658" w:type="dxa"/>
          </w:tcPr>
          <w:p w14:paraId="50AB774C" w14:textId="1126A36F" w:rsidR="00861C99" w:rsidRPr="00207691" w:rsidRDefault="00861C99" w:rsidP="00861C99">
            <w:pPr>
              <w:pStyle w:val="Nadpis3"/>
              <w:jc w:val="both"/>
              <w:outlineLvl w:val="2"/>
              <w:rPr>
                <w:rFonts w:asciiTheme="majorHAnsi" w:hAnsiTheme="majorHAnsi" w:cstheme="majorHAnsi"/>
              </w:rPr>
            </w:pPr>
            <w:r w:rsidRPr="00207691">
              <w:rPr>
                <w:rFonts w:asciiTheme="majorHAnsi" w:hAnsiTheme="majorHAnsi" w:cstheme="majorHAnsi"/>
              </w:rPr>
              <w:t>Požadavky na operační paměť</w:t>
            </w:r>
          </w:p>
        </w:tc>
        <w:tc>
          <w:tcPr>
            <w:tcW w:w="2409" w:type="dxa"/>
          </w:tcPr>
          <w:p w14:paraId="5D0C6C75" w14:textId="0E8F752F" w:rsidR="00861C99" w:rsidRPr="00207691" w:rsidRDefault="00207691" w:rsidP="00207691">
            <w:pPr>
              <w:pStyle w:val="Nadpis3"/>
              <w:jc w:val="center"/>
              <w:outlineLvl w:val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</w:tr>
      <w:tr w:rsidR="00861C99" w:rsidRPr="00207691" w14:paraId="193656BA" w14:textId="77777777" w:rsidTr="008C2ED7">
        <w:tc>
          <w:tcPr>
            <w:tcW w:w="6658" w:type="dxa"/>
          </w:tcPr>
          <w:p w14:paraId="68EDB3DA" w14:textId="77777777" w:rsidR="00861C99" w:rsidRPr="00207691" w:rsidRDefault="00861C99" w:rsidP="00861C99">
            <w:pPr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</w:rPr>
            </w:pPr>
            <w:r w:rsidRPr="00207691">
              <w:rPr>
                <w:rFonts w:asciiTheme="majorHAnsi" w:hAnsiTheme="majorHAnsi" w:cstheme="majorHAnsi"/>
              </w:rPr>
              <w:t>minimálně 512 GB (složeno z kapacitně identických paměťových modulů) s možností budoucího rozšíření na dvojnásobek s použitím stejných paměťových modulů</w:t>
            </w:r>
          </w:p>
          <w:p w14:paraId="2EAF2E44" w14:textId="77777777" w:rsidR="00861C99" w:rsidRPr="00207691" w:rsidRDefault="00861C99" w:rsidP="00861C9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</w:tcPr>
          <w:p w14:paraId="118EB468" w14:textId="69C05134" w:rsidR="00861C99" w:rsidRPr="00207691" w:rsidRDefault="008C2ED7" w:rsidP="00207691">
            <w:pPr>
              <w:pStyle w:val="Nadpis3"/>
              <w:jc w:val="center"/>
              <w:outlineLvl w:val="2"/>
              <w:rPr>
                <w:rFonts w:asciiTheme="majorHAnsi" w:hAnsiTheme="majorHAnsi" w:cstheme="majorHAnsi"/>
              </w:rPr>
            </w:pPr>
            <w:r w:rsidRPr="00207691"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  <w:highlight w:val="yellow"/>
              </w:rPr>
              <w:t>Doplní dodavatel</w:t>
            </w:r>
          </w:p>
        </w:tc>
      </w:tr>
      <w:tr w:rsidR="00861C99" w:rsidRPr="00207691" w14:paraId="1050FD49" w14:textId="77777777" w:rsidTr="008C2ED7">
        <w:tc>
          <w:tcPr>
            <w:tcW w:w="6658" w:type="dxa"/>
          </w:tcPr>
          <w:p w14:paraId="0ED82EF3" w14:textId="34CC8FF3" w:rsidR="00861C99" w:rsidRPr="00207691" w:rsidRDefault="00861C99" w:rsidP="00861C99">
            <w:pPr>
              <w:pStyle w:val="Nadpis3"/>
              <w:jc w:val="both"/>
              <w:outlineLvl w:val="2"/>
              <w:rPr>
                <w:rFonts w:asciiTheme="majorHAnsi" w:hAnsiTheme="majorHAnsi" w:cstheme="majorHAnsi"/>
              </w:rPr>
            </w:pPr>
            <w:r w:rsidRPr="00207691">
              <w:rPr>
                <w:rFonts w:asciiTheme="majorHAnsi" w:hAnsiTheme="majorHAnsi" w:cstheme="majorHAnsi"/>
              </w:rPr>
              <w:lastRenderedPageBreak/>
              <w:t>Požadavky na síťové připojení</w:t>
            </w:r>
          </w:p>
        </w:tc>
        <w:tc>
          <w:tcPr>
            <w:tcW w:w="2409" w:type="dxa"/>
          </w:tcPr>
          <w:p w14:paraId="168DD328" w14:textId="308F4D1D" w:rsidR="00861C99" w:rsidRPr="00207691" w:rsidRDefault="00207691" w:rsidP="00207691">
            <w:pPr>
              <w:pStyle w:val="Nadpis3"/>
              <w:jc w:val="center"/>
              <w:outlineLvl w:val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</w:tr>
      <w:tr w:rsidR="00861C99" w:rsidRPr="00207691" w14:paraId="27AD0372" w14:textId="77777777" w:rsidTr="008C2ED7">
        <w:tc>
          <w:tcPr>
            <w:tcW w:w="6658" w:type="dxa"/>
          </w:tcPr>
          <w:p w14:paraId="783B4030" w14:textId="77777777" w:rsidR="00861C99" w:rsidRPr="00207691" w:rsidRDefault="00861C99" w:rsidP="00861C99">
            <w:pPr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</w:rPr>
            </w:pPr>
            <w:r w:rsidRPr="00207691">
              <w:rPr>
                <w:rFonts w:asciiTheme="majorHAnsi" w:hAnsiTheme="majorHAnsi" w:cstheme="majorHAnsi"/>
              </w:rPr>
              <w:t>min. 40GE na každý z obou IO modulů serverového UCS šasi,</w:t>
            </w:r>
          </w:p>
          <w:p w14:paraId="6AE20791" w14:textId="77777777" w:rsidR="00861C99" w:rsidRPr="00207691" w:rsidRDefault="00861C99" w:rsidP="00861C9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</w:tcPr>
          <w:p w14:paraId="7C493AEF" w14:textId="11F81807" w:rsidR="00861C99" w:rsidRPr="00207691" w:rsidRDefault="008C2ED7" w:rsidP="00207691">
            <w:pPr>
              <w:pStyle w:val="Nadpis3"/>
              <w:jc w:val="center"/>
              <w:outlineLvl w:val="2"/>
              <w:rPr>
                <w:rFonts w:asciiTheme="majorHAnsi" w:hAnsiTheme="majorHAnsi" w:cstheme="majorHAnsi"/>
              </w:rPr>
            </w:pPr>
            <w:r w:rsidRPr="00207691"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  <w:highlight w:val="yellow"/>
              </w:rPr>
              <w:t>Doplní dodavatel</w:t>
            </w:r>
          </w:p>
        </w:tc>
      </w:tr>
      <w:tr w:rsidR="00861C99" w:rsidRPr="00207691" w14:paraId="2DCFB25E" w14:textId="77777777" w:rsidTr="008C2ED7">
        <w:tc>
          <w:tcPr>
            <w:tcW w:w="6658" w:type="dxa"/>
          </w:tcPr>
          <w:p w14:paraId="52DA511B" w14:textId="77777777" w:rsidR="00861C99" w:rsidRPr="00207691" w:rsidRDefault="00861C99" w:rsidP="00861C99">
            <w:pPr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</w:rPr>
            </w:pPr>
            <w:r w:rsidRPr="00207691">
              <w:rPr>
                <w:rFonts w:asciiTheme="majorHAnsi" w:hAnsiTheme="majorHAnsi" w:cstheme="majorHAnsi"/>
              </w:rPr>
              <w:t xml:space="preserve">podpora virtuálních rozhraní, min. 256 hardwarových virtuálních </w:t>
            </w:r>
            <w:proofErr w:type="spellStart"/>
            <w:r w:rsidRPr="00207691">
              <w:rPr>
                <w:rFonts w:asciiTheme="majorHAnsi" w:hAnsiTheme="majorHAnsi" w:cstheme="majorHAnsi"/>
              </w:rPr>
              <w:t>ethernet</w:t>
            </w:r>
            <w:proofErr w:type="spellEnd"/>
            <w:r w:rsidRPr="00207691">
              <w:rPr>
                <w:rFonts w:asciiTheme="majorHAnsi" w:hAnsiTheme="majorHAnsi" w:cstheme="majorHAnsi"/>
              </w:rPr>
              <w:t xml:space="preserve"> rozhraní nebo HBA na fyzickém rozhraní,</w:t>
            </w:r>
          </w:p>
          <w:p w14:paraId="0DF89A10" w14:textId="77777777" w:rsidR="00861C99" w:rsidRPr="00207691" w:rsidRDefault="00861C99" w:rsidP="00861C9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</w:tcPr>
          <w:p w14:paraId="153B0DC4" w14:textId="75BE79BD" w:rsidR="00861C99" w:rsidRPr="00207691" w:rsidRDefault="008C2ED7" w:rsidP="00207691">
            <w:pPr>
              <w:pStyle w:val="Nadpis3"/>
              <w:jc w:val="center"/>
              <w:outlineLvl w:val="2"/>
              <w:rPr>
                <w:rFonts w:asciiTheme="majorHAnsi" w:hAnsiTheme="majorHAnsi" w:cstheme="majorHAnsi"/>
              </w:rPr>
            </w:pPr>
            <w:r w:rsidRPr="00207691"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  <w:highlight w:val="yellow"/>
              </w:rPr>
              <w:t>Doplní dodavatel</w:t>
            </w:r>
          </w:p>
        </w:tc>
        <w:bookmarkStart w:id="3" w:name="_GoBack"/>
        <w:bookmarkEnd w:id="3"/>
      </w:tr>
      <w:tr w:rsidR="00861C99" w:rsidRPr="00207691" w14:paraId="73467B87" w14:textId="77777777" w:rsidTr="008C2ED7">
        <w:tc>
          <w:tcPr>
            <w:tcW w:w="6658" w:type="dxa"/>
          </w:tcPr>
          <w:p w14:paraId="484A2CCC" w14:textId="0724B880" w:rsidR="00861C99" w:rsidRPr="00207691" w:rsidRDefault="00861C99" w:rsidP="00861C99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207691">
              <w:rPr>
                <w:rFonts w:asciiTheme="majorHAnsi" w:hAnsiTheme="majorHAnsi" w:cstheme="majorHAnsi"/>
              </w:rPr>
              <w:t xml:space="preserve">podpora </w:t>
            </w:r>
            <w:proofErr w:type="spellStart"/>
            <w:r w:rsidRPr="00207691">
              <w:rPr>
                <w:rFonts w:asciiTheme="majorHAnsi" w:hAnsiTheme="majorHAnsi" w:cstheme="majorHAnsi"/>
              </w:rPr>
              <w:t>prioritizace</w:t>
            </w:r>
            <w:proofErr w:type="spellEnd"/>
            <w:r w:rsidRPr="0020769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207691">
              <w:rPr>
                <w:rFonts w:asciiTheme="majorHAnsi" w:hAnsiTheme="majorHAnsi" w:cstheme="majorHAnsi"/>
              </w:rPr>
              <w:t>QoS</w:t>
            </w:r>
            <w:proofErr w:type="spellEnd"/>
            <w:r w:rsidRPr="00207691">
              <w:rPr>
                <w:rFonts w:asciiTheme="majorHAnsi" w:hAnsiTheme="majorHAnsi" w:cstheme="majorHAnsi"/>
              </w:rPr>
              <w:t>, VLAN, VXLAN a možnost definice síťových filtrů (</w:t>
            </w:r>
            <w:proofErr w:type="spellStart"/>
            <w:r w:rsidRPr="00207691">
              <w:rPr>
                <w:rFonts w:asciiTheme="majorHAnsi" w:hAnsiTheme="majorHAnsi" w:cstheme="majorHAnsi"/>
              </w:rPr>
              <w:t>access</w:t>
            </w:r>
            <w:proofErr w:type="spellEnd"/>
            <w:r w:rsidRPr="0020769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07691">
              <w:rPr>
                <w:rFonts w:asciiTheme="majorHAnsi" w:hAnsiTheme="majorHAnsi" w:cstheme="majorHAnsi"/>
              </w:rPr>
              <w:t>control</w:t>
            </w:r>
            <w:proofErr w:type="spellEnd"/>
            <w:r w:rsidRPr="0020769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proofErr w:type="gramStart"/>
            <w:r w:rsidRPr="00207691">
              <w:rPr>
                <w:rFonts w:asciiTheme="majorHAnsi" w:hAnsiTheme="majorHAnsi" w:cstheme="majorHAnsi"/>
              </w:rPr>
              <w:t>lists</w:t>
            </w:r>
            <w:proofErr w:type="spellEnd"/>
            <w:r w:rsidRPr="00207691">
              <w:rPr>
                <w:rFonts w:asciiTheme="majorHAnsi" w:hAnsiTheme="majorHAnsi" w:cstheme="majorHAnsi"/>
              </w:rPr>
              <w:t xml:space="preserve"> - ACL</w:t>
            </w:r>
            <w:proofErr w:type="gramEnd"/>
            <w:r w:rsidRPr="00207691">
              <w:rPr>
                <w:rFonts w:asciiTheme="majorHAnsi" w:hAnsiTheme="majorHAnsi" w:cstheme="majorHAnsi"/>
              </w:rPr>
              <w:t>) na fyzických i virtuálních rozhraních,</w:t>
            </w:r>
          </w:p>
        </w:tc>
        <w:tc>
          <w:tcPr>
            <w:tcW w:w="2409" w:type="dxa"/>
          </w:tcPr>
          <w:p w14:paraId="60A57044" w14:textId="27514684" w:rsidR="00861C99" w:rsidRPr="00207691" w:rsidRDefault="008C2ED7" w:rsidP="00207691">
            <w:pPr>
              <w:pStyle w:val="Nadpis3"/>
              <w:jc w:val="center"/>
              <w:outlineLvl w:val="2"/>
              <w:rPr>
                <w:rFonts w:asciiTheme="majorHAnsi" w:hAnsiTheme="majorHAnsi" w:cstheme="majorHAnsi"/>
              </w:rPr>
            </w:pPr>
            <w:r w:rsidRPr="00207691"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  <w:highlight w:val="yellow"/>
              </w:rPr>
              <w:t>Doplní dodavatel</w:t>
            </w:r>
          </w:p>
        </w:tc>
      </w:tr>
      <w:tr w:rsidR="00861C99" w:rsidRPr="00207691" w14:paraId="78A3013E" w14:textId="77777777" w:rsidTr="008C2ED7">
        <w:tc>
          <w:tcPr>
            <w:tcW w:w="6658" w:type="dxa"/>
          </w:tcPr>
          <w:p w14:paraId="32E785D4" w14:textId="77777777" w:rsidR="00861C99" w:rsidRPr="00207691" w:rsidRDefault="00861C99" w:rsidP="00861C99">
            <w:pPr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</w:rPr>
            </w:pPr>
            <w:r w:rsidRPr="00207691">
              <w:rPr>
                <w:rFonts w:asciiTheme="majorHAnsi" w:hAnsiTheme="majorHAnsi" w:cstheme="majorHAnsi"/>
              </w:rPr>
              <w:t xml:space="preserve">podpora </w:t>
            </w:r>
            <w:proofErr w:type="spellStart"/>
            <w:r w:rsidRPr="00207691">
              <w:rPr>
                <w:rFonts w:asciiTheme="majorHAnsi" w:hAnsiTheme="majorHAnsi" w:cstheme="majorHAnsi"/>
              </w:rPr>
              <w:t>prioritizace</w:t>
            </w:r>
            <w:proofErr w:type="spellEnd"/>
            <w:r w:rsidRPr="0020769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207691">
              <w:rPr>
                <w:rFonts w:asciiTheme="majorHAnsi" w:hAnsiTheme="majorHAnsi" w:cstheme="majorHAnsi"/>
              </w:rPr>
              <w:t>QoS</w:t>
            </w:r>
            <w:proofErr w:type="spellEnd"/>
            <w:r w:rsidRPr="00207691">
              <w:rPr>
                <w:rFonts w:asciiTheme="majorHAnsi" w:hAnsiTheme="majorHAnsi" w:cstheme="majorHAnsi"/>
              </w:rPr>
              <w:t>, VLAN, VXLAN a možnost definice síťových filtrů (</w:t>
            </w:r>
            <w:proofErr w:type="spellStart"/>
            <w:r w:rsidRPr="00207691">
              <w:rPr>
                <w:rFonts w:asciiTheme="majorHAnsi" w:hAnsiTheme="majorHAnsi" w:cstheme="majorHAnsi"/>
              </w:rPr>
              <w:t>access</w:t>
            </w:r>
            <w:proofErr w:type="spellEnd"/>
            <w:r w:rsidRPr="0020769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07691">
              <w:rPr>
                <w:rFonts w:asciiTheme="majorHAnsi" w:hAnsiTheme="majorHAnsi" w:cstheme="majorHAnsi"/>
              </w:rPr>
              <w:t>control</w:t>
            </w:r>
            <w:proofErr w:type="spellEnd"/>
            <w:r w:rsidRPr="0020769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proofErr w:type="gramStart"/>
            <w:r w:rsidRPr="00207691">
              <w:rPr>
                <w:rFonts w:asciiTheme="majorHAnsi" w:hAnsiTheme="majorHAnsi" w:cstheme="majorHAnsi"/>
              </w:rPr>
              <w:t>lists</w:t>
            </w:r>
            <w:proofErr w:type="spellEnd"/>
            <w:r w:rsidRPr="00207691">
              <w:rPr>
                <w:rFonts w:asciiTheme="majorHAnsi" w:hAnsiTheme="majorHAnsi" w:cstheme="majorHAnsi"/>
              </w:rPr>
              <w:t xml:space="preserve"> - ACL</w:t>
            </w:r>
            <w:proofErr w:type="gramEnd"/>
            <w:r w:rsidRPr="00207691">
              <w:rPr>
                <w:rFonts w:asciiTheme="majorHAnsi" w:hAnsiTheme="majorHAnsi" w:cstheme="majorHAnsi"/>
              </w:rPr>
              <w:t>) na fyzických i virtuálních rozhraních,</w:t>
            </w:r>
          </w:p>
          <w:p w14:paraId="71F739E1" w14:textId="77777777" w:rsidR="00861C99" w:rsidRPr="00207691" w:rsidRDefault="00861C99" w:rsidP="00861C9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</w:tcPr>
          <w:p w14:paraId="347465E6" w14:textId="740AFD5B" w:rsidR="00861C99" w:rsidRPr="00207691" w:rsidRDefault="008C2ED7" w:rsidP="00207691">
            <w:pPr>
              <w:pStyle w:val="Nadpis3"/>
              <w:jc w:val="center"/>
              <w:outlineLvl w:val="2"/>
              <w:rPr>
                <w:rFonts w:asciiTheme="majorHAnsi" w:hAnsiTheme="majorHAnsi" w:cstheme="majorHAnsi"/>
              </w:rPr>
            </w:pPr>
            <w:r w:rsidRPr="00207691"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  <w:highlight w:val="yellow"/>
              </w:rPr>
              <w:t>Doplní dodavatel</w:t>
            </w:r>
          </w:p>
        </w:tc>
      </w:tr>
      <w:tr w:rsidR="00861C99" w:rsidRPr="00207691" w14:paraId="5CE3C705" w14:textId="77777777" w:rsidTr="008C2ED7">
        <w:tc>
          <w:tcPr>
            <w:tcW w:w="6658" w:type="dxa"/>
          </w:tcPr>
          <w:p w14:paraId="201BA979" w14:textId="77777777" w:rsidR="00861C99" w:rsidRPr="00207691" w:rsidRDefault="00861C99" w:rsidP="00861C99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</w:rPr>
            </w:pPr>
            <w:r w:rsidRPr="00207691">
              <w:rPr>
                <w:rFonts w:asciiTheme="majorHAnsi" w:hAnsiTheme="majorHAnsi" w:cstheme="majorHAnsi"/>
              </w:rPr>
              <w:t xml:space="preserve">podpora </w:t>
            </w:r>
            <w:proofErr w:type="spellStart"/>
            <w:r w:rsidRPr="00207691">
              <w:rPr>
                <w:rFonts w:asciiTheme="majorHAnsi" w:hAnsiTheme="majorHAnsi" w:cstheme="majorHAnsi"/>
              </w:rPr>
              <w:t>FCoE</w:t>
            </w:r>
            <w:proofErr w:type="spellEnd"/>
            <w:r w:rsidRPr="00207691">
              <w:rPr>
                <w:rFonts w:asciiTheme="majorHAnsi" w:hAnsiTheme="majorHAnsi" w:cstheme="majorHAnsi"/>
              </w:rPr>
              <w:t xml:space="preserve"> v síťových rozhraních instalovaných v serveru,</w:t>
            </w:r>
          </w:p>
          <w:p w14:paraId="56F26D33" w14:textId="77777777" w:rsidR="00861C99" w:rsidRPr="00207691" w:rsidRDefault="00861C99" w:rsidP="00861C9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</w:tcPr>
          <w:p w14:paraId="2D5417D1" w14:textId="64A6903B" w:rsidR="00861C99" w:rsidRPr="00207691" w:rsidRDefault="008C2ED7" w:rsidP="00207691">
            <w:pPr>
              <w:pStyle w:val="Nadpis3"/>
              <w:jc w:val="center"/>
              <w:outlineLvl w:val="2"/>
              <w:rPr>
                <w:rFonts w:asciiTheme="majorHAnsi" w:hAnsiTheme="majorHAnsi" w:cstheme="majorHAnsi"/>
              </w:rPr>
            </w:pPr>
            <w:r w:rsidRPr="00207691"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  <w:highlight w:val="yellow"/>
              </w:rPr>
              <w:t>Doplní dodavatel</w:t>
            </w:r>
          </w:p>
        </w:tc>
      </w:tr>
      <w:tr w:rsidR="00861C99" w:rsidRPr="00207691" w14:paraId="0ABE586E" w14:textId="77777777" w:rsidTr="008C2ED7">
        <w:tc>
          <w:tcPr>
            <w:tcW w:w="6658" w:type="dxa"/>
          </w:tcPr>
          <w:p w14:paraId="460BD0B7" w14:textId="77777777" w:rsidR="00861C99" w:rsidRPr="00207691" w:rsidRDefault="00861C99" w:rsidP="00861C99">
            <w:pPr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</w:rPr>
            </w:pPr>
            <w:r w:rsidRPr="00207691">
              <w:rPr>
                <w:rFonts w:asciiTheme="majorHAnsi" w:hAnsiTheme="majorHAnsi" w:cstheme="majorHAnsi"/>
              </w:rPr>
              <w:t xml:space="preserve">automatické převzetí funkce vadného síťového rozhraní druhým rozhraním nebo síťovým modulem bez nutnosti podpory v provozovaném operačním systému v případě výpadku síťového modulu </w:t>
            </w:r>
            <w:proofErr w:type="spellStart"/>
            <w:r w:rsidRPr="00207691">
              <w:rPr>
                <w:rFonts w:asciiTheme="majorHAnsi" w:hAnsiTheme="majorHAnsi" w:cstheme="majorHAnsi"/>
              </w:rPr>
              <w:t>blade</w:t>
            </w:r>
            <w:proofErr w:type="spellEnd"/>
            <w:r w:rsidRPr="00207691">
              <w:rPr>
                <w:rFonts w:asciiTheme="majorHAnsi" w:hAnsiTheme="majorHAnsi" w:cstheme="majorHAnsi"/>
              </w:rPr>
              <w:t xml:space="preserve"> šasi nebo všech </w:t>
            </w:r>
            <w:proofErr w:type="spellStart"/>
            <w:r w:rsidRPr="00207691">
              <w:rPr>
                <w:rFonts w:asciiTheme="majorHAnsi" w:hAnsiTheme="majorHAnsi" w:cstheme="majorHAnsi"/>
              </w:rPr>
              <w:t>uplinkových</w:t>
            </w:r>
            <w:proofErr w:type="spellEnd"/>
            <w:r w:rsidRPr="00207691">
              <w:rPr>
                <w:rFonts w:asciiTheme="majorHAnsi" w:hAnsiTheme="majorHAnsi" w:cstheme="majorHAnsi"/>
              </w:rPr>
              <w:t xml:space="preserve"> rozhraní tohoto síťového modulu,</w:t>
            </w:r>
          </w:p>
          <w:p w14:paraId="5A58315A" w14:textId="77777777" w:rsidR="00861C99" w:rsidRPr="00207691" w:rsidRDefault="00861C99" w:rsidP="00861C9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</w:tcPr>
          <w:p w14:paraId="046A27A9" w14:textId="64F81128" w:rsidR="00861C99" w:rsidRPr="00207691" w:rsidRDefault="008C2ED7" w:rsidP="00207691">
            <w:pPr>
              <w:pStyle w:val="Nadpis3"/>
              <w:jc w:val="center"/>
              <w:outlineLvl w:val="2"/>
              <w:rPr>
                <w:rFonts w:asciiTheme="majorHAnsi" w:hAnsiTheme="majorHAnsi" w:cstheme="majorHAnsi"/>
              </w:rPr>
            </w:pPr>
            <w:r w:rsidRPr="00207691"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  <w:highlight w:val="yellow"/>
              </w:rPr>
              <w:t>Doplní dodavatel</w:t>
            </w:r>
          </w:p>
        </w:tc>
      </w:tr>
      <w:tr w:rsidR="00861C99" w:rsidRPr="00207691" w14:paraId="3DE6F4B8" w14:textId="77777777" w:rsidTr="008C2ED7">
        <w:tc>
          <w:tcPr>
            <w:tcW w:w="6658" w:type="dxa"/>
          </w:tcPr>
          <w:p w14:paraId="59682B4F" w14:textId="77777777" w:rsidR="00861C99" w:rsidRPr="00207691" w:rsidRDefault="00861C99" w:rsidP="00861C99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</w:rPr>
            </w:pPr>
            <w:r w:rsidRPr="00207691">
              <w:rPr>
                <w:rFonts w:asciiTheme="majorHAnsi" w:hAnsiTheme="majorHAnsi" w:cstheme="majorHAnsi"/>
              </w:rPr>
              <w:t xml:space="preserve">podpora </w:t>
            </w:r>
            <w:proofErr w:type="spellStart"/>
            <w:r w:rsidRPr="00207691">
              <w:rPr>
                <w:rFonts w:asciiTheme="majorHAnsi" w:hAnsiTheme="majorHAnsi" w:cstheme="majorHAnsi"/>
              </w:rPr>
              <w:t>virtualizačních</w:t>
            </w:r>
            <w:proofErr w:type="spellEnd"/>
            <w:r w:rsidRPr="00207691">
              <w:rPr>
                <w:rFonts w:asciiTheme="majorHAnsi" w:hAnsiTheme="majorHAnsi" w:cstheme="majorHAnsi"/>
              </w:rPr>
              <w:t xml:space="preserve"> rozhraní, min. 256 hardwarových </w:t>
            </w:r>
            <w:proofErr w:type="spellStart"/>
            <w:r w:rsidRPr="00207691">
              <w:rPr>
                <w:rFonts w:asciiTheme="majorHAnsi" w:hAnsiTheme="majorHAnsi" w:cstheme="majorHAnsi"/>
              </w:rPr>
              <w:t>virtualních</w:t>
            </w:r>
            <w:proofErr w:type="spellEnd"/>
            <w:r w:rsidRPr="0020769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07691">
              <w:rPr>
                <w:rFonts w:asciiTheme="majorHAnsi" w:hAnsiTheme="majorHAnsi" w:cstheme="majorHAnsi"/>
              </w:rPr>
              <w:t>ethernet</w:t>
            </w:r>
            <w:proofErr w:type="spellEnd"/>
            <w:r w:rsidRPr="00207691">
              <w:rPr>
                <w:rFonts w:asciiTheme="majorHAnsi" w:hAnsiTheme="majorHAnsi" w:cstheme="majorHAnsi"/>
              </w:rPr>
              <w:t xml:space="preserve"> rozhraní nebo HBA na fyzickém rozhraní.</w:t>
            </w:r>
          </w:p>
          <w:p w14:paraId="6AB2191E" w14:textId="77777777" w:rsidR="00861C99" w:rsidRPr="00207691" w:rsidRDefault="00861C99" w:rsidP="00861C9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</w:tcPr>
          <w:p w14:paraId="4D7A856A" w14:textId="1BB710B0" w:rsidR="00861C99" w:rsidRPr="00207691" w:rsidRDefault="008C2ED7" w:rsidP="00207691">
            <w:pPr>
              <w:pStyle w:val="Nadpis3"/>
              <w:jc w:val="center"/>
              <w:outlineLvl w:val="2"/>
              <w:rPr>
                <w:rFonts w:asciiTheme="majorHAnsi" w:hAnsiTheme="majorHAnsi" w:cstheme="majorHAnsi"/>
              </w:rPr>
            </w:pPr>
            <w:r w:rsidRPr="00207691"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  <w:highlight w:val="yellow"/>
              </w:rPr>
              <w:t>Doplní dodavatel</w:t>
            </w:r>
          </w:p>
        </w:tc>
      </w:tr>
      <w:tr w:rsidR="00861C99" w:rsidRPr="00207691" w14:paraId="7C6130D9" w14:textId="77777777" w:rsidTr="008C2ED7">
        <w:tc>
          <w:tcPr>
            <w:tcW w:w="6658" w:type="dxa"/>
          </w:tcPr>
          <w:p w14:paraId="777700EF" w14:textId="43956DF4" w:rsidR="00861C99" w:rsidRPr="00207691" w:rsidRDefault="00861C99" w:rsidP="00861C99">
            <w:pPr>
              <w:pStyle w:val="Nadpis3"/>
              <w:jc w:val="both"/>
              <w:outlineLvl w:val="2"/>
              <w:rPr>
                <w:rFonts w:asciiTheme="majorHAnsi" w:hAnsiTheme="majorHAnsi" w:cstheme="majorHAnsi"/>
              </w:rPr>
            </w:pPr>
            <w:r w:rsidRPr="00207691">
              <w:rPr>
                <w:rFonts w:asciiTheme="majorHAnsi" w:hAnsiTheme="majorHAnsi" w:cstheme="majorHAnsi"/>
              </w:rPr>
              <w:t>Server musí obsahovat integrovanou grafickou kartu.</w:t>
            </w:r>
          </w:p>
        </w:tc>
        <w:tc>
          <w:tcPr>
            <w:tcW w:w="2409" w:type="dxa"/>
          </w:tcPr>
          <w:p w14:paraId="2B6BD8BF" w14:textId="2D7F2BBB" w:rsidR="00861C99" w:rsidRPr="00207691" w:rsidRDefault="008C2ED7" w:rsidP="00207691">
            <w:pPr>
              <w:pStyle w:val="Nadpis3"/>
              <w:jc w:val="center"/>
              <w:outlineLvl w:val="2"/>
              <w:rPr>
                <w:rFonts w:asciiTheme="majorHAnsi" w:hAnsiTheme="majorHAnsi" w:cstheme="majorHAnsi"/>
              </w:rPr>
            </w:pPr>
            <w:r w:rsidRPr="00207691"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  <w:highlight w:val="yellow"/>
              </w:rPr>
              <w:t>Doplní dodavatel</w:t>
            </w:r>
          </w:p>
        </w:tc>
      </w:tr>
      <w:tr w:rsidR="008C2ED7" w:rsidRPr="00207691" w14:paraId="4E8F553B" w14:textId="77777777" w:rsidTr="008C2ED7">
        <w:tc>
          <w:tcPr>
            <w:tcW w:w="6658" w:type="dxa"/>
          </w:tcPr>
          <w:p w14:paraId="1D807DFE" w14:textId="6BC5A527" w:rsidR="008C2ED7" w:rsidRPr="00207691" w:rsidRDefault="008C2ED7" w:rsidP="00861C99">
            <w:pPr>
              <w:pStyle w:val="Nadpis3"/>
              <w:jc w:val="both"/>
              <w:outlineLvl w:val="2"/>
              <w:rPr>
                <w:rFonts w:asciiTheme="majorHAnsi" w:hAnsiTheme="majorHAnsi" w:cstheme="majorHAnsi"/>
              </w:rPr>
            </w:pPr>
            <w:r w:rsidRPr="00207691">
              <w:rPr>
                <w:rFonts w:asciiTheme="majorHAnsi" w:hAnsiTheme="majorHAnsi" w:cstheme="majorHAnsi"/>
                <w:color w:val="auto"/>
              </w:rPr>
              <w:t>Dodavatel uvede označení nebo PN zařízení:</w:t>
            </w:r>
          </w:p>
        </w:tc>
        <w:tc>
          <w:tcPr>
            <w:tcW w:w="2409" w:type="dxa"/>
          </w:tcPr>
          <w:p w14:paraId="656E2BB3" w14:textId="753F94D4" w:rsidR="008C2ED7" w:rsidRPr="00207691" w:rsidRDefault="008C2ED7" w:rsidP="00207691">
            <w:pPr>
              <w:pStyle w:val="Nadpis3"/>
              <w:jc w:val="center"/>
              <w:outlineLvl w:val="2"/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  <w:highlight w:val="yellow"/>
              </w:rPr>
            </w:pPr>
            <w:r w:rsidRPr="00207691"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  <w:highlight w:val="yellow"/>
              </w:rPr>
              <w:t>Doplní dodavatel</w:t>
            </w:r>
          </w:p>
        </w:tc>
      </w:tr>
    </w:tbl>
    <w:p w14:paraId="600A5AE3" w14:textId="77777777" w:rsidR="00861C99" w:rsidRDefault="00861C99">
      <w:pPr>
        <w:pStyle w:val="Nadpis3"/>
        <w:jc w:val="both"/>
      </w:pPr>
    </w:p>
    <w:sectPr w:rsidR="00861C9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8565B"/>
    <w:multiLevelType w:val="multilevel"/>
    <w:tmpl w:val="664AB6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292012"/>
    <w:multiLevelType w:val="multilevel"/>
    <w:tmpl w:val="12BC1B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EFF"/>
    <w:rsid w:val="00207691"/>
    <w:rsid w:val="00390A31"/>
    <w:rsid w:val="00861C99"/>
    <w:rsid w:val="008C2ED7"/>
    <w:rsid w:val="00A37EFF"/>
    <w:rsid w:val="00A9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D9B14"/>
  <w15:docId w15:val="{06D5B14A-EE55-47B2-BA2F-0E5E03D1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36"/>
      <w:szCs w:val="36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80"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280" w:after="80"/>
      <w:outlineLvl w:val="2"/>
    </w:pPr>
    <w:rPr>
      <w:b/>
      <w:color w:val="666666"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i/>
      <w:color w:val="666666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666666"/>
      <w:sz w:val="20"/>
      <w:szCs w:val="20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Mkatabulky">
    <w:name w:val="Table Grid"/>
    <w:basedOn w:val="Normlntabulka"/>
    <w:uiPriority w:val="39"/>
    <w:rsid w:val="00861C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Matolak Milan</cp:lastModifiedBy>
  <cp:revision>4</cp:revision>
  <dcterms:created xsi:type="dcterms:W3CDTF">2022-04-28T12:12:00Z</dcterms:created>
  <dcterms:modified xsi:type="dcterms:W3CDTF">2022-06-06T10:52:00Z</dcterms:modified>
</cp:coreProperties>
</file>