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6220C" w14:textId="77777777" w:rsidR="008C49A4" w:rsidRPr="00515B1F" w:rsidRDefault="008C49A4" w:rsidP="008C49A4">
      <w:pPr>
        <w:pStyle w:val="Nadpis1"/>
        <w:jc w:val="center"/>
        <w:rPr>
          <w:lang w:val="en-US"/>
        </w:rPr>
      </w:pPr>
      <w:r w:rsidRPr="00515B1F">
        <w:rPr>
          <w:sz w:val="28"/>
          <w:szCs w:val="28"/>
          <w:lang w:val="en-US"/>
        </w:rPr>
        <w:t>Technical requirements specification for IT4I complementary systems I</w:t>
      </w:r>
    </w:p>
    <w:p w14:paraId="7C5FA1A1" w14:textId="77777777" w:rsidR="0050103D" w:rsidRPr="00515B1F" w:rsidRDefault="0050103D" w:rsidP="008C49A4">
      <w:pPr>
        <w:jc w:val="both"/>
      </w:pPr>
    </w:p>
    <w:p w14:paraId="7C3A2839" w14:textId="7B836CCA" w:rsidR="008C49A4" w:rsidRPr="00515B1F" w:rsidRDefault="10110A35" w:rsidP="008C49A4">
      <w:pPr>
        <w:jc w:val="both"/>
      </w:pPr>
      <w:r w:rsidRPr="00515B1F">
        <w:t xml:space="preserve">Scope of this procurement is creation of development environment for user that need to port and optimize their codes and application for various hardware architectures and software technologies that are not currently present </w:t>
      </w:r>
      <w:r w:rsidR="660B5332" w:rsidRPr="00515B1F">
        <w:t xml:space="preserve">at </w:t>
      </w:r>
      <w:r w:rsidRPr="00515B1F">
        <w:t>IT4I production HPC systems</w:t>
      </w:r>
      <w:r w:rsidR="2AF95DAB" w:rsidRPr="00515B1F">
        <w:t xml:space="preserve"> or in Czech Republic</w:t>
      </w:r>
      <w:r w:rsidRPr="00515B1F">
        <w:t>.</w:t>
      </w:r>
      <w:r w:rsidR="4B3E9C78" w:rsidRPr="00515B1F">
        <w:t xml:space="preserve"> </w:t>
      </w:r>
      <w:r w:rsidR="42D7C25D" w:rsidRPr="00515B1F">
        <w:t xml:space="preserve">The </w:t>
      </w:r>
      <w:r w:rsidRPr="00515B1F">
        <w:t xml:space="preserve">focus </w:t>
      </w:r>
      <w:r w:rsidR="20627212" w:rsidRPr="00515B1F">
        <w:t xml:space="preserve">is </w:t>
      </w:r>
      <w:r w:rsidRPr="00515B1F">
        <w:t xml:space="preserve">on modern HPC architectures that are either currently used by other HPC centers around the world </w:t>
      </w:r>
      <w:r w:rsidR="7A52CEFE" w:rsidRPr="00515B1F">
        <w:t>(</w:t>
      </w:r>
      <w:proofErr w:type="gramStart"/>
      <w:r w:rsidR="7A52CEFE" w:rsidRPr="00515B1F">
        <w:t>in particular Japan</w:t>
      </w:r>
      <w:proofErr w:type="gramEnd"/>
      <w:r w:rsidR="7A52CEFE" w:rsidRPr="00515B1F">
        <w:t xml:space="preserve"> and United States) </w:t>
      </w:r>
      <w:r w:rsidRPr="00515B1F">
        <w:t>or are planned for the near future for large scale pre-</w:t>
      </w:r>
      <w:proofErr w:type="spellStart"/>
      <w:r w:rsidRPr="00515B1F">
        <w:t>exascale</w:t>
      </w:r>
      <w:proofErr w:type="spellEnd"/>
      <w:r w:rsidRPr="00515B1F">
        <w:t xml:space="preserve"> or </w:t>
      </w:r>
      <w:proofErr w:type="spellStart"/>
      <w:r w:rsidRPr="00515B1F">
        <w:t>exascale</w:t>
      </w:r>
      <w:proofErr w:type="spellEnd"/>
      <w:r w:rsidRPr="00515B1F">
        <w:t xml:space="preserve"> systems. </w:t>
      </w:r>
      <w:r w:rsidR="5BDB289E" w:rsidRPr="00515B1F">
        <w:t>The contracting authority</w:t>
      </w:r>
      <w:r w:rsidRPr="00515B1F">
        <w:t xml:space="preserve"> is interested in CPU architectures</w:t>
      </w:r>
      <w:r w:rsidR="00E0040A">
        <w:t xml:space="preserve"> and</w:t>
      </w:r>
      <w:r w:rsidRPr="00515B1F">
        <w:t xml:space="preserve"> accelerator architectures. </w:t>
      </w:r>
    </w:p>
    <w:p w14:paraId="59BCC96A" w14:textId="1EB5AA50" w:rsidR="7132B62B" w:rsidRPr="00515B1F" w:rsidRDefault="7132B62B" w:rsidP="587AFEDB">
      <w:pPr>
        <w:jc w:val="both"/>
      </w:pPr>
      <w:r w:rsidRPr="00515B1F">
        <w:t xml:space="preserve">The procured system should contain small number of compute nodes of different architectures connected using a </w:t>
      </w:r>
      <w:proofErr w:type="gramStart"/>
      <w:r w:rsidRPr="00515B1F">
        <w:t>high performance</w:t>
      </w:r>
      <w:proofErr w:type="gramEnd"/>
      <w:r w:rsidRPr="00515B1F">
        <w:t xml:space="preserve"> interconnect together with software equipment needed for an effective operation.</w:t>
      </w:r>
    </w:p>
    <w:p w14:paraId="3F1BCE9E" w14:textId="3927ACFD" w:rsidR="008C49A4" w:rsidRPr="00515B1F" w:rsidRDefault="058035FD" w:rsidP="008C49A4">
      <w:pPr>
        <w:jc w:val="both"/>
      </w:pPr>
      <w:r w:rsidRPr="00515B1F">
        <w:t xml:space="preserve">No high-capacity storage is considered as user home directories are expected to reside on </w:t>
      </w:r>
      <w:r w:rsidR="60DEBBD2" w:rsidRPr="00515B1F">
        <w:t xml:space="preserve">procurer’s NFS </w:t>
      </w:r>
      <w:r w:rsidRPr="00515B1F">
        <w:t xml:space="preserve">storage </w:t>
      </w:r>
      <w:r w:rsidR="013BA9EB" w:rsidRPr="00515B1F">
        <w:t>(called PROJECT)</w:t>
      </w:r>
      <w:r w:rsidR="65D6AC6A" w:rsidRPr="00515B1F">
        <w:t>.</w:t>
      </w:r>
      <w:r w:rsidRPr="00515B1F">
        <w:t xml:space="preserve"> As scratch storage we envision to use only local </w:t>
      </w:r>
      <w:proofErr w:type="spellStart"/>
      <w:r w:rsidRPr="00515B1F">
        <w:t>NVMe’s</w:t>
      </w:r>
      <w:proofErr w:type="spellEnd"/>
      <w:r w:rsidRPr="00515B1F">
        <w:t xml:space="preserve">, no global scratch is required. </w:t>
      </w:r>
    </w:p>
    <w:p w14:paraId="2897C71C" w14:textId="3E0D566A" w:rsidR="000E72E6" w:rsidRPr="00515B1F" w:rsidRDefault="008C49A4" w:rsidP="000E72E6">
      <w:pPr>
        <w:jc w:val="both"/>
      </w:pPr>
      <w:r w:rsidRPr="00515B1F">
        <w:t xml:space="preserve">Part of this procurement is also the delivery of implementation services, integration into the power and cooling infrastructure of the procurer, training of staff, </w:t>
      </w:r>
      <w:proofErr w:type="gramStart"/>
      <w:r w:rsidRPr="00515B1F">
        <w:t>warranty</w:t>
      </w:r>
      <w:proofErr w:type="gramEnd"/>
      <w:r w:rsidRPr="00515B1F">
        <w:t xml:space="preserve"> and support services provision.</w:t>
      </w:r>
    </w:p>
    <w:p w14:paraId="512FABE8" w14:textId="054F432E" w:rsidR="00254EB5" w:rsidRPr="00515B1F" w:rsidRDefault="00254EB5" w:rsidP="6C700B93">
      <w:pPr>
        <w:jc w:val="both"/>
        <w:rPr>
          <w:rFonts w:ascii="Times New Roman" w:eastAsia="Times New Roman" w:hAnsi="Times New Roman" w:cs="Times New Roman"/>
          <w:color w:val="000000" w:themeColor="text1"/>
        </w:rPr>
      </w:pPr>
    </w:p>
    <w:p w14:paraId="16EAD82D" w14:textId="6055B7FA" w:rsidR="2EDD18F8" w:rsidRPr="00515B1F" w:rsidRDefault="2EDD18F8" w:rsidP="2EDD18F8">
      <w:pPr>
        <w:jc w:val="both"/>
        <w:rPr>
          <w:rFonts w:ascii="Times New Roman" w:eastAsia="Times New Roman" w:hAnsi="Times New Roman" w:cs="Times New Roman"/>
          <w:color w:val="000000" w:themeColor="text1"/>
        </w:rPr>
      </w:pPr>
    </w:p>
    <w:p w14:paraId="207D38DB" w14:textId="5BF240B4" w:rsidR="2EDD18F8" w:rsidRPr="00515B1F" w:rsidRDefault="00240FC0" w:rsidP="00240FC0">
      <w:pPr>
        <w:pStyle w:val="Nadpis2"/>
      </w:pPr>
      <w:r w:rsidRPr="00515B1F">
        <w:t>Components and diagram</w:t>
      </w:r>
    </w:p>
    <w:p w14:paraId="0C19D328" w14:textId="4FCECBF4" w:rsidR="441FCF4C" w:rsidRPr="00515B1F" w:rsidRDefault="00826A12" w:rsidP="00826A12">
      <w:pPr>
        <w:jc w:val="center"/>
        <w:rPr>
          <w:rFonts w:eastAsiaTheme="minorEastAsia"/>
        </w:rPr>
      </w:pPr>
      <w:r w:rsidRPr="00826A12">
        <w:rPr>
          <w:noProof/>
        </w:rPr>
        <w:t xml:space="preserve"> </w:t>
      </w:r>
      <w:r w:rsidR="00827105" w:rsidRPr="00827105">
        <w:rPr>
          <w:noProof/>
          <w:lang w:val="cs-CZ" w:eastAsia="cs-CZ"/>
        </w:rPr>
        <w:drawing>
          <wp:inline distT="0" distB="0" distL="0" distR="0" wp14:anchorId="7A9BBAD3" wp14:editId="65B72D6E">
            <wp:extent cx="5727700" cy="30575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3057525"/>
                    </a:xfrm>
                    <a:prstGeom prst="rect">
                      <a:avLst/>
                    </a:prstGeom>
                  </pic:spPr>
                </pic:pic>
              </a:graphicData>
            </a:graphic>
          </wp:inline>
        </w:drawing>
      </w:r>
    </w:p>
    <w:p w14:paraId="639FA355" w14:textId="77777777" w:rsidR="00254EB5" w:rsidRPr="00515B1F" w:rsidRDefault="00254EB5" w:rsidP="4E49A27B">
      <w:pPr>
        <w:jc w:val="center"/>
        <w:rPr>
          <w:i/>
          <w:iCs/>
        </w:rPr>
      </w:pPr>
      <w:r w:rsidRPr="00515B1F">
        <w:rPr>
          <w:i/>
          <w:iCs/>
        </w:rPr>
        <w:t>Figure 1. Suggested topology of interconnection of the Complementary system 1 components</w:t>
      </w:r>
    </w:p>
    <w:p w14:paraId="2FFBEE91" w14:textId="77777777" w:rsidR="00254EB5" w:rsidRPr="00515B1F" w:rsidRDefault="00254EB5" w:rsidP="008C49A4">
      <w:pPr>
        <w:jc w:val="both"/>
        <w:rPr>
          <w:rFonts w:eastAsiaTheme="minorEastAsia"/>
        </w:rPr>
      </w:pPr>
    </w:p>
    <w:p w14:paraId="6D8020E1" w14:textId="0F48E551" w:rsidR="008C49A4" w:rsidRPr="00515B1F" w:rsidRDefault="008C49A4" w:rsidP="008C49A4">
      <w:pPr>
        <w:jc w:val="both"/>
        <w:rPr>
          <w:rFonts w:eastAsiaTheme="minorEastAsia"/>
          <w:color w:val="000000" w:themeColor="text1"/>
        </w:rPr>
      </w:pPr>
      <w:r w:rsidRPr="00515B1F">
        <w:rPr>
          <w:rFonts w:eastAsiaTheme="minorEastAsia"/>
          <w:color w:val="000000" w:themeColor="text1"/>
        </w:rPr>
        <w:t xml:space="preserve">The procurer </w:t>
      </w:r>
      <w:r w:rsidR="005B1AF9" w:rsidRPr="00515B1F">
        <w:rPr>
          <w:rFonts w:eastAsiaTheme="minorEastAsia"/>
          <w:color w:val="000000" w:themeColor="text1"/>
        </w:rPr>
        <w:t xml:space="preserve">requires </w:t>
      </w:r>
      <w:r w:rsidRPr="00515B1F">
        <w:rPr>
          <w:rFonts w:eastAsiaTheme="minorEastAsia"/>
          <w:color w:val="000000" w:themeColor="text1"/>
        </w:rPr>
        <w:t xml:space="preserve">that the </w:t>
      </w:r>
      <w:r w:rsidR="005B1AF9" w:rsidRPr="00515B1F">
        <w:rPr>
          <w:rFonts w:eastAsiaTheme="minorEastAsia"/>
          <w:color w:val="000000" w:themeColor="text1"/>
        </w:rPr>
        <w:t xml:space="preserve">delivered </w:t>
      </w:r>
      <w:r w:rsidRPr="00515B1F">
        <w:rPr>
          <w:rFonts w:eastAsiaTheme="minorEastAsia"/>
          <w:color w:val="000000" w:themeColor="text1"/>
        </w:rPr>
        <w:t xml:space="preserve">system </w:t>
      </w:r>
      <w:r w:rsidR="005B1AF9" w:rsidRPr="00515B1F">
        <w:rPr>
          <w:rFonts w:eastAsiaTheme="minorEastAsia"/>
          <w:color w:val="000000" w:themeColor="text1"/>
        </w:rPr>
        <w:t>must</w:t>
      </w:r>
      <w:r w:rsidRPr="00515B1F">
        <w:rPr>
          <w:rFonts w:eastAsiaTheme="minorEastAsia"/>
          <w:color w:val="000000" w:themeColor="text1"/>
        </w:rPr>
        <w:t xml:space="preserve"> consist of following logical components:</w:t>
      </w:r>
    </w:p>
    <w:p w14:paraId="677A5877" w14:textId="4EAA1871" w:rsidR="008C49A4"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lastRenderedPageBreak/>
        <w:t xml:space="preserve">Compute partition 1 </w:t>
      </w:r>
      <w:r w:rsidR="00883646" w:rsidRPr="00515B1F">
        <w:rPr>
          <w:rFonts w:eastAsiaTheme="minorEastAsia"/>
          <w:color w:val="000000" w:themeColor="text1"/>
          <w:sz w:val="22"/>
          <w:szCs w:val="22"/>
        </w:rPr>
        <w:t xml:space="preserve">– based on </w:t>
      </w:r>
      <w:r w:rsidR="3D1EA9B2" w:rsidRPr="00515B1F">
        <w:rPr>
          <w:rFonts w:eastAsiaTheme="minorEastAsia"/>
          <w:color w:val="000000" w:themeColor="text1"/>
          <w:sz w:val="22"/>
          <w:szCs w:val="22"/>
        </w:rPr>
        <w:t>ARM</w:t>
      </w:r>
      <w:r w:rsidR="00883646" w:rsidRPr="00515B1F">
        <w:rPr>
          <w:rFonts w:eastAsiaTheme="minorEastAsia"/>
          <w:color w:val="000000" w:themeColor="text1"/>
          <w:sz w:val="22"/>
          <w:szCs w:val="22"/>
        </w:rPr>
        <w:t xml:space="preserve"> technology </w:t>
      </w:r>
    </w:p>
    <w:p w14:paraId="5BA0A977" w14:textId="5F617F26" w:rsidR="008C49A4"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t xml:space="preserve">Compute partition 2 </w:t>
      </w:r>
      <w:r w:rsidR="00883646" w:rsidRPr="00515B1F">
        <w:rPr>
          <w:rFonts w:eastAsiaTheme="minorEastAsia"/>
          <w:color w:val="000000" w:themeColor="text1"/>
          <w:sz w:val="22"/>
          <w:szCs w:val="22"/>
        </w:rPr>
        <w:t xml:space="preserve">– based on </w:t>
      </w:r>
      <w:r w:rsidR="76E52577" w:rsidRPr="00515B1F">
        <w:rPr>
          <w:rFonts w:eastAsiaTheme="minorEastAsia"/>
          <w:color w:val="000000" w:themeColor="text1"/>
          <w:sz w:val="22"/>
          <w:szCs w:val="22"/>
        </w:rPr>
        <w:t>Intel</w:t>
      </w:r>
      <w:r w:rsidR="00AA4FD6" w:rsidRPr="00515B1F">
        <w:rPr>
          <w:rFonts w:eastAsiaTheme="minorEastAsia"/>
          <w:color w:val="000000" w:themeColor="text1"/>
          <w:sz w:val="22"/>
          <w:szCs w:val="22"/>
        </w:rPr>
        <w:t xml:space="preserve"> </w:t>
      </w:r>
      <w:r w:rsidR="00883646" w:rsidRPr="00515B1F">
        <w:rPr>
          <w:rFonts w:eastAsiaTheme="minorEastAsia"/>
          <w:color w:val="000000" w:themeColor="text1"/>
          <w:sz w:val="22"/>
          <w:szCs w:val="22"/>
        </w:rPr>
        <w:t xml:space="preserve">technologies </w:t>
      </w:r>
    </w:p>
    <w:p w14:paraId="621488B3" w14:textId="7BBA14AB" w:rsidR="00CB141F" w:rsidRPr="00515B1F" w:rsidRDefault="65D6AC6A" w:rsidP="00077923">
      <w:pPr>
        <w:pStyle w:val="Odstavecseseznamem"/>
        <w:numPr>
          <w:ilvl w:val="0"/>
          <w:numId w:val="4"/>
        </w:numPr>
        <w:jc w:val="both"/>
        <w:rPr>
          <w:rFonts w:eastAsiaTheme="minorEastAsia"/>
          <w:color w:val="000000" w:themeColor="text1"/>
          <w:sz w:val="22"/>
          <w:szCs w:val="22"/>
        </w:rPr>
      </w:pPr>
      <w:r w:rsidRPr="00515B1F">
        <w:rPr>
          <w:rFonts w:eastAsiaTheme="minorEastAsia"/>
          <w:color w:val="000000" w:themeColor="text1"/>
          <w:sz w:val="22"/>
          <w:szCs w:val="22"/>
        </w:rPr>
        <w:t xml:space="preserve">Compute partition </w:t>
      </w:r>
      <w:r w:rsidR="00BF7CE0" w:rsidRPr="00515B1F">
        <w:rPr>
          <w:rFonts w:eastAsiaTheme="minorEastAsia"/>
          <w:color w:val="000000" w:themeColor="text1"/>
          <w:sz w:val="22"/>
          <w:szCs w:val="22"/>
        </w:rPr>
        <w:t>3</w:t>
      </w:r>
      <w:r w:rsidRPr="00515B1F">
        <w:rPr>
          <w:rFonts w:eastAsiaTheme="minorEastAsia"/>
          <w:color w:val="000000" w:themeColor="text1"/>
          <w:sz w:val="22"/>
          <w:szCs w:val="22"/>
        </w:rPr>
        <w:t xml:space="preserve"> </w:t>
      </w:r>
      <w:r w:rsidR="00AA4FD6" w:rsidRPr="00515B1F">
        <w:rPr>
          <w:rFonts w:eastAsiaTheme="minorEastAsia"/>
          <w:color w:val="000000" w:themeColor="text1"/>
          <w:sz w:val="22"/>
          <w:szCs w:val="22"/>
        </w:rPr>
        <w:t xml:space="preserve">– based on </w:t>
      </w:r>
      <w:r w:rsidR="2131A0F5" w:rsidRPr="00515B1F">
        <w:rPr>
          <w:rFonts w:eastAsiaTheme="minorEastAsia"/>
          <w:color w:val="000000" w:themeColor="text1"/>
          <w:sz w:val="22"/>
          <w:szCs w:val="22"/>
        </w:rPr>
        <w:t>AMD</w:t>
      </w:r>
      <w:r w:rsidR="00AA4FD6" w:rsidRPr="00515B1F">
        <w:rPr>
          <w:rFonts w:eastAsiaTheme="minorEastAsia"/>
          <w:color w:val="000000" w:themeColor="text1"/>
          <w:sz w:val="22"/>
          <w:szCs w:val="22"/>
        </w:rPr>
        <w:t xml:space="preserve"> technologies</w:t>
      </w:r>
    </w:p>
    <w:p w14:paraId="0B63B6D9" w14:textId="55C73ABB" w:rsidR="00757B8C" w:rsidRPr="00515B1F" w:rsidRDefault="00DD74AB" w:rsidP="490BBBC8">
      <w:pPr>
        <w:pStyle w:val="Odstavecseseznamem"/>
        <w:numPr>
          <w:ilvl w:val="0"/>
          <w:numId w:val="4"/>
        </w:numPr>
        <w:jc w:val="both"/>
        <w:rPr>
          <w:rFonts w:asciiTheme="minorEastAsia" w:eastAsiaTheme="minorEastAsia" w:hAnsiTheme="minorEastAsia" w:cstheme="minorEastAsia"/>
          <w:color w:val="000000" w:themeColor="text1"/>
          <w:sz w:val="22"/>
          <w:szCs w:val="22"/>
        </w:rPr>
      </w:pPr>
      <w:r w:rsidRPr="00515B1F">
        <w:rPr>
          <w:rFonts w:eastAsiaTheme="minorEastAsia"/>
          <w:color w:val="000000" w:themeColor="text1"/>
          <w:sz w:val="22"/>
          <w:szCs w:val="22"/>
        </w:rPr>
        <w:t xml:space="preserve">Compute partition </w:t>
      </w:r>
      <w:r w:rsidR="00CB141F" w:rsidRPr="00515B1F">
        <w:rPr>
          <w:rFonts w:eastAsiaTheme="minorEastAsia"/>
          <w:color w:val="000000" w:themeColor="text1"/>
          <w:sz w:val="22"/>
          <w:szCs w:val="22"/>
        </w:rPr>
        <w:t>4</w:t>
      </w:r>
      <w:r w:rsidR="723AC151" w:rsidRPr="00515B1F">
        <w:rPr>
          <w:rFonts w:eastAsiaTheme="minorEastAsia"/>
          <w:color w:val="000000" w:themeColor="text1"/>
          <w:sz w:val="22"/>
          <w:szCs w:val="22"/>
        </w:rPr>
        <w:t xml:space="preserve"> </w:t>
      </w:r>
      <w:r w:rsidR="2D7259B6" w:rsidRPr="00515B1F">
        <w:rPr>
          <w:rFonts w:eastAsiaTheme="minorEastAsia"/>
          <w:color w:val="000000" w:themeColor="text1"/>
          <w:sz w:val="22"/>
          <w:szCs w:val="22"/>
        </w:rPr>
        <w:t>–</w:t>
      </w:r>
      <w:r w:rsidR="00AA4FD6" w:rsidRPr="00515B1F">
        <w:rPr>
          <w:rFonts w:eastAsiaTheme="minorEastAsia"/>
          <w:color w:val="000000" w:themeColor="text1"/>
          <w:sz w:val="22"/>
          <w:szCs w:val="22"/>
        </w:rPr>
        <w:t xml:space="preserve"> </w:t>
      </w:r>
      <w:r w:rsidR="000D7049" w:rsidRPr="00515B1F">
        <w:rPr>
          <w:rFonts w:eastAsiaTheme="minorEastAsia"/>
          <w:color w:val="000000" w:themeColor="text1"/>
          <w:sz w:val="22"/>
          <w:szCs w:val="22"/>
        </w:rPr>
        <w:t xml:space="preserve">reflecting </w:t>
      </w:r>
      <w:r w:rsidR="1679F8A1" w:rsidRPr="00515B1F">
        <w:rPr>
          <w:rFonts w:eastAsiaTheme="minorEastAsia"/>
          <w:color w:val="000000" w:themeColor="text1"/>
          <w:sz w:val="22"/>
          <w:szCs w:val="22"/>
        </w:rPr>
        <w:t>Edge</w:t>
      </w:r>
      <w:r w:rsidR="0051516F" w:rsidRPr="00515B1F">
        <w:rPr>
          <w:rFonts w:eastAsiaTheme="minorEastAsia"/>
          <w:color w:val="000000" w:themeColor="text1"/>
          <w:sz w:val="22"/>
          <w:szCs w:val="22"/>
        </w:rPr>
        <w:t xml:space="preserve"> type of servers</w:t>
      </w:r>
    </w:p>
    <w:p w14:paraId="0CE419A8" w14:textId="5C653527" w:rsidR="0051516F" w:rsidRPr="00515B1F" w:rsidRDefault="0051516F" w:rsidP="490BBBC8">
      <w:pPr>
        <w:pStyle w:val="Odstavecseseznamem"/>
        <w:numPr>
          <w:ilvl w:val="0"/>
          <w:numId w:val="4"/>
        </w:numPr>
        <w:jc w:val="both"/>
        <w:rPr>
          <w:rFonts w:asciiTheme="minorEastAsia" w:eastAsiaTheme="minorEastAsia" w:hAnsiTheme="minorEastAsia" w:cstheme="minorEastAsia"/>
          <w:color w:val="000000" w:themeColor="text1"/>
          <w:sz w:val="22"/>
          <w:szCs w:val="22"/>
        </w:rPr>
      </w:pPr>
      <w:r w:rsidRPr="00515B1F">
        <w:rPr>
          <w:rFonts w:eastAsiaTheme="minorEastAsia"/>
          <w:color w:val="000000" w:themeColor="text1"/>
          <w:sz w:val="22"/>
          <w:szCs w:val="22"/>
        </w:rPr>
        <w:t>FPGA synthesis server</w:t>
      </w:r>
    </w:p>
    <w:p w14:paraId="010FDE35" w14:textId="71A2CC9C" w:rsidR="008C49A4" w:rsidRPr="00515B1F" w:rsidRDefault="2956C52D" w:rsidP="00077923">
      <w:pPr>
        <w:pStyle w:val="Odstavecseseznamem"/>
        <w:numPr>
          <w:ilvl w:val="0"/>
          <w:numId w:val="4"/>
        </w:numPr>
        <w:jc w:val="both"/>
        <w:rPr>
          <w:rFonts w:eastAsiaTheme="minorEastAsia"/>
          <w:sz w:val="22"/>
          <w:szCs w:val="22"/>
        </w:rPr>
      </w:pPr>
      <w:r w:rsidRPr="00515B1F">
        <w:rPr>
          <w:rFonts w:eastAsiaTheme="minorEastAsia"/>
          <w:sz w:val="22"/>
          <w:szCs w:val="22"/>
        </w:rPr>
        <w:t xml:space="preserve">High speed </w:t>
      </w:r>
      <w:r w:rsidRPr="5C39A9F6">
        <w:rPr>
          <w:rFonts w:eastAsiaTheme="minorEastAsia"/>
          <w:sz w:val="22"/>
          <w:szCs w:val="22"/>
        </w:rPr>
        <w:t>interconnect</w:t>
      </w:r>
    </w:p>
    <w:p w14:paraId="5FD4F683" w14:textId="0F67B265" w:rsidR="001F6F4A" w:rsidRPr="00515B1F" w:rsidRDefault="009C4BBE" w:rsidP="00077923">
      <w:pPr>
        <w:pStyle w:val="Odstavecseseznamem"/>
        <w:numPr>
          <w:ilvl w:val="0"/>
          <w:numId w:val="4"/>
        </w:numPr>
        <w:jc w:val="both"/>
        <w:rPr>
          <w:rFonts w:eastAsiaTheme="minorEastAsia"/>
          <w:sz w:val="22"/>
          <w:szCs w:val="22"/>
        </w:rPr>
      </w:pPr>
      <w:r w:rsidRPr="00515B1F">
        <w:rPr>
          <w:rFonts w:eastAsiaTheme="minorEastAsia"/>
          <w:sz w:val="22"/>
          <w:szCs w:val="22"/>
        </w:rPr>
        <w:t>LAN infrastructure</w:t>
      </w:r>
    </w:p>
    <w:p w14:paraId="6F9DE63E" w14:textId="7C1B7010" w:rsidR="25B73A13" w:rsidRPr="00515B1F" w:rsidRDefault="25B73A13" w:rsidP="00077923">
      <w:pPr>
        <w:pStyle w:val="Odstavecseseznamem"/>
        <w:numPr>
          <w:ilvl w:val="0"/>
          <w:numId w:val="4"/>
        </w:numPr>
        <w:jc w:val="both"/>
        <w:rPr>
          <w:rFonts w:eastAsiaTheme="minorEastAsia"/>
          <w:sz w:val="22"/>
          <w:szCs w:val="22"/>
        </w:rPr>
      </w:pPr>
      <w:r w:rsidRPr="00515B1F">
        <w:rPr>
          <w:rFonts w:eastAsiaTheme="minorEastAsia"/>
          <w:sz w:val="22"/>
          <w:szCs w:val="22"/>
        </w:rPr>
        <w:t>Software equipment</w:t>
      </w:r>
    </w:p>
    <w:p w14:paraId="1EF0CCDD" w14:textId="3586654C" w:rsidR="00860A4D" w:rsidRPr="00515B1F" w:rsidRDefault="25B73A13" w:rsidP="00077923">
      <w:pPr>
        <w:pStyle w:val="Odstavecseseznamem"/>
        <w:numPr>
          <w:ilvl w:val="0"/>
          <w:numId w:val="4"/>
        </w:numPr>
        <w:jc w:val="both"/>
        <w:rPr>
          <w:rFonts w:eastAsiaTheme="minorEastAsia"/>
          <w:sz w:val="22"/>
          <w:szCs w:val="22"/>
        </w:rPr>
      </w:pPr>
      <w:r w:rsidRPr="00515B1F">
        <w:rPr>
          <w:rFonts w:eastAsiaTheme="minorEastAsia"/>
          <w:sz w:val="22"/>
          <w:szCs w:val="22"/>
        </w:rPr>
        <w:t>Integration into data center</w:t>
      </w:r>
    </w:p>
    <w:p w14:paraId="1981F4C1" w14:textId="47AC8D70" w:rsidR="7D757D1A" w:rsidRPr="00515B1F" w:rsidRDefault="7D757D1A" w:rsidP="7D757D1A">
      <w:pPr>
        <w:jc w:val="both"/>
        <w:rPr>
          <w:rFonts w:eastAsiaTheme="minorEastAsia"/>
          <w:color w:val="FF0000"/>
        </w:rPr>
      </w:pPr>
    </w:p>
    <w:p w14:paraId="7E8C2329" w14:textId="5E7FC200" w:rsidR="007401F1" w:rsidRPr="00087F09" w:rsidRDefault="004465CF" w:rsidP="007401F1">
      <w:pPr>
        <w:jc w:val="both"/>
        <w:rPr>
          <w:rFonts w:eastAsiaTheme="minorEastAsia"/>
          <w:color w:val="000000" w:themeColor="text1"/>
        </w:rPr>
      </w:pPr>
      <w:r w:rsidRPr="00087F09">
        <w:rPr>
          <w:rFonts w:eastAsiaTheme="minorEastAsia"/>
          <w:color w:val="000000" w:themeColor="text1"/>
        </w:rPr>
        <w:t xml:space="preserve">Following is a </w:t>
      </w:r>
      <w:r w:rsidR="007401F1" w:rsidRPr="00087F09">
        <w:rPr>
          <w:rFonts w:eastAsiaTheme="minorEastAsia"/>
          <w:color w:val="000000" w:themeColor="text1"/>
        </w:rPr>
        <w:t xml:space="preserve">set </w:t>
      </w:r>
      <w:r w:rsidR="28D2AE57" w:rsidRPr="00087F09">
        <w:rPr>
          <w:rFonts w:eastAsiaTheme="minorEastAsia"/>
          <w:color w:val="000000" w:themeColor="text1"/>
        </w:rPr>
        <w:t xml:space="preserve">of </w:t>
      </w:r>
      <w:r w:rsidR="007401F1" w:rsidRPr="00087F09">
        <w:rPr>
          <w:rFonts w:eastAsiaTheme="minorEastAsia"/>
          <w:color w:val="000000" w:themeColor="text1"/>
        </w:rPr>
        <w:t xml:space="preserve">common requirements </w:t>
      </w:r>
      <w:r w:rsidRPr="00087F09">
        <w:rPr>
          <w:rFonts w:eastAsiaTheme="minorEastAsia"/>
          <w:color w:val="000000" w:themeColor="text1"/>
        </w:rPr>
        <w:t xml:space="preserve">that must be </w:t>
      </w:r>
      <w:r w:rsidR="003D6180" w:rsidRPr="00087F09">
        <w:rPr>
          <w:rFonts w:eastAsiaTheme="minorEastAsia"/>
          <w:color w:val="000000" w:themeColor="text1"/>
        </w:rPr>
        <w:t xml:space="preserve">fulfilled by </w:t>
      </w:r>
      <w:r w:rsidR="007401F1" w:rsidRPr="00087F09">
        <w:rPr>
          <w:rFonts w:eastAsiaTheme="minorEastAsia"/>
          <w:b/>
          <w:color w:val="000000" w:themeColor="text1"/>
        </w:rPr>
        <w:t>all</w:t>
      </w:r>
      <w:r w:rsidR="003D6180" w:rsidRPr="00087F09">
        <w:rPr>
          <w:rFonts w:eastAsiaTheme="minorEastAsia"/>
          <w:b/>
          <w:color w:val="000000" w:themeColor="text1"/>
        </w:rPr>
        <w:t xml:space="preserve"> servers of all</w:t>
      </w:r>
      <w:r w:rsidR="007401F1" w:rsidRPr="00087F09">
        <w:rPr>
          <w:rFonts w:eastAsiaTheme="minorEastAsia"/>
          <w:b/>
          <w:color w:val="000000" w:themeColor="text1"/>
        </w:rPr>
        <w:t xml:space="preserve"> compute partitions</w:t>
      </w:r>
      <w:r w:rsidR="007401F1" w:rsidRPr="00087F09">
        <w:rPr>
          <w:rFonts w:eastAsiaTheme="minorEastAsia"/>
          <w:color w:val="000000" w:themeColor="text1"/>
        </w:rPr>
        <w:t>:</w:t>
      </w:r>
    </w:p>
    <w:p w14:paraId="3820BF40" w14:textId="01B0DAE3" w:rsidR="44191EA2" w:rsidRPr="00087F09" w:rsidRDefault="55B08758" w:rsidP="00077923">
      <w:pPr>
        <w:pStyle w:val="Odstavecseseznamem"/>
        <w:numPr>
          <w:ilvl w:val="0"/>
          <w:numId w:val="5"/>
        </w:numPr>
        <w:jc w:val="both"/>
        <w:rPr>
          <w:rFonts w:eastAsiaTheme="minorEastAsia"/>
          <w:color w:val="000000" w:themeColor="text1"/>
          <w:sz w:val="22"/>
          <w:szCs w:val="22"/>
        </w:rPr>
      </w:pPr>
      <w:r w:rsidRPr="00087F09">
        <w:rPr>
          <w:rFonts w:eastAsiaTheme="minorEastAsia"/>
          <w:color w:val="000000" w:themeColor="text1"/>
          <w:sz w:val="22"/>
          <w:szCs w:val="22"/>
        </w:rPr>
        <w:t>N</w:t>
      </w:r>
      <w:r w:rsidR="49B96242" w:rsidRPr="00087F09">
        <w:rPr>
          <w:rFonts w:eastAsiaTheme="minorEastAsia"/>
          <w:color w:val="000000" w:themeColor="text1"/>
          <w:sz w:val="22"/>
          <w:szCs w:val="22"/>
        </w:rPr>
        <w:t>odes are equipped with b</w:t>
      </w:r>
      <w:r w:rsidR="0649BC9F" w:rsidRPr="00087F09">
        <w:rPr>
          <w:rFonts w:eastAsiaTheme="minorEastAsia"/>
          <w:color w:val="000000" w:themeColor="text1"/>
          <w:sz w:val="22"/>
          <w:szCs w:val="22"/>
        </w:rPr>
        <w:t>aseboard</w:t>
      </w:r>
      <w:r w:rsidR="44191EA2" w:rsidRPr="00087F09">
        <w:rPr>
          <w:rFonts w:eastAsiaTheme="minorEastAsia"/>
          <w:color w:val="000000" w:themeColor="text1"/>
          <w:sz w:val="22"/>
          <w:szCs w:val="22"/>
        </w:rPr>
        <w:t xml:space="preserve"> management (if available on </w:t>
      </w:r>
      <w:r w:rsidR="4C9A984A" w:rsidRPr="143AF5CD">
        <w:rPr>
          <w:rFonts w:eastAsiaTheme="minorEastAsia"/>
          <w:color w:val="000000" w:themeColor="text1"/>
          <w:sz w:val="22"/>
          <w:szCs w:val="22"/>
        </w:rPr>
        <w:t xml:space="preserve">a </w:t>
      </w:r>
      <w:r w:rsidR="44191EA2" w:rsidRPr="00087F09">
        <w:rPr>
          <w:rFonts w:eastAsiaTheme="minorEastAsia"/>
          <w:color w:val="000000" w:themeColor="text1"/>
          <w:sz w:val="22"/>
          <w:szCs w:val="22"/>
        </w:rPr>
        <w:t>given platform</w:t>
      </w:r>
      <w:r w:rsidR="0649BC9F" w:rsidRPr="00087F09">
        <w:rPr>
          <w:rFonts w:eastAsiaTheme="minorEastAsia"/>
          <w:color w:val="000000" w:themeColor="text1"/>
          <w:sz w:val="22"/>
          <w:szCs w:val="22"/>
        </w:rPr>
        <w:t>)</w:t>
      </w:r>
      <w:r w:rsidR="0F7A3764" w:rsidRPr="00087F09">
        <w:rPr>
          <w:rFonts w:eastAsiaTheme="minorEastAsia"/>
          <w:color w:val="000000" w:themeColor="text1"/>
          <w:sz w:val="22"/>
          <w:szCs w:val="22"/>
        </w:rPr>
        <w:t>.</w:t>
      </w:r>
    </w:p>
    <w:p w14:paraId="56857148" w14:textId="7C3764CD" w:rsidR="00296847" w:rsidRPr="00087F09" w:rsidRDefault="004509DF" w:rsidP="00077923">
      <w:pPr>
        <w:pStyle w:val="Odstavecseseznamem"/>
        <w:numPr>
          <w:ilvl w:val="0"/>
          <w:numId w:val="5"/>
        </w:numPr>
        <w:jc w:val="both"/>
        <w:rPr>
          <w:rFonts w:eastAsiaTheme="minorEastAsia"/>
          <w:color w:val="000000" w:themeColor="text1"/>
          <w:sz w:val="22"/>
          <w:szCs w:val="22"/>
        </w:rPr>
      </w:pPr>
      <w:r w:rsidRPr="00087F09">
        <w:rPr>
          <w:rFonts w:eastAsiaTheme="minorEastAsia"/>
          <w:color w:val="000000" w:themeColor="text1"/>
          <w:sz w:val="22"/>
          <w:szCs w:val="22"/>
        </w:rPr>
        <w:t>A</w:t>
      </w:r>
      <w:r w:rsidR="30DC18E7" w:rsidRPr="00087F09">
        <w:rPr>
          <w:rFonts w:eastAsiaTheme="minorEastAsia"/>
          <w:color w:val="000000" w:themeColor="text1"/>
          <w:sz w:val="22"/>
          <w:szCs w:val="22"/>
        </w:rPr>
        <w:t xml:space="preserve"> </w:t>
      </w:r>
      <w:r w:rsidR="6E73F7E5" w:rsidRPr="00087F09">
        <w:rPr>
          <w:rFonts w:eastAsiaTheme="minorEastAsia"/>
          <w:color w:val="000000" w:themeColor="text1"/>
          <w:sz w:val="22"/>
          <w:szCs w:val="22"/>
        </w:rPr>
        <w:t>power</w:t>
      </w:r>
      <w:r w:rsidR="76BD542F" w:rsidRPr="00087F09">
        <w:rPr>
          <w:rFonts w:eastAsiaTheme="minorEastAsia"/>
          <w:color w:val="000000" w:themeColor="text1"/>
          <w:sz w:val="22"/>
          <w:szCs w:val="22"/>
        </w:rPr>
        <w:t xml:space="preserve"> monitoring </w:t>
      </w:r>
      <w:r w:rsidR="2FBC2A2A" w:rsidRPr="00087F09">
        <w:rPr>
          <w:rFonts w:eastAsiaTheme="minorEastAsia"/>
          <w:color w:val="000000" w:themeColor="text1"/>
          <w:sz w:val="22"/>
          <w:szCs w:val="22"/>
        </w:rPr>
        <w:t xml:space="preserve">system in-band or out-of-band </w:t>
      </w:r>
      <w:r w:rsidR="0074A344" w:rsidRPr="00087F09">
        <w:rPr>
          <w:rFonts w:eastAsiaTheme="minorEastAsia"/>
          <w:color w:val="000000" w:themeColor="text1"/>
          <w:sz w:val="22"/>
          <w:szCs w:val="22"/>
        </w:rPr>
        <w:t>is desired, however not required</w:t>
      </w:r>
      <w:r w:rsidR="4943E76F" w:rsidRPr="00087F09">
        <w:rPr>
          <w:rFonts w:eastAsiaTheme="minorEastAsia"/>
          <w:color w:val="000000" w:themeColor="text1"/>
          <w:sz w:val="22"/>
          <w:szCs w:val="22"/>
        </w:rPr>
        <w:t>.</w:t>
      </w:r>
    </w:p>
    <w:p w14:paraId="17F83651" w14:textId="77777777" w:rsidR="000357F4" w:rsidRPr="00515B1F" w:rsidRDefault="000357F4" w:rsidP="008C49A4">
      <w:pPr>
        <w:jc w:val="both"/>
        <w:rPr>
          <w:color w:val="000000" w:themeColor="text1"/>
        </w:rPr>
      </w:pPr>
    </w:p>
    <w:p w14:paraId="60418232" w14:textId="2B4C2011" w:rsidR="00240FC0" w:rsidRPr="00515B1F" w:rsidRDefault="00240FC0" w:rsidP="00240FC0">
      <w:pPr>
        <w:pStyle w:val="Nadpis2"/>
      </w:pPr>
      <w:r w:rsidRPr="00515B1F">
        <w:t>Compute partitions and servers</w:t>
      </w:r>
    </w:p>
    <w:p w14:paraId="1DBBB0EE" w14:textId="77777777" w:rsidR="00240FC0" w:rsidRPr="00515B1F" w:rsidRDefault="00240FC0" w:rsidP="00240FC0">
      <w:pPr>
        <w:pStyle w:val="Nadpis3"/>
      </w:pPr>
      <w:r w:rsidRPr="00515B1F">
        <w:t>Compute partition 1</w:t>
      </w:r>
    </w:p>
    <w:p w14:paraId="0801F070" w14:textId="35151B94" w:rsidR="008C49A4" w:rsidRPr="00515B1F" w:rsidRDefault="008C49A4" w:rsidP="008C49A4">
      <w:pPr>
        <w:jc w:val="both"/>
        <w:rPr>
          <w:color w:val="000000" w:themeColor="text1"/>
        </w:rPr>
      </w:pPr>
      <w:r w:rsidRPr="00515B1F">
        <w:rPr>
          <w:color w:val="000000" w:themeColor="text1"/>
        </w:rPr>
        <w:t xml:space="preserve">The </w:t>
      </w:r>
      <w:r w:rsidRPr="00515B1F">
        <w:rPr>
          <w:b/>
          <w:color w:val="000000" w:themeColor="text1"/>
        </w:rPr>
        <w:t>Compute partition 1</w:t>
      </w:r>
      <w:r w:rsidRPr="00515B1F">
        <w:rPr>
          <w:color w:val="000000" w:themeColor="text1"/>
        </w:rPr>
        <w:t xml:space="preserve"> </w:t>
      </w:r>
      <w:r w:rsidR="00217281" w:rsidRPr="00515B1F">
        <w:rPr>
          <w:color w:val="000000" w:themeColor="text1"/>
        </w:rPr>
        <w:t>must</w:t>
      </w:r>
      <w:r w:rsidRPr="00515B1F">
        <w:rPr>
          <w:color w:val="000000" w:themeColor="text1"/>
        </w:rPr>
        <w:t xml:space="preserve"> be based on the processor</w:t>
      </w:r>
      <w:r w:rsidR="00785B2A" w:rsidRPr="00515B1F">
        <w:rPr>
          <w:color w:val="000000" w:themeColor="text1"/>
        </w:rPr>
        <w:t>s with</w:t>
      </w:r>
      <w:r w:rsidRPr="00515B1F">
        <w:rPr>
          <w:color w:val="000000" w:themeColor="text1"/>
        </w:rPr>
        <w:t xml:space="preserve"> </w:t>
      </w:r>
      <w:r w:rsidR="00261A05" w:rsidRPr="00515B1F">
        <w:rPr>
          <w:b/>
          <w:bCs/>
          <w:color w:val="000000" w:themeColor="text1"/>
        </w:rPr>
        <w:t>Armv8.2-A</w:t>
      </w:r>
      <w:r w:rsidR="00261A05" w:rsidRPr="00515B1F">
        <w:rPr>
          <w:color w:val="000000" w:themeColor="text1"/>
        </w:rPr>
        <w:t xml:space="preserve"> </w:t>
      </w:r>
      <w:r w:rsidR="00785B2A" w:rsidRPr="00515B1F">
        <w:rPr>
          <w:color w:val="000000" w:themeColor="text1"/>
        </w:rPr>
        <w:t>architecture</w:t>
      </w:r>
      <w:r w:rsidR="00222BD0" w:rsidRPr="00515B1F">
        <w:rPr>
          <w:color w:val="000000" w:themeColor="text1"/>
        </w:rPr>
        <w:t xml:space="preserve"> with </w:t>
      </w:r>
      <w:r w:rsidR="00222BD0" w:rsidRPr="00515B1F">
        <w:rPr>
          <w:b/>
          <w:bCs/>
          <w:color w:val="000000" w:themeColor="text1"/>
        </w:rPr>
        <w:t>SVE</w:t>
      </w:r>
      <w:r w:rsidR="00222BD0" w:rsidRPr="00515B1F">
        <w:rPr>
          <w:color w:val="000000" w:themeColor="text1"/>
        </w:rPr>
        <w:t xml:space="preserve"> </w:t>
      </w:r>
      <w:r w:rsidR="007401F1" w:rsidRPr="00515B1F">
        <w:rPr>
          <w:color w:val="000000" w:themeColor="text1"/>
        </w:rPr>
        <w:t xml:space="preserve">extension </w:t>
      </w:r>
      <w:r w:rsidR="00641FF6" w:rsidRPr="00515B1F">
        <w:rPr>
          <w:color w:val="000000" w:themeColor="text1"/>
        </w:rPr>
        <w:t xml:space="preserve">of instruction </w:t>
      </w:r>
      <w:r w:rsidR="007401F1" w:rsidRPr="00515B1F">
        <w:rPr>
          <w:color w:val="000000" w:themeColor="text1"/>
        </w:rPr>
        <w:t>set</w:t>
      </w:r>
      <w:r w:rsidR="00EE547B" w:rsidRPr="00515B1F">
        <w:rPr>
          <w:color w:val="000000" w:themeColor="text1"/>
        </w:rPr>
        <w:t>. We also require the processor to have an</w:t>
      </w:r>
      <w:r w:rsidR="007401F1" w:rsidRPr="00515B1F">
        <w:rPr>
          <w:color w:val="000000" w:themeColor="text1"/>
        </w:rPr>
        <w:t xml:space="preserve"> </w:t>
      </w:r>
      <w:r w:rsidR="007401F1" w:rsidRPr="00515B1F">
        <w:rPr>
          <w:b/>
          <w:bCs/>
          <w:color w:val="000000" w:themeColor="text1"/>
        </w:rPr>
        <w:t>HBM</w:t>
      </w:r>
      <w:r w:rsidR="00EE6BD2" w:rsidRPr="00515B1F">
        <w:rPr>
          <w:b/>
          <w:bCs/>
          <w:color w:val="000000" w:themeColor="text1"/>
        </w:rPr>
        <w:t>2</w:t>
      </w:r>
      <w:r w:rsidR="007401F1" w:rsidRPr="00515B1F">
        <w:rPr>
          <w:color w:val="000000" w:themeColor="text1"/>
        </w:rPr>
        <w:t xml:space="preserve"> memory. </w:t>
      </w:r>
      <w:r w:rsidR="00A2452C" w:rsidRPr="00515B1F">
        <w:rPr>
          <w:color w:val="000000" w:themeColor="text1"/>
        </w:rPr>
        <w:t xml:space="preserve">An expected processor is </w:t>
      </w:r>
      <w:r w:rsidR="00A2452C" w:rsidRPr="00515B1F">
        <w:rPr>
          <w:b/>
          <w:bCs/>
          <w:color w:val="000000" w:themeColor="text1"/>
        </w:rPr>
        <w:t>A64FX</w:t>
      </w:r>
      <w:r w:rsidR="001D287B" w:rsidRPr="00515B1F">
        <w:rPr>
          <w:rStyle w:val="Znakapoznpodarou"/>
          <w:color w:val="000000" w:themeColor="text1"/>
        </w:rPr>
        <w:footnoteReference w:id="2"/>
      </w:r>
      <w:r w:rsidR="00A2452C" w:rsidRPr="00515B1F">
        <w:rPr>
          <w:color w:val="000000" w:themeColor="text1"/>
        </w:rPr>
        <w:t xml:space="preserve"> as installed in </w:t>
      </w:r>
      <w:r w:rsidR="510D10E2" w:rsidRPr="00515B1F">
        <w:rPr>
          <w:color w:val="000000" w:themeColor="text1"/>
        </w:rPr>
        <w:t xml:space="preserve">the </w:t>
      </w:r>
      <w:proofErr w:type="spellStart"/>
      <w:r w:rsidR="00A2452C" w:rsidRPr="00515B1F">
        <w:rPr>
          <w:b/>
          <w:bCs/>
          <w:color w:val="000000" w:themeColor="text1"/>
        </w:rPr>
        <w:t>Fugaku</w:t>
      </w:r>
      <w:proofErr w:type="spellEnd"/>
      <w:r w:rsidR="00A2452C" w:rsidRPr="00515B1F">
        <w:rPr>
          <w:color w:val="000000" w:themeColor="text1"/>
        </w:rPr>
        <w:t xml:space="preserve"> </w:t>
      </w:r>
      <w:r w:rsidR="000C14C4" w:rsidRPr="00515B1F">
        <w:rPr>
          <w:color w:val="000000" w:themeColor="text1"/>
        </w:rPr>
        <w:t>supercomputer</w:t>
      </w:r>
      <w:r w:rsidR="008E2351" w:rsidRPr="00515B1F">
        <w:rPr>
          <w:rStyle w:val="Znakapoznpodarou"/>
          <w:color w:val="000000" w:themeColor="text1"/>
        </w:rPr>
        <w:footnoteReference w:id="3"/>
      </w:r>
      <w:r w:rsidR="005F51ED" w:rsidRPr="00515B1F">
        <w:rPr>
          <w:color w:val="000000" w:themeColor="text1"/>
        </w:rPr>
        <w:t>.</w:t>
      </w:r>
    </w:p>
    <w:p w14:paraId="041815DC" w14:textId="7F5EE7DF" w:rsidR="00881571" w:rsidRPr="00515B1F" w:rsidRDefault="00881571" w:rsidP="00881571">
      <w:pPr>
        <w:jc w:val="both"/>
        <w:rPr>
          <w:b/>
          <w:bCs/>
          <w:color w:val="000000" w:themeColor="text1"/>
        </w:rPr>
      </w:pPr>
      <w:r w:rsidRPr="00515B1F">
        <w:rPr>
          <w:b/>
          <w:bCs/>
          <w:color w:val="000000" w:themeColor="text1"/>
        </w:rPr>
        <w:t>Hardware requirements:</w:t>
      </w:r>
    </w:p>
    <w:p w14:paraId="3AC508A3" w14:textId="6FE8013A" w:rsidR="00D72680" w:rsidRPr="00515B1F" w:rsidRDefault="00831E6A" w:rsidP="00077923">
      <w:pPr>
        <w:pStyle w:val="Odstavecseseznamem"/>
        <w:numPr>
          <w:ilvl w:val="0"/>
          <w:numId w:val="6"/>
        </w:numPr>
        <w:jc w:val="both"/>
        <w:rPr>
          <w:color w:val="000000" w:themeColor="text1"/>
          <w:sz w:val="22"/>
          <w:szCs w:val="22"/>
        </w:rPr>
      </w:pPr>
      <w:r w:rsidRPr="00515B1F">
        <w:rPr>
          <w:color w:val="000000" w:themeColor="text1"/>
          <w:sz w:val="22"/>
          <w:szCs w:val="22"/>
        </w:rPr>
        <w:t>min. 8 compute nodes</w:t>
      </w:r>
      <w:r w:rsidR="00152AF1" w:rsidRPr="00515B1F">
        <w:rPr>
          <w:color w:val="000000" w:themeColor="text1"/>
          <w:sz w:val="22"/>
          <w:szCs w:val="22"/>
        </w:rPr>
        <w:t xml:space="preserve"> </w:t>
      </w:r>
    </w:p>
    <w:p w14:paraId="7B34DD44" w14:textId="0CCE8014" w:rsidR="00A9059D" w:rsidRPr="00515B1F" w:rsidRDefault="00175869" w:rsidP="00077923">
      <w:pPr>
        <w:pStyle w:val="Odstavecseseznamem"/>
        <w:numPr>
          <w:ilvl w:val="0"/>
          <w:numId w:val="6"/>
        </w:numPr>
        <w:jc w:val="both"/>
        <w:rPr>
          <w:color w:val="000000" w:themeColor="text1"/>
          <w:sz w:val="22"/>
          <w:szCs w:val="22"/>
        </w:rPr>
      </w:pPr>
      <w:r w:rsidRPr="00515B1F">
        <w:rPr>
          <w:color w:val="000000" w:themeColor="text1"/>
          <w:sz w:val="22"/>
          <w:szCs w:val="22"/>
        </w:rPr>
        <w:t>n</w:t>
      </w:r>
      <w:r w:rsidR="00A9059D" w:rsidRPr="00515B1F">
        <w:rPr>
          <w:color w:val="000000" w:themeColor="text1"/>
          <w:sz w:val="22"/>
          <w:szCs w:val="22"/>
        </w:rPr>
        <w:t>ode</w:t>
      </w:r>
      <w:r w:rsidR="006C6288" w:rsidRPr="00515B1F">
        <w:rPr>
          <w:color w:val="000000" w:themeColor="text1"/>
          <w:sz w:val="22"/>
          <w:szCs w:val="22"/>
        </w:rPr>
        <w:t xml:space="preserve"> parameters: </w:t>
      </w:r>
    </w:p>
    <w:p w14:paraId="27257E7D" w14:textId="604C058B" w:rsidR="00C22954" w:rsidRPr="00515B1F" w:rsidRDefault="00C22954" w:rsidP="00077923">
      <w:pPr>
        <w:pStyle w:val="Odstavecseseznamem"/>
        <w:numPr>
          <w:ilvl w:val="1"/>
          <w:numId w:val="6"/>
        </w:numPr>
        <w:jc w:val="both"/>
        <w:rPr>
          <w:color w:val="000000" w:themeColor="text1"/>
          <w:sz w:val="22"/>
          <w:szCs w:val="22"/>
        </w:rPr>
      </w:pPr>
      <w:r w:rsidRPr="00515B1F">
        <w:rPr>
          <w:color w:val="000000" w:themeColor="text1"/>
          <w:sz w:val="22"/>
          <w:szCs w:val="22"/>
        </w:rPr>
        <w:t>1x Fujitsu A64FX CPU</w:t>
      </w:r>
    </w:p>
    <w:p w14:paraId="455B1DC4" w14:textId="5F7D86AE" w:rsidR="008B10F7" w:rsidRPr="00515B1F" w:rsidRDefault="008B10F7" w:rsidP="00077923">
      <w:pPr>
        <w:pStyle w:val="Odstavecseseznamem"/>
        <w:numPr>
          <w:ilvl w:val="2"/>
          <w:numId w:val="6"/>
        </w:numPr>
        <w:jc w:val="both"/>
        <w:rPr>
          <w:color w:val="000000" w:themeColor="text1"/>
          <w:sz w:val="22"/>
          <w:szCs w:val="22"/>
        </w:rPr>
      </w:pPr>
      <w:r w:rsidRPr="00515B1F">
        <w:rPr>
          <w:color w:val="000000" w:themeColor="text1"/>
          <w:sz w:val="22"/>
          <w:szCs w:val="22"/>
        </w:rPr>
        <w:t>Arm</w:t>
      </w:r>
      <w:r w:rsidR="00C22954" w:rsidRPr="00515B1F">
        <w:rPr>
          <w:color w:val="000000" w:themeColor="text1"/>
          <w:sz w:val="22"/>
          <w:szCs w:val="22"/>
        </w:rPr>
        <w:t xml:space="preserve"> </w:t>
      </w:r>
      <w:r w:rsidRPr="00515B1F">
        <w:rPr>
          <w:color w:val="000000" w:themeColor="text1"/>
          <w:sz w:val="22"/>
          <w:szCs w:val="22"/>
        </w:rPr>
        <w:t>v8.2-A ISA CPU</w:t>
      </w:r>
      <w:r w:rsidR="00790F5D" w:rsidRPr="00515B1F">
        <w:rPr>
          <w:color w:val="000000" w:themeColor="text1"/>
          <w:sz w:val="22"/>
          <w:szCs w:val="22"/>
        </w:rPr>
        <w:t xml:space="preserve"> with </w:t>
      </w:r>
      <w:r w:rsidR="00886976" w:rsidRPr="00515B1F">
        <w:rPr>
          <w:color w:val="000000" w:themeColor="text1"/>
          <w:sz w:val="22"/>
          <w:szCs w:val="22"/>
        </w:rPr>
        <w:t>Scalable Vector Extension (SVE) extension</w:t>
      </w:r>
      <w:r w:rsidR="00790F5D" w:rsidRPr="00515B1F">
        <w:rPr>
          <w:color w:val="000000" w:themeColor="text1"/>
          <w:sz w:val="22"/>
          <w:szCs w:val="22"/>
        </w:rPr>
        <w:t xml:space="preserve"> </w:t>
      </w:r>
    </w:p>
    <w:p w14:paraId="5539EA59" w14:textId="078BE36C" w:rsidR="00790F5D" w:rsidRPr="00515B1F" w:rsidRDefault="00790F5D" w:rsidP="00077923">
      <w:pPr>
        <w:pStyle w:val="Odstavecseseznamem"/>
        <w:numPr>
          <w:ilvl w:val="2"/>
          <w:numId w:val="6"/>
        </w:numPr>
        <w:jc w:val="both"/>
        <w:rPr>
          <w:color w:val="000000" w:themeColor="text1"/>
          <w:sz w:val="22"/>
          <w:szCs w:val="22"/>
        </w:rPr>
      </w:pPr>
      <w:r w:rsidRPr="00515B1F">
        <w:rPr>
          <w:color w:val="000000" w:themeColor="text1"/>
          <w:sz w:val="22"/>
          <w:szCs w:val="22"/>
        </w:rPr>
        <w:t>min. 48 cores at 2.0 GHz</w:t>
      </w:r>
    </w:p>
    <w:p w14:paraId="736CE63B" w14:textId="7941AE59" w:rsidR="00A9059D" w:rsidRPr="00515B1F" w:rsidRDefault="00C22954" w:rsidP="00077923">
      <w:pPr>
        <w:pStyle w:val="Odstavecseseznamem"/>
        <w:numPr>
          <w:ilvl w:val="2"/>
          <w:numId w:val="6"/>
        </w:numPr>
        <w:jc w:val="both"/>
        <w:rPr>
          <w:color w:val="000000" w:themeColor="text1"/>
          <w:sz w:val="22"/>
          <w:szCs w:val="22"/>
        </w:rPr>
      </w:pPr>
      <w:r w:rsidRPr="00515B1F">
        <w:rPr>
          <w:color w:val="000000" w:themeColor="text1"/>
          <w:sz w:val="22"/>
          <w:szCs w:val="22"/>
        </w:rPr>
        <w:t xml:space="preserve">min. </w:t>
      </w:r>
      <w:r w:rsidR="00790F5D" w:rsidRPr="00515B1F">
        <w:rPr>
          <w:color w:val="000000" w:themeColor="text1"/>
          <w:sz w:val="22"/>
          <w:szCs w:val="22"/>
        </w:rPr>
        <w:t>32 GB of HBM</w:t>
      </w:r>
      <w:r w:rsidR="00FF4623" w:rsidRPr="00515B1F">
        <w:rPr>
          <w:color w:val="000000" w:themeColor="text1"/>
          <w:sz w:val="22"/>
          <w:szCs w:val="22"/>
        </w:rPr>
        <w:t>2</w:t>
      </w:r>
      <w:r w:rsidR="00790F5D" w:rsidRPr="00515B1F">
        <w:rPr>
          <w:color w:val="000000" w:themeColor="text1"/>
          <w:sz w:val="22"/>
          <w:szCs w:val="22"/>
        </w:rPr>
        <w:t xml:space="preserve"> memory</w:t>
      </w:r>
      <w:r w:rsidR="00A9059D" w:rsidRPr="00515B1F">
        <w:rPr>
          <w:color w:val="000000" w:themeColor="text1"/>
        </w:rPr>
        <w:t xml:space="preserve"> </w:t>
      </w:r>
    </w:p>
    <w:p w14:paraId="4BB0FD59" w14:textId="4B30FB44" w:rsidR="005F0918" w:rsidRPr="00515B1F" w:rsidRDefault="005F0918" w:rsidP="00077923">
      <w:pPr>
        <w:pStyle w:val="Odstavecseseznamem"/>
        <w:numPr>
          <w:ilvl w:val="1"/>
          <w:numId w:val="6"/>
        </w:numPr>
        <w:jc w:val="both"/>
        <w:rPr>
          <w:color w:val="000000" w:themeColor="text1"/>
          <w:sz w:val="22"/>
          <w:szCs w:val="22"/>
        </w:rPr>
      </w:pPr>
      <w:r w:rsidRPr="00515B1F">
        <w:rPr>
          <w:color w:val="000000" w:themeColor="text1"/>
          <w:sz w:val="22"/>
          <w:szCs w:val="22"/>
        </w:rPr>
        <w:t xml:space="preserve">min. 400 GB </w:t>
      </w:r>
      <w:r w:rsidR="00B6799F" w:rsidRPr="00515B1F">
        <w:rPr>
          <w:color w:val="000000" w:themeColor="text1"/>
          <w:sz w:val="22"/>
          <w:szCs w:val="22"/>
        </w:rPr>
        <w:t>SSD (m.2 form factor)</w:t>
      </w:r>
      <w:r w:rsidR="006149B2" w:rsidRPr="00515B1F">
        <w:rPr>
          <w:color w:val="000000" w:themeColor="text1"/>
          <w:sz w:val="22"/>
          <w:szCs w:val="22"/>
        </w:rPr>
        <w:t xml:space="preserve"> – mixed used type</w:t>
      </w:r>
    </w:p>
    <w:p w14:paraId="43D3A5D3" w14:textId="77777777" w:rsidR="00C22954" w:rsidRPr="00515B1F" w:rsidRDefault="00E85F55" w:rsidP="00077923">
      <w:pPr>
        <w:pStyle w:val="Odstavecseseznamem"/>
        <w:numPr>
          <w:ilvl w:val="1"/>
          <w:numId w:val="6"/>
        </w:numPr>
        <w:jc w:val="both"/>
        <w:rPr>
          <w:color w:val="000000" w:themeColor="text1"/>
          <w:sz w:val="22"/>
          <w:szCs w:val="22"/>
        </w:rPr>
      </w:pPr>
      <w:r w:rsidRPr="00515B1F">
        <w:rPr>
          <w:color w:val="000000" w:themeColor="text1"/>
          <w:sz w:val="22"/>
          <w:szCs w:val="22"/>
        </w:rPr>
        <w:t xml:space="preserve">1x </w:t>
      </w:r>
      <w:proofErr w:type="spellStart"/>
      <w:r w:rsidRPr="00515B1F">
        <w:rPr>
          <w:color w:val="000000" w:themeColor="text1"/>
          <w:sz w:val="22"/>
          <w:szCs w:val="22"/>
        </w:rPr>
        <w:t>Infiniband</w:t>
      </w:r>
      <w:proofErr w:type="spellEnd"/>
      <w:r w:rsidRPr="00515B1F">
        <w:rPr>
          <w:color w:val="000000" w:themeColor="text1"/>
          <w:sz w:val="22"/>
          <w:szCs w:val="22"/>
        </w:rPr>
        <w:t xml:space="preserve"> </w:t>
      </w:r>
      <w:r w:rsidR="00D87A89" w:rsidRPr="00515B1F">
        <w:rPr>
          <w:color w:val="000000" w:themeColor="text1"/>
          <w:sz w:val="22"/>
          <w:szCs w:val="22"/>
        </w:rPr>
        <w:t>EDR or HDR100 interface</w:t>
      </w:r>
    </w:p>
    <w:p w14:paraId="0C4C479A" w14:textId="1AB1DC30" w:rsidR="00E85F55" w:rsidRPr="00515B1F" w:rsidRDefault="00BE5EA5" w:rsidP="00077923">
      <w:pPr>
        <w:pStyle w:val="Odstavecseseznamem"/>
        <w:numPr>
          <w:ilvl w:val="2"/>
          <w:numId w:val="6"/>
        </w:numPr>
        <w:jc w:val="both"/>
        <w:rPr>
          <w:color w:val="000000" w:themeColor="text1"/>
          <w:sz w:val="22"/>
          <w:szCs w:val="22"/>
        </w:rPr>
      </w:pPr>
      <w:r w:rsidRPr="00515B1F">
        <w:rPr>
          <w:color w:val="000000" w:themeColor="text1"/>
          <w:sz w:val="22"/>
          <w:szCs w:val="22"/>
        </w:rPr>
        <w:t xml:space="preserve">connected </w:t>
      </w:r>
      <w:r w:rsidR="00C22954" w:rsidRPr="00515B1F">
        <w:rPr>
          <w:color w:val="000000" w:themeColor="text1"/>
          <w:sz w:val="22"/>
          <w:szCs w:val="22"/>
        </w:rPr>
        <w:t>via</w:t>
      </w:r>
      <w:r w:rsidRPr="00515B1F">
        <w:rPr>
          <w:color w:val="000000" w:themeColor="text1"/>
          <w:sz w:val="22"/>
          <w:szCs w:val="22"/>
        </w:rPr>
        <w:t xml:space="preserve"> </w:t>
      </w:r>
      <w:r w:rsidR="00C22954" w:rsidRPr="00515B1F">
        <w:rPr>
          <w:color w:val="000000" w:themeColor="text1"/>
          <w:sz w:val="22"/>
          <w:szCs w:val="22"/>
        </w:rPr>
        <w:t xml:space="preserve">min. </w:t>
      </w:r>
      <w:r w:rsidRPr="00515B1F">
        <w:rPr>
          <w:color w:val="000000" w:themeColor="text1"/>
          <w:sz w:val="22"/>
          <w:szCs w:val="22"/>
        </w:rPr>
        <w:t>16x PCI-e Gen3 slot</w:t>
      </w:r>
      <w:r w:rsidR="006E29C1" w:rsidRPr="00515B1F">
        <w:rPr>
          <w:color w:val="000000" w:themeColor="text1"/>
          <w:sz w:val="22"/>
          <w:szCs w:val="22"/>
        </w:rPr>
        <w:t xml:space="preserve"> t</w:t>
      </w:r>
      <w:r w:rsidR="00C22954" w:rsidRPr="00515B1F">
        <w:rPr>
          <w:color w:val="000000" w:themeColor="text1"/>
          <w:sz w:val="22"/>
          <w:szCs w:val="22"/>
        </w:rPr>
        <w:t>o the CPU</w:t>
      </w:r>
    </w:p>
    <w:p w14:paraId="47D570DF" w14:textId="6DF5123F" w:rsidR="00BB3BFF" w:rsidRPr="00515B1F" w:rsidRDefault="004D127A" w:rsidP="00077923">
      <w:pPr>
        <w:pStyle w:val="Odstavecseseznamem"/>
        <w:numPr>
          <w:ilvl w:val="0"/>
          <w:numId w:val="6"/>
        </w:numPr>
        <w:jc w:val="both"/>
        <w:rPr>
          <w:color w:val="000000" w:themeColor="text1"/>
          <w:sz w:val="22"/>
          <w:szCs w:val="22"/>
        </w:rPr>
      </w:pPr>
      <w:r w:rsidRPr="00515B1F">
        <w:rPr>
          <w:color w:val="000000" w:themeColor="text1"/>
          <w:sz w:val="22"/>
          <w:szCs w:val="22"/>
        </w:rPr>
        <w:t xml:space="preserve">PSU: </w:t>
      </w:r>
      <w:r w:rsidR="004B534C" w:rsidRPr="00515B1F">
        <w:rPr>
          <w:color w:val="000000" w:themeColor="text1"/>
          <w:sz w:val="22"/>
          <w:szCs w:val="22"/>
        </w:rPr>
        <w:t>2+1 redundancy</w:t>
      </w:r>
    </w:p>
    <w:p w14:paraId="4FA0CCBB" w14:textId="77777777" w:rsidR="00881571" w:rsidRPr="00515B1F" w:rsidRDefault="00881571" w:rsidP="00881571">
      <w:pPr>
        <w:jc w:val="both"/>
      </w:pPr>
    </w:p>
    <w:p w14:paraId="33E680C1" w14:textId="4F73B63E" w:rsidR="00881571" w:rsidRPr="00515B1F" w:rsidRDefault="00881571" w:rsidP="490BBBC8">
      <w:pPr>
        <w:jc w:val="both"/>
      </w:pPr>
      <w:r w:rsidRPr="00515B1F">
        <w:t xml:space="preserve">Software requirements: </w:t>
      </w:r>
    </w:p>
    <w:p w14:paraId="25234536" w14:textId="2FD12EF3" w:rsidR="00F63F51" w:rsidRPr="00515B1F" w:rsidRDefault="00F63F51" w:rsidP="490BBBC8">
      <w:pPr>
        <w:pStyle w:val="Odstavecseseznamem"/>
        <w:numPr>
          <w:ilvl w:val="0"/>
          <w:numId w:val="7"/>
        </w:numPr>
        <w:jc w:val="both"/>
        <w:rPr>
          <w:color w:val="000000" w:themeColor="text1"/>
          <w:sz w:val="22"/>
          <w:szCs w:val="22"/>
        </w:rPr>
      </w:pPr>
      <w:r w:rsidRPr="00515B1F">
        <w:rPr>
          <w:sz w:val="22"/>
          <w:szCs w:val="22"/>
        </w:rPr>
        <w:t>compiler with commercial support for: C, C++, Fo</w:t>
      </w:r>
      <w:r w:rsidR="00613D87" w:rsidRPr="00515B1F">
        <w:rPr>
          <w:sz w:val="22"/>
          <w:szCs w:val="22"/>
        </w:rPr>
        <w:t xml:space="preserve">rtran languages with support for OpenMP </w:t>
      </w:r>
    </w:p>
    <w:p w14:paraId="0702EE0F" w14:textId="7B745A33" w:rsidR="003F1A75" w:rsidRPr="00515B1F" w:rsidRDefault="003F1A75" w:rsidP="490BBBC8">
      <w:pPr>
        <w:pStyle w:val="Odstavecseseznamem"/>
        <w:numPr>
          <w:ilvl w:val="0"/>
          <w:numId w:val="7"/>
        </w:numPr>
        <w:jc w:val="both"/>
        <w:rPr>
          <w:color w:val="000000" w:themeColor="text1"/>
          <w:sz w:val="22"/>
          <w:szCs w:val="22"/>
        </w:rPr>
      </w:pPr>
      <w:r w:rsidRPr="00515B1F">
        <w:rPr>
          <w:sz w:val="22"/>
          <w:szCs w:val="22"/>
        </w:rPr>
        <w:t xml:space="preserve">optimized vendor </w:t>
      </w:r>
      <w:r w:rsidR="001C117F" w:rsidRPr="00515B1F">
        <w:rPr>
          <w:sz w:val="22"/>
          <w:szCs w:val="22"/>
        </w:rPr>
        <w:t xml:space="preserve">numerical </w:t>
      </w:r>
      <w:r w:rsidRPr="00515B1F">
        <w:rPr>
          <w:sz w:val="22"/>
          <w:szCs w:val="22"/>
        </w:rPr>
        <w:t>libraries</w:t>
      </w:r>
      <w:r w:rsidR="000F19E2" w:rsidRPr="00515B1F">
        <w:rPr>
          <w:sz w:val="22"/>
          <w:szCs w:val="22"/>
        </w:rPr>
        <w:t xml:space="preserve"> with commercial support</w:t>
      </w:r>
      <w:r w:rsidRPr="00515B1F">
        <w:rPr>
          <w:sz w:val="22"/>
          <w:szCs w:val="22"/>
        </w:rPr>
        <w:t>: BLAS, LAPACK</w:t>
      </w:r>
      <w:r w:rsidR="000F19E2" w:rsidRPr="00515B1F">
        <w:rPr>
          <w:sz w:val="22"/>
          <w:szCs w:val="22"/>
        </w:rPr>
        <w:t xml:space="preserve">, </w:t>
      </w:r>
      <w:proofErr w:type="spellStart"/>
      <w:r w:rsidR="00BA4196" w:rsidRPr="00515B1F">
        <w:rPr>
          <w:sz w:val="22"/>
          <w:szCs w:val="22"/>
        </w:rPr>
        <w:t>ScaLAPACK</w:t>
      </w:r>
      <w:proofErr w:type="spellEnd"/>
    </w:p>
    <w:p w14:paraId="53BE2F41" w14:textId="4D6D077C" w:rsidR="00DC65DA" w:rsidRPr="00515B1F" w:rsidRDefault="14BA9E89" w:rsidP="490BBBC8">
      <w:pPr>
        <w:pStyle w:val="Odstavecseseznamem"/>
        <w:numPr>
          <w:ilvl w:val="0"/>
          <w:numId w:val="7"/>
        </w:numPr>
        <w:jc w:val="both"/>
        <w:rPr>
          <w:color w:val="000000" w:themeColor="text1"/>
          <w:sz w:val="22"/>
          <w:szCs w:val="22"/>
        </w:rPr>
      </w:pPr>
      <w:r w:rsidRPr="00515B1F">
        <w:rPr>
          <w:sz w:val="22"/>
          <w:szCs w:val="22"/>
        </w:rPr>
        <w:t>MPI library wi</w:t>
      </w:r>
      <w:r w:rsidR="5980084B" w:rsidRPr="00515B1F">
        <w:rPr>
          <w:sz w:val="22"/>
          <w:szCs w:val="22"/>
        </w:rPr>
        <w:t xml:space="preserve">th commercial support </w:t>
      </w:r>
      <w:r w:rsidR="09C308F4" w:rsidRPr="00515B1F">
        <w:rPr>
          <w:color w:val="000000" w:themeColor="text1"/>
          <w:sz w:val="22"/>
          <w:szCs w:val="22"/>
        </w:rPr>
        <w:t xml:space="preserve"> </w:t>
      </w:r>
    </w:p>
    <w:p w14:paraId="7D505B7D" w14:textId="3DFA3D01" w:rsidR="00A2452C" w:rsidRPr="00515B1F" w:rsidRDefault="00A2452C" w:rsidP="008C49A4">
      <w:pPr>
        <w:jc w:val="both"/>
        <w:rPr>
          <w:color w:val="FF0000"/>
        </w:rPr>
      </w:pPr>
    </w:p>
    <w:p w14:paraId="233EA777" w14:textId="475E75D3" w:rsidR="000357F4" w:rsidRPr="00515B1F" w:rsidRDefault="000357F4" w:rsidP="00240FC0">
      <w:pPr>
        <w:pStyle w:val="Nadpis3"/>
      </w:pPr>
      <w:r w:rsidRPr="00515B1F">
        <w:t>Compute partition 2</w:t>
      </w:r>
    </w:p>
    <w:p w14:paraId="1A5176AD" w14:textId="45F35632" w:rsidR="008C49A4" w:rsidRPr="00515B1F" w:rsidRDefault="008C49A4" w:rsidP="008C49A4">
      <w:pPr>
        <w:jc w:val="both"/>
        <w:rPr>
          <w:color w:val="000000" w:themeColor="text1"/>
        </w:rPr>
      </w:pPr>
      <w:r w:rsidRPr="00515B1F">
        <w:rPr>
          <w:color w:val="000000" w:themeColor="text1"/>
        </w:rPr>
        <w:t xml:space="preserve">The </w:t>
      </w:r>
      <w:r w:rsidRPr="00515B1F">
        <w:rPr>
          <w:b/>
          <w:bCs/>
          <w:color w:val="000000" w:themeColor="text1"/>
        </w:rPr>
        <w:t>Compute partition 2</w:t>
      </w:r>
      <w:r w:rsidRPr="00515B1F">
        <w:rPr>
          <w:color w:val="000000" w:themeColor="text1"/>
        </w:rPr>
        <w:t xml:space="preserve"> </w:t>
      </w:r>
      <w:r w:rsidR="00237D97" w:rsidRPr="00515B1F">
        <w:rPr>
          <w:color w:val="000000" w:themeColor="text1"/>
        </w:rPr>
        <w:t>must</w:t>
      </w:r>
      <w:r w:rsidRPr="00515B1F">
        <w:rPr>
          <w:color w:val="000000" w:themeColor="text1"/>
        </w:rPr>
        <w:t xml:space="preserve"> be based on </w:t>
      </w:r>
      <w:r w:rsidR="00237D97" w:rsidRPr="00515B1F">
        <w:rPr>
          <w:color w:val="000000" w:themeColor="text1"/>
        </w:rPr>
        <w:t xml:space="preserve">Intel Ice Lake </w:t>
      </w:r>
      <w:r w:rsidR="00280B58" w:rsidRPr="00515B1F">
        <w:rPr>
          <w:color w:val="000000" w:themeColor="text1"/>
        </w:rPr>
        <w:t xml:space="preserve">x86 architecture </w:t>
      </w:r>
      <w:r w:rsidR="006942A8" w:rsidRPr="00515B1F">
        <w:rPr>
          <w:color w:val="000000" w:themeColor="text1"/>
        </w:rPr>
        <w:t xml:space="preserve">and </w:t>
      </w:r>
      <w:r w:rsidR="00237D97" w:rsidRPr="00515B1F">
        <w:rPr>
          <w:color w:val="000000" w:themeColor="text1"/>
        </w:rPr>
        <w:t xml:space="preserve">must be delivered </w:t>
      </w:r>
      <w:r w:rsidR="006942A8" w:rsidRPr="00515B1F">
        <w:rPr>
          <w:color w:val="000000" w:themeColor="text1"/>
        </w:rPr>
        <w:t xml:space="preserve">in form </w:t>
      </w:r>
      <w:r w:rsidR="0782930B" w:rsidRPr="00515B1F">
        <w:rPr>
          <w:color w:val="000000" w:themeColor="text1"/>
        </w:rPr>
        <w:t xml:space="preserve">of </w:t>
      </w:r>
      <w:r w:rsidR="00237D97" w:rsidRPr="00515B1F">
        <w:rPr>
          <w:color w:val="000000" w:themeColor="text1"/>
        </w:rPr>
        <w:t xml:space="preserve">a </w:t>
      </w:r>
      <w:r w:rsidR="006942A8" w:rsidRPr="00515B1F">
        <w:rPr>
          <w:color w:val="000000" w:themeColor="text1"/>
        </w:rPr>
        <w:t xml:space="preserve">dual socket server. </w:t>
      </w:r>
      <w:r w:rsidR="003F5CA1" w:rsidRPr="00515B1F">
        <w:rPr>
          <w:color w:val="000000" w:themeColor="text1"/>
        </w:rPr>
        <w:t xml:space="preserve">The key technologies installed in partition are </w:t>
      </w:r>
      <w:r w:rsidR="004215C1" w:rsidRPr="00515B1F">
        <w:rPr>
          <w:color w:val="000000" w:themeColor="text1"/>
        </w:rPr>
        <w:t xml:space="preserve">Intel </w:t>
      </w:r>
      <w:r w:rsidR="003F5CA1" w:rsidRPr="00515B1F">
        <w:rPr>
          <w:color w:val="000000" w:themeColor="text1"/>
        </w:rPr>
        <w:t>NVDIMM</w:t>
      </w:r>
      <w:r w:rsidR="00B87B9C" w:rsidRPr="00515B1F">
        <w:rPr>
          <w:color w:val="000000" w:themeColor="text1"/>
        </w:rPr>
        <w:t xml:space="preserve"> </w:t>
      </w:r>
      <w:r w:rsidR="00237D97" w:rsidRPr="00515B1F">
        <w:rPr>
          <w:color w:val="000000" w:themeColor="text1"/>
        </w:rPr>
        <w:t xml:space="preserve">memories </w:t>
      </w:r>
      <w:r w:rsidR="00B87B9C" w:rsidRPr="00515B1F">
        <w:rPr>
          <w:color w:val="000000" w:themeColor="text1"/>
        </w:rPr>
        <w:lastRenderedPageBreak/>
        <w:t xml:space="preserve">and </w:t>
      </w:r>
      <w:r w:rsidR="00237D97" w:rsidRPr="00515B1F">
        <w:rPr>
          <w:color w:val="000000" w:themeColor="text1"/>
        </w:rPr>
        <w:t xml:space="preserve">Intel </w:t>
      </w:r>
      <w:r w:rsidR="00B87B9C" w:rsidRPr="00515B1F">
        <w:rPr>
          <w:color w:val="000000" w:themeColor="text1"/>
        </w:rPr>
        <w:t xml:space="preserve">FPGA accelerators. </w:t>
      </w:r>
      <w:r w:rsidR="00237D97" w:rsidRPr="00515B1F">
        <w:rPr>
          <w:color w:val="000000" w:themeColor="text1"/>
        </w:rPr>
        <w:t>T</w:t>
      </w:r>
      <w:r w:rsidR="004E195E" w:rsidRPr="00515B1F">
        <w:rPr>
          <w:color w:val="000000" w:themeColor="text1"/>
        </w:rPr>
        <w:t xml:space="preserve">his partition </w:t>
      </w:r>
      <w:r w:rsidR="00237D97" w:rsidRPr="00515B1F">
        <w:rPr>
          <w:color w:val="000000" w:themeColor="text1"/>
        </w:rPr>
        <w:t>must contain</w:t>
      </w:r>
      <w:r w:rsidR="004E195E" w:rsidRPr="00515B1F">
        <w:rPr>
          <w:color w:val="000000" w:themeColor="text1"/>
        </w:rPr>
        <w:t xml:space="preserve"> two servers </w:t>
      </w:r>
      <w:r w:rsidR="00074FCF" w:rsidRPr="00515B1F">
        <w:rPr>
          <w:color w:val="000000" w:themeColor="text1"/>
        </w:rPr>
        <w:t>each with</w:t>
      </w:r>
      <w:r w:rsidR="004E195E" w:rsidRPr="00515B1F">
        <w:rPr>
          <w:color w:val="000000" w:themeColor="text1"/>
        </w:rPr>
        <w:t xml:space="preserve"> </w:t>
      </w:r>
      <w:r w:rsidR="00074FCF" w:rsidRPr="00515B1F">
        <w:rPr>
          <w:color w:val="000000" w:themeColor="text1"/>
        </w:rPr>
        <w:t xml:space="preserve">two </w:t>
      </w:r>
      <w:r w:rsidR="004E195E" w:rsidRPr="00515B1F">
        <w:rPr>
          <w:color w:val="000000" w:themeColor="text1"/>
        </w:rPr>
        <w:t>FPGA accelerators installed</w:t>
      </w:r>
      <w:r w:rsidR="00237D97" w:rsidRPr="00515B1F">
        <w:rPr>
          <w:color w:val="000000" w:themeColor="text1"/>
        </w:rPr>
        <w:t xml:space="preserve"> in them</w:t>
      </w:r>
      <w:r w:rsidR="004E195E" w:rsidRPr="00515B1F">
        <w:rPr>
          <w:color w:val="000000" w:themeColor="text1"/>
        </w:rPr>
        <w:t>.</w:t>
      </w:r>
      <w:r w:rsidR="00E45021" w:rsidRPr="00515B1F">
        <w:rPr>
          <w:color w:val="000000" w:themeColor="text1"/>
        </w:rPr>
        <w:t xml:space="preserve"> </w:t>
      </w:r>
    </w:p>
    <w:p w14:paraId="62977624" w14:textId="08AB1E29" w:rsidR="00CA6B9F" w:rsidRPr="00515B1F" w:rsidRDefault="003A0665" w:rsidP="004215C1">
      <w:pPr>
        <w:jc w:val="both"/>
        <w:rPr>
          <w:b/>
          <w:bCs/>
          <w:color w:val="000000" w:themeColor="text1"/>
        </w:rPr>
      </w:pPr>
      <w:r w:rsidRPr="00515B1F">
        <w:rPr>
          <w:b/>
          <w:bCs/>
          <w:color w:val="000000" w:themeColor="text1"/>
        </w:rPr>
        <w:t xml:space="preserve">Hardware requirements: </w:t>
      </w:r>
    </w:p>
    <w:p w14:paraId="5C32CBA8" w14:textId="4CD44C59" w:rsidR="00CA6B9F" w:rsidRPr="00515B1F" w:rsidRDefault="3EB73C6E" w:rsidP="00084302">
      <w:pPr>
        <w:jc w:val="both"/>
        <w:rPr>
          <w:color w:val="000000" w:themeColor="text1"/>
        </w:rPr>
      </w:pPr>
      <w:r w:rsidRPr="00515B1F">
        <w:rPr>
          <w:color w:val="000000" w:themeColor="text1"/>
        </w:rPr>
        <w:t>Both</w:t>
      </w:r>
      <w:r w:rsidR="44B09832" w:rsidRPr="00515B1F">
        <w:rPr>
          <w:color w:val="000000" w:themeColor="text1"/>
        </w:rPr>
        <w:t xml:space="preserve"> </w:t>
      </w:r>
      <w:r w:rsidR="0C991A8A" w:rsidRPr="00515B1F">
        <w:rPr>
          <w:color w:val="000000" w:themeColor="text1"/>
        </w:rPr>
        <w:t>server</w:t>
      </w:r>
      <w:r w:rsidR="44B09832" w:rsidRPr="00515B1F">
        <w:rPr>
          <w:color w:val="000000" w:themeColor="text1"/>
        </w:rPr>
        <w:t>s</w:t>
      </w:r>
      <w:r w:rsidR="69CB57D0" w:rsidRPr="00515B1F">
        <w:rPr>
          <w:color w:val="000000" w:themeColor="text1"/>
        </w:rPr>
        <w:t xml:space="preserve"> </w:t>
      </w:r>
      <w:r w:rsidR="14BAFA2B" w:rsidRPr="00515B1F">
        <w:rPr>
          <w:color w:val="000000" w:themeColor="text1"/>
        </w:rPr>
        <w:t>must</w:t>
      </w:r>
      <w:r w:rsidRPr="00515B1F">
        <w:rPr>
          <w:color w:val="000000" w:themeColor="text1"/>
        </w:rPr>
        <w:t xml:space="preserve"> fulfill following </w:t>
      </w:r>
      <w:r w:rsidR="3AE1EF96" w:rsidRPr="00515B1F">
        <w:rPr>
          <w:color w:val="000000" w:themeColor="text1"/>
        </w:rPr>
        <w:t xml:space="preserve">common </w:t>
      </w:r>
      <w:r w:rsidRPr="00515B1F">
        <w:rPr>
          <w:color w:val="000000" w:themeColor="text1"/>
        </w:rPr>
        <w:t>parameters</w:t>
      </w:r>
      <w:r w:rsidR="44B09832" w:rsidRPr="00515B1F">
        <w:rPr>
          <w:color w:val="000000" w:themeColor="text1"/>
        </w:rPr>
        <w:t xml:space="preserve">: </w:t>
      </w:r>
    </w:p>
    <w:p w14:paraId="6559E865" w14:textId="2B321408" w:rsidR="00084302" w:rsidRPr="00515B1F" w:rsidRDefault="00256F55" w:rsidP="00077923">
      <w:pPr>
        <w:pStyle w:val="Odstavecseseznamem"/>
        <w:numPr>
          <w:ilvl w:val="0"/>
          <w:numId w:val="9"/>
        </w:numPr>
        <w:jc w:val="both"/>
        <w:rPr>
          <w:color w:val="000000" w:themeColor="text1"/>
          <w:sz w:val="22"/>
          <w:szCs w:val="22"/>
        </w:rPr>
      </w:pPr>
      <w:r w:rsidRPr="00515B1F">
        <w:rPr>
          <w:color w:val="000000" w:themeColor="text1"/>
          <w:sz w:val="22"/>
          <w:szCs w:val="22"/>
        </w:rPr>
        <w:t>m</w:t>
      </w:r>
      <w:r w:rsidR="00084302" w:rsidRPr="00515B1F">
        <w:rPr>
          <w:color w:val="000000" w:themeColor="text1"/>
          <w:sz w:val="22"/>
          <w:szCs w:val="22"/>
        </w:rPr>
        <w:t>ust</w:t>
      </w:r>
      <w:r w:rsidR="001E753D" w:rsidRPr="00515B1F">
        <w:rPr>
          <w:color w:val="000000" w:themeColor="text1"/>
          <w:sz w:val="22"/>
          <w:szCs w:val="22"/>
        </w:rPr>
        <w:t xml:space="preserve"> be</w:t>
      </w:r>
      <w:r w:rsidR="00084302" w:rsidRPr="00515B1F">
        <w:rPr>
          <w:color w:val="000000" w:themeColor="text1"/>
          <w:sz w:val="22"/>
          <w:szCs w:val="22"/>
        </w:rPr>
        <w:t xml:space="preserve"> 2U or larger server</w:t>
      </w:r>
    </w:p>
    <w:p w14:paraId="0CCE57B5" w14:textId="77777777" w:rsidR="001E753D" w:rsidRPr="00515B1F" w:rsidRDefault="001E753D" w:rsidP="00077923">
      <w:pPr>
        <w:pStyle w:val="Odstavecseseznamem"/>
        <w:numPr>
          <w:ilvl w:val="0"/>
          <w:numId w:val="9"/>
        </w:numPr>
        <w:jc w:val="both"/>
        <w:rPr>
          <w:color w:val="000000" w:themeColor="text1"/>
          <w:sz w:val="22"/>
          <w:szCs w:val="22"/>
        </w:rPr>
      </w:pPr>
      <w:r w:rsidRPr="00515B1F">
        <w:rPr>
          <w:color w:val="000000" w:themeColor="text1"/>
          <w:sz w:val="22"/>
          <w:szCs w:val="22"/>
        </w:rPr>
        <w:t>must contain:</w:t>
      </w:r>
    </w:p>
    <w:p w14:paraId="638AB7C3" w14:textId="4F9B1DAD" w:rsidR="001C02F1" w:rsidRPr="00515B1F" w:rsidRDefault="0011065A" w:rsidP="00077923">
      <w:pPr>
        <w:pStyle w:val="Odstavecseseznamem"/>
        <w:numPr>
          <w:ilvl w:val="1"/>
          <w:numId w:val="9"/>
        </w:numPr>
        <w:jc w:val="both"/>
        <w:rPr>
          <w:color w:val="000000" w:themeColor="text1"/>
          <w:sz w:val="22"/>
          <w:szCs w:val="22"/>
        </w:rPr>
      </w:pPr>
      <w:r w:rsidRPr="00515B1F">
        <w:rPr>
          <w:color w:val="000000" w:themeColor="text1"/>
          <w:sz w:val="22"/>
          <w:szCs w:val="22"/>
        </w:rPr>
        <w:t>2x</w:t>
      </w:r>
      <w:r w:rsidR="00764A7E" w:rsidRPr="00515B1F">
        <w:rPr>
          <w:color w:val="000000" w:themeColor="text1"/>
          <w:sz w:val="22"/>
          <w:szCs w:val="22"/>
        </w:rPr>
        <w:t xml:space="preserve"> 3rd Gen Xeon Scalable Processor</w:t>
      </w:r>
      <w:r w:rsidR="00C66407" w:rsidRPr="00515B1F">
        <w:rPr>
          <w:color w:val="000000" w:themeColor="text1"/>
          <w:sz w:val="22"/>
          <w:szCs w:val="22"/>
        </w:rPr>
        <w:t xml:space="preserve">s </w:t>
      </w:r>
    </w:p>
    <w:p w14:paraId="1ED0E2BF" w14:textId="1327B6FA" w:rsidR="00764A7E" w:rsidRPr="00515B1F" w:rsidRDefault="001C02F1" w:rsidP="00077923">
      <w:pPr>
        <w:pStyle w:val="Odstavecseseznamem"/>
        <w:numPr>
          <w:ilvl w:val="2"/>
          <w:numId w:val="9"/>
        </w:numPr>
        <w:jc w:val="both"/>
        <w:rPr>
          <w:color w:val="000000" w:themeColor="text1"/>
          <w:sz w:val="22"/>
          <w:szCs w:val="22"/>
        </w:rPr>
      </w:pPr>
      <w:r w:rsidRPr="00515B1F">
        <w:rPr>
          <w:color w:val="000000" w:themeColor="text1"/>
          <w:sz w:val="22"/>
          <w:szCs w:val="22"/>
        </w:rPr>
        <w:t xml:space="preserve">min. </w:t>
      </w:r>
      <w:r w:rsidR="00764A7E" w:rsidRPr="00515B1F">
        <w:rPr>
          <w:color w:val="000000" w:themeColor="text1"/>
          <w:sz w:val="22"/>
          <w:szCs w:val="22"/>
        </w:rPr>
        <w:t>32-core</w:t>
      </w:r>
      <w:r w:rsidRPr="00515B1F">
        <w:rPr>
          <w:color w:val="000000" w:themeColor="text1"/>
          <w:sz w:val="22"/>
          <w:szCs w:val="22"/>
        </w:rPr>
        <w:t>s @</w:t>
      </w:r>
      <w:r w:rsidR="00764A7E" w:rsidRPr="00515B1F">
        <w:rPr>
          <w:color w:val="000000" w:themeColor="text1"/>
          <w:sz w:val="22"/>
          <w:szCs w:val="22"/>
        </w:rPr>
        <w:t xml:space="preserve"> </w:t>
      </w:r>
      <w:r w:rsidRPr="00515B1F">
        <w:rPr>
          <w:color w:val="000000" w:themeColor="text1"/>
          <w:sz w:val="22"/>
          <w:szCs w:val="22"/>
        </w:rPr>
        <w:t xml:space="preserve">min. </w:t>
      </w:r>
      <w:r w:rsidR="00764A7E" w:rsidRPr="00515B1F">
        <w:rPr>
          <w:color w:val="000000" w:themeColor="text1"/>
          <w:sz w:val="22"/>
          <w:szCs w:val="22"/>
        </w:rPr>
        <w:t xml:space="preserve">2.00GHz </w:t>
      </w:r>
    </w:p>
    <w:p w14:paraId="49C500BA" w14:textId="77777777" w:rsidR="0011065A" w:rsidRPr="00515B1F" w:rsidRDefault="00764A7E" w:rsidP="00077923">
      <w:pPr>
        <w:pStyle w:val="Odstavecseseznamem"/>
        <w:numPr>
          <w:ilvl w:val="1"/>
          <w:numId w:val="9"/>
        </w:numPr>
        <w:jc w:val="both"/>
        <w:rPr>
          <w:color w:val="000000" w:themeColor="text1"/>
          <w:sz w:val="22"/>
          <w:szCs w:val="22"/>
        </w:rPr>
      </w:pPr>
      <w:r w:rsidRPr="00515B1F">
        <w:rPr>
          <w:color w:val="000000" w:themeColor="text1"/>
          <w:sz w:val="22"/>
          <w:szCs w:val="22"/>
        </w:rPr>
        <w:t xml:space="preserve">16x 16GB </w:t>
      </w:r>
      <w:r w:rsidR="008B7F1C" w:rsidRPr="00515B1F">
        <w:rPr>
          <w:color w:val="000000" w:themeColor="text1"/>
          <w:sz w:val="22"/>
          <w:szCs w:val="22"/>
        </w:rPr>
        <w:t xml:space="preserve">RAM </w:t>
      </w:r>
      <w:r w:rsidRPr="00515B1F">
        <w:rPr>
          <w:color w:val="000000" w:themeColor="text1"/>
          <w:sz w:val="22"/>
          <w:szCs w:val="22"/>
        </w:rPr>
        <w:t>with ECC</w:t>
      </w:r>
    </w:p>
    <w:p w14:paraId="05BE6B2A" w14:textId="2B78864D" w:rsidR="00764A7E" w:rsidRPr="00515B1F" w:rsidRDefault="008B7F1C" w:rsidP="00077923">
      <w:pPr>
        <w:pStyle w:val="Odstavecseseznamem"/>
        <w:numPr>
          <w:ilvl w:val="2"/>
          <w:numId w:val="9"/>
        </w:numPr>
        <w:jc w:val="both"/>
        <w:rPr>
          <w:color w:val="000000" w:themeColor="text1"/>
          <w:sz w:val="22"/>
          <w:szCs w:val="22"/>
        </w:rPr>
      </w:pPr>
      <w:r w:rsidRPr="00515B1F">
        <w:rPr>
          <w:color w:val="000000" w:themeColor="text1"/>
          <w:sz w:val="22"/>
          <w:szCs w:val="22"/>
        </w:rPr>
        <w:t>min. DDR4-2933</w:t>
      </w:r>
    </w:p>
    <w:p w14:paraId="15A3D101" w14:textId="77777777" w:rsidR="0011065A" w:rsidRPr="00515B1F" w:rsidRDefault="00764A7E" w:rsidP="00077923">
      <w:pPr>
        <w:pStyle w:val="Odstavecseseznamem"/>
        <w:numPr>
          <w:ilvl w:val="1"/>
          <w:numId w:val="9"/>
        </w:numPr>
        <w:jc w:val="both"/>
        <w:rPr>
          <w:color w:val="000000" w:themeColor="text1"/>
          <w:sz w:val="22"/>
          <w:szCs w:val="22"/>
        </w:rPr>
      </w:pPr>
      <w:r w:rsidRPr="00515B1F">
        <w:rPr>
          <w:color w:val="000000" w:themeColor="text1"/>
          <w:sz w:val="22"/>
          <w:szCs w:val="22"/>
        </w:rPr>
        <w:t xml:space="preserve">1x </w:t>
      </w:r>
      <w:proofErr w:type="spellStart"/>
      <w:r w:rsidRPr="00515B1F">
        <w:rPr>
          <w:color w:val="000000" w:themeColor="text1"/>
          <w:sz w:val="22"/>
          <w:szCs w:val="22"/>
        </w:rPr>
        <w:t>Infiniband</w:t>
      </w:r>
      <w:proofErr w:type="spellEnd"/>
      <w:r w:rsidRPr="00515B1F">
        <w:rPr>
          <w:color w:val="000000" w:themeColor="text1"/>
          <w:sz w:val="22"/>
          <w:szCs w:val="22"/>
        </w:rPr>
        <w:t xml:space="preserve"> EDR or HDR100 interface </w:t>
      </w:r>
    </w:p>
    <w:p w14:paraId="6B3C32F9" w14:textId="3C510B97" w:rsidR="00CA6B9F" w:rsidRPr="00515B1F" w:rsidRDefault="00764A7E" w:rsidP="00077923">
      <w:pPr>
        <w:pStyle w:val="Odstavecseseznamem"/>
        <w:numPr>
          <w:ilvl w:val="2"/>
          <w:numId w:val="9"/>
        </w:numPr>
        <w:jc w:val="both"/>
        <w:rPr>
          <w:color w:val="000000" w:themeColor="text1"/>
          <w:sz w:val="22"/>
          <w:szCs w:val="22"/>
        </w:rPr>
      </w:pPr>
      <w:r w:rsidRPr="00515B1F">
        <w:rPr>
          <w:color w:val="000000" w:themeColor="text1"/>
          <w:sz w:val="22"/>
          <w:szCs w:val="22"/>
        </w:rPr>
        <w:t xml:space="preserve">connected to </w:t>
      </w:r>
      <w:r w:rsidR="0011065A" w:rsidRPr="00515B1F">
        <w:rPr>
          <w:color w:val="000000" w:themeColor="text1"/>
          <w:sz w:val="22"/>
          <w:szCs w:val="22"/>
        </w:rPr>
        <w:t xml:space="preserve">CPU via </w:t>
      </w:r>
      <w:r w:rsidR="005C6930" w:rsidRPr="00515B1F">
        <w:rPr>
          <w:color w:val="000000" w:themeColor="text1"/>
          <w:sz w:val="22"/>
          <w:szCs w:val="22"/>
        </w:rPr>
        <w:t xml:space="preserve">min. </w:t>
      </w:r>
      <w:r w:rsidRPr="00515B1F">
        <w:rPr>
          <w:color w:val="000000" w:themeColor="text1"/>
          <w:sz w:val="22"/>
          <w:szCs w:val="22"/>
        </w:rPr>
        <w:t xml:space="preserve">16x PCI-e Gen3 </w:t>
      </w:r>
      <w:r w:rsidR="005C6930" w:rsidRPr="00515B1F">
        <w:rPr>
          <w:color w:val="000000" w:themeColor="text1"/>
          <w:sz w:val="22"/>
          <w:szCs w:val="22"/>
        </w:rPr>
        <w:t>or 8x PCI-e Gen4 interface</w:t>
      </w:r>
    </w:p>
    <w:p w14:paraId="0D1CEAAB" w14:textId="5D6796F2" w:rsidR="00923F73" w:rsidRPr="00515B1F" w:rsidRDefault="005C6930" w:rsidP="00077923">
      <w:pPr>
        <w:pStyle w:val="Odstavecseseznamem"/>
        <w:numPr>
          <w:ilvl w:val="1"/>
          <w:numId w:val="9"/>
        </w:numPr>
        <w:rPr>
          <w:color w:val="000000" w:themeColor="text1"/>
          <w:sz w:val="22"/>
          <w:szCs w:val="22"/>
        </w:rPr>
      </w:pPr>
      <w:r w:rsidRPr="00515B1F">
        <w:rPr>
          <w:color w:val="000000" w:themeColor="text1"/>
          <w:sz w:val="22"/>
          <w:szCs w:val="22"/>
        </w:rPr>
        <w:t xml:space="preserve">min. </w:t>
      </w:r>
      <w:r w:rsidR="0090547D" w:rsidRPr="00515B1F">
        <w:rPr>
          <w:color w:val="000000" w:themeColor="text1"/>
          <w:sz w:val="22"/>
          <w:szCs w:val="22"/>
        </w:rPr>
        <w:t>3</w:t>
      </w:r>
      <w:r w:rsidR="000F55BE" w:rsidRPr="00515B1F">
        <w:rPr>
          <w:color w:val="000000" w:themeColor="text1"/>
          <w:sz w:val="22"/>
          <w:szCs w:val="22"/>
        </w:rPr>
        <w:t xml:space="preserve"> TB </w:t>
      </w:r>
      <w:proofErr w:type="spellStart"/>
      <w:r w:rsidR="000F55BE" w:rsidRPr="00515B1F">
        <w:rPr>
          <w:color w:val="000000" w:themeColor="text1"/>
          <w:sz w:val="22"/>
          <w:szCs w:val="22"/>
        </w:rPr>
        <w:t>NVMe</w:t>
      </w:r>
      <w:proofErr w:type="spellEnd"/>
      <w:r w:rsidR="000F55BE" w:rsidRPr="00515B1F">
        <w:rPr>
          <w:color w:val="000000" w:themeColor="text1"/>
          <w:sz w:val="22"/>
          <w:szCs w:val="22"/>
        </w:rPr>
        <w:t xml:space="preserve"> local storage – mixed use </w:t>
      </w:r>
      <w:r w:rsidR="005615BF" w:rsidRPr="00515B1F">
        <w:rPr>
          <w:color w:val="000000" w:themeColor="text1"/>
          <w:sz w:val="22"/>
          <w:szCs w:val="22"/>
        </w:rPr>
        <w:t>type</w:t>
      </w:r>
    </w:p>
    <w:p w14:paraId="09BF556D" w14:textId="2781E63E" w:rsidR="26B700BF" w:rsidRPr="00515B1F" w:rsidRDefault="26B700BF" w:rsidP="490BBBC8">
      <w:pPr>
        <w:pStyle w:val="Odstavecseseznamem"/>
        <w:numPr>
          <w:ilvl w:val="1"/>
          <w:numId w:val="9"/>
        </w:numPr>
        <w:rPr>
          <w:color w:val="000000" w:themeColor="text1"/>
          <w:sz w:val="22"/>
          <w:szCs w:val="22"/>
        </w:rPr>
      </w:pPr>
      <w:r w:rsidRPr="00515B1F">
        <w:rPr>
          <w:color w:val="000000" w:themeColor="text1"/>
          <w:sz w:val="22"/>
          <w:szCs w:val="22"/>
        </w:rPr>
        <w:t>2x FPGA accelerators</w:t>
      </w:r>
    </w:p>
    <w:p w14:paraId="128A7EC9" w14:textId="5C4224D0" w:rsidR="26B700BF" w:rsidRPr="00515B1F" w:rsidRDefault="26B700BF" w:rsidP="490BBBC8">
      <w:pPr>
        <w:pStyle w:val="Odstavecseseznamem"/>
        <w:numPr>
          <w:ilvl w:val="2"/>
          <w:numId w:val="9"/>
        </w:numPr>
        <w:rPr>
          <w:rFonts w:eastAsiaTheme="minorEastAsia"/>
          <w:color w:val="000000" w:themeColor="text1"/>
          <w:sz w:val="22"/>
          <w:szCs w:val="22"/>
        </w:rPr>
      </w:pPr>
      <w:proofErr w:type="spellStart"/>
      <w:r w:rsidRPr="00515B1F">
        <w:rPr>
          <w:color w:val="000000" w:themeColor="text1"/>
          <w:sz w:val="22"/>
          <w:szCs w:val="22"/>
        </w:rPr>
        <w:t>Bitware</w:t>
      </w:r>
      <w:proofErr w:type="spellEnd"/>
      <w:r w:rsidRPr="00515B1F">
        <w:rPr>
          <w:color w:val="000000" w:themeColor="text1"/>
          <w:sz w:val="22"/>
          <w:szCs w:val="22"/>
        </w:rPr>
        <w:t xml:space="preserve"> 520N-MX: </w:t>
      </w:r>
      <w:hyperlink r:id="rId12">
        <w:r w:rsidRPr="00515B1F">
          <w:rPr>
            <w:rStyle w:val="Hypertextovodkaz"/>
            <w:color w:val="000000" w:themeColor="text1"/>
            <w:sz w:val="22"/>
            <w:szCs w:val="22"/>
          </w:rPr>
          <w:t>https://www.bittware.com/fpga/520n-mx/</w:t>
        </w:r>
      </w:hyperlink>
    </w:p>
    <w:p w14:paraId="5914C6D6" w14:textId="77777777" w:rsidR="00923F73" w:rsidRPr="00515B1F" w:rsidRDefault="00923F73" w:rsidP="00EF0BDD">
      <w:pPr>
        <w:pStyle w:val="Odstavecseseznamem"/>
        <w:ind w:left="1440"/>
        <w:jc w:val="both"/>
        <w:rPr>
          <w:color w:val="FF0000"/>
          <w:sz w:val="22"/>
          <w:szCs w:val="22"/>
        </w:rPr>
      </w:pPr>
    </w:p>
    <w:p w14:paraId="025C1805" w14:textId="18751346" w:rsidR="00E51709" w:rsidRPr="00515B1F" w:rsidRDefault="001E753D" w:rsidP="001E753D">
      <w:pPr>
        <w:jc w:val="both"/>
        <w:rPr>
          <w:color w:val="000000" w:themeColor="text1"/>
        </w:rPr>
      </w:pPr>
      <w:r w:rsidRPr="00515B1F">
        <w:rPr>
          <w:color w:val="000000" w:themeColor="text1"/>
        </w:rPr>
        <w:t>In addition, each server must fulfill following parameters:</w:t>
      </w:r>
    </w:p>
    <w:p w14:paraId="3AD5A647" w14:textId="1EF7642A" w:rsidR="003A0665" w:rsidRPr="00515B1F" w:rsidRDefault="004A21D8" w:rsidP="00077923">
      <w:pPr>
        <w:pStyle w:val="Odstavecseseznamem"/>
        <w:numPr>
          <w:ilvl w:val="0"/>
          <w:numId w:val="8"/>
        </w:numPr>
        <w:jc w:val="both"/>
        <w:rPr>
          <w:color w:val="000000" w:themeColor="text1"/>
          <w:sz w:val="22"/>
          <w:szCs w:val="22"/>
        </w:rPr>
      </w:pPr>
      <w:r w:rsidRPr="00515B1F">
        <w:rPr>
          <w:color w:val="000000" w:themeColor="text1"/>
          <w:sz w:val="22"/>
          <w:szCs w:val="22"/>
        </w:rPr>
        <w:t>I</w:t>
      </w:r>
      <w:r w:rsidR="001E753D" w:rsidRPr="00515B1F">
        <w:rPr>
          <w:color w:val="000000" w:themeColor="text1"/>
          <w:sz w:val="22"/>
          <w:szCs w:val="22"/>
        </w:rPr>
        <w:t xml:space="preserve">ntel </w:t>
      </w:r>
      <w:r w:rsidRPr="00515B1F">
        <w:rPr>
          <w:color w:val="000000" w:themeColor="text1"/>
          <w:sz w:val="22"/>
          <w:szCs w:val="22"/>
        </w:rPr>
        <w:t>s</w:t>
      </w:r>
      <w:r w:rsidR="00FF6767" w:rsidRPr="00515B1F">
        <w:rPr>
          <w:color w:val="000000" w:themeColor="text1"/>
          <w:sz w:val="22"/>
          <w:szCs w:val="22"/>
        </w:rPr>
        <w:t xml:space="preserve">erver 1 </w:t>
      </w:r>
      <w:r w:rsidR="00D15C27" w:rsidRPr="00515B1F">
        <w:rPr>
          <w:color w:val="000000" w:themeColor="text1"/>
          <w:sz w:val="22"/>
          <w:szCs w:val="22"/>
        </w:rPr>
        <w:t xml:space="preserve">– </w:t>
      </w:r>
      <w:r w:rsidR="007C082F" w:rsidRPr="00515B1F">
        <w:rPr>
          <w:color w:val="000000" w:themeColor="text1"/>
          <w:sz w:val="22"/>
          <w:szCs w:val="22"/>
        </w:rPr>
        <w:t>low NVDIMM</w:t>
      </w:r>
      <w:r w:rsidR="0018593E" w:rsidRPr="00515B1F">
        <w:rPr>
          <w:color w:val="000000" w:themeColor="text1"/>
          <w:sz w:val="22"/>
          <w:szCs w:val="22"/>
        </w:rPr>
        <w:t xml:space="preserve"> memory </w:t>
      </w:r>
      <w:r w:rsidR="001E753D" w:rsidRPr="00515B1F">
        <w:rPr>
          <w:color w:val="000000" w:themeColor="text1"/>
          <w:sz w:val="22"/>
          <w:szCs w:val="22"/>
        </w:rPr>
        <w:t xml:space="preserve">server with min. </w:t>
      </w:r>
      <w:r w:rsidR="0018593E" w:rsidRPr="00515B1F">
        <w:rPr>
          <w:color w:val="000000" w:themeColor="text1"/>
          <w:sz w:val="22"/>
          <w:szCs w:val="22"/>
        </w:rPr>
        <w:t xml:space="preserve">2304 GB </w:t>
      </w:r>
      <w:r w:rsidR="000B4A47" w:rsidRPr="00515B1F">
        <w:rPr>
          <w:color w:val="000000" w:themeColor="text1"/>
          <w:sz w:val="22"/>
          <w:szCs w:val="22"/>
        </w:rPr>
        <w:t>NVDIMM memory</w:t>
      </w:r>
    </w:p>
    <w:p w14:paraId="65B9E526" w14:textId="77777777" w:rsidR="00D56DC4" w:rsidRPr="00515B1F" w:rsidRDefault="00AD006C"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16x 128GB </w:t>
      </w:r>
      <w:r w:rsidR="00262CF5" w:rsidRPr="00515B1F">
        <w:rPr>
          <w:color w:val="000000" w:themeColor="text1"/>
          <w:sz w:val="22"/>
          <w:szCs w:val="22"/>
        </w:rPr>
        <w:t>NVDIMM p</w:t>
      </w:r>
      <w:r w:rsidRPr="00515B1F">
        <w:rPr>
          <w:color w:val="000000" w:themeColor="text1"/>
          <w:sz w:val="22"/>
          <w:szCs w:val="22"/>
        </w:rPr>
        <w:t xml:space="preserve">ersistent </w:t>
      </w:r>
      <w:r w:rsidR="00262CF5" w:rsidRPr="00515B1F">
        <w:rPr>
          <w:color w:val="000000" w:themeColor="text1"/>
          <w:sz w:val="22"/>
          <w:szCs w:val="22"/>
        </w:rPr>
        <w:t>m</w:t>
      </w:r>
      <w:r w:rsidRPr="00515B1F">
        <w:rPr>
          <w:color w:val="000000" w:themeColor="text1"/>
          <w:sz w:val="22"/>
          <w:szCs w:val="22"/>
        </w:rPr>
        <w:t xml:space="preserve">emory </w:t>
      </w:r>
      <w:r w:rsidR="00262CF5" w:rsidRPr="00515B1F">
        <w:rPr>
          <w:color w:val="000000" w:themeColor="text1"/>
          <w:sz w:val="22"/>
          <w:szCs w:val="22"/>
        </w:rPr>
        <w:t>m</w:t>
      </w:r>
      <w:r w:rsidRPr="00515B1F">
        <w:rPr>
          <w:color w:val="000000" w:themeColor="text1"/>
          <w:sz w:val="22"/>
          <w:szCs w:val="22"/>
        </w:rPr>
        <w:t>odule</w:t>
      </w:r>
      <w:r w:rsidR="00262CF5" w:rsidRPr="00515B1F">
        <w:rPr>
          <w:color w:val="000000" w:themeColor="text1"/>
          <w:sz w:val="22"/>
          <w:szCs w:val="22"/>
        </w:rPr>
        <w:t xml:space="preserve">s </w:t>
      </w:r>
    </w:p>
    <w:p w14:paraId="6CBC4BB9" w14:textId="77777777" w:rsidR="0032697B" w:rsidRPr="00515B1F" w:rsidRDefault="0032697B" w:rsidP="0032697B">
      <w:pPr>
        <w:pStyle w:val="Odstavecseseznamem"/>
        <w:jc w:val="both"/>
        <w:rPr>
          <w:color w:val="FF0000"/>
          <w:sz w:val="22"/>
          <w:szCs w:val="22"/>
        </w:rPr>
      </w:pPr>
    </w:p>
    <w:p w14:paraId="23A31710" w14:textId="30935382" w:rsidR="003A0665" w:rsidRPr="00515B1F" w:rsidRDefault="004A21D8" w:rsidP="00077923">
      <w:pPr>
        <w:pStyle w:val="Odstavecseseznamem"/>
        <w:numPr>
          <w:ilvl w:val="0"/>
          <w:numId w:val="8"/>
        </w:numPr>
        <w:jc w:val="both"/>
        <w:rPr>
          <w:color w:val="000000" w:themeColor="text1"/>
          <w:sz w:val="22"/>
          <w:szCs w:val="22"/>
        </w:rPr>
      </w:pPr>
      <w:r w:rsidRPr="00515B1F">
        <w:rPr>
          <w:color w:val="000000" w:themeColor="text1"/>
          <w:sz w:val="22"/>
          <w:szCs w:val="22"/>
        </w:rPr>
        <w:t>Intel s</w:t>
      </w:r>
      <w:r w:rsidR="00FF6767" w:rsidRPr="00515B1F">
        <w:rPr>
          <w:color w:val="000000" w:themeColor="text1"/>
          <w:sz w:val="22"/>
          <w:szCs w:val="22"/>
        </w:rPr>
        <w:t>erver 2</w:t>
      </w:r>
      <w:r w:rsidR="00EB4865" w:rsidRPr="00515B1F">
        <w:rPr>
          <w:color w:val="000000" w:themeColor="text1"/>
          <w:sz w:val="22"/>
          <w:szCs w:val="22"/>
        </w:rPr>
        <w:t xml:space="preserve"> – high </w:t>
      </w:r>
      <w:r w:rsidR="007C082F" w:rsidRPr="00515B1F">
        <w:rPr>
          <w:color w:val="000000" w:themeColor="text1"/>
          <w:sz w:val="22"/>
          <w:szCs w:val="22"/>
        </w:rPr>
        <w:t xml:space="preserve">NVDIMM </w:t>
      </w:r>
      <w:r w:rsidR="00EB4865" w:rsidRPr="00515B1F">
        <w:rPr>
          <w:color w:val="000000" w:themeColor="text1"/>
          <w:sz w:val="22"/>
          <w:szCs w:val="22"/>
        </w:rPr>
        <w:t xml:space="preserve">memory server </w:t>
      </w:r>
      <w:r w:rsidR="00D15C27" w:rsidRPr="00515B1F">
        <w:rPr>
          <w:color w:val="000000" w:themeColor="text1"/>
          <w:sz w:val="22"/>
          <w:szCs w:val="22"/>
        </w:rPr>
        <w:t xml:space="preserve">with min. </w:t>
      </w:r>
      <w:r w:rsidR="0097017B" w:rsidRPr="00515B1F">
        <w:rPr>
          <w:color w:val="000000" w:themeColor="text1"/>
          <w:sz w:val="22"/>
          <w:szCs w:val="22"/>
        </w:rPr>
        <w:t xml:space="preserve">8448 GB </w:t>
      </w:r>
      <w:r w:rsidR="000B4A47" w:rsidRPr="00515B1F">
        <w:rPr>
          <w:color w:val="000000" w:themeColor="text1"/>
          <w:sz w:val="22"/>
          <w:szCs w:val="22"/>
        </w:rPr>
        <w:t>NVDIMM memory</w:t>
      </w:r>
    </w:p>
    <w:p w14:paraId="6F629C64" w14:textId="6E8A1063" w:rsidR="00D56DC4" w:rsidRPr="00515B1F" w:rsidRDefault="00D56DC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16x 512GB NVDIMM persistent memory modules </w:t>
      </w:r>
    </w:p>
    <w:p w14:paraId="0B984F0C" w14:textId="139FB72C" w:rsidR="2EDD18F8" w:rsidRPr="00515B1F" w:rsidRDefault="2EDD18F8" w:rsidP="2EDD18F8">
      <w:pPr>
        <w:jc w:val="both"/>
        <w:rPr>
          <w:color w:val="000000" w:themeColor="text1"/>
        </w:rPr>
      </w:pPr>
    </w:p>
    <w:p w14:paraId="54A37218" w14:textId="35BE85F7" w:rsidR="0064758F" w:rsidRPr="00515B1F" w:rsidRDefault="6A58A36D" w:rsidP="2EDD18F8">
      <w:pPr>
        <w:jc w:val="both"/>
        <w:rPr>
          <w:b/>
          <w:bCs/>
          <w:color w:val="000000" w:themeColor="text1"/>
        </w:rPr>
      </w:pPr>
      <w:r w:rsidRPr="00515B1F">
        <w:rPr>
          <w:b/>
          <w:bCs/>
          <w:color w:val="000000" w:themeColor="text1"/>
        </w:rPr>
        <w:t xml:space="preserve">Specific software requirements: </w:t>
      </w:r>
    </w:p>
    <w:p w14:paraId="488E4DBB" w14:textId="5EAF9C95" w:rsidR="00826C1A" w:rsidRPr="00515B1F" w:rsidRDefault="0055792A" w:rsidP="00077923">
      <w:pPr>
        <w:pStyle w:val="Odstavecseseznamem"/>
        <w:numPr>
          <w:ilvl w:val="0"/>
          <w:numId w:val="8"/>
        </w:numPr>
        <w:jc w:val="both"/>
        <w:rPr>
          <w:color w:val="000000" w:themeColor="text1"/>
          <w:sz w:val="22"/>
          <w:szCs w:val="22"/>
        </w:rPr>
      </w:pPr>
      <w:r w:rsidRPr="00515B1F">
        <w:rPr>
          <w:sz w:val="22"/>
          <w:szCs w:val="22"/>
        </w:rPr>
        <w:t xml:space="preserve">FPGA boards </w:t>
      </w:r>
      <w:r w:rsidR="00826C1A" w:rsidRPr="00515B1F">
        <w:rPr>
          <w:color w:val="000000" w:themeColor="text1"/>
          <w:sz w:val="22"/>
          <w:szCs w:val="22"/>
        </w:rPr>
        <w:t>must support application development using following design flows:</w:t>
      </w:r>
    </w:p>
    <w:p w14:paraId="4CC8A80F" w14:textId="4E0AD478"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OpenCL, </w:t>
      </w:r>
    </w:p>
    <w:p w14:paraId="74CF2F2E" w14:textId="4495A3DD"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High-Level Synthesis (C/C++)</w:t>
      </w:r>
      <w:r w:rsidR="0007038E" w:rsidRPr="00515B1F">
        <w:rPr>
          <w:color w:val="000000" w:themeColor="text1"/>
          <w:sz w:val="22"/>
          <w:szCs w:val="22"/>
        </w:rPr>
        <w:t xml:space="preserve"> including support for </w:t>
      </w:r>
      <w:proofErr w:type="spellStart"/>
      <w:r w:rsidR="0007038E" w:rsidRPr="00515B1F">
        <w:rPr>
          <w:color w:val="000000" w:themeColor="text1"/>
          <w:sz w:val="22"/>
          <w:szCs w:val="22"/>
        </w:rPr>
        <w:t>OneAPI</w:t>
      </w:r>
      <w:proofErr w:type="spellEnd"/>
    </w:p>
    <w:p w14:paraId="68FBFBE2" w14:textId="157B966C" w:rsidR="004E3953" w:rsidRPr="00515B1F" w:rsidRDefault="004E3953" w:rsidP="00077923">
      <w:pPr>
        <w:pStyle w:val="Odstavecseseznamem"/>
        <w:numPr>
          <w:ilvl w:val="1"/>
          <w:numId w:val="8"/>
        </w:numPr>
        <w:jc w:val="both"/>
        <w:rPr>
          <w:color w:val="000000" w:themeColor="text1"/>
          <w:sz w:val="22"/>
          <w:szCs w:val="22"/>
        </w:rPr>
      </w:pPr>
      <w:r w:rsidRPr="00515B1F">
        <w:rPr>
          <w:color w:val="000000" w:themeColor="text1"/>
          <w:sz w:val="22"/>
          <w:szCs w:val="22"/>
        </w:rPr>
        <w:t>Verilog</w:t>
      </w:r>
      <w:r w:rsidR="00805AB5" w:rsidRPr="00515B1F">
        <w:rPr>
          <w:color w:val="000000" w:themeColor="text1"/>
          <w:sz w:val="22"/>
          <w:szCs w:val="22"/>
        </w:rPr>
        <w:t xml:space="preserve"> and </w:t>
      </w:r>
      <w:r w:rsidRPr="00515B1F">
        <w:rPr>
          <w:color w:val="000000" w:themeColor="text1"/>
          <w:sz w:val="22"/>
          <w:szCs w:val="22"/>
        </w:rPr>
        <w:t>VHDL</w:t>
      </w:r>
    </w:p>
    <w:p w14:paraId="1EB2F245" w14:textId="77777777" w:rsidR="00E122CE" w:rsidRPr="00515B1F" w:rsidRDefault="00E122CE" w:rsidP="006D5867">
      <w:pPr>
        <w:rPr>
          <w:color w:val="FF0000"/>
        </w:rPr>
      </w:pPr>
    </w:p>
    <w:p w14:paraId="06E0023C" w14:textId="2B9BF384" w:rsidR="00B7721B" w:rsidRPr="00515B1F" w:rsidRDefault="00B7721B" w:rsidP="00E122CE">
      <w:pPr>
        <w:jc w:val="both"/>
        <w:rPr>
          <w:b/>
          <w:bCs/>
          <w:color w:val="000000" w:themeColor="text1"/>
        </w:rPr>
      </w:pPr>
      <w:r w:rsidRPr="00515B1F">
        <w:rPr>
          <w:b/>
          <w:bCs/>
          <w:color w:val="000000" w:themeColor="text1"/>
        </w:rPr>
        <w:t xml:space="preserve">Interconnection requirements </w:t>
      </w:r>
      <w:r w:rsidR="009D5E3C" w:rsidRPr="00515B1F">
        <w:rPr>
          <w:b/>
          <w:bCs/>
          <w:color w:val="000000" w:themeColor="text1"/>
        </w:rPr>
        <w:t>for FPGAs in Compute Partition 2</w:t>
      </w:r>
    </w:p>
    <w:p w14:paraId="301B1E76" w14:textId="043C54D1" w:rsidR="006D5867" w:rsidRPr="00515B1F" w:rsidRDefault="63B53378" w:rsidP="00077923">
      <w:pPr>
        <w:pStyle w:val="Odstavecseseznamem"/>
        <w:numPr>
          <w:ilvl w:val="0"/>
          <w:numId w:val="10"/>
        </w:numPr>
        <w:jc w:val="both"/>
        <w:rPr>
          <w:color w:val="000000" w:themeColor="text1"/>
          <w:sz w:val="22"/>
          <w:szCs w:val="22"/>
        </w:rPr>
      </w:pPr>
      <w:r w:rsidRPr="00515B1F">
        <w:rPr>
          <w:color w:val="000000" w:themeColor="text1"/>
          <w:sz w:val="22"/>
          <w:szCs w:val="22"/>
        </w:rPr>
        <w:t xml:space="preserve">Selected FPGAs cards contain min. 2x 100Gbps ports per card. </w:t>
      </w:r>
      <w:r w:rsidR="672FC126" w:rsidRPr="00515B1F">
        <w:rPr>
          <w:color w:val="000000" w:themeColor="text1"/>
          <w:sz w:val="22"/>
          <w:szCs w:val="22"/>
        </w:rPr>
        <w:t>W</w:t>
      </w:r>
      <w:r w:rsidRPr="00515B1F">
        <w:rPr>
          <w:color w:val="000000" w:themeColor="text1"/>
          <w:sz w:val="22"/>
          <w:szCs w:val="22"/>
        </w:rPr>
        <w:t xml:space="preserve">e </w:t>
      </w:r>
      <w:r w:rsidR="672FC126" w:rsidRPr="00515B1F">
        <w:rPr>
          <w:color w:val="000000" w:themeColor="text1"/>
          <w:sz w:val="22"/>
          <w:szCs w:val="22"/>
        </w:rPr>
        <w:t>require</w:t>
      </w:r>
      <w:r w:rsidRPr="00515B1F">
        <w:rPr>
          <w:color w:val="000000" w:themeColor="text1"/>
          <w:sz w:val="22"/>
          <w:szCs w:val="22"/>
        </w:rPr>
        <w:t xml:space="preserve"> to have these card</w:t>
      </w:r>
      <w:r w:rsidR="576961FE" w:rsidRPr="00515B1F">
        <w:rPr>
          <w:color w:val="000000" w:themeColor="text1"/>
          <w:sz w:val="22"/>
          <w:szCs w:val="22"/>
        </w:rPr>
        <w:t>s</w:t>
      </w:r>
      <w:r w:rsidRPr="00515B1F">
        <w:rPr>
          <w:color w:val="000000" w:themeColor="text1"/>
          <w:sz w:val="22"/>
          <w:szCs w:val="22"/>
        </w:rPr>
        <w:t xml:space="preserve"> back-to-back connected using dedicated cables</w:t>
      </w:r>
      <w:r w:rsidR="7CAA46B0" w:rsidRPr="00515B1F">
        <w:rPr>
          <w:color w:val="000000" w:themeColor="text1"/>
          <w:sz w:val="22"/>
          <w:szCs w:val="22"/>
        </w:rPr>
        <w:t xml:space="preserve"> compatible with maximum speed of the</w:t>
      </w:r>
      <w:r w:rsidR="1197EB1B" w:rsidRPr="00515B1F">
        <w:rPr>
          <w:color w:val="000000" w:themeColor="text1"/>
          <w:sz w:val="22"/>
          <w:szCs w:val="22"/>
        </w:rPr>
        <w:t xml:space="preserve"> FPGA card</w:t>
      </w:r>
      <w:r w:rsidR="7CAA46B0" w:rsidRPr="00515B1F">
        <w:rPr>
          <w:color w:val="000000" w:themeColor="text1"/>
          <w:sz w:val="22"/>
          <w:szCs w:val="22"/>
        </w:rPr>
        <w:t xml:space="preserve"> ports.</w:t>
      </w:r>
      <w:r w:rsidRPr="00515B1F">
        <w:rPr>
          <w:color w:val="000000" w:themeColor="text1"/>
          <w:sz w:val="22"/>
          <w:szCs w:val="22"/>
        </w:rPr>
        <w:t xml:space="preserve"> </w:t>
      </w:r>
      <w:r w:rsidR="1480F89D" w:rsidRPr="00515B1F">
        <w:rPr>
          <w:color w:val="000000" w:themeColor="text1"/>
          <w:sz w:val="22"/>
          <w:szCs w:val="22"/>
        </w:rPr>
        <w:t>P</w:t>
      </w:r>
      <w:r w:rsidR="582E4EF7" w:rsidRPr="00515B1F">
        <w:rPr>
          <w:color w:val="000000" w:themeColor="text1"/>
          <w:sz w:val="22"/>
          <w:szCs w:val="22"/>
        </w:rPr>
        <w:t xml:space="preserve">art of the delivery </w:t>
      </w:r>
      <w:r w:rsidR="582E4EF7" w:rsidRPr="00515B1F">
        <w:rPr>
          <w:b/>
          <w:bCs/>
          <w:color w:val="000000" w:themeColor="text1"/>
          <w:sz w:val="22"/>
          <w:szCs w:val="22"/>
        </w:rPr>
        <w:t xml:space="preserve">must be </w:t>
      </w:r>
      <w:r w:rsidRPr="00515B1F">
        <w:rPr>
          <w:b/>
          <w:bCs/>
          <w:color w:val="000000" w:themeColor="text1"/>
          <w:sz w:val="22"/>
          <w:szCs w:val="22"/>
        </w:rPr>
        <w:t xml:space="preserve">4 </w:t>
      </w:r>
      <w:r w:rsidR="582E4EF7" w:rsidRPr="00515B1F">
        <w:rPr>
          <w:b/>
          <w:bCs/>
          <w:color w:val="000000" w:themeColor="text1"/>
          <w:sz w:val="22"/>
          <w:szCs w:val="22"/>
        </w:rPr>
        <w:t xml:space="preserve">compatible </w:t>
      </w:r>
      <w:r w:rsidRPr="00515B1F">
        <w:rPr>
          <w:b/>
          <w:bCs/>
          <w:color w:val="000000" w:themeColor="text1"/>
          <w:sz w:val="22"/>
          <w:szCs w:val="22"/>
        </w:rPr>
        <w:t>cables</w:t>
      </w:r>
      <w:r w:rsidRPr="00515B1F">
        <w:rPr>
          <w:color w:val="000000" w:themeColor="text1"/>
          <w:sz w:val="22"/>
          <w:szCs w:val="22"/>
        </w:rPr>
        <w:t xml:space="preserve"> long enough to reach any position in a rack </w:t>
      </w:r>
    </w:p>
    <w:p w14:paraId="166CC444" w14:textId="7F5EAD81" w:rsidR="001C1F55" w:rsidRPr="00515B1F" w:rsidRDefault="001C1F55" w:rsidP="2EDD18F8">
      <w:pPr>
        <w:jc w:val="both"/>
      </w:pPr>
    </w:p>
    <w:p w14:paraId="326EDB29" w14:textId="62702FBD" w:rsidR="000357F4" w:rsidRPr="00515B1F" w:rsidRDefault="000357F4" w:rsidP="00240FC0">
      <w:pPr>
        <w:pStyle w:val="Nadpis3"/>
      </w:pPr>
      <w:r w:rsidRPr="00515B1F">
        <w:t>Compute partition 3</w:t>
      </w:r>
    </w:p>
    <w:p w14:paraId="2CB31368" w14:textId="3B7FD72E" w:rsidR="008C49A4" w:rsidRPr="00515B1F" w:rsidRDefault="004A7254" w:rsidP="004C4FE3">
      <w:pPr>
        <w:jc w:val="both"/>
        <w:rPr>
          <w:color w:val="000000" w:themeColor="text1"/>
        </w:rPr>
      </w:pPr>
      <w:r w:rsidRPr="00515B1F">
        <w:rPr>
          <w:color w:val="000000" w:themeColor="text1"/>
        </w:rPr>
        <w:t xml:space="preserve">The </w:t>
      </w:r>
      <w:r w:rsidRPr="00515B1F">
        <w:rPr>
          <w:b/>
          <w:bCs/>
          <w:color w:val="000000" w:themeColor="text1"/>
        </w:rPr>
        <w:t>Compute partition 3</w:t>
      </w:r>
      <w:r w:rsidRPr="00515B1F">
        <w:rPr>
          <w:color w:val="000000" w:themeColor="text1"/>
        </w:rPr>
        <w:t xml:space="preserve"> must be based on </w:t>
      </w:r>
      <w:r w:rsidR="00457A48" w:rsidRPr="00515B1F">
        <w:rPr>
          <w:color w:val="000000" w:themeColor="text1"/>
        </w:rPr>
        <w:t xml:space="preserve">two servers equipped with </w:t>
      </w:r>
      <w:r w:rsidRPr="00515B1F">
        <w:rPr>
          <w:color w:val="000000" w:themeColor="text1"/>
        </w:rPr>
        <w:t>AMD Milan x86 CPU</w:t>
      </w:r>
      <w:r w:rsidR="009719E2" w:rsidRPr="00515B1F">
        <w:rPr>
          <w:color w:val="000000" w:themeColor="text1"/>
        </w:rPr>
        <w:t>s</w:t>
      </w:r>
      <w:r w:rsidR="002A76A8" w:rsidRPr="00515B1F">
        <w:rPr>
          <w:color w:val="000000" w:themeColor="text1"/>
        </w:rPr>
        <w:t>, AMD GPU</w:t>
      </w:r>
      <w:r w:rsidR="009719E2" w:rsidRPr="00515B1F">
        <w:rPr>
          <w:color w:val="000000" w:themeColor="text1"/>
        </w:rPr>
        <w:t>s</w:t>
      </w:r>
      <w:r w:rsidR="0093619F" w:rsidRPr="00515B1F">
        <w:rPr>
          <w:color w:val="000000" w:themeColor="text1"/>
        </w:rPr>
        <w:t xml:space="preserve"> and Xilinx FPGA</w:t>
      </w:r>
      <w:r w:rsidR="009719E2" w:rsidRPr="00515B1F">
        <w:rPr>
          <w:color w:val="000000" w:themeColor="text1"/>
        </w:rPr>
        <w:t>s</w:t>
      </w:r>
      <w:r w:rsidRPr="00515B1F">
        <w:rPr>
          <w:color w:val="000000" w:themeColor="text1"/>
        </w:rPr>
        <w:t xml:space="preserve"> architecture</w:t>
      </w:r>
      <w:r w:rsidR="0093619F" w:rsidRPr="00515B1F">
        <w:rPr>
          <w:color w:val="000000" w:themeColor="text1"/>
        </w:rPr>
        <w:t xml:space="preserve">s as this combination represents alternative to Intel based </w:t>
      </w:r>
      <w:r w:rsidR="004E52B2" w:rsidRPr="00515B1F">
        <w:rPr>
          <w:color w:val="000000" w:themeColor="text1"/>
        </w:rPr>
        <w:t>ecosystem in Compute partition 2</w:t>
      </w:r>
      <w:r w:rsidR="00327768" w:rsidRPr="00515B1F">
        <w:rPr>
          <w:rStyle w:val="Znakapoznpodarou"/>
          <w:color w:val="000000" w:themeColor="text1"/>
        </w:rPr>
        <w:footnoteReference w:id="4"/>
      </w:r>
      <w:r w:rsidR="004E52B2" w:rsidRPr="00515B1F">
        <w:rPr>
          <w:color w:val="000000" w:themeColor="text1"/>
        </w:rPr>
        <w:t xml:space="preserve">. </w:t>
      </w:r>
      <w:r w:rsidR="00327768" w:rsidRPr="00515B1F">
        <w:rPr>
          <w:color w:val="000000" w:themeColor="text1"/>
        </w:rPr>
        <w:t>The k</w:t>
      </w:r>
      <w:r w:rsidR="003F3A2C" w:rsidRPr="00515B1F">
        <w:rPr>
          <w:color w:val="000000" w:themeColor="text1"/>
        </w:rPr>
        <w:t xml:space="preserve">ey requirement is </w:t>
      </w:r>
      <w:r w:rsidR="000559C6" w:rsidRPr="00515B1F">
        <w:rPr>
          <w:color w:val="000000" w:themeColor="text1"/>
        </w:rPr>
        <w:t xml:space="preserve">a </w:t>
      </w:r>
      <w:r w:rsidR="00725D7E" w:rsidRPr="00515B1F">
        <w:rPr>
          <w:color w:val="000000" w:themeColor="text1"/>
        </w:rPr>
        <w:t xml:space="preserve">fast </w:t>
      </w:r>
      <w:r w:rsidR="000559C6" w:rsidRPr="00515B1F">
        <w:rPr>
          <w:color w:val="000000" w:themeColor="text1"/>
        </w:rPr>
        <w:t xml:space="preserve">native </w:t>
      </w:r>
      <w:r w:rsidR="00D03BFA" w:rsidRPr="00515B1F">
        <w:rPr>
          <w:color w:val="000000" w:themeColor="text1"/>
        </w:rPr>
        <w:t>interconnect between GPU accelerator</w:t>
      </w:r>
      <w:r w:rsidR="000559C6" w:rsidRPr="00515B1F">
        <w:rPr>
          <w:color w:val="000000" w:themeColor="text1"/>
        </w:rPr>
        <w:t>s</w:t>
      </w:r>
      <w:r w:rsidR="00D03BFA" w:rsidRPr="00515B1F">
        <w:rPr>
          <w:color w:val="000000" w:themeColor="text1"/>
        </w:rPr>
        <w:t xml:space="preserve">. </w:t>
      </w:r>
    </w:p>
    <w:p w14:paraId="73599771" w14:textId="77777777" w:rsidR="00BA131D" w:rsidRDefault="00BA131D">
      <w:pPr>
        <w:rPr>
          <w:b/>
          <w:bCs/>
          <w:color w:val="000000" w:themeColor="text1"/>
        </w:rPr>
      </w:pPr>
      <w:r>
        <w:rPr>
          <w:b/>
          <w:bCs/>
          <w:color w:val="000000" w:themeColor="text1"/>
        </w:rPr>
        <w:br w:type="page"/>
      </w:r>
    </w:p>
    <w:p w14:paraId="04246FB5" w14:textId="74BC3567" w:rsidR="00457A48" w:rsidRPr="00515B1F" w:rsidRDefault="00457A48" w:rsidP="00457A48">
      <w:pPr>
        <w:jc w:val="both"/>
        <w:rPr>
          <w:b/>
          <w:bCs/>
          <w:color w:val="000000" w:themeColor="text1"/>
        </w:rPr>
      </w:pPr>
      <w:r w:rsidRPr="00515B1F">
        <w:rPr>
          <w:b/>
          <w:bCs/>
          <w:color w:val="000000" w:themeColor="text1"/>
        </w:rPr>
        <w:lastRenderedPageBreak/>
        <w:t xml:space="preserve">Hardware requirements: </w:t>
      </w:r>
    </w:p>
    <w:p w14:paraId="04DE2795" w14:textId="60F2DDCE" w:rsidR="00457A48" w:rsidRPr="00515B1F" w:rsidRDefault="00457A48" w:rsidP="00457A48">
      <w:pPr>
        <w:jc w:val="both"/>
        <w:rPr>
          <w:color w:val="000000" w:themeColor="text1"/>
        </w:rPr>
      </w:pPr>
      <w:r w:rsidRPr="00515B1F">
        <w:rPr>
          <w:color w:val="000000" w:themeColor="text1"/>
        </w:rPr>
        <w:t xml:space="preserve">Both </w:t>
      </w:r>
      <w:r w:rsidR="00BB0320" w:rsidRPr="00515B1F">
        <w:rPr>
          <w:color w:val="000000" w:themeColor="text1"/>
        </w:rPr>
        <w:t xml:space="preserve">AMD </w:t>
      </w:r>
      <w:r w:rsidRPr="00515B1F">
        <w:rPr>
          <w:color w:val="000000" w:themeColor="text1"/>
        </w:rPr>
        <w:t xml:space="preserve">servers must fulfill following parameters: </w:t>
      </w:r>
    </w:p>
    <w:p w14:paraId="59A134C7" w14:textId="69037E2D" w:rsidR="00457A48" w:rsidRPr="00515B1F" w:rsidRDefault="00457A48" w:rsidP="00077923">
      <w:pPr>
        <w:pStyle w:val="Odstavecseseznamem"/>
        <w:numPr>
          <w:ilvl w:val="0"/>
          <w:numId w:val="9"/>
        </w:numPr>
        <w:jc w:val="both"/>
        <w:rPr>
          <w:color w:val="000000" w:themeColor="text1"/>
          <w:sz w:val="22"/>
          <w:szCs w:val="22"/>
        </w:rPr>
      </w:pPr>
      <w:r w:rsidRPr="00515B1F">
        <w:rPr>
          <w:color w:val="000000" w:themeColor="text1"/>
          <w:sz w:val="22"/>
          <w:szCs w:val="22"/>
        </w:rPr>
        <w:t xml:space="preserve">must be </w:t>
      </w:r>
      <w:r w:rsidR="009F491E" w:rsidRPr="00515B1F">
        <w:rPr>
          <w:color w:val="000000" w:themeColor="text1"/>
          <w:sz w:val="22"/>
          <w:szCs w:val="22"/>
        </w:rPr>
        <w:t>4</w:t>
      </w:r>
      <w:r w:rsidRPr="00515B1F">
        <w:rPr>
          <w:color w:val="000000" w:themeColor="text1"/>
          <w:sz w:val="22"/>
          <w:szCs w:val="22"/>
        </w:rPr>
        <w:t>U or larger server</w:t>
      </w:r>
    </w:p>
    <w:p w14:paraId="1872923C" w14:textId="2B9E52BA" w:rsidR="00457A48" w:rsidRPr="00515B1F" w:rsidRDefault="00457A48" w:rsidP="00077923">
      <w:pPr>
        <w:pStyle w:val="Odstavecseseznamem"/>
        <w:numPr>
          <w:ilvl w:val="0"/>
          <w:numId w:val="9"/>
        </w:numPr>
        <w:jc w:val="both"/>
        <w:rPr>
          <w:color w:val="000000" w:themeColor="text1"/>
          <w:sz w:val="22"/>
          <w:szCs w:val="22"/>
        </w:rPr>
      </w:pPr>
      <w:r w:rsidRPr="00515B1F">
        <w:rPr>
          <w:color w:val="000000" w:themeColor="text1"/>
          <w:sz w:val="22"/>
          <w:szCs w:val="22"/>
        </w:rPr>
        <w:t>must contain:</w:t>
      </w:r>
    </w:p>
    <w:p w14:paraId="52EE738F" w14:textId="77777777" w:rsidR="002905BC" w:rsidRPr="00515B1F" w:rsidRDefault="002905BC" w:rsidP="00077923">
      <w:pPr>
        <w:pStyle w:val="Odstavecseseznamem"/>
        <w:numPr>
          <w:ilvl w:val="1"/>
          <w:numId w:val="9"/>
        </w:numPr>
        <w:rPr>
          <w:color w:val="000000" w:themeColor="text1"/>
          <w:sz w:val="22"/>
          <w:szCs w:val="22"/>
        </w:rPr>
      </w:pPr>
      <w:r w:rsidRPr="00515B1F">
        <w:rPr>
          <w:color w:val="000000" w:themeColor="text1"/>
          <w:sz w:val="22"/>
          <w:szCs w:val="22"/>
        </w:rPr>
        <w:t>2x AMD Milan based CPU</w:t>
      </w:r>
    </w:p>
    <w:p w14:paraId="20D417C8" w14:textId="77777777" w:rsidR="002905BC" w:rsidRPr="00515B1F" w:rsidRDefault="002905BC" w:rsidP="00077923">
      <w:pPr>
        <w:pStyle w:val="Odstavecseseznamem"/>
        <w:numPr>
          <w:ilvl w:val="2"/>
          <w:numId w:val="9"/>
        </w:numPr>
        <w:rPr>
          <w:color w:val="000000" w:themeColor="text1"/>
          <w:sz w:val="22"/>
          <w:szCs w:val="22"/>
        </w:rPr>
      </w:pPr>
      <w:r w:rsidRPr="00515B1F">
        <w:rPr>
          <w:color w:val="000000" w:themeColor="text1"/>
          <w:sz w:val="22"/>
          <w:szCs w:val="22"/>
        </w:rPr>
        <w:t xml:space="preserve">min. 32 cores @ min 2.0 GHz </w:t>
      </w:r>
    </w:p>
    <w:p w14:paraId="1FC4C2D5" w14:textId="77777777" w:rsidR="00B05747" w:rsidRPr="00515B1F" w:rsidRDefault="002905BC" w:rsidP="00077923">
      <w:pPr>
        <w:pStyle w:val="Odstavecseseznamem"/>
        <w:numPr>
          <w:ilvl w:val="1"/>
          <w:numId w:val="9"/>
        </w:numPr>
        <w:jc w:val="both"/>
        <w:rPr>
          <w:color w:val="000000" w:themeColor="text1"/>
          <w:sz w:val="22"/>
          <w:szCs w:val="22"/>
        </w:rPr>
      </w:pPr>
      <w:r w:rsidRPr="00515B1F">
        <w:rPr>
          <w:color w:val="000000" w:themeColor="text1"/>
          <w:sz w:val="22"/>
          <w:szCs w:val="22"/>
        </w:rPr>
        <w:t>16x 16GB RAM with ECC</w:t>
      </w:r>
    </w:p>
    <w:p w14:paraId="03A11D8A" w14:textId="76687105" w:rsidR="002905BC" w:rsidRPr="00515B1F" w:rsidRDefault="002905BC" w:rsidP="00077923">
      <w:pPr>
        <w:pStyle w:val="Odstavecseseznamem"/>
        <w:numPr>
          <w:ilvl w:val="2"/>
          <w:numId w:val="9"/>
        </w:numPr>
        <w:jc w:val="both"/>
        <w:rPr>
          <w:color w:val="000000" w:themeColor="text1"/>
          <w:sz w:val="22"/>
          <w:szCs w:val="22"/>
        </w:rPr>
      </w:pPr>
      <w:r w:rsidRPr="00515B1F">
        <w:rPr>
          <w:color w:val="000000" w:themeColor="text1"/>
          <w:sz w:val="22"/>
          <w:szCs w:val="22"/>
        </w:rPr>
        <w:t>min. DDR4-3200</w:t>
      </w:r>
    </w:p>
    <w:p w14:paraId="56F6EE5B" w14:textId="77777777" w:rsidR="002905BC" w:rsidRPr="00515B1F" w:rsidRDefault="002905BC" w:rsidP="00077923">
      <w:pPr>
        <w:pStyle w:val="Odstavecseseznamem"/>
        <w:numPr>
          <w:ilvl w:val="1"/>
          <w:numId w:val="9"/>
        </w:numPr>
        <w:rPr>
          <w:color w:val="000000" w:themeColor="text1"/>
          <w:sz w:val="22"/>
          <w:szCs w:val="22"/>
        </w:rPr>
      </w:pPr>
      <w:r w:rsidRPr="00515B1F">
        <w:rPr>
          <w:color w:val="000000" w:themeColor="text1"/>
          <w:sz w:val="22"/>
          <w:szCs w:val="22"/>
        </w:rPr>
        <w:t xml:space="preserve">2x AMD GPU accelerators MI 100 </w:t>
      </w:r>
    </w:p>
    <w:p w14:paraId="5A22EDE0" w14:textId="1B9121A4" w:rsidR="002905BC" w:rsidRPr="00515B1F" w:rsidRDefault="004C3F65" w:rsidP="00077923">
      <w:pPr>
        <w:pStyle w:val="Odstavecseseznamem"/>
        <w:numPr>
          <w:ilvl w:val="2"/>
          <w:numId w:val="9"/>
        </w:numPr>
        <w:rPr>
          <w:color w:val="000000" w:themeColor="text1"/>
          <w:sz w:val="22"/>
          <w:szCs w:val="22"/>
        </w:rPr>
      </w:pPr>
      <w:r w:rsidRPr="00515B1F">
        <w:rPr>
          <w:color w:val="000000" w:themeColor="text1"/>
          <w:sz w:val="22"/>
          <w:szCs w:val="22"/>
        </w:rPr>
        <w:t xml:space="preserve">Interconnected </w:t>
      </w:r>
      <w:r w:rsidR="002905BC" w:rsidRPr="00515B1F">
        <w:rPr>
          <w:color w:val="000000" w:themeColor="text1"/>
          <w:sz w:val="22"/>
          <w:szCs w:val="22"/>
        </w:rPr>
        <w:t>with AMD Infinity Fabric™ Link for fast GPU to GPU communication</w:t>
      </w:r>
    </w:p>
    <w:p w14:paraId="7BD0BAB9" w14:textId="042DAA5C" w:rsidR="00B05747" w:rsidRPr="00515B1F" w:rsidRDefault="00283F61" w:rsidP="00077923">
      <w:pPr>
        <w:pStyle w:val="Odstavecseseznamem"/>
        <w:numPr>
          <w:ilvl w:val="1"/>
          <w:numId w:val="9"/>
        </w:numPr>
        <w:rPr>
          <w:color w:val="000000" w:themeColor="text1"/>
          <w:sz w:val="22"/>
          <w:szCs w:val="22"/>
        </w:rPr>
      </w:pPr>
      <w:r w:rsidRPr="00515B1F">
        <w:rPr>
          <w:color w:val="000000" w:themeColor="text1"/>
          <w:sz w:val="22"/>
          <w:szCs w:val="22"/>
        </w:rPr>
        <w:t xml:space="preserve">1x 100 </w:t>
      </w:r>
      <w:proofErr w:type="spellStart"/>
      <w:r w:rsidRPr="00515B1F">
        <w:rPr>
          <w:color w:val="000000" w:themeColor="text1"/>
          <w:sz w:val="22"/>
          <w:szCs w:val="22"/>
        </w:rPr>
        <w:t>GBps</w:t>
      </w:r>
      <w:proofErr w:type="spellEnd"/>
      <w:r w:rsidRPr="00515B1F">
        <w:rPr>
          <w:color w:val="000000" w:themeColor="text1"/>
          <w:sz w:val="22"/>
          <w:szCs w:val="22"/>
        </w:rPr>
        <w:t xml:space="preserve"> </w:t>
      </w:r>
      <w:proofErr w:type="spellStart"/>
      <w:r w:rsidRPr="00515B1F">
        <w:rPr>
          <w:color w:val="000000" w:themeColor="text1"/>
          <w:sz w:val="22"/>
          <w:szCs w:val="22"/>
        </w:rPr>
        <w:t>Infiniband</w:t>
      </w:r>
      <w:proofErr w:type="spellEnd"/>
      <w:r w:rsidR="00B05747" w:rsidRPr="00515B1F">
        <w:rPr>
          <w:color w:val="000000" w:themeColor="text1"/>
          <w:sz w:val="22"/>
          <w:szCs w:val="22"/>
        </w:rPr>
        <w:t xml:space="preserve"> EDR or HDR100</w:t>
      </w:r>
    </w:p>
    <w:p w14:paraId="552FFA03" w14:textId="2C973AF4" w:rsidR="00705DCA" w:rsidRPr="00515B1F" w:rsidRDefault="00705DCA" w:rsidP="00077923">
      <w:pPr>
        <w:pStyle w:val="Odstavecseseznamem"/>
        <w:numPr>
          <w:ilvl w:val="2"/>
          <w:numId w:val="9"/>
        </w:numPr>
        <w:rPr>
          <w:color w:val="000000" w:themeColor="text1"/>
          <w:sz w:val="22"/>
          <w:szCs w:val="22"/>
        </w:rPr>
      </w:pPr>
      <w:r w:rsidRPr="00515B1F">
        <w:rPr>
          <w:color w:val="000000" w:themeColor="text1"/>
          <w:sz w:val="22"/>
          <w:szCs w:val="22"/>
        </w:rPr>
        <w:t>connected to CPU via min. 16x PCI-e Gen3 or 8x PCI-e Gen4 interface</w:t>
      </w:r>
    </w:p>
    <w:p w14:paraId="090C9BE5" w14:textId="593158FE" w:rsidR="002905BC" w:rsidRPr="00515B1F" w:rsidRDefault="002905BC" w:rsidP="00077923">
      <w:pPr>
        <w:pStyle w:val="Odstavecseseznamem"/>
        <w:numPr>
          <w:ilvl w:val="1"/>
          <w:numId w:val="9"/>
        </w:numPr>
        <w:rPr>
          <w:color w:val="000000" w:themeColor="text1"/>
          <w:sz w:val="22"/>
          <w:szCs w:val="22"/>
        </w:rPr>
      </w:pPr>
      <w:r w:rsidRPr="00515B1F">
        <w:rPr>
          <w:color w:val="000000" w:themeColor="text1"/>
          <w:sz w:val="22"/>
          <w:szCs w:val="22"/>
        </w:rPr>
        <w:t xml:space="preserve">3 TB </w:t>
      </w:r>
      <w:proofErr w:type="spellStart"/>
      <w:r w:rsidRPr="00515B1F">
        <w:rPr>
          <w:color w:val="000000" w:themeColor="text1"/>
          <w:sz w:val="22"/>
          <w:szCs w:val="22"/>
        </w:rPr>
        <w:t>NVMe</w:t>
      </w:r>
      <w:proofErr w:type="spellEnd"/>
      <w:r w:rsidRPr="00515B1F">
        <w:rPr>
          <w:color w:val="000000" w:themeColor="text1"/>
          <w:sz w:val="22"/>
          <w:szCs w:val="22"/>
        </w:rPr>
        <w:t xml:space="preserve"> local storage – mixed use </w:t>
      </w:r>
    </w:p>
    <w:p w14:paraId="04AB2245" w14:textId="77777777" w:rsidR="00BB0320" w:rsidRPr="00515B1F" w:rsidRDefault="00BB0320" w:rsidP="00BB0320">
      <w:pPr>
        <w:rPr>
          <w:color w:val="FF0000"/>
        </w:rPr>
      </w:pPr>
    </w:p>
    <w:p w14:paraId="67B802BE" w14:textId="77777777" w:rsidR="00457A48" w:rsidRPr="00515B1F" w:rsidRDefault="00457A48" w:rsidP="00457A48">
      <w:pPr>
        <w:jc w:val="both"/>
        <w:rPr>
          <w:color w:val="000000" w:themeColor="text1"/>
        </w:rPr>
      </w:pPr>
      <w:r w:rsidRPr="00515B1F">
        <w:rPr>
          <w:color w:val="000000" w:themeColor="text1"/>
        </w:rPr>
        <w:t>In addition, each server must fulfill following parameters:</w:t>
      </w:r>
    </w:p>
    <w:p w14:paraId="39AD9F46" w14:textId="502AF866" w:rsidR="00BB0320" w:rsidRPr="00515B1F" w:rsidRDefault="00BB0320" w:rsidP="00BB0320">
      <w:pPr>
        <w:rPr>
          <w:color w:val="000000" w:themeColor="text1"/>
        </w:rPr>
      </w:pPr>
      <w:r w:rsidRPr="00515B1F">
        <w:rPr>
          <w:color w:val="000000" w:themeColor="text1"/>
        </w:rPr>
        <w:t xml:space="preserve">AMD server 1 </w:t>
      </w:r>
      <w:r w:rsidR="00A66774" w:rsidRPr="00515B1F">
        <w:rPr>
          <w:color w:val="000000" w:themeColor="text1"/>
        </w:rPr>
        <w:t>must</w:t>
      </w:r>
      <w:r w:rsidRPr="00515B1F">
        <w:rPr>
          <w:color w:val="000000" w:themeColor="text1"/>
        </w:rPr>
        <w:t xml:space="preserve"> have:</w:t>
      </w:r>
    </w:p>
    <w:p w14:paraId="7B0DB402" w14:textId="6886FF0D" w:rsidR="0084395E" w:rsidRPr="00515B1F" w:rsidRDefault="00BB0320" w:rsidP="00077923">
      <w:pPr>
        <w:pStyle w:val="Odstavecseseznamem"/>
        <w:numPr>
          <w:ilvl w:val="0"/>
          <w:numId w:val="10"/>
        </w:numPr>
        <w:rPr>
          <w:color w:val="000000" w:themeColor="text1"/>
          <w:sz w:val="22"/>
          <w:szCs w:val="22"/>
        </w:rPr>
      </w:pPr>
      <w:r w:rsidRPr="00515B1F">
        <w:rPr>
          <w:color w:val="000000" w:themeColor="text1"/>
          <w:sz w:val="22"/>
          <w:szCs w:val="22"/>
        </w:rPr>
        <w:t>2x FPGA</w:t>
      </w:r>
      <w:r w:rsidR="005356AA">
        <w:rPr>
          <w:color w:val="000000" w:themeColor="text1"/>
          <w:sz w:val="22"/>
          <w:szCs w:val="22"/>
        </w:rPr>
        <w:t xml:space="preserve"> accelerator</w:t>
      </w:r>
      <w:r w:rsidRPr="00515B1F">
        <w:rPr>
          <w:color w:val="000000" w:themeColor="text1"/>
          <w:sz w:val="22"/>
          <w:szCs w:val="22"/>
        </w:rPr>
        <w:t xml:space="preserve"> </w:t>
      </w:r>
    </w:p>
    <w:p w14:paraId="564D988A" w14:textId="01F628E1" w:rsidR="005D4478" w:rsidRPr="00515B1F" w:rsidRDefault="0084395E" w:rsidP="00077923">
      <w:pPr>
        <w:pStyle w:val="Odstavecseseznamem"/>
        <w:numPr>
          <w:ilvl w:val="1"/>
          <w:numId w:val="10"/>
        </w:numPr>
        <w:rPr>
          <w:color w:val="000000" w:themeColor="text1"/>
          <w:sz w:val="22"/>
          <w:szCs w:val="22"/>
        </w:rPr>
      </w:pPr>
      <w:r w:rsidRPr="00515B1F">
        <w:rPr>
          <w:color w:val="000000" w:themeColor="text1"/>
          <w:sz w:val="22"/>
          <w:szCs w:val="22"/>
        </w:rPr>
        <w:t xml:space="preserve">Xilinx </w:t>
      </w:r>
      <w:r w:rsidR="00BB0320" w:rsidRPr="00515B1F">
        <w:rPr>
          <w:color w:val="000000" w:themeColor="text1"/>
          <w:sz w:val="22"/>
          <w:szCs w:val="22"/>
        </w:rPr>
        <w:t>Alveo U250</w:t>
      </w:r>
      <w:r w:rsidRPr="00515B1F">
        <w:rPr>
          <w:color w:val="000000" w:themeColor="text1"/>
          <w:sz w:val="22"/>
          <w:szCs w:val="22"/>
        </w:rPr>
        <w:t>:</w:t>
      </w:r>
      <w:r w:rsidR="009F47AA" w:rsidRPr="00515B1F">
        <w:rPr>
          <w:color w:val="000000" w:themeColor="text1"/>
          <w:sz w:val="22"/>
          <w:szCs w:val="22"/>
        </w:rPr>
        <w:t xml:space="preserve"> </w:t>
      </w:r>
      <w:hyperlink r:id="rId13" w:anchor="solutions">
        <w:r w:rsidR="009F47AA" w:rsidRPr="00515B1F">
          <w:rPr>
            <w:rStyle w:val="Hypertextovodkaz"/>
            <w:sz w:val="22"/>
            <w:szCs w:val="22"/>
          </w:rPr>
          <w:t>https://www.xilinx.com/products/boards-and-kits/alveo/u250.html#solutions</w:t>
        </w:r>
      </w:hyperlink>
      <w:r w:rsidR="009F47AA" w:rsidRPr="00515B1F">
        <w:rPr>
          <w:color w:val="000000" w:themeColor="text1"/>
          <w:sz w:val="22"/>
          <w:szCs w:val="22"/>
        </w:rPr>
        <w:t xml:space="preserve"> </w:t>
      </w:r>
    </w:p>
    <w:p w14:paraId="0116E76B" w14:textId="77777777" w:rsidR="00BB0320" w:rsidRPr="00515B1F" w:rsidRDefault="00BB0320" w:rsidP="00BB0320">
      <w:pPr>
        <w:rPr>
          <w:color w:val="000000" w:themeColor="text1"/>
        </w:rPr>
      </w:pPr>
    </w:p>
    <w:p w14:paraId="66B894C3" w14:textId="49FA7B1B" w:rsidR="00BB0320" w:rsidRPr="00515B1F" w:rsidRDefault="00BB0320" w:rsidP="00BB0320">
      <w:pPr>
        <w:rPr>
          <w:color w:val="000000" w:themeColor="text1"/>
        </w:rPr>
      </w:pPr>
      <w:r w:rsidRPr="00515B1F">
        <w:rPr>
          <w:color w:val="000000" w:themeColor="text1"/>
        </w:rPr>
        <w:t xml:space="preserve">AMD server 2 </w:t>
      </w:r>
      <w:r w:rsidR="00A66774" w:rsidRPr="00515B1F">
        <w:rPr>
          <w:color w:val="000000" w:themeColor="text1"/>
        </w:rPr>
        <w:t>must</w:t>
      </w:r>
      <w:r w:rsidRPr="00515B1F">
        <w:rPr>
          <w:color w:val="000000" w:themeColor="text1"/>
        </w:rPr>
        <w:t xml:space="preserve"> have</w:t>
      </w:r>
      <w:r w:rsidR="00A66774" w:rsidRPr="00515B1F">
        <w:rPr>
          <w:color w:val="000000" w:themeColor="text1"/>
        </w:rPr>
        <w:t>:</w:t>
      </w:r>
      <w:r w:rsidRPr="00515B1F">
        <w:rPr>
          <w:color w:val="000000" w:themeColor="text1"/>
        </w:rPr>
        <w:t xml:space="preserve"> </w:t>
      </w:r>
    </w:p>
    <w:p w14:paraId="046EA97C" w14:textId="00D549A1" w:rsidR="0076762D" w:rsidRPr="00515B1F" w:rsidRDefault="00BB0320" w:rsidP="00077923">
      <w:pPr>
        <w:pStyle w:val="Odstavecseseznamem"/>
        <w:numPr>
          <w:ilvl w:val="0"/>
          <w:numId w:val="10"/>
        </w:numPr>
        <w:rPr>
          <w:color w:val="000000" w:themeColor="text1"/>
          <w:sz w:val="22"/>
          <w:szCs w:val="22"/>
        </w:rPr>
      </w:pPr>
      <w:r w:rsidRPr="00515B1F">
        <w:rPr>
          <w:color w:val="000000" w:themeColor="text1"/>
          <w:sz w:val="22"/>
          <w:szCs w:val="22"/>
        </w:rPr>
        <w:t>2x FPGA</w:t>
      </w:r>
      <w:r w:rsidR="007A53C6" w:rsidRPr="00515B1F">
        <w:rPr>
          <w:color w:val="000000" w:themeColor="text1"/>
          <w:sz w:val="22"/>
          <w:szCs w:val="22"/>
        </w:rPr>
        <w:t xml:space="preserve"> accelerators,</w:t>
      </w:r>
    </w:p>
    <w:p w14:paraId="24F382C9" w14:textId="03E9914A" w:rsidR="0076762D" w:rsidRPr="00515B1F" w:rsidRDefault="0076762D" w:rsidP="00077923">
      <w:pPr>
        <w:pStyle w:val="Odstavecseseznamem"/>
        <w:numPr>
          <w:ilvl w:val="1"/>
          <w:numId w:val="10"/>
        </w:numPr>
        <w:rPr>
          <w:color w:val="000000" w:themeColor="text1"/>
          <w:sz w:val="22"/>
          <w:szCs w:val="22"/>
        </w:rPr>
      </w:pPr>
      <w:r w:rsidRPr="00515B1F">
        <w:rPr>
          <w:color w:val="000000" w:themeColor="text1"/>
          <w:sz w:val="22"/>
          <w:szCs w:val="22"/>
        </w:rPr>
        <w:t>Xilinx Alveo U280</w:t>
      </w:r>
      <w:r w:rsidR="007A53C6" w:rsidRPr="00515B1F">
        <w:rPr>
          <w:color w:val="000000" w:themeColor="text1"/>
          <w:sz w:val="22"/>
          <w:szCs w:val="22"/>
        </w:rPr>
        <w:t xml:space="preserve">: </w:t>
      </w:r>
      <w:hyperlink r:id="rId14" w:anchor="specifications">
        <w:r w:rsidR="003B5A88" w:rsidRPr="00515B1F">
          <w:rPr>
            <w:rStyle w:val="Hypertextovodkaz"/>
            <w:sz w:val="22"/>
            <w:szCs w:val="22"/>
          </w:rPr>
          <w:t>https://www.xilinx.com/products/boards-and-kits/alveo/u280.html#specifications</w:t>
        </w:r>
      </w:hyperlink>
      <w:r w:rsidR="003B5A88" w:rsidRPr="00515B1F">
        <w:rPr>
          <w:color w:val="000000" w:themeColor="text1"/>
          <w:sz w:val="22"/>
          <w:szCs w:val="22"/>
        </w:rPr>
        <w:t xml:space="preserve"> </w:t>
      </w:r>
    </w:p>
    <w:p w14:paraId="7B1116FF" w14:textId="77777777" w:rsidR="00457A48" w:rsidRPr="00515B1F" w:rsidRDefault="00457A48" w:rsidP="00CB6EBC">
      <w:pPr>
        <w:jc w:val="both"/>
        <w:rPr>
          <w:color w:val="000000" w:themeColor="text1"/>
        </w:rPr>
      </w:pPr>
    </w:p>
    <w:p w14:paraId="60C6D8D3" w14:textId="53A39C88" w:rsidR="002E51B4" w:rsidRPr="00515B1F" w:rsidRDefault="002E51B4" w:rsidP="002E51B4">
      <w:pPr>
        <w:jc w:val="both"/>
        <w:rPr>
          <w:b/>
          <w:bCs/>
          <w:color w:val="000000" w:themeColor="text1"/>
        </w:rPr>
      </w:pPr>
      <w:r w:rsidRPr="00515B1F">
        <w:rPr>
          <w:b/>
          <w:bCs/>
          <w:color w:val="000000" w:themeColor="text1"/>
        </w:rPr>
        <w:t>Interconnection requirements for FPGAs in Compute Partition 3</w:t>
      </w:r>
    </w:p>
    <w:p w14:paraId="47790D7D" w14:textId="2DE628F4" w:rsidR="002E51B4" w:rsidRPr="00515B1F" w:rsidRDefault="461C7BE1" w:rsidP="00077923">
      <w:pPr>
        <w:pStyle w:val="Odstavecseseznamem"/>
        <w:numPr>
          <w:ilvl w:val="0"/>
          <w:numId w:val="10"/>
        </w:numPr>
        <w:jc w:val="both"/>
        <w:rPr>
          <w:color w:val="000000" w:themeColor="text1"/>
          <w:sz w:val="22"/>
          <w:szCs w:val="22"/>
        </w:rPr>
      </w:pPr>
      <w:r w:rsidRPr="00515B1F">
        <w:rPr>
          <w:color w:val="000000" w:themeColor="text1"/>
          <w:sz w:val="22"/>
          <w:szCs w:val="22"/>
        </w:rPr>
        <w:t>Selected FPGAs cards contain min. 2x 100Gbps ports per card. We require to have these card</w:t>
      </w:r>
      <w:r w:rsidR="52807C56" w:rsidRPr="00515B1F">
        <w:rPr>
          <w:color w:val="000000" w:themeColor="text1"/>
          <w:sz w:val="22"/>
          <w:szCs w:val="22"/>
        </w:rPr>
        <w:t>s</w:t>
      </w:r>
      <w:r w:rsidRPr="00515B1F">
        <w:rPr>
          <w:color w:val="000000" w:themeColor="text1"/>
          <w:sz w:val="22"/>
          <w:szCs w:val="22"/>
        </w:rPr>
        <w:t xml:space="preserve"> back-to-back connected using dedicated cables compatible with maximum speed of the FPGA card ports. Part of the delivery </w:t>
      </w:r>
      <w:r w:rsidRPr="00515B1F">
        <w:rPr>
          <w:b/>
          <w:bCs/>
          <w:color w:val="000000" w:themeColor="text1"/>
          <w:sz w:val="22"/>
          <w:szCs w:val="22"/>
        </w:rPr>
        <w:t>must be 4 compatible cables</w:t>
      </w:r>
      <w:r w:rsidRPr="00515B1F">
        <w:rPr>
          <w:color w:val="000000" w:themeColor="text1"/>
          <w:sz w:val="22"/>
          <w:szCs w:val="22"/>
        </w:rPr>
        <w:t xml:space="preserve"> long enough to reach any position in a rack </w:t>
      </w:r>
    </w:p>
    <w:p w14:paraId="27151256" w14:textId="77777777" w:rsidR="005D4478" w:rsidRPr="00515B1F" w:rsidRDefault="005D4478" w:rsidP="008731DE">
      <w:pPr>
        <w:rPr>
          <w:b/>
          <w:bCs/>
          <w:color w:val="000000" w:themeColor="text1"/>
        </w:rPr>
      </w:pPr>
    </w:p>
    <w:p w14:paraId="1F40FFCC" w14:textId="0773F436" w:rsidR="006D5867" w:rsidRPr="00515B1F" w:rsidRDefault="63B53378" w:rsidP="006D5867">
      <w:pPr>
        <w:jc w:val="both"/>
        <w:rPr>
          <w:color w:val="000000" w:themeColor="text1"/>
        </w:rPr>
      </w:pPr>
      <w:r w:rsidRPr="00515B1F">
        <w:rPr>
          <w:color w:val="000000" w:themeColor="text1"/>
        </w:rPr>
        <w:t xml:space="preserve">We expect that this and AMD partition will be updated with new PCIe cards </w:t>
      </w:r>
      <w:r w:rsidR="0F863322" w:rsidRPr="00515B1F">
        <w:rPr>
          <w:color w:val="000000" w:themeColor="text1"/>
        </w:rPr>
        <w:t>b</w:t>
      </w:r>
      <w:r w:rsidR="4BC66E82" w:rsidRPr="00515B1F">
        <w:rPr>
          <w:color w:val="000000" w:themeColor="text1"/>
        </w:rPr>
        <w:t>y</w:t>
      </w:r>
      <w:r w:rsidRPr="00515B1F">
        <w:rPr>
          <w:color w:val="000000" w:themeColor="text1"/>
        </w:rPr>
        <w:t xml:space="preserve"> IT4I personnel. </w:t>
      </w:r>
      <w:r w:rsidR="1146D224" w:rsidRPr="00515B1F">
        <w:rPr>
          <w:color w:val="000000" w:themeColor="text1"/>
        </w:rPr>
        <w:t xml:space="preserve">This cannot have </w:t>
      </w:r>
      <w:r w:rsidR="57D9012A" w:rsidRPr="3EC2728C">
        <w:rPr>
          <w:color w:val="000000" w:themeColor="text1"/>
        </w:rPr>
        <w:t xml:space="preserve">an </w:t>
      </w:r>
      <w:r w:rsidRPr="00515B1F">
        <w:rPr>
          <w:color w:val="000000" w:themeColor="text1"/>
        </w:rPr>
        <w:t>impact on the warranty</w:t>
      </w:r>
      <w:r w:rsidR="1146D224" w:rsidRPr="00515B1F">
        <w:rPr>
          <w:color w:val="000000" w:themeColor="text1"/>
        </w:rPr>
        <w:t>.</w:t>
      </w:r>
      <w:r w:rsidRPr="00515B1F">
        <w:rPr>
          <w:color w:val="000000" w:themeColor="text1"/>
        </w:rPr>
        <w:t xml:space="preserve"> </w:t>
      </w:r>
    </w:p>
    <w:p w14:paraId="7C97CEDB" w14:textId="77777777" w:rsidR="002869B4" w:rsidRPr="00515B1F" w:rsidRDefault="6869C3A9" w:rsidP="2EDD18F8">
      <w:pPr>
        <w:jc w:val="both"/>
        <w:rPr>
          <w:b/>
          <w:bCs/>
          <w:color w:val="000000" w:themeColor="text1"/>
        </w:rPr>
      </w:pPr>
      <w:r w:rsidRPr="00515B1F">
        <w:rPr>
          <w:b/>
          <w:bCs/>
          <w:color w:val="000000" w:themeColor="text1"/>
        </w:rPr>
        <w:t xml:space="preserve">Specific software requirements: </w:t>
      </w:r>
    </w:p>
    <w:p w14:paraId="66E79BD8" w14:textId="0CE3814F" w:rsidR="002869B4" w:rsidRPr="00515B1F" w:rsidRDefault="002869B4" w:rsidP="00077923">
      <w:pPr>
        <w:pStyle w:val="Odstavecseseznamem"/>
        <w:numPr>
          <w:ilvl w:val="0"/>
          <w:numId w:val="8"/>
        </w:numPr>
        <w:jc w:val="both"/>
        <w:rPr>
          <w:color w:val="000000" w:themeColor="text1"/>
          <w:sz w:val="22"/>
          <w:szCs w:val="22"/>
        </w:rPr>
      </w:pPr>
      <w:r w:rsidRPr="00515B1F">
        <w:rPr>
          <w:color w:val="000000" w:themeColor="text1"/>
          <w:sz w:val="22"/>
          <w:szCs w:val="22"/>
        </w:rPr>
        <w:t>both FPGA boards must support application development using following design flows:</w:t>
      </w:r>
    </w:p>
    <w:p w14:paraId="5E52AA13" w14:textId="38A932B3"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OpenCL, </w:t>
      </w:r>
    </w:p>
    <w:p w14:paraId="2453775E" w14:textId="77777777"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 xml:space="preserve">High-Level Synthesis (C/C++), </w:t>
      </w:r>
    </w:p>
    <w:p w14:paraId="31170A2C" w14:textId="6B28A682" w:rsidR="002869B4" w:rsidRPr="00515B1F" w:rsidRDefault="002869B4" w:rsidP="00077923">
      <w:pPr>
        <w:pStyle w:val="Odstavecseseznamem"/>
        <w:numPr>
          <w:ilvl w:val="1"/>
          <w:numId w:val="8"/>
        </w:numPr>
        <w:jc w:val="both"/>
        <w:rPr>
          <w:color w:val="000000" w:themeColor="text1"/>
          <w:sz w:val="22"/>
          <w:szCs w:val="22"/>
        </w:rPr>
      </w:pPr>
      <w:r w:rsidRPr="00515B1F">
        <w:rPr>
          <w:color w:val="000000" w:themeColor="text1"/>
          <w:sz w:val="22"/>
          <w:szCs w:val="22"/>
        </w:rPr>
        <w:t>Verilog</w:t>
      </w:r>
      <w:r w:rsidR="00805AB5" w:rsidRPr="00515B1F">
        <w:rPr>
          <w:color w:val="000000" w:themeColor="text1"/>
          <w:sz w:val="22"/>
          <w:szCs w:val="22"/>
        </w:rPr>
        <w:t xml:space="preserve"> and </w:t>
      </w:r>
      <w:r w:rsidRPr="00515B1F">
        <w:rPr>
          <w:color w:val="000000" w:themeColor="text1"/>
          <w:sz w:val="22"/>
          <w:szCs w:val="22"/>
        </w:rPr>
        <w:t>VHDL</w:t>
      </w:r>
    </w:p>
    <w:p w14:paraId="52096157" w14:textId="2F32C92A" w:rsidR="00DD2147" w:rsidRPr="00515B1F" w:rsidRDefault="1489F62E" w:rsidP="00077923">
      <w:pPr>
        <w:pStyle w:val="Odstavecseseznamem"/>
        <w:numPr>
          <w:ilvl w:val="0"/>
          <w:numId w:val="8"/>
        </w:numPr>
        <w:rPr>
          <w:color w:val="000000" w:themeColor="text1"/>
          <w:sz w:val="22"/>
          <w:szCs w:val="22"/>
        </w:rPr>
      </w:pPr>
      <w:r w:rsidRPr="00515B1F">
        <w:rPr>
          <w:color w:val="000000" w:themeColor="text1"/>
          <w:sz w:val="22"/>
          <w:szCs w:val="22"/>
        </w:rPr>
        <w:t>d</w:t>
      </w:r>
      <w:r w:rsidR="06902BF4" w:rsidRPr="00515B1F">
        <w:rPr>
          <w:color w:val="000000" w:themeColor="text1"/>
          <w:sz w:val="22"/>
          <w:szCs w:val="22"/>
        </w:rPr>
        <w:t>eveloper tools and libraries for AMD GPUs</w:t>
      </w:r>
      <w:r w:rsidR="0EB807DD" w:rsidRPr="00515B1F">
        <w:rPr>
          <w:color w:val="000000" w:themeColor="text1"/>
          <w:sz w:val="22"/>
          <w:szCs w:val="22"/>
        </w:rPr>
        <w:t>.</w:t>
      </w:r>
    </w:p>
    <w:p w14:paraId="2CD3774E" w14:textId="77777777" w:rsidR="006D5867" w:rsidRPr="00515B1F" w:rsidRDefault="006D5867" w:rsidP="008141C0"/>
    <w:p w14:paraId="7D209D87" w14:textId="77777777" w:rsidR="000B2697" w:rsidRPr="00515B1F" w:rsidRDefault="000B2697" w:rsidP="00240FC0">
      <w:pPr>
        <w:pStyle w:val="Nadpis3"/>
      </w:pPr>
      <w:r w:rsidRPr="00515B1F">
        <w:lastRenderedPageBreak/>
        <w:t>FPGA synthesis server</w:t>
      </w:r>
    </w:p>
    <w:p w14:paraId="67483868" w14:textId="5628D9D9" w:rsidR="000B2697" w:rsidRPr="00515B1F" w:rsidRDefault="000B2697" w:rsidP="000B2697">
      <w:pPr>
        <w:jc w:val="both"/>
        <w:rPr>
          <w:color w:val="000000" w:themeColor="text1"/>
        </w:rPr>
      </w:pPr>
      <w:r w:rsidRPr="00515B1F">
        <w:rPr>
          <w:color w:val="000000" w:themeColor="text1"/>
        </w:rPr>
        <w:t xml:space="preserve">FPGAs design tools usually run for several hours to one day to generate a final bitstream (logic design) of large FPGA chips. These tools are usually </w:t>
      </w:r>
      <w:proofErr w:type="gramStart"/>
      <w:r w:rsidRPr="00515B1F">
        <w:rPr>
          <w:color w:val="000000" w:themeColor="text1"/>
        </w:rPr>
        <w:t>sequential,</w:t>
      </w:r>
      <w:proofErr w:type="gramEnd"/>
      <w:r w:rsidRPr="00515B1F">
        <w:rPr>
          <w:color w:val="000000" w:themeColor="text1"/>
        </w:rPr>
        <w:t xml:space="preserve"> therefore part of the </w:t>
      </w:r>
      <w:r w:rsidR="008F6D4B" w:rsidRPr="00904A70">
        <w:rPr>
          <w:color w:val="000000" w:themeColor="text1"/>
        </w:rPr>
        <w:t>s</w:t>
      </w:r>
      <w:r w:rsidR="00904A70" w:rsidRPr="00904A70">
        <w:rPr>
          <w:color w:val="000000" w:themeColor="text1"/>
        </w:rPr>
        <w:t>ystem</w:t>
      </w:r>
      <w:r w:rsidRPr="00515B1F">
        <w:rPr>
          <w:b/>
          <w:bCs/>
          <w:color w:val="000000" w:themeColor="text1"/>
        </w:rPr>
        <w:t xml:space="preserve"> </w:t>
      </w:r>
      <w:r w:rsidRPr="00515B1F">
        <w:rPr>
          <w:color w:val="000000" w:themeColor="text1"/>
        </w:rPr>
        <w:t xml:space="preserve">must be a dedicated server for this task. This server </w:t>
      </w:r>
      <w:r w:rsidR="00904A70">
        <w:rPr>
          <w:color w:val="000000" w:themeColor="text1"/>
        </w:rPr>
        <w:t>will</w:t>
      </w:r>
      <w:r w:rsidRPr="00515B1F">
        <w:rPr>
          <w:color w:val="000000" w:themeColor="text1"/>
        </w:rPr>
        <w:t xml:space="preserve"> be </w:t>
      </w:r>
      <w:r w:rsidR="00904A70">
        <w:rPr>
          <w:color w:val="000000" w:themeColor="text1"/>
        </w:rPr>
        <w:t>used by</w:t>
      </w:r>
      <w:r w:rsidRPr="00515B1F">
        <w:rPr>
          <w:color w:val="000000" w:themeColor="text1"/>
        </w:rPr>
        <w:t xml:space="preserve"> development tools needed for FPGA boards installed in </w:t>
      </w:r>
      <w:r w:rsidR="00904A70">
        <w:rPr>
          <w:color w:val="000000" w:themeColor="text1"/>
        </w:rPr>
        <w:t xml:space="preserve">both </w:t>
      </w:r>
      <w:r w:rsidRPr="00515B1F">
        <w:rPr>
          <w:color w:val="000000" w:themeColor="text1"/>
        </w:rPr>
        <w:t xml:space="preserve">Compute partition </w:t>
      </w:r>
      <w:r w:rsidR="00904A70">
        <w:rPr>
          <w:color w:val="000000" w:themeColor="text1"/>
        </w:rPr>
        <w:t xml:space="preserve">2 and </w:t>
      </w:r>
      <w:r w:rsidRPr="00515B1F">
        <w:rPr>
          <w:color w:val="000000" w:themeColor="text1"/>
        </w:rPr>
        <w:t>3</w:t>
      </w:r>
      <w:r w:rsidR="00904A70">
        <w:rPr>
          <w:color w:val="000000" w:themeColor="text1"/>
        </w:rPr>
        <w:t>.</w:t>
      </w:r>
      <w:r w:rsidRPr="00515B1F">
        <w:rPr>
          <w:color w:val="000000" w:themeColor="text1"/>
        </w:rPr>
        <w:t xml:space="preserve"> </w:t>
      </w:r>
      <w:r w:rsidR="00904A70">
        <w:rPr>
          <w:color w:val="000000" w:themeColor="text1"/>
        </w:rPr>
        <w:t>T</w:t>
      </w:r>
      <w:r w:rsidRPr="00515B1F">
        <w:rPr>
          <w:color w:val="000000" w:themeColor="text1"/>
        </w:rPr>
        <w:t xml:space="preserve">hese tools must be available on this server. </w:t>
      </w:r>
    </w:p>
    <w:p w14:paraId="58A8CB11" w14:textId="77777777" w:rsidR="000B2697" w:rsidRPr="00515B1F" w:rsidRDefault="000B2697" w:rsidP="000B2697">
      <w:pPr>
        <w:rPr>
          <w:b/>
          <w:bCs/>
          <w:color w:val="000000" w:themeColor="text1"/>
        </w:rPr>
      </w:pPr>
      <w:r w:rsidRPr="00515B1F">
        <w:rPr>
          <w:b/>
          <w:bCs/>
          <w:color w:val="000000" w:themeColor="text1"/>
        </w:rPr>
        <w:t xml:space="preserve">The FPGA synthesis server must fulfill following requirements:  </w:t>
      </w:r>
    </w:p>
    <w:p w14:paraId="5E832A7C"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 xml:space="preserve">single or dual socket machine </w:t>
      </w:r>
    </w:p>
    <w:p w14:paraId="6901B2AF"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CPU parameters:</w:t>
      </w:r>
    </w:p>
    <w:p w14:paraId="0130C309" w14:textId="77777777"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min. 8 cores at min. 3.6 GHz nominal frequency  </w:t>
      </w:r>
    </w:p>
    <w:p w14:paraId="46B6F37B" w14:textId="77777777"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min. 8 memory channels with ECC </w:t>
      </w:r>
    </w:p>
    <w:p w14:paraId="73A78CE6" w14:textId="77777777" w:rsidR="000B2697" w:rsidRPr="00515B1F" w:rsidRDefault="000B2697" w:rsidP="000B2697">
      <w:pPr>
        <w:pStyle w:val="Odstavecseseznamem"/>
        <w:numPr>
          <w:ilvl w:val="0"/>
          <w:numId w:val="8"/>
        </w:numPr>
        <w:rPr>
          <w:color w:val="000000" w:themeColor="text1"/>
          <w:sz w:val="22"/>
          <w:szCs w:val="22"/>
        </w:rPr>
      </w:pPr>
      <w:r w:rsidRPr="00515B1F">
        <w:rPr>
          <w:color w:val="000000" w:themeColor="text1"/>
          <w:sz w:val="22"/>
          <w:szCs w:val="22"/>
        </w:rPr>
        <w:t xml:space="preserve">min. 128 GB of DDR4-3200 or faster memory with ECC </w:t>
      </w:r>
    </w:p>
    <w:p w14:paraId="7DD54957" w14:textId="4C728059" w:rsidR="000B2697" w:rsidRPr="00515B1F" w:rsidRDefault="000B2697" w:rsidP="000B2697">
      <w:pPr>
        <w:pStyle w:val="Odstavecseseznamem"/>
        <w:numPr>
          <w:ilvl w:val="1"/>
          <w:numId w:val="8"/>
        </w:numPr>
        <w:rPr>
          <w:color w:val="000000" w:themeColor="text1"/>
          <w:sz w:val="22"/>
          <w:szCs w:val="22"/>
        </w:rPr>
      </w:pPr>
      <w:r w:rsidRPr="00515B1F">
        <w:rPr>
          <w:color w:val="000000" w:themeColor="text1"/>
          <w:sz w:val="22"/>
          <w:szCs w:val="22"/>
        </w:rPr>
        <w:t xml:space="preserve">memory must be fully populated to maximize memory subsystem performance </w:t>
      </w:r>
    </w:p>
    <w:p w14:paraId="7A6B7D1F" w14:textId="77777777" w:rsidR="000B2697" w:rsidRPr="00020AFD" w:rsidRDefault="000B2697" w:rsidP="000B2697">
      <w:pPr>
        <w:pStyle w:val="Odstavecseseznamem"/>
        <w:numPr>
          <w:ilvl w:val="0"/>
          <w:numId w:val="8"/>
        </w:numPr>
        <w:jc w:val="both"/>
        <w:rPr>
          <w:sz w:val="22"/>
          <w:szCs w:val="22"/>
        </w:rPr>
      </w:pPr>
      <w:r w:rsidRPr="00020AFD">
        <w:rPr>
          <w:sz w:val="22"/>
          <w:szCs w:val="22"/>
        </w:rPr>
        <w:t>1x 10Gb Ethernet port used for connection to LAN</w:t>
      </w:r>
    </w:p>
    <w:p w14:paraId="08AC0B78" w14:textId="77777777" w:rsidR="000B2697" w:rsidRPr="00020AFD" w:rsidRDefault="000B2697" w:rsidP="000B2697">
      <w:pPr>
        <w:pStyle w:val="Odstavecseseznamem"/>
        <w:numPr>
          <w:ilvl w:val="0"/>
          <w:numId w:val="9"/>
        </w:numPr>
        <w:rPr>
          <w:sz w:val="22"/>
          <w:szCs w:val="22"/>
        </w:rPr>
      </w:pPr>
      <w:proofErr w:type="spellStart"/>
      <w:r w:rsidRPr="00020AFD">
        <w:rPr>
          <w:sz w:val="22"/>
          <w:szCs w:val="22"/>
        </w:rPr>
        <w:t>NVMe</w:t>
      </w:r>
      <w:proofErr w:type="spellEnd"/>
      <w:r w:rsidRPr="00020AFD">
        <w:rPr>
          <w:sz w:val="22"/>
          <w:szCs w:val="22"/>
        </w:rPr>
        <w:t xml:space="preserve"> local storage</w:t>
      </w:r>
    </w:p>
    <w:p w14:paraId="4B40C226" w14:textId="77777777" w:rsidR="000B2697" w:rsidRPr="00020AFD" w:rsidRDefault="000B2697" w:rsidP="000B2697">
      <w:pPr>
        <w:pStyle w:val="Odstavecseseznamem"/>
        <w:numPr>
          <w:ilvl w:val="1"/>
          <w:numId w:val="9"/>
        </w:numPr>
        <w:rPr>
          <w:sz w:val="22"/>
          <w:szCs w:val="22"/>
        </w:rPr>
      </w:pPr>
      <w:r w:rsidRPr="00020AFD">
        <w:rPr>
          <w:sz w:val="22"/>
          <w:szCs w:val="22"/>
        </w:rPr>
        <w:t xml:space="preserve">2x </w:t>
      </w:r>
      <w:proofErr w:type="spellStart"/>
      <w:r w:rsidRPr="00020AFD">
        <w:rPr>
          <w:sz w:val="22"/>
          <w:szCs w:val="22"/>
        </w:rPr>
        <w:t>NVMe</w:t>
      </w:r>
      <w:proofErr w:type="spellEnd"/>
      <w:r w:rsidRPr="00020AFD">
        <w:rPr>
          <w:sz w:val="22"/>
          <w:szCs w:val="22"/>
        </w:rPr>
        <w:t xml:space="preserve"> disks configured RAID 1, each with </w:t>
      </w:r>
    </w:p>
    <w:p w14:paraId="0E65178E" w14:textId="54C9588F" w:rsidR="000B2697" w:rsidRPr="00020AFD" w:rsidRDefault="000B2697" w:rsidP="000B2697">
      <w:pPr>
        <w:pStyle w:val="Odstavecseseznamem"/>
        <w:numPr>
          <w:ilvl w:val="2"/>
          <w:numId w:val="9"/>
        </w:numPr>
        <w:rPr>
          <w:sz w:val="22"/>
          <w:szCs w:val="22"/>
        </w:rPr>
      </w:pPr>
      <w:r w:rsidRPr="00020AFD">
        <w:rPr>
          <w:sz w:val="22"/>
          <w:szCs w:val="22"/>
        </w:rPr>
        <w:t xml:space="preserve">capacity </w:t>
      </w:r>
      <w:r w:rsidRPr="00515B1F">
        <w:tab/>
      </w:r>
      <w:r w:rsidRPr="00515B1F">
        <w:tab/>
      </w:r>
      <w:r w:rsidRPr="00020AFD">
        <w:rPr>
          <w:sz w:val="22"/>
          <w:szCs w:val="22"/>
        </w:rPr>
        <w:t>min. 3 TB</w:t>
      </w:r>
    </w:p>
    <w:p w14:paraId="1B28A84C" w14:textId="145023ED" w:rsidR="000B2697" w:rsidRPr="00020AFD" w:rsidRDefault="000B2697" w:rsidP="00020AFD">
      <w:pPr>
        <w:pStyle w:val="Odstavecseseznamem"/>
        <w:numPr>
          <w:ilvl w:val="2"/>
          <w:numId w:val="8"/>
        </w:numPr>
        <w:rPr>
          <w:sz w:val="22"/>
          <w:szCs w:val="22"/>
        </w:rPr>
      </w:pPr>
      <w:r w:rsidRPr="00020AFD">
        <w:rPr>
          <w:sz w:val="22"/>
          <w:szCs w:val="22"/>
        </w:rPr>
        <w:t xml:space="preserve">DWPD </w:t>
      </w:r>
      <w:r w:rsidRPr="00515B1F">
        <w:tab/>
      </w:r>
      <w:r w:rsidRPr="00515B1F">
        <w:tab/>
      </w:r>
      <w:r w:rsidRPr="00515B1F">
        <w:tab/>
      </w:r>
      <w:r w:rsidRPr="00020AFD">
        <w:rPr>
          <w:sz w:val="22"/>
          <w:szCs w:val="22"/>
        </w:rPr>
        <w:t xml:space="preserve">min. </w:t>
      </w:r>
      <w:r w:rsidR="00020AFD" w:rsidRPr="00020AFD">
        <w:rPr>
          <w:sz w:val="22"/>
          <w:szCs w:val="22"/>
        </w:rPr>
        <w:t>3</w:t>
      </w:r>
    </w:p>
    <w:p w14:paraId="0B8C77DD" w14:textId="77777777" w:rsidR="000B2697" w:rsidRPr="00515B1F" w:rsidRDefault="000B2697" w:rsidP="000B2697">
      <w:pPr>
        <w:jc w:val="both"/>
        <w:rPr>
          <w:color w:val="000000" w:themeColor="text1"/>
        </w:rPr>
      </w:pPr>
    </w:p>
    <w:p w14:paraId="26DF0F76" w14:textId="77777777" w:rsidR="000B2697" w:rsidRPr="00515B1F" w:rsidRDefault="000B2697" w:rsidP="000B2697">
      <w:pPr>
        <w:jc w:val="both"/>
        <w:rPr>
          <w:b/>
          <w:bCs/>
          <w:color w:val="000000" w:themeColor="text1"/>
        </w:rPr>
      </w:pPr>
      <w:r w:rsidRPr="00515B1F">
        <w:rPr>
          <w:b/>
          <w:bCs/>
          <w:color w:val="000000" w:themeColor="text1"/>
        </w:rPr>
        <w:t xml:space="preserve">Software requirements for the FPGA synthesis server: </w:t>
      </w:r>
    </w:p>
    <w:p w14:paraId="5660E1DB" w14:textId="77777777" w:rsidR="000B2697" w:rsidRPr="00515B1F" w:rsidRDefault="000B2697" w:rsidP="000B2697">
      <w:pPr>
        <w:pStyle w:val="Odstavecseseznamem"/>
        <w:numPr>
          <w:ilvl w:val="0"/>
          <w:numId w:val="10"/>
        </w:numPr>
        <w:rPr>
          <w:color w:val="000000" w:themeColor="text1"/>
          <w:sz w:val="22"/>
          <w:szCs w:val="22"/>
        </w:rPr>
      </w:pPr>
      <w:r w:rsidRPr="00515B1F">
        <w:rPr>
          <w:color w:val="000000" w:themeColor="text1"/>
          <w:sz w:val="22"/>
          <w:szCs w:val="22"/>
        </w:rPr>
        <w:t>server must have installed developer tools and libraries for both Intel and AMD/Xilinx FPGA accelerators as defined in Compute partition 2 and 3</w:t>
      </w:r>
    </w:p>
    <w:p w14:paraId="06818A4D" w14:textId="2755218C" w:rsidR="000B2697" w:rsidRPr="00515B1F" w:rsidRDefault="000B2697" w:rsidP="008141C0"/>
    <w:p w14:paraId="259C0C28" w14:textId="3F0981B6" w:rsidR="000357F4" w:rsidRPr="00515B1F" w:rsidRDefault="000357F4" w:rsidP="00240FC0">
      <w:pPr>
        <w:pStyle w:val="Nadpis3"/>
      </w:pPr>
      <w:r w:rsidRPr="00515B1F">
        <w:t>Compute partition 4</w:t>
      </w:r>
    </w:p>
    <w:p w14:paraId="1AC2042D" w14:textId="52E55B21" w:rsidR="00C42DC6" w:rsidRPr="00515B1F" w:rsidRDefault="00A778C7" w:rsidP="00EF0BDD">
      <w:pPr>
        <w:jc w:val="both"/>
        <w:rPr>
          <w:color w:val="000000" w:themeColor="text1"/>
        </w:rPr>
      </w:pPr>
      <w:r w:rsidRPr="00515B1F">
        <w:rPr>
          <w:color w:val="000000" w:themeColor="text1"/>
        </w:rPr>
        <w:t xml:space="preserve">The </w:t>
      </w:r>
      <w:r w:rsidRPr="00515B1F">
        <w:rPr>
          <w:b/>
          <w:bCs/>
          <w:color w:val="000000" w:themeColor="text1"/>
        </w:rPr>
        <w:t xml:space="preserve">Compute partition </w:t>
      </w:r>
      <w:r w:rsidR="006D5867" w:rsidRPr="00515B1F">
        <w:rPr>
          <w:b/>
          <w:bCs/>
          <w:color w:val="000000" w:themeColor="text1"/>
        </w:rPr>
        <w:t>4</w:t>
      </w:r>
      <w:r w:rsidR="3DC1DC9C" w:rsidRPr="00515B1F">
        <w:rPr>
          <w:color w:val="000000" w:themeColor="text1"/>
        </w:rPr>
        <w:t xml:space="preserve"> </w:t>
      </w:r>
      <w:r w:rsidR="006767E3" w:rsidRPr="00515B1F">
        <w:rPr>
          <w:color w:val="000000" w:themeColor="text1"/>
        </w:rPr>
        <w:t>must</w:t>
      </w:r>
      <w:r w:rsidR="5C4B7956" w:rsidRPr="00515B1F">
        <w:rPr>
          <w:color w:val="000000" w:themeColor="text1"/>
        </w:rPr>
        <w:t xml:space="preserve"> </w:t>
      </w:r>
      <w:r w:rsidR="1D5C55FD" w:rsidRPr="00515B1F">
        <w:rPr>
          <w:color w:val="000000" w:themeColor="text1"/>
        </w:rPr>
        <w:t>provide overview of the so-called edge computing class of resource</w:t>
      </w:r>
      <w:r w:rsidR="6AF122EA" w:rsidRPr="00515B1F">
        <w:rPr>
          <w:color w:val="000000" w:themeColor="text1"/>
        </w:rPr>
        <w:t xml:space="preserve">s. While edge is a very wide class, this partition should cover solutions powerful enough to provide </w:t>
      </w:r>
      <w:r w:rsidR="693C2133" w:rsidRPr="00515B1F">
        <w:rPr>
          <w:color w:val="000000" w:themeColor="text1"/>
        </w:rPr>
        <w:t>data analytic capabilities (both CPU and GPU</w:t>
      </w:r>
      <w:r w:rsidR="27E10665" w:rsidRPr="00515B1F">
        <w:rPr>
          <w:color w:val="000000" w:themeColor="text1"/>
        </w:rPr>
        <w:t xml:space="preserve">) in a form factor which </w:t>
      </w:r>
      <w:r w:rsidR="006767E3" w:rsidRPr="00515B1F">
        <w:rPr>
          <w:color w:val="000000" w:themeColor="text1"/>
        </w:rPr>
        <w:t xml:space="preserve">cannot </w:t>
      </w:r>
      <w:r w:rsidR="27E10665" w:rsidRPr="00515B1F">
        <w:rPr>
          <w:color w:val="000000" w:themeColor="text1"/>
        </w:rPr>
        <w:t>not require a data center to operate.</w:t>
      </w:r>
      <w:r w:rsidR="00C42DC6" w:rsidRPr="00515B1F">
        <w:rPr>
          <w:color w:val="000000" w:themeColor="text1"/>
        </w:rPr>
        <w:t xml:space="preserve"> The solution does not have to be rack-mountable, </w:t>
      </w:r>
      <w:r w:rsidR="006767E3" w:rsidRPr="00515B1F">
        <w:rPr>
          <w:color w:val="000000" w:themeColor="text1"/>
        </w:rPr>
        <w:t>and</w:t>
      </w:r>
      <w:r w:rsidR="00C42DC6" w:rsidRPr="00515B1F">
        <w:rPr>
          <w:color w:val="000000" w:themeColor="text1"/>
        </w:rPr>
        <w:t xml:space="preserve"> it must be able to operate outside datacenter in industrial environment</w:t>
      </w:r>
      <w:r w:rsidR="00A2451F" w:rsidRPr="00515B1F">
        <w:rPr>
          <w:color w:val="000000" w:themeColor="text1"/>
        </w:rPr>
        <w:t>.</w:t>
      </w:r>
    </w:p>
    <w:p w14:paraId="738077B7" w14:textId="77777777" w:rsidR="00A2451F" w:rsidRPr="00515B1F" w:rsidRDefault="00A2451F" w:rsidP="00B84053">
      <w:pPr>
        <w:jc w:val="both"/>
      </w:pPr>
    </w:p>
    <w:p w14:paraId="07138E7F" w14:textId="5982AD5D" w:rsidR="402D061D" w:rsidRPr="00515B1F" w:rsidRDefault="00B84053" w:rsidP="00EF0BDD">
      <w:pPr>
        <w:jc w:val="both"/>
        <w:rPr>
          <w:color w:val="000000" w:themeColor="text1"/>
        </w:rPr>
      </w:pPr>
      <w:r w:rsidRPr="00515B1F">
        <w:rPr>
          <w:color w:val="000000" w:themeColor="text1"/>
        </w:rPr>
        <w:t xml:space="preserve">This </w:t>
      </w:r>
      <w:r w:rsidR="006767E3" w:rsidRPr="00515B1F">
        <w:rPr>
          <w:color w:val="000000" w:themeColor="text1"/>
        </w:rPr>
        <w:t xml:space="preserve">must </w:t>
      </w:r>
      <w:proofErr w:type="gramStart"/>
      <w:r w:rsidR="006767E3" w:rsidRPr="00515B1F">
        <w:rPr>
          <w:color w:val="000000" w:themeColor="text1"/>
        </w:rPr>
        <w:t>consists</w:t>
      </w:r>
      <w:proofErr w:type="gramEnd"/>
      <w:r w:rsidR="006767E3" w:rsidRPr="00515B1F">
        <w:rPr>
          <w:color w:val="000000" w:themeColor="text1"/>
        </w:rPr>
        <w:t xml:space="preserve"> of</w:t>
      </w:r>
      <w:r w:rsidRPr="00515B1F">
        <w:rPr>
          <w:color w:val="000000" w:themeColor="text1"/>
        </w:rPr>
        <w:t xml:space="preserve"> one </w:t>
      </w:r>
      <w:r w:rsidR="006767E3" w:rsidRPr="00515B1F">
        <w:rPr>
          <w:color w:val="000000" w:themeColor="text1"/>
        </w:rPr>
        <w:t>edge computing server</w:t>
      </w:r>
      <w:r w:rsidRPr="00515B1F">
        <w:rPr>
          <w:color w:val="000000" w:themeColor="text1"/>
        </w:rPr>
        <w:t xml:space="preserve"> </w:t>
      </w:r>
      <w:r w:rsidR="00C42DC6" w:rsidRPr="00515B1F">
        <w:rPr>
          <w:color w:val="000000" w:themeColor="text1"/>
        </w:rPr>
        <w:t xml:space="preserve">with following parameters: </w:t>
      </w:r>
    </w:p>
    <w:p w14:paraId="3C87DB41" w14:textId="3F527AC9" w:rsidR="002523DC" w:rsidRPr="00515B1F" w:rsidRDefault="002523DC" w:rsidP="00077923">
      <w:pPr>
        <w:pStyle w:val="Odstavecseseznamem"/>
        <w:numPr>
          <w:ilvl w:val="0"/>
          <w:numId w:val="10"/>
        </w:numPr>
        <w:rPr>
          <w:color w:val="000000" w:themeColor="text1"/>
          <w:sz w:val="22"/>
          <w:szCs w:val="22"/>
        </w:rPr>
      </w:pPr>
      <w:r w:rsidRPr="00515B1F">
        <w:rPr>
          <w:color w:val="000000" w:themeColor="text1"/>
          <w:sz w:val="22"/>
          <w:szCs w:val="22"/>
        </w:rPr>
        <w:t xml:space="preserve">1x </w:t>
      </w:r>
      <w:r w:rsidR="009C2CB4" w:rsidRPr="00515B1F">
        <w:rPr>
          <w:color w:val="000000" w:themeColor="text1"/>
          <w:sz w:val="22"/>
          <w:szCs w:val="22"/>
        </w:rPr>
        <w:t>x86_64 CPU</w:t>
      </w:r>
    </w:p>
    <w:p w14:paraId="053C6023" w14:textId="77777777" w:rsidR="002523DC"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TDP max. 100 W, </w:t>
      </w:r>
    </w:p>
    <w:p w14:paraId="6773AE80" w14:textId="77777777" w:rsidR="002523DC" w:rsidRPr="00515B1F" w:rsidRDefault="00AE6E91"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r w:rsidR="00E246A4" w:rsidRPr="00515B1F">
        <w:rPr>
          <w:color w:val="000000" w:themeColor="text1"/>
          <w:sz w:val="22"/>
          <w:szCs w:val="22"/>
        </w:rPr>
        <w:t>16</w:t>
      </w:r>
      <w:r w:rsidR="009C2CB4" w:rsidRPr="00515B1F">
        <w:rPr>
          <w:color w:val="000000" w:themeColor="text1"/>
          <w:sz w:val="22"/>
          <w:szCs w:val="22"/>
        </w:rPr>
        <w:t> cores</w:t>
      </w:r>
      <w:r w:rsidRPr="00515B1F">
        <w:rPr>
          <w:color w:val="000000" w:themeColor="text1"/>
          <w:sz w:val="22"/>
          <w:szCs w:val="22"/>
        </w:rPr>
        <w:t xml:space="preserve">, </w:t>
      </w:r>
    </w:p>
    <w:p w14:paraId="266F9479" w14:textId="6169FB3A" w:rsidR="009C2CB4" w:rsidRPr="00515B1F" w:rsidRDefault="47B1B49B" w:rsidP="2EDD18F8">
      <w:pPr>
        <w:pStyle w:val="Odstavecseseznamem"/>
        <w:numPr>
          <w:ilvl w:val="1"/>
          <w:numId w:val="10"/>
        </w:numPr>
        <w:rPr>
          <w:color w:val="000000" w:themeColor="text1"/>
          <w:sz w:val="22"/>
          <w:szCs w:val="22"/>
        </w:rPr>
      </w:pPr>
      <w:r w:rsidRPr="00515B1F">
        <w:rPr>
          <w:sz w:val="22"/>
          <w:szCs w:val="22"/>
        </w:rPr>
        <w:t xml:space="preserve">min. </w:t>
      </w:r>
      <w:r w:rsidR="02311E29" w:rsidRPr="00515B1F">
        <w:rPr>
          <w:sz w:val="22"/>
          <w:szCs w:val="22"/>
        </w:rPr>
        <w:t>2</w:t>
      </w:r>
      <w:r w:rsidR="0B878D04" w:rsidRPr="00515B1F">
        <w:rPr>
          <w:sz w:val="22"/>
          <w:szCs w:val="22"/>
        </w:rPr>
        <w:t>1</w:t>
      </w:r>
      <w:r w:rsidR="02311E29" w:rsidRPr="00515B1F">
        <w:rPr>
          <w:sz w:val="22"/>
          <w:szCs w:val="22"/>
        </w:rPr>
        <w:t>0</w:t>
      </w:r>
      <w:r w:rsidR="20E414BF" w:rsidRPr="00515B1F">
        <w:rPr>
          <w:sz w:val="22"/>
          <w:szCs w:val="22"/>
        </w:rPr>
        <w:t xml:space="preserve"> </w:t>
      </w:r>
      <w:proofErr w:type="spellStart"/>
      <w:r w:rsidR="20E414BF" w:rsidRPr="00515B1F">
        <w:rPr>
          <w:sz w:val="22"/>
          <w:szCs w:val="22"/>
        </w:rPr>
        <w:t>G</w:t>
      </w:r>
      <w:r w:rsidR="02311E29" w:rsidRPr="00515B1F">
        <w:rPr>
          <w:sz w:val="22"/>
          <w:szCs w:val="22"/>
        </w:rPr>
        <w:t>F</w:t>
      </w:r>
      <w:r w:rsidR="20E414BF" w:rsidRPr="00515B1F">
        <w:rPr>
          <w:sz w:val="22"/>
          <w:szCs w:val="22"/>
        </w:rPr>
        <w:t>lop</w:t>
      </w:r>
      <w:proofErr w:type="spellEnd"/>
      <w:r w:rsidR="02311E29" w:rsidRPr="00515B1F">
        <w:rPr>
          <w:sz w:val="22"/>
          <w:szCs w:val="22"/>
        </w:rPr>
        <w:t>/</w:t>
      </w:r>
      <w:r w:rsidR="20E414BF" w:rsidRPr="00515B1F">
        <w:rPr>
          <w:sz w:val="22"/>
          <w:szCs w:val="22"/>
        </w:rPr>
        <w:t>s</w:t>
      </w:r>
      <w:r w:rsidRPr="00515B1F">
        <w:rPr>
          <w:sz w:val="22"/>
          <w:szCs w:val="22"/>
        </w:rPr>
        <w:t xml:space="preserve"> </w:t>
      </w:r>
      <w:r w:rsidR="4A6AE85C" w:rsidRPr="00515B1F">
        <w:rPr>
          <w:sz w:val="22"/>
          <w:szCs w:val="22"/>
        </w:rPr>
        <w:t xml:space="preserve">theoretical max performance </w:t>
      </w:r>
      <w:r w:rsidRPr="00515B1F">
        <w:rPr>
          <w:sz w:val="22"/>
          <w:szCs w:val="22"/>
        </w:rPr>
        <w:t xml:space="preserve">in double precision </w:t>
      </w:r>
    </w:p>
    <w:p w14:paraId="511DE21E" w14:textId="1F4827EF" w:rsidR="002523DC" w:rsidRPr="00515B1F" w:rsidRDefault="005417D7" w:rsidP="00077923">
      <w:pPr>
        <w:pStyle w:val="Odstavecseseznamem"/>
        <w:numPr>
          <w:ilvl w:val="0"/>
          <w:numId w:val="10"/>
        </w:numPr>
        <w:rPr>
          <w:color w:val="000000" w:themeColor="text1"/>
          <w:sz w:val="22"/>
          <w:szCs w:val="22"/>
        </w:rPr>
      </w:pPr>
      <w:r w:rsidRPr="00515B1F">
        <w:rPr>
          <w:color w:val="000000" w:themeColor="text1"/>
          <w:sz w:val="22"/>
          <w:szCs w:val="22"/>
        </w:rPr>
        <w:t xml:space="preserve">1x </w:t>
      </w:r>
      <w:r w:rsidR="009C2CB4" w:rsidRPr="00515B1F">
        <w:rPr>
          <w:color w:val="000000" w:themeColor="text1"/>
          <w:sz w:val="22"/>
          <w:szCs w:val="22"/>
        </w:rPr>
        <w:t>CUDA programmable GPU</w:t>
      </w:r>
    </w:p>
    <w:p w14:paraId="030C1182" w14:textId="5CEE63F3" w:rsidR="002523DC"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TDP max. 70W</w:t>
      </w:r>
    </w:p>
    <w:p w14:paraId="014B978D" w14:textId="21BEC44A" w:rsidR="00D3037C" w:rsidRPr="00515B1F" w:rsidRDefault="00D3037C" w:rsidP="00077923">
      <w:pPr>
        <w:pStyle w:val="Odstavecseseznamem"/>
        <w:numPr>
          <w:ilvl w:val="1"/>
          <w:numId w:val="10"/>
        </w:numPr>
        <w:rPr>
          <w:color w:val="000000" w:themeColor="text1"/>
        </w:rPr>
      </w:pPr>
      <w:r w:rsidRPr="00515B1F">
        <w:rPr>
          <w:color w:val="000000" w:themeColor="text1"/>
          <w:sz w:val="22"/>
          <w:szCs w:val="22"/>
        </w:rPr>
        <w:t xml:space="preserve">theoretical </w:t>
      </w:r>
      <w:r w:rsidR="002523DC" w:rsidRPr="00515B1F">
        <w:rPr>
          <w:color w:val="000000" w:themeColor="text1"/>
          <w:sz w:val="22"/>
          <w:szCs w:val="22"/>
        </w:rPr>
        <w:t>performance: min.</w:t>
      </w:r>
      <w:r w:rsidR="009C2CB4" w:rsidRPr="00515B1F">
        <w:rPr>
          <w:color w:val="000000" w:themeColor="text1"/>
          <w:sz w:val="22"/>
          <w:szCs w:val="22"/>
        </w:rPr>
        <w:t> 8 </w:t>
      </w:r>
      <w:proofErr w:type="spellStart"/>
      <w:r w:rsidR="009C2CB4" w:rsidRPr="00515B1F">
        <w:rPr>
          <w:color w:val="000000" w:themeColor="text1"/>
          <w:sz w:val="22"/>
          <w:szCs w:val="22"/>
        </w:rPr>
        <w:t>TFlop</w:t>
      </w:r>
      <w:proofErr w:type="spellEnd"/>
      <w:r w:rsidR="009C2CB4" w:rsidRPr="00515B1F">
        <w:rPr>
          <w:color w:val="000000" w:themeColor="text1"/>
          <w:sz w:val="22"/>
          <w:szCs w:val="22"/>
        </w:rPr>
        <w:t xml:space="preserve">/s </w:t>
      </w:r>
      <w:r w:rsidR="002523DC" w:rsidRPr="00515B1F">
        <w:rPr>
          <w:color w:val="000000" w:themeColor="text1"/>
          <w:sz w:val="22"/>
          <w:szCs w:val="22"/>
        </w:rPr>
        <w:t xml:space="preserve">in </w:t>
      </w:r>
      <w:r w:rsidR="009C2CB4" w:rsidRPr="00515B1F">
        <w:rPr>
          <w:color w:val="000000" w:themeColor="text1"/>
          <w:sz w:val="22"/>
          <w:szCs w:val="22"/>
        </w:rPr>
        <w:t>FP32 </w:t>
      </w:r>
    </w:p>
    <w:p w14:paraId="2AFED511" w14:textId="421FC538" w:rsidR="009C2CB4" w:rsidRPr="00515B1F" w:rsidRDefault="00C42DC6" w:rsidP="00077923">
      <w:pPr>
        <w:pStyle w:val="Odstavecseseznamem"/>
        <w:numPr>
          <w:ilvl w:val="0"/>
          <w:numId w:val="10"/>
        </w:numPr>
        <w:rPr>
          <w:color w:val="000000" w:themeColor="text1"/>
          <w:sz w:val="22"/>
          <w:szCs w:val="22"/>
        </w:rPr>
      </w:pPr>
      <w:r w:rsidRPr="00515B1F">
        <w:rPr>
          <w:color w:val="000000" w:themeColor="text1"/>
          <w:sz w:val="22"/>
          <w:szCs w:val="22"/>
        </w:rPr>
        <w:t xml:space="preserve">min. </w:t>
      </w:r>
      <w:r w:rsidR="009C2CB4" w:rsidRPr="00515B1F">
        <w:rPr>
          <w:color w:val="000000" w:themeColor="text1"/>
          <w:sz w:val="22"/>
          <w:szCs w:val="22"/>
        </w:rPr>
        <w:t>128 GB RAM</w:t>
      </w:r>
    </w:p>
    <w:p w14:paraId="2A56E7DE" w14:textId="7D4032F7" w:rsidR="002D03CC" w:rsidRPr="00515B1F" w:rsidRDefault="304C6D1B" w:rsidP="2EDD18F8">
      <w:pPr>
        <w:pStyle w:val="Odstavecseseznamem"/>
        <w:numPr>
          <w:ilvl w:val="0"/>
          <w:numId w:val="10"/>
        </w:numPr>
        <w:rPr>
          <w:color w:val="000000" w:themeColor="text1"/>
          <w:sz w:val="22"/>
          <w:szCs w:val="22"/>
        </w:rPr>
      </w:pPr>
      <w:r w:rsidRPr="00515B1F">
        <w:rPr>
          <w:color w:val="000000" w:themeColor="text1"/>
          <w:sz w:val="22"/>
          <w:szCs w:val="22"/>
        </w:rPr>
        <w:t xml:space="preserve">min. </w:t>
      </w:r>
      <w:r w:rsidR="7EF05156" w:rsidRPr="00515B1F">
        <w:rPr>
          <w:color w:val="000000" w:themeColor="text1"/>
          <w:sz w:val="22"/>
          <w:szCs w:val="22"/>
        </w:rPr>
        <w:t>1.5 TB SSD storage</w:t>
      </w:r>
    </w:p>
    <w:p w14:paraId="2E6C0F38" w14:textId="7196246F" w:rsidR="00AC2EF5" w:rsidRPr="00515B1F" w:rsidRDefault="00B61088" w:rsidP="00077923">
      <w:pPr>
        <w:pStyle w:val="Odstavecseseznamem"/>
        <w:numPr>
          <w:ilvl w:val="0"/>
          <w:numId w:val="10"/>
        </w:numPr>
        <w:rPr>
          <w:color w:val="000000" w:themeColor="text1"/>
          <w:sz w:val="22"/>
          <w:szCs w:val="22"/>
        </w:rPr>
      </w:pPr>
      <w:r w:rsidRPr="00515B1F">
        <w:rPr>
          <w:color w:val="000000" w:themeColor="text1"/>
          <w:sz w:val="22"/>
          <w:szCs w:val="22"/>
        </w:rPr>
        <w:t>r</w:t>
      </w:r>
      <w:r w:rsidR="00C42DC6" w:rsidRPr="00515B1F">
        <w:rPr>
          <w:color w:val="000000" w:themeColor="text1"/>
          <w:sz w:val="22"/>
          <w:szCs w:val="22"/>
        </w:rPr>
        <w:t>equired c</w:t>
      </w:r>
      <w:r w:rsidR="00AC2EF5" w:rsidRPr="00515B1F">
        <w:rPr>
          <w:color w:val="000000" w:themeColor="text1"/>
          <w:sz w:val="22"/>
          <w:szCs w:val="22"/>
        </w:rPr>
        <w:t xml:space="preserve">onnectivity: </w:t>
      </w:r>
    </w:p>
    <w:p w14:paraId="0157E75E" w14:textId="14EB88D4" w:rsidR="00AC2EF5" w:rsidRPr="00515B1F" w:rsidRDefault="002D03CC"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r w:rsidR="009739C6" w:rsidRPr="00515B1F">
        <w:rPr>
          <w:color w:val="000000" w:themeColor="text1"/>
          <w:sz w:val="22"/>
          <w:szCs w:val="22"/>
        </w:rPr>
        <w:t xml:space="preserve">2x </w:t>
      </w:r>
      <w:r w:rsidR="009C2CB4" w:rsidRPr="00515B1F">
        <w:rPr>
          <w:color w:val="000000" w:themeColor="text1"/>
          <w:sz w:val="22"/>
          <w:szCs w:val="22"/>
        </w:rPr>
        <w:t xml:space="preserve">10 Gbps </w:t>
      </w:r>
      <w:r w:rsidR="00C42DC6" w:rsidRPr="00515B1F">
        <w:rPr>
          <w:color w:val="000000" w:themeColor="text1"/>
          <w:sz w:val="22"/>
          <w:szCs w:val="22"/>
        </w:rPr>
        <w:t>E</w:t>
      </w:r>
      <w:r w:rsidR="009C2CB4" w:rsidRPr="00515B1F">
        <w:rPr>
          <w:color w:val="000000" w:themeColor="text1"/>
          <w:sz w:val="22"/>
          <w:szCs w:val="22"/>
        </w:rPr>
        <w:t>thernet, </w:t>
      </w:r>
    </w:p>
    <w:p w14:paraId="4EB97798" w14:textId="6A3D83EA" w:rsidR="00AC2EF5" w:rsidRPr="00515B1F" w:rsidRDefault="002D03CC" w:rsidP="00077923">
      <w:pPr>
        <w:pStyle w:val="Odstavecseseznamem"/>
        <w:numPr>
          <w:ilvl w:val="1"/>
          <w:numId w:val="10"/>
        </w:numPr>
        <w:rPr>
          <w:color w:val="000000" w:themeColor="text1"/>
          <w:sz w:val="22"/>
          <w:szCs w:val="22"/>
        </w:rPr>
      </w:pPr>
      <w:r w:rsidRPr="00515B1F">
        <w:rPr>
          <w:color w:val="000000" w:themeColor="text1"/>
          <w:sz w:val="22"/>
          <w:szCs w:val="22"/>
        </w:rPr>
        <w:t xml:space="preserve">min. </w:t>
      </w:r>
      <w:proofErr w:type="spellStart"/>
      <w:r w:rsidR="009C2CB4" w:rsidRPr="00515B1F">
        <w:rPr>
          <w:color w:val="000000" w:themeColor="text1"/>
          <w:sz w:val="22"/>
          <w:szCs w:val="22"/>
        </w:rPr>
        <w:t>WiFi</w:t>
      </w:r>
      <w:proofErr w:type="spellEnd"/>
      <w:r w:rsidR="009C2CB4" w:rsidRPr="00515B1F">
        <w:rPr>
          <w:color w:val="000000" w:themeColor="text1"/>
          <w:sz w:val="22"/>
          <w:szCs w:val="22"/>
        </w:rPr>
        <w:t> 802.11 </w:t>
      </w:r>
      <w:proofErr w:type="spellStart"/>
      <w:r w:rsidR="009C2CB4" w:rsidRPr="00515B1F">
        <w:rPr>
          <w:color w:val="000000" w:themeColor="text1"/>
          <w:sz w:val="22"/>
          <w:szCs w:val="22"/>
        </w:rPr>
        <w:t>abgn</w:t>
      </w:r>
      <w:proofErr w:type="spellEnd"/>
      <w:r w:rsidR="00AC2EF5" w:rsidRPr="00515B1F">
        <w:rPr>
          <w:color w:val="000000" w:themeColor="text1"/>
          <w:sz w:val="22"/>
          <w:szCs w:val="22"/>
        </w:rPr>
        <w:t>,</w:t>
      </w:r>
    </w:p>
    <w:p w14:paraId="07ACE6D0" w14:textId="72A90CBD" w:rsidR="009C2CB4" w:rsidRPr="00515B1F" w:rsidRDefault="009C2CB4" w:rsidP="00077923">
      <w:pPr>
        <w:pStyle w:val="Odstavecseseznamem"/>
        <w:numPr>
          <w:ilvl w:val="1"/>
          <w:numId w:val="10"/>
        </w:numPr>
        <w:rPr>
          <w:color w:val="000000" w:themeColor="text1"/>
          <w:sz w:val="22"/>
          <w:szCs w:val="22"/>
        </w:rPr>
      </w:pPr>
      <w:r w:rsidRPr="00515B1F">
        <w:rPr>
          <w:color w:val="000000" w:themeColor="text1"/>
          <w:sz w:val="22"/>
          <w:szCs w:val="22"/>
        </w:rPr>
        <w:t>LTE connectivity</w:t>
      </w:r>
    </w:p>
    <w:p w14:paraId="0F1F671F" w14:textId="40ECBCC1" w:rsidR="009C2CB4" w:rsidRPr="00515B1F" w:rsidRDefault="00D3037C" w:rsidP="00077923">
      <w:pPr>
        <w:pStyle w:val="Odstavecseseznamem"/>
        <w:numPr>
          <w:ilvl w:val="0"/>
          <w:numId w:val="10"/>
        </w:numPr>
        <w:rPr>
          <w:color w:val="000000" w:themeColor="text1"/>
          <w:sz w:val="22"/>
          <w:szCs w:val="22"/>
        </w:rPr>
      </w:pPr>
      <w:r w:rsidRPr="00515B1F">
        <w:rPr>
          <w:color w:val="000000" w:themeColor="text1"/>
          <w:sz w:val="22"/>
          <w:szCs w:val="22"/>
        </w:rPr>
        <w:t xml:space="preserve">max. </w:t>
      </w:r>
      <w:r w:rsidR="005035D1" w:rsidRPr="00515B1F">
        <w:rPr>
          <w:color w:val="000000" w:themeColor="text1"/>
          <w:sz w:val="22"/>
          <w:szCs w:val="22"/>
        </w:rPr>
        <w:t>5</w:t>
      </w:r>
      <w:r w:rsidRPr="00515B1F">
        <w:rPr>
          <w:color w:val="000000" w:themeColor="text1"/>
          <w:sz w:val="22"/>
          <w:szCs w:val="22"/>
        </w:rPr>
        <w:t>00</w:t>
      </w:r>
      <w:r w:rsidR="009C2CB4" w:rsidRPr="00515B1F">
        <w:rPr>
          <w:color w:val="000000" w:themeColor="text1"/>
          <w:sz w:val="22"/>
          <w:szCs w:val="22"/>
        </w:rPr>
        <w:t xml:space="preserve"> W power consumption </w:t>
      </w:r>
    </w:p>
    <w:p w14:paraId="681A75C7" w14:textId="105F7E0E" w:rsidR="009C2CB4" w:rsidRPr="00515B1F" w:rsidRDefault="009C2CB4" w:rsidP="0062365F">
      <w:pPr>
        <w:jc w:val="both"/>
        <w:rPr>
          <w:rFonts w:eastAsiaTheme="minorEastAsia"/>
          <w:color w:val="FF0000"/>
        </w:rPr>
      </w:pPr>
    </w:p>
    <w:p w14:paraId="4B5E10D0" w14:textId="5B33EC1A" w:rsidR="12974C66" w:rsidRPr="00515B1F" w:rsidRDefault="036AE6DC" w:rsidP="0045146F">
      <w:pPr>
        <w:pStyle w:val="Nadpis2"/>
      </w:pPr>
      <w:r w:rsidRPr="00515B1F">
        <w:lastRenderedPageBreak/>
        <w:t xml:space="preserve">High speed </w:t>
      </w:r>
      <w:r>
        <w:t>interconnect</w:t>
      </w:r>
    </w:p>
    <w:p w14:paraId="7C3A5F34" w14:textId="0F502408" w:rsidR="1E6C4B22" w:rsidRPr="00515B1F" w:rsidRDefault="1760B0F3" w:rsidP="2EDD18F8">
      <w:pPr>
        <w:jc w:val="both"/>
      </w:pPr>
      <w:r w:rsidRPr="00515B1F">
        <w:t>Servers in p</w:t>
      </w:r>
      <w:r w:rsidR="60D2B721" w:rsidRPr="00515B1F">
        <w:t xml:space="preserve">artitions 1,2 and 3 </w:t>
      </w:r>
      <w:r w:rsidR="7EFD35FC" w:rsidRPr="00515B1F">
        <w:t xml:space="preserve">should be connected using </w:t>
      </w:r>
      <w:r w:rsidRPr="00515B1F">
        <w:t xml:space="preserve">global </w:t>
      </w:r>
      <w:r w:rsidR="335854CA" w:rsidRPr="00515B1F">
        <w:t>high-speed</w:t>
      </w:r>
      <w:r w:rsidR="7EFD35FC" w:rsidRPr="00515B1F">
        <w:t xml:space="preserve"> interconnection</w:t>
      </w:r>
      <w:r w:rsidR="3AB52DFD" w:rsidRPr="00515B1F">
        <w:t xml:space="preserve"> intended for computations</w:t>
      </w:r>
      <w:r w:rsidRPr="00515B1F">
        <w:t xml:space="preserve">. We expect </w:t>
      </w:r>
      <w:r w:rsidR="4610D1C2" w:rsidRPr="00515B1F">
        <w:t>standard</w:t>
      </w:r>
      <w:r w:rsidR="2EC8E307" w:rsidRPr="00515B1F">
        <w:t xml:space="preserve"> HPC</w:t>
      </w:r>
      <w:r w:rsidR="573D6C34" w:rsidRPr="00515B1F">
        <w:t xml:space="preserve"> </w:t>
      </w:r>
      <w:r w:rsidR="52DA5E32" w:rsidRPr="00515B1F">
        <w:t>(RDMA)</w:t>
      </w:r>
      <w:r w:rsidR="2EC8E307" w:rsidRPr="00515B1F">
        <w:t xml:space="preserve"> network</w:t>
      </w:r>
      <w:r w:rsidR="336CDD03" w:rsidRPr="00515B1F">
        <w:t xml:space="preserve"> technology </w:t>
      </w:r>
      <w:r w:rsidRPr="00515B1F">
        <w:t xml:space="preserve">to </w:t>
      </w:r>
      <w:r w:rsidR="336CDD03" w:rsidRPr="00515B1F">
        <w:t>be used</w:t>
      </w:r>
      <w:r w:rsidR="6A341E1F" w:rsidRPr="00515B1F">
        <w:t xml:space="preserve">, we consider </w:t>
      </w:r>
      <w:proofErr w:type="spellStart"/>
      <w:r w:rsidR="6A341E1F" w:rsidRPr="00515B1F">
        <w:t>Infiniband</w:t>
      </w:r>
      <w:proofErr w:type="spellEnd"/>
      <w:r w:rsidR="6A341E1F" w:rsidRPr="00515B1F">
        <w:t xml:space="preserve"> </w:t>
      </w:r>
      <w:r w:rsidR="335854CA" w:rsidRPr="00515B1F">
        <w:t xml:space="preserve">EDR or HDR </w:t>
      </w:r>
      <w:r w:rsidR="6A341E1F" w:rsidRPr="00515B1F">
        <w:t>technology.</w:t>
      </w:r>
      <w:r w:rsidR="3A07D9E4" w:rsidRPr="00515B1F">
        <w:t xml:space="preserve"> Interconnections should provide </w:t>
      </w:r>
      <w:r w:rsidR="2016C463" w:rsidRPr="00515B1F">
        <w:t xml:space="preserve">bandwidth </w:t>
      </w:r>
      <w:r w:rsidR="3A07D9E4" w:rsidRPr="00515B1F">
        <w:t>at least 100Gb/s (port to port)</w:t>
      </w:r>
      <w:r w:rsidR="76B2141E" w:rsidRPr="00515B1F">
        <w:t xml:space="preserve"> and latency lower than 10 microseconds</w:t>
      </w:r>
      <w:r w:rsidR="065CCC7A" w:rsidRPr="00515B1F">
        <w:t>.</w:t>
      </w:r>
      <w:r w:rsidR="4DCE51C1" w:rsidRPr="00515B1F">
        <w:t xml:space="preserve"> </w:t>
      </w:r>
      <w:r w:rsidR="693287EE" w:rsidRPr="00515B1F">
        <w:t>Compute p</w:t>
      </w:r>
      <w:r w:rsidR="4DCE51C1" w:rsidRPr="00515B1F">
        <w:t xml:space="preserve">artitions </w:t>
      </w:r>
      <w:r w:rsidR="335854CA" w:rsidRPr="00515B1F">
        <w:t>4</w:t>
      </w:r>
      <w:r w:rsidR="4DCE51C1" w:rsidRPr="00515B1F">
        <w:t xml:space="preserve"> </w:t>
      </w:r>
      <w:r w:rsidR="31F8A615" w:rsidRPr="00515B1F">
        <w:t>and FPGA synthesis server are</w:t>
      </w:r>
      <w:r w:rsidR="335854CA" w:rsidRPr="00515B1F">
        <w:t xml:space="preserve"> </w:t>
      </w:r>
      <w:r w:rsidR="4DCE51C1" w:rsidRPr="00515B1F">
        <w:t>excluded from this requirement.</w:t>
      </w:r>
    </w:p>
    <w:p w14:paraId="77752E62" w14:textId="241CFE4D" w:rsidR="00682C89" w:rsidRPr="00515B1F" w:rsidRDefault="00682C89" w:rsidP="00682C89">
      <w:pPr>
        <w:jc w:val="both"/>
        <w:rPr>
          <w:rFonts w:eastAsia="Calibri"/>
        </w:rPr>
      </w:pPr>
      <w:r w:rsidRPr="00515B1F">
        <w:rPr>
          <w:rFonts w:eastAsia="Calibri"/>
        </w:rPr>
        <w:t>High speed network connectivity must be configured and demonstrated as functional within a partition 1, partition 2 and partition 3.</w:t>
      </w:r>
    </w:p>
    <w:p w14:paraId="7A572EC5" w14:textId="4A0092A0" w:rsidR="20C670FF" w:rsidRPr="00515B1F" w:rsidRDefault="7F53D26D" w:rsidP="0045146F">
      <w:pPr>
        <w:pStyle w:val="Nadpis2"/>
      </w:pPr>
      <w:r w:rsidRPr="00515B1F">
        <w:t>LAN infrastructure</w:t>
      </w:r>
    </w:p>
    <w:p w14:paraId="417032B0" w14:textId="3789E2E8" w:rsidR="00D92CC8" w:rsidRPr="00D92CC8" w:rsidRDefault="00D92CC8" w:rsidP="00D92CC8">
      <w:pPr>
        <w:jc w:val="both"/>
        <w:rPr>
          <w:rFonts w:eastAsia="Calibri"/>
        </w:rPr>
      </w:pPr>
      <w:r w:rsidRPr="00D92CC8">
        <w:rPr>
          <w:rFonts w:eastAsia="Calibri"/>
        </w:rPr>
        <w:t>The system must include equipment for co</w:t>
      </w:r>
      <w:r>
        <w:rPr>
          <w:rFonts w:eastAsia="Calibri"/>
        </w:rPr>
        <w:t xml:space="preserve">mplete implementation of secure </w:t>
      </w:r>
      <w:r w:rsidRPr="00D92CC8">
        <w:rPr>
          <w:rFonts w:eastAsia="Calibri"/>
        </w:rPr>
        <w:t>LAN infrastructure and its interconnection with the procurer’s WAN/LAN</w:t>
      </w:r>
      <w:r>
        <w:rPr>
          <w:rFonts w:eastAsia="Calibri"/>
        </w:rPr>
        <w:t xml:space="preserve"> </w:t>
      </w:r>
      <w:r w:rsidRPr="00D92CC8">
        <w:rPr>
          <w:rFonts w:eastAsia="Calibri"/>
        </w:rPr>
        <w:t>central devices. LAN is intended for internal communication as well for</w:t>
      </w:r>
      <w:r>
        <w:rPr>
          <w:rFonts w:eastAsia="Calibri"/>
        </w:rPr>
        <w:t xml:space="preserve"> </w:t>
      </w:r>
      <w:r w:rsidRPr="00D92CC8">
        <w:rPr>
          <w:rFonts w:eastAsia="Calibri"/>
        </w:rPr>
        <w:t>access to the system and external services; particularly for access to</w:t>
      </w:r>
      <w:r>
        <w:rPr>
          <w:rFonts w:eastAsia="Calibri"/>
        </w:rPr>
        <w:t xml:space="preserve"> </w:t>
      </w:r>
      <w:r w:rsidRPr="00D92CC8">
        <w:rPr>
          <w:rFonts w:eastAsia="Calibri"/>
        </w:rPr>
        <w:t>management of nodes, access to nodes, data access/transfers (file</w:t>
      </w:r>
      <w:r>
        <w:rPr>
          <w:rFonts w:eastAsia="Calibri"/>
        </w:rPr>
        <w:t xml:space="preserve"> </w:t>
      </w:r>
      <w:r w:rsidRPr="00D92CC8">
        <w:rPr>
          <w:rFonts w:eastAsia="Calibri"/>
        </w:rPr>
        <w:t>services), access to services. The LAN must consist of individual L3</w:t>
      </w:r>
      <w:r>
        <w:rPr>
          <w:rFonts w:eastAsia="Calibri"/>
        </w:rPr>
        <w:t xml:space="preserve"> </w:t>
      </w:r>
      <w:r w:rsidRPr="00D92CC8">
        <w:rPr>
          <w:rFonts w:eastAsia="Calibri"/>
        </w:rPr>
        <w:t>networks that should be based on individual L2 networks (represented</w:t>
      </w:r>
      <w:r w:rsidR="00A10A48">
        <w:rPr>
          <w:rFonts w:eastAsia="Calibri"/>
        </w:rPr>
        <w:t xml:space="preserve"> </w:t>
      </w:r>
      <w:r w:rsidRPr="00D92CC8">
        <w:rPr>
          <w:rFonts w:eastAsia="Calibri"/>
        </w:rPr>
        <w:t>either by a VLAN or by separate hardware equipment). Connection to</w:t>
      </w:r>
      <w:r>
        <w:rPr>
          <w:rFonts w:eastAsia="Calibri"/>
        </w:rPr>
        <w:t xml:space="preserve"> </w:t>
      </w:r>
      <w:r w:rsidRPr="00D92CC8">
        <w:rPr>
          <w:rFonts w:eastAsia="Calibri"/>
        </w:rPr>
        <w:t>individual node must provide bandwidth at least 10Gb/s</w:t>
      </w:r>
      <w:r w:rsidRPr="6DB193AD">
        <w:rPr>
          <w:rFonts w:eastAsia="Calibri"/>
        </w:rPr>
        <w:t>.</w:t>
      </w:r>
      <w:r w:rsidR="4281C2C6" w:rsidRPr="58312C29">
        <w:rPr>
          <w:rFonts w:eastAsia="Calibri"/>
        </w:rPr>
        <w:t xml:space="preserve"> The compute partition 1 is exempt from this condition, at least 1Gb/s is required for </w:t>
      </w:r>
      <w:r w:rsidR="4C0774C6" w:rsidRPr="2DAC9B02">
        <w:rPr>
          <w:rFonts w:eastAsia="Calibri"/>
        </w:rPr>
        <w:t xml:space="preserve">nodes in </w:t>
      </w:r>
      <w:r w:rsidR="4281C2C6" w:rsidRPr="58312C29">
        <w:rPr>
          <w:rFonts w:eastAsia="Calibri"/>
        </w:rPr>
        <w:t>this partition.</w:t>
      </w:r>
      <w:r w:rsidRPr="00D92CC8">
        <w:rPr>
          <w:rFonts w:eastAsia="Calibri"/>
        </w:rPr>
        <w:t xml:space="preserve"> For interconnection with the procurer’s WAN/LAN central</w:t>
      </w:r>
      <w:r>
        <w:rPr>
          <w:rFonts w:eastAsia="Calibri"/>
        </w:rPr>
        <w:t xml:space="preserve"> </w:t>
      </w:r>
      <w:r w:rsidRPr="00D92CC8">
        <w:rPr>
          <w:rFonts w:eastAsia="Calibri"/>
        </w:rPr>
        <w:t xml:space="preserve">devices two 100Gb/s links </w:t>
      </w:r>
      <w:r w:rsidR="386DBA6F" w:rsidRPr="3D47E1B1">
        <w:rPr>
          <w:rFonts w:eastAsia="Calibri"/>
        </w:rPr>
        <w:t>must</w:t>
      </w:r>
      <w:r w:rsidRPr="00D92CC8">
        <w:rPr>
          <w:rFonts w:eastAsia="Calibri"/>
        </w:rPr>
        <w:t xml:space="preserve"> be used.</w:t>
      </w:r>
    </w:p>
    <w:p w14:paraId="20295351" w14:textId="46B927C6" w:rsidR="00D92CC8" w:rsidRPr="00D92CC8" w:rsidRDefault="00D92CC8" w:rsidP="00D92CC8">
      <w:pPr>
        <w:jc w:val="both"/>
        <w:rPr>
          <w:rFonts w:eastAsia="Calibri"/>
        </w:rPr>
      </w:pPr>
      <w:r w:rsidRPr="00D92CC8">
        <w:rPr>
          <w:rFonts w:eastAsia="Calibri"/>
        </w:rPr>
        <w:t>LAN network devices must support user authentication using RADIUS or</w:t>
      </w:r>
      <w:r>
        <w:rPr>
          <w:rFonts w:eastAsia="Calibri"/>
        </w:rPr>
        <w:t xml:space="preserve"> </w:t>
      </w:r>
      <w:r w:rsidRPr="00D92CC8">
        <w:rPr>
          <w:rFonts w:eastAsia="Calibri"/>
        </w:rPr>
        <w:t>TACACS+ protocol, creating of different user roles for network</w:t>
      </w:r>
      <w:r>
        <w:rPr>
          <w:rFonts w:eastAsia="Calibri"/>
        </w:rPr>
        <w:t xml:space="preserve"> </w:t>
      </w:r>
      <w:r w:rsidRPr="00D92CC8">
        <w:rPr>
          <w:rFonts w:eastAsia="Calibri"/>
        </w:rPr>
        <w:t>management (operator, administra</w:t>
      </w:r>
      <w:r w:rsidR="00D4441A">
        <w:rPr>
          <w:rFonts w:eastAsia="Calibri"/>
        </w:rPr>
        <w:t xml:space="preserve">tor, etc.), and issued commands </w:t>
      </w:r>
      <w:r w:rsidRPr="00D92CC8">
        <w:rPr>
          <w:rFonts w:eastAsia="Calibri"/>
        </w:rPr>
        <w:t>logging.</w:t>
      </w:r>
    </w:p>
    <w:p w14:paraId="724760DB" w14:textId="5DB0D7DF" w:rsidR="00D92CC8" w:rsidRPr="00D92CC8" w:rsidRDefault="00D92CC8" w:rsidP="00D92CC8">
      <w:pPr>
        <w:jc w:val="both"/>
        <w:rPr>
          <w:rFonts w:eastAsia="Calibri"/>
        </w:rPr>
      </w:pPr>
      <w:r w:rsidRPr="00D92CC8">
        <w:rPr>
          <w:rFonts w:eastAsia="Calibri"/>
        </w:rPr>
        <w:t>LAN network devices must support import and export of its device</w:t>
      </w:r>
      <w:r>
        <w:rPr>
          <w:rFonts w:eastAsia="Calibri"/>
        </w:rPr>
        <w:t xml:space="preserve"> </w:t>
      </w:r>
      <w:r w:rsidRPr="00D92CC8">
        <w:rPr>
          <w:rFonts w:eastAsia="Calibri"/>
        </w:rPr>
        <w:t>configuration using TFTP, FTP, SCP, or SFTP protocol. Configuration</w:t>
      </w:r>
      <w:r>
        <w:rPr>
          <w:rFonts w:eastAsia="Calibri"/>
        </w:rPr>
        <w:t xml:space="preserve"> </w:t>
      </w:r>
      <w:r w:rsidRPr="00D92CC8">
        <w:rPr>
          <w:rFonts w:eastAsia="Calibri"/>
        </w:rPr>
        <w:t>must allow saving in the form, which allows its editing using text</w:t>
      </w:r>
      <w:r w:rsidR="00D4441A">
        <w:rPr>
          <w:rFonts w:eastAsia="Calibri"/>
        </w:rPr>
        <w:t xml:space="preserve"> </w:t>
      </w:r>
      <w:r w:rsidRPr="00D92CC8">
        <w:rPr>
          <w:rFonts w:eastAsia="Calibri"/>
        </w:rPr>
        <w:t>editor.</w:t>
      </w:r>
    </w:p>
    <w:p w14:paraId="2961509F" w14:textId="77777777" w:rsidR="00D4441A" w:rsidRDefault="00D92CC8" w:rsidP="00D4441A">
      <w:pPr>
        <w:jc w:val="both"/>
        <w:rPr>
          <w:rFonts w:eastAsia="Calibri"/>
        </w:rPr>
      </w:pPr>
      <w:r w:rsidRPr="00D92CC8">
        <w:rPr>
          <w:rFonts w:eastAsia="Calibri"/>
        </w:rPr>
        <w:t>Active network devices must su</w:t>
      </w:r>
      <w:r w:rsidR="00D4441A">
        <w:rPr>
          <w:rFonts w:eastAsia="Calibri"/>
        </w:rPr>
        <w:t>pport SNMPv3 protocol enabling:</w:t>
      </w:r>
    </w:p>
    <w:p w14:paraId="4CAF92BD" w14:textId="77777777" w:rsidR="00D4441A" w:rsidRPr="00A533EE" w:rsidRDefault="00D92CC8" w:rsidP="00D4441A">
      <w:pPr>
        <w:pStyle w:val="Odstavecseseznamem"/>
        <w:numPr>
          <w:ilvl w:val="0"/>
          <w:numId w:val="33"/>
        </w:numPr>
        <w:jc w:val="both"/>
        <w:rPr>
          <w:rFonts w:eastAsia="Calibri"/>
          <w:sz w:val="22"/>
          <w:szCs w:val="22"/>
        </w:rPr>
      </w:pPr>
      <w:r w:rsidRPr="00A533EE">
        <w:rPr>
          <w:rFonts w:eastAsia="Calibri"/>
          <w:sz w:val="22"/>
          <w:szCs w:val="22"/>
        </w:rPr>
        <w:t>Reading of device state and ports utilization</w:t>
      </w:r>
    </w:p>
    <w:p w14:paraId="47AF38B2" w14:textId="499DFAE9" w:rsidR="00D92CC8" w:rsidRPr="00A533EE" w:rsidRDefault="00D92CC8" w:rsidP="00D4441A">
      <w:pPr>
        <w:pStyle w:val="Odstavecseseznamem"/>
        <w:numPr>
          <w:ilvl w:val="0"/>
          <w:numId w:val="33"/>
        </w:numPr>
        <w:jc w:val="both"/>
        <w:rPr>
          <w:rFonts w:eastAsia="Calibri"/>
          <w:sz w:val="22"/>
          <w:szCs w:val="22"/>
        </w:rPr>
      </w:pPr>
      <w:r w:rsidRPr="00A533EE">
        <w:rPr>
          <w:rFonts w:eastAsia="Calibri"/>
          <w:sz w:val="22"/>
          <w:szCs w:val="22"/>
        </w:rPr>
        <w:t>Sending of SNMP traps for defined events</w:t>
      </w:r>
    </w:p>
    <w:p w14:paraId="64BB2710" w14:textId="4D68E57D" w:rsidR="00D92CC8" w:rsidRPr="00D92CC8" w:rsidRDefault="00D92CC8" w:rsidP="00D92CC8">
      <w:pPr>
        <w:jc w:val="both"/>
        <w:rPr>
          <w:rFonts w:eastAsia="Calibri"/>
        </w:rPr>
      </w:pPr>
      <w:r w:rsidRPr="00D92CC8">
        <w:rPr>
          <w:rFonts w:eastAsia="Calibri"/>
        </w:rPr>
        <w:t>Management interfaces of active network devices must be connected to</w:t>
      </w:r>
      <w:r>
        <w:rPr>
          <w:rFonts w:eastAsia="Calibri"/>
        </w:rPr>
        <w:t xml:space="preserve"> </w:t>
      </w:r>
      <w:r w:rsidRPr="00D92CC8">
        <w:rPr>
          <w:rFonts w:eastAsia="Calibri"/>
        </w:rPr>
        <w:t>the contracting authority’s OOB network.</w:t>
      </w:r>
    </w:p>
    <w:p w14:paraId="6472918E" w14:textId="1AEC390D" w:rsidR="00D92CC8" w:rsidRPr="00D92CC8" w:rsidRDefault="00D92CC8" w:rsidP="00D92CC8">
      <w:pPr>
        <w:jc w:val="both"/>
        <w:rPr>
          <w:rFonts w:eastAsia="Calibri"/>
        </w:rPr>
      </w:pPr>
      <w:r w:rsidRPr="00D92CC8">
        <w:rPr>
          <w:rFonts w:eastAsia="Calibri"/>
        </w:rPr>
        <w:t>Serial management interfaces of edge devices must be connected to the</w:t>
      </w:r>
      <w:r>
        <w:rPr>
          <w:rFonts w:eastAsia="Calibri"/>
        </w:rPr>
        <w:t xml:space="preserve"> </w:t>
      </w:r>
      <w:r w:rsidRPr="00D92CC8">
        <w:rPr>
          <w:rFonts w:eastAsia="Calibri"/>
        </w:rPr>
        <w:t>contracting authority’s OOB router (Cisco 2901/K9). The supplier must</w:t>
      </w:r>
      <w:r>
        <w:rPr>
          <w:rFonts w:eastAsia="Calibri"/>
        </w:rPr>
        <w:t xml:space="preserve"> </w:t>
      </w:r>
      <w:r w:rsidRPr="00D92CC8">
        <w:rPr>
          <w:rFonts w:eastAsia="Calibri"/>
        </w:rPr>
        <w:t>provide required cables and installation.</w:t>
      </w:r>
    </w:p>
    <w:p w14:paraId="28969805" w14:textId="07F00F91" w:rsidR="00D92CC8" w:rsidRPr="00D92CC8" w:rsidRDefault="00D92CC8" w:rsidP="00D92CC8">
      <w:pPr>
        <w:jc w:val="both"/>
        <w:rPr>
          <w:rFonts w:eastAsia="Calibri"/>
        </w:rPr>
      </w:pPr>
      <w:proofErr w:type="gramStart"/>
      <w:r w:rsidRPr="00D92CC8">
        <w:rPr>
          <w:rFonts w:eastAsia="Calibri"/>
        </w:rPr>
        <w:t>For the purpose of</w:t>
      </w:r>
      <w:proofErr w:type="gramEnd"/>
      <w:r w:rsidRPr="00D92CC8">
        <w:rPr>
          <w:rFonts w:eastAsia="Calibri"/>
        </w:rPr>
        <w:t xml:space="preserve"> interconnection with procurer </w:t>
      </w:r>
      <w:r>
        <w:rPr>
          <w:rFonts w:eastAsia="Calibri"/>
        </w:rPr>
        <w:t xml:space="preserve">network, single port </w:t>
      </w:r>
      <w:r w:rsidRPr="00D92CC8">
        <w:rPr>
          <w:rFonts w:eastAsia="Calibri"/>
        </w:rPr>
        <w:t>in each WAN/LAN central devices WAN1 and WAN2 is reserved. Connection</w:t>
      </w:r>
      <w:r>
        <w:rPr>
          <w:rFonts w:eastAsia="Calibri"/>
        </w:rPr>
        <w:t xml:space="preserve"> </w:t>
      </w:r>
      <w:r w:rsidRPr="00D92CC8">
        <w:rPr>
          <w:rFonts w:eastAsia="Calibri"/>
        </w:rPr>
        <w:t>equipment (cables, modules) used to connect the LAN network to the</w:t>
      </w:r>
      <w:r>
        <w:rPr>
          <w:rFonts w:eastAsia="Calibri"/>
        </w:rPr>
        <w:t xml:space="preserve"> </w:t>
      </w:r>
      <w:r w:rsidRPr="00D92CC8">
        <w:rPr>
          <w:rFonts w:eastAsia="Calibri"/>
        </w:rPr>
        <w:t>central devices is to be compatible with Cisco Nexus 9336-FX2 model of</w:t>
      </w:r>
      <w:r>
        <w:rPr>
          <w:rFonts w:eastAsia="Calibri"/>
        </w:rPr>
        <w:t xml:space="preserve"> </w:t>
      </w:r>
      <w:r w:rsidRPr="00D92CC8">
        <w:rPr>
          <w:rFonts w:eastAsia="Calibri"/>
        </w:rPr>
        <w:t>WAN1 and WAN2 devices.</w:t>
      </w:r>
    </w:p>
    <w:p w14:paraId="79C8F333" w14:textId="75F050CE" w:rsidR="00D92CC8" w:rsidRPr="00D92CC8" w:rsidRDefault="00D92CC8" w:rsidP="00D92CC8">
      <w:pPr>
        <w:jc w:val="both"/>
        <w:rPr>
          <w:rFonts w:eastAsia="Calibri"/>
        </w:rPr>
      </w:pPr>
      <w:r w:rsidRPr="00D92CC8">
        <w:rPr>
          <w:rFonts w:eastAsia="Calibri"/>
        </w:rPr>
        <w:t xml:space="preserve">The delivery must include the modules </w:t>
      </w:r>
      <w:r>
        <w:rPr>
          <w:rFonts w:eastAsia="Calibri"/>
        </w:rPr>
        <w:t xml:space="preserve">and fiber-optic cables required </w:t>
      </w:r>
      <w:r w:rsidRPr="00D92CC8">
        <w:rPr>
          <w:rFonts w:eastAsia="Calibri"/>
        </w:rPr>
        <w:t>for connection of LAN edge devices to the WAN1 and WAN2 devices. It is</w:t>
      </w:r>
      <w:r>
        <w:rPr>
          <w:rFonts w:eastAsia="Calibri"/>
        </w:rPr>
        <w:t xml:space="preserve"> </w:t>
      </w:r>
      <w:r w:rsidRPr="00D92CC8">
        <w:rPr>
          <w:rFonts w:eastAsia="Calibri"/>
        </w:rPr>
        <w:t>required to install network cabling in the data center suspended</w:t>
      </w:r>
      <w:r>
        <w:rPr>
          <w:rFonts w:eastAsia="Calibri"/>
        </w:rPr>
        <w:t xml:space="preserve"> </w:t>
      </w:r>
      <w:r w:rsidRPr="00D92CC8">
        <w:rPr>
          <w:rFonts w:eastAsia="Calibri"/>
        </w:rPr>
        <w:t>ceiling.</w:t>
      </w:r>
    </w:p>
    <w:p w14:paraId="7F36B921" w14:textId="6CB205CA" w:rsidR="00D92CC8" w:rsidRPr="00D92CC8" w:rsidRDefault="00D92CC8" w:rsidP="00D92CC8">
      <w:pPr>
        <w:jc w:val="both"/>
        <w:rPr>
          <w:rFonts w:eastAsia="Calibri"/>
        </w:rPr>
      </w:pPr>
      <w:r w:rsidRPr="00D92CC8">
        <w:rPr>
          <w:rFonts w:eastAsia="Calibri"/>
        </w:rPr>
        <w:t>Connection of LAN edge device and the contr</w:t>
      </w:r>
      <w:r>
        <w:rPr>
          <w:rFonts w:eastAsia="Calibri"/>
        </w:rPr>
        <w:t xml:space="preserve">acting authority’s WAN </w:t>
      </w:r>
      <w:r w:rsidRPr="00D92CC8">
        <w:rPr>
          <w:rFonts w:eastAsia="Calibri"/>
        </w:rPr>
        <w:t>devices must be realized over Ethernet and private IPv4 in separate</w:t>
      </w:r>
      <w:r>
        <w:rPr>
          <w:rFonts w:eastAsia="Calibri"/>
        </w:rPr>
        <w:t xml:space="preserve"> </w:t>
      </w:r>
      <w:r w:rsidRPr="00D92CC8">
        <w:rPr>
          <w:rFonts w:eastAsia="Calibri"/>
        </w:rPr>
        <w:t>routing instances.</w:t>
      </w:r>
    </w:p>
    <w:p w14:paraId="14F1C8CE" w14:textId="7AF63DF9" w:rsidR="00D92CC8" w:rsidRPr="00D92CC8" w:rsidRDefault="00D92CC8" w:rsidP="00D92CC8">
      <w:pPr>
        <w:jc w:val="both"/>
        <w:rPr>
          <w:rFonts w:eastAsia="Calibri"/>
        </w:rPr>
      </w:pPr>
      <w:r w:rsidRPr="00D92CC8">
        <w:rPr>
          <w:rFonts w:eastAsia="Calibri"/>
        </w:rPr>
        <w:t xml:space="preserve">LAN edge devices must be capable of </w:t>
      </w:r>
      <w:r>
        <w:rPr>
          <w:rFonts w:eastAsia="Calibri"/>
        </w:rPr>
        <w:t>filtering traffic with IP based</w:t>
      </w:r>
      <w:r w:rsidR="00065B6B">
        <w:rPr>
          <w:rFonts w:eastAsia="Calibri"/>
        </w:rPr>
        <w:t xml:space="preserve"> </w:t>
      </w:r>
      <w:r w:rsidRPr="00D92CC8">
        <w:rPr>
          <w:rFonts w:eastAsia="Calibri"/>
        </w:rPr>
        <w:t>access control list.</w:t>
      </w:r>
    </w:p>
    <w:p w14:paraId="3435EDEC" w14:textId="2B0A2579" w:rsidR="00D92CC8" w:rsidRPr="00D92CC8" w:rsidRDefault="00D92CC8" w:rsidP="00D92CC8">
      <w:pPr>
        <w:jc w:val="both"/>
        <w:rPr>
          <w:rFonts w:eastAsia="Calibri"/>
        </w:rPr>
      </w:pPr>
      <w:r w:rsidRPr="00D92CC8">
        <w:rPr>
          <w:rFonts w:eastAsia="Calibri"/>
        </w:rPr>
        <w:lastRenderedPageBreak/>
        <w:t>Edge devices must support IPFIX (Int</w:t>
      </w:r>
      <w:r>
        <w:rPr>
          <w:rFonts w:eastAsia="Calibri"/>
        </w:rPr>
        <w:t xml:space="preserve">ernet Protocol Flow Information </w:t>
      </w:r>
      <w:proofErr w:type="spellStart"/>
      <w:r w:rsidRPr="00D92CC8">
        <w:rPr>
          <w:rFonts w:eastAsia="Calibri"/>
        </w:rPr>
        <w:t>eXport</w:t>
      </w:r>
      <w:proofErr w:type="spellEnd"/>
      <w:r w:rsidRPr="00D92CC8">
        <w:rPr>
          <w:rFonts w:eastAsia="Calibri"/>
        </w:rPr>
        <w:t xml:space="preserve">), or NetFlow v9, or </w:t>
      </w:r>
      <w:proofErr w:type="spellStart"/>
      <w:r w:rsidRPr="00D92CC8">
        <w:rPr>
          <w:rFonts w:eastAsia="Calibri"/>
        </w:rPr>
        <w:t>sFlow</w:t>
      </w:r>
      <w:proofErr w:type="spellEnd"/>
      <w:r w:rsidRPr="00D92CC8">
        <w:rPr>
          <w:rFonts w:eastAsia="Calibri"/>
        </w:rPr>
        <w:t xml:space="preserve"> v5. Data flow export must provide</w:t>
      </w:r>
      <w:r>
        <w:rPr>
          <w:rFonts w:eastAsia="Calibri"/>
        </w:rPr>
        <w:t xml:space="preserve"> </w:t>
      </w:r>
      <w:r w:rsidRPr="00D92CC8">
        <w:rPr>
          <w:rFonts w:eastAsia="Calibri"/>
        </w:rPr>
        <w:t>information about all IP packets (NetFlow standard, full NetFlow), or</w:t>
      </w:r>
      <w:r>
        <w:rPr>
          <w:rFonts w:eastAsia="Calibri"/>
        </w:rPr>
        <w:t xml:space="preserve"> </w:t>
      </w:r>
      <w:r w:rsidRPr="00D92CC8">
        <w:rPr>
          <w:rFonts w:eastAsia="Calibri"/>
        </w:rPr>
        <w:t>at least about one packet from 10 processed IP packets (</w:t>
      </w:r>
      <w:proofErr w:type="spellStart"/>
      <w:r w:rsidRPr="00D92CC8">
        <w:rPr>
          <w:rFonts w:eastAsia="Calibri"/>
        </w:rPr>
        <w:t>sFlow</w:t>
      </w:r>
      <w:proofErr w:type="spellEnd"/>
      <w:r w:rsidRPr="00D92CC8">
        <w:rPr>
          <w:rFonts w:eastAsia="Calibri"/>
        </w:rPr>
        <w:t>, sampled</w:t>
      </w:r>
      <w:r>
        <w:rPr>
          <w:rFonts w:eastAsia="Calibri"/>
        </w:rPr>
        <w:t xml:space="preserve"> </w:t>
      </w:r>
      <w:r w:rsidRPr="00D92CC8">
        <w:rPr>
          <w:rFonts w:eastAsia="Calibri"/>
        </w:rPr>
        <w:t>NetFlow standards, sampling rate 1:10).</w:t>
      </w:r>
    </w:p>
    <w:p w14:paraId="2308F4E3" w14:textId="73939EE4" w:rsidR="00682C89" w:rsidRPr="00515B1F" w:rsidRDefault="00D92CC8" w:rsidP="00D92CC8">
      <w:pPr>
        <w:jc w:val="both"/>
        <w:rPr>
          <w:rFonts w:eastAsia="Calibri"/>
        </w:rPr>
      </w:pPr>
      <w:r w:rsidRPr="00D92CC8">
        <w:rPr>
          <w:rFonts w:eastAsia="Calibri"/>
        </w:rPr>
        <w:t>LAN network connectivity must be configured and demonstrated as</w:t>
      </w:r>
      <w:r>
        <w:rPr>
          <w:rFonts w:eastAsia="Calibri"/>
        </w:rPr>
        <w:t xml:space="preserve"> </w:t>
      </w:r>
      <w:r w:rsidRPr="00D92CC8">
        <w:rPr>
          <w:rFonts w:eastAsia="Calibri"/>
        </w:rPr>
        <w:t xml:space="preserve">functional within the LAN infrastructure, all servers </w:t>
      </w:r>
      <w:r>
        <w:rPr>
          <w:rFonts w:eastAsia="Calibri"/>
        </w:rPr>
        <w:t xml:space="preserve">and their management ports </w:t>
      </w:r>
      <w:r w:rsidRPr="00D92CC8">
        <w:rPr>
          <w:rFonts w:eastAsia="Calibri"/>
        </w:rPr>
        <w:t>must be</w:t>
      </w:r>
      <w:r>
        <w:rPr>
          <w:rFonts w:eastAsia="Calibri"/>
        </w:rPr>
        <w:t xml:space="preserve"> </w:t>
      </w:r>
      <w:r w:rsidRPr="00D92CC8">
        <w:rPr>
          <w:rFonts w:eastAsia="Calibri"/>
        </w:rPr>
        <w:t xml:space="preserve">connected, </w:t>
      </w:r>
      <w:proofErr w:type="gramStart"/>
      <w:r w:rsidRPr="00D92CC8">
        <w:rPr>
          <w:rFonts w:eastAsia="Calibri"/>
        </w:rPr>
        <w:t>configured</w:t>
      </w:r>
      <w:proofErr w:type="gramEnd"/>
      <w:r w:rsidRPr="00D92CC8">
        <w:rPr>
          <w:rFonts w:eastAsia="Calibri"/>
        </w:rPr>
        <w:t xml:space="preserve"> and demonstrated as reachable.</w:t>
      </w:r>
    </w:p>
    <w:p w14:paraId="7C0949BD" w14:textId="5AA3FE7B" w:rsidR="2277C0D0" w:rsidRPr="00515B1F" w:rsidRDefault="2277C0D0" w:rsidP="0045146F">
      <w:pPr>
        <w:pStyle w:val="Nadpis2"/>
        <w:rPr>
          <w:rFonts w:eastAsia="Calibri" w:cstheme="minorHAnsi"/>
        </w:rPr>
      </w:pPr>
      <w:r w:rsidRPr="00515B1F">
        <w:t>Software equipment</w:t>
      </w:r>
    </w:p>
    <w:p w14:paraId="5B933C12" w14:textId="45ABE89D" w:rsidR="3295E924" w:rsidRPr="00515B1F" w:rsidRDefault="0A9AB489" w:rsidP="4C5A4A12">
      <w:pPr>
        <w:jc w:val="both"/>
        <w:rPr>
          <w:rFonts w:eastAsia="Calibri"/>
        </w:rPr>
      </w:pPr>
      <w:r w:rsidRPr="00515B1F">
        <w:t xml:space="preserve">Delivery should provide </w:t>
      </w:r>
      <w:r w:rsidRPr="00515B1F">
        <w:rPr>
          <w:b/>
          <w:bCs/>
        </w:rPr>
        <w:t>software equipment</w:t>
      </w:r>
      <w:r w:rsidRPr="00515B1F">
        <w:t xml:space="preserve"> (operating system, drivers, libraries, </w:t>
      </w:r>
      <w:r w:rsidR="0097729F" w:rsidRPr="00515B1F">
        <w:t xml:space="preserve">and </w:t>
      </w:r>
      <w:r w:rsidRPr="00515B1F">
        <w:t xml:space="preserve">development environment) required for efficient use of compute partitions. </w:t>
      </w:r>
      <w:r w:rsidR="30D58E51" w:rsidRPr="00515B1F">
        <w:t>The</w:t>
      </w:r>
      <w:r w:rsidRPr="00515B1F">
        <w:t xml:space="preserve"> </w:t>
      </w:r>
      <w:r w:rsidRPr="00515B1F">
        <w:rPr>
          <w:rFonts w:eastAsia="Calibri"/>
        </w:rPr>
        <w:t xml:space="preserve">operating system for nodes is </w:t>
      </w:r>
      <w:r w:rsidR="15B76022" w:rsidRPr="00515B1F">
        <w:rPr>
          <w:rFonts w:eastAsia="Calibri"/>
        </w:rPr>
        <w:t xml:space="preserve">Linux, </w:t>
      </w:r>
      <w:r w:rsidRPr="00515B1F">
        <w:rPr>
          <w:rFonts w:eastAsia="Calibri"/>
        </w:rPr>
        <w:t>RHEL or CentOS</w:t>
      </w:r>
      <w:r w:rsidR="56EF2DB1" w:rsidRPr="00515B1F">
        <w:rPr>
          <w:rFonts w:eastAsia="Calibri"/>
        </w:rPr>
        <w:t xml:space="preserve"> based</w:t>
      </w:r>
      <w:r w:rsidRPr="00515B1F">
        <w:rPr>
          <w:rFonts w:eastAsia="Calibri"/>
        </w:rPr>
        <w:t>. If needed</w:t>
      </w:r>
      <w:r w:rsidR="3BB1AC15" w:rsidRPr="00515B1F">
        <w:rPr>
          <w:rFonts w:eastAsia="Calibri"/>
        </w:rPr>
        <w:t>,</w:t>
      </w:r>
      <w:r w:rsidRPr="00515B1F">
        <w:rPr>
          <w:rFonts w:eastAsia="Calibri"/>
        </w:rPr>
        <w:t xml:space="preserve"> appropriate licenses should be provided as well for 4 years.</w:t>
      </w:r>
    </w:p>
    <w:p w14:paraId="7C161302" w14:textId="0BBE9F28" w:rsidR="006C369E" w:rsidRPr="00515B1F" w:rsidRDefault="0B0CF0B4" w:rsidP="2EDD18F8">
      <w:pPr>
        <w:jc w:val="both"/>
        <w:rPr>
          <w:rFonts w:eastAsia="Calibri"/>
        </w:rPr>
      </w:pPr>
      <w:r w:rsidRPr="00515B1F">
        <w:rPr>
          <w:rFonts w:eastAsia="Calibri"/>
        </w:rPr>
        <w:t>Operating system on all servers must provide SSH</w:t>
      </w:r>
      <w:r w:rsidR="006964BB" w:rsidRPr="00515B1F">
        <w:rPr>
          <w:rFonts w:eastAsia="Calibri"/>
        </w:rPr>
        <w:t xml:space="preserve"> server and client</w:t>
      </w:r>
      <w:r w:rsidRPr="00515B1F">
        <w:rPr>
          <w:rFonts w:eastAsia="Calibri"/>
        </w:rPr>
        <w:t xml:space="preserve">, </w:t>
      </w:r>
      <w:r w:rsidR="00AE549D">
        <w:rPr>
          <w:rFonts w:eastAsia="Calibri"/>
        </w:rPr>
        <w:t xml:space="preserve">bash shell, </w:t>
      </w:r>
      <w:r w:rsidRPr="00515B1F">
        <w:rPr>
          <w:rFonts w:eastAsia="Calibri"/>
        </w:rPr>
        <w:t>SSSD</w:t>
      </w:r>
      <w:r w:rsidR="00AE549D">
        <w:rPr>
          <w:rFonts w:eastAsia="Calibri"/>
        </w:rPr>
        <w:t xml:space="preserve"> (including </w:t>
      </w:r>
      <w:r w:rsidR="00071431">
        <w:rPr>
          <w:rFonts w:eastAsia="Calibri"/>
        </w:rPr>
        <w:t>SSSD </w:t>
      </w:r>
      <w:r w:rsidR="00AE549D">
        <w:rPr>
          <w:rFonts w:eastAsia="Calibri"/>
        </w:rPr>
        <w:t xml:space="preserve">LDAP </w:t>
      </w:r>
      <w:r w:rsidR="00071431">
        <w:rPr>
          <w:rFonts w:eastAsia="Calibri"/>
        </w:rPr>
        <w:t>provider</w:t>
      </w:r>
      <w:r w:rsidR="00AE549D">
        <w:rPr>
          <w:rFonts w:eastAsia="Calibri"/>
        </w:rPr>
        <w:t>)</w:t>
      </w:r>
      <w:r w:rsidRPr="00515B1F">
        <w:rPr>
          <w:rFonts w:eastAsia="Calibri"/>
        </w:rPr>
        <w:t xml:space="preserve">, </w:t>
      </w:r>
      <w:proofErr w:type="spellStart"/>
      <w:r w:rsidR="00AE549D">
        <w:rPr>
          <w:rFonts w:eastAsia="Calibri"/>
        </w:rPr>
        <w:t>idmapd</w:t>
      </w:r>
      <w:proofErr w:type="spellEnd"/>
      <w:r w:rsidR="00AE549D">
        <w:rPr>
          <w:rFonts w:eastAsia="Calibri"/>
        </w:rPr>
        <w:t xml:space="preserve">, </w:t>
      </w:r>
      <w:r w:rsidR="00240FC0" w:rsidRPr="00515B1F">
        <w:rPr>
          <w:rFonts w:eastAsia="Calibri"/>
        </w:rPr>
        <w:t xml:space="preserve">and </w:t>
      </w:r>
      <w:r w:rsidRPr="00515B1F">
        <w:rPr>
          <w:rFonts w:eastAsia="Calibri"/>
        </w:rPr>
        <w:t>NFSv4</w:t>
      </w:r>
      <w:r w:rsidR="00240FC0" w:rsidRPr="00515B1F">
        <w:rPr>
          <w:rFonts w:eastAsia="Calibri"/>
        </w:rPr>
        <w:t xml:space="preserve"> client</w:t>
      </w:r>
      <w:r w:rsidR="00AE549D">
        <w:rPr>
          <w:rFonts w:eastAsia="Calibri"/>
        </w:rPr>
        <w:t xml:space="preserve"> (using system security)</w:t>
      </w:r>
      <w:r w:rsidR="00240FC0" w:rsidRPr="00515B1F">
        <w:rPr>
          <w:rFonts w:eastAsia="Calibri"/>
        </w:rPr>
        <w:t>.</w:t>
      </w:r>
    </w:p>
    <w:p w14:paraId="18E11532" w14:textId="112C9DDD" w:rsidR="3DBC675B" w:rsidRPr="00515B1F" w:rsidRDefault="3DBC675B" w:rsidP="0045146F">
      <w:pPr>
        <w:pStyle w:val="Nadpis2"/>
      </w:pPr>
      <w:r w:rsidRPr="00515B1F">
        <w:t>Integration into data center</w:t>
      </w:r>
    </w:p>
    <w:p w14:paraId="3ACFE559" w14:textId="43E3F0F2" w:rsidR="00231995" w:rsidRPr="00C94991" w:rsidRDefault="00231995" w:rsidP="00C94991">
      <w:pPr>
        <w:jc w:val="both"/>
      </w:pPr>
      <w:r w:rsidRPr="00515B1F">
        <w:t xml:space="preserve">The supplier must implement and deploy </w:t>
      </w:r>
      <w:r w:rsidR="008A7BD3">
        <w:t xml:space="preserve">Complementary </w:t>
      </w:r>
      <w:r w:rsidR="0069598A">
        <w:t>systems</w:t>
      </w:r>
      <w:r w:rsidRPr="00515B1F">
        <w:t xml:space="preserve"> in the contracting authority’s infrastructure – IT4Innovations data center (hereinafter referred to as integration into the data center).</w:t>
      </w:r>
    </w:p>
    <w:p w14:paraId="57B58CAD" w14:textId="2D4EA64F" w:rsidR="00231995" w:rsidRPr="00C94991" w:rsidRDefault="00231995" w:rsidP="00C94991">
      <w:pPr>
        <w:jc w:val="both"/>
      </w:pPr>
      <w:r w:rsidRPr="00515B1F">
        <w:t xml:space="preserve">Integration into the data center includes all deliveries and activities the result of which must be deployment of </w:t>
      </w:r>
      <w:r w:rsidR="008A7BD3">
        <w:t xml:space="preserve">Complementary </w:t>
      </w:r>
      <w:r w:rsidR="0069598A">
        <w:t>systems</w:t>
      </w:r>
      <w:r w:rsidRPr="00515B1F">
        <w:t xml:space="preserve"> in IT4Innovations data center premises and infrastructure.</w:t>
      </w:r>
    </w:p>
    <w:p w14:paraId="16CF65D9" w14:textId="5D8EF810" w:rsidR="00231995" w:rsidRPr="00C94991" w:rsidRDefault="00231995" w:rsidP="00C94991">
      <w:pPr>
        <w:jc w:val="both"/>
      </w:pPr>
      <w:r w:rsidRPr="00515B1F">
        <w:t>Integration into the data center must be carried out in accordance with applicable legislation and regulations and in accordance with the requirements and recommendations of the manufacturers of individual systems. For installed systems, revisions required by legislation and regulations must be carried out.</w:t>
      </w:r>
    </w:p>
    <w:p w14:paraId="15D523FD" w14:textId="03D59737" w:rsidR="00231995" w:rsidRPr="00C94991" w:rsidRDefault="00231995" w:rsidP="00C94991">
      <w:pPr>
        <w:jc w:val="both"/>
      </w:pPr>
      <w:r w:rsidRPr="00515B1F">
        <w:t xml:space="preserve">The supplier must respect the contracting authority’s infrastructure. The infrastructure is described in chapter </w:t>
      </w:r>
      <w:r w:rsidRPr="00515B1F">
        <w:fldChar w:fldCharType="begin"/>
      </w:r>
      <w:r w:rsidRPr="00515B1F">
        <w:instrText xml:space="preserve"> REF _Ref20301811 \r \h  \* MERGEFORMAT </w:instrText>
      </w:r>
      <w:r w:rsidRPr="00515B1F">
        <w:fldChar w:fldCharType="separate"/>
      </w:r>
      <w:r w:rsidR="00C94991">
        <w:t>10</w:t>
      </w:r>
      <w:r w:rsidRPr="00515B1F">
        <w:fldChar w:fldCharType="end"/>
      </w:r>
      <w:r w:rsidRPr="00515B1F">
        <w:t> </w:t>
      </w:r>
      <w:r w:rsidRPr="00515B1F">
        <w:fldChar w:fldCharType="begin"/>
      </w:r>
      <w:r w:rsidRPr="00515B1F">
        <w:instrText xml:space="preserve"> REF _Ref20301817 \h  \* MERGEFORMAT </w:instrText>
      </w:r>
      <w:r w:rsidRPr="00515B1F">
        <w:fldChar w:fldCharType="separate"/>
      </w:r>
      <w:r w:rsidR="00C94991" w:rsidRPr="00515B1F">
        <w:t>Contracting Authority Infrastructure</w:t>
      </w:r>
      <w:r w:rsidRPr="00515B1F">
        <w:fldChar w:fldCharType="end"/>
      </w:r>
      <w:r w:rsidRPr="00515B1F">
        <w:t>.</w:t>
      </w:r>
    </w:p>
    <w:p w14:paraId="1DCA9906" w14:textId="41C9B32D" w:rsidR="00231995" w:rsidRPr="003123F9" w:rsidRDefault="00C94991" w:rsidP="003123F9">
      <w:pPr>
        <w:jc w:val="both"/>
      </w:pPr>
      <w:r>
        <w:t xml:space="preserve">Extension </w:t>
      </w:r>
      <w:r w:rsidRPr="00E83460">
        <w:t xml:space="preserve">of the contracting authority’s infrastructure necessary for implementation of </w:t>
      </w:r>
      <w:r>
        <w:t>Complementary systems</w:t>
      </w:r>
      <w:r w:rsidRPr="00E83460">
        <w:t xml:space="preserve"> </w:t>
      </w:r>
      <w:r>
        <w:t xml:space="preserve">(if needed) must be </w:t>
      </w:r>
      <w:r w:rsidRPr="00E83460">
        <w:t xml:space="preserve">a part of </w:t>
      </w:r>
      <w:r>
        <w:t xml:space="preserve">the </w:t>
      </w:r>
      <w:r w:rsidRPr="00E83460">
        <w:t>delivery.</w:t>
      </w:r>
    </w:p>
    <w:p w14:paraId="005D3A59" w14:textId="77777777" w:rsidR="00231995" w:rsidRPr="00515B1F" w:rsidRDefault="00231995" w:rsidP="00662129">
      <w:pPr>
        <w:pStyle w:val="Nadpis3"/>
        <w:ind w:left="216"/>
      </w:pPr>
      <w:r w:rsidRPr="00515B1F">
        <w:t>Requirements – Placement</w:t>
      </w:r>
    </w:p>
    <w:p w14:paraId="0041BC22" w14:textId="1A09B7C0" w:rsidR="00231995" w:rsidRPr="00515B1F" w:rsidRDefault="00231995" w:rsidP="005A563E">
      <w:pPr>
        <w:jc w:val="both"/>
      </w:pPr>
      <w:r w:rsidRPr="00515B1F">
        <w:t xml:space="preserve">All ICT equipment of </w:t>
      </w:r>
      <w:r w:rsidR="008A7BD3">
        <w:t xml:space="preserve">Complementary </w:t>
      </w:r>
      <w:r w:rsidR="0069598A">
        <w:t>systems</w:t>
      </w:r>
      <w:r w:rsidRPr="00515B1F">
        <w:t xml:space="preserve"> </w:t>
      </w:r>
      <w:r w:rsidR="00815578">
        <w:t xml:space="preserve">(excluding Compute partition 4 - </w:t>
      </w:r>
      <w:r w:rsidR="00815578" w:rsidRPr="00515B1F">
        <w:rPr>
          <w:color w:val="000000" w:themeColor="text1"/>
        </w:rPr>
        <w:t>edge computing server</w:t>
      </w:r>
      <w:r w:rsidR="00815578">
        <w:t xml:space="preserve">) </w:t>
      </w:r>
      <w:r w:rsidRPr="00515B1F">
        <w:t xml:space="preserve">must be designed for installation into racks and must be installed into racks. Racks required for installation of the system </w:t>
      </w:r>
      <w:r w:rsidR="00815578">
        <w:t>are provided by the contracting authority, they are described in chapter</w:t>
      </w:r>
      <w:r w:rsidR="003C4B99">
        <w:t xml:space="preserve"> </w:t>
      </w:r>
      <w:r w:rsidR="003C4B99">
        <w:fldChar w:fldCharType="begin"/>
      </w:r>
      <w:r w:rsidR="003C4B99">
        <w:instrText xml:space="preserve"> REF _Ref79645176 \r \h </w:instrText>
      </w:r>
      <w:r w:rsidR="003C4B99">
        <w:fldChar w:fldCharType="separate"/>
      </w:r>
      <w:r w:rsidR="003C4B99">
        <w:t>10.1</w:t>
      </w:r>
      <w:r w:rsidR="003C4B99">
        <w:fldChar w:fldCharType="end"/>
      </w:r>
      <w:r w:rsidR="003C4B99">
        <w:t> </w:t>
      </w:r>
      <w:r w:rsidR="003C4B99">
        <w:fldChar w:fldCharType="begin"/>
      </w:r>
      <w:r w:rsidR="003C4B99">
        <w:instrText xml:space="preserve"> REF _Ref79645176 \h </w:instrText>
      </w:r>
      <w:r w:rsidR="003C4B99">
        <w:fldChar w:fldCharType="separate"/>
      </w:r>
      <w:r w:rsidR="003C4B99" w:rsidRPr="00515B1F">
        <w:t>Racks</w:t>
      </w:r>
      <w:r w:rsidR="003C4B99">
        <w:fldChar w:fldCharType="end"/>
      </w:r>
      <w:r w:rsidRPr="00515B1F">
        <w:t>.</w:t>
      </w:r>
    </w:p>
    <w:p w14:paraId="1F63CE2C" w14:textId="26B20B54" w:rsidR="00231995" w:rsidRDefault="00231995" w:rsidP="005A563E">
      <w:pPr>
        <w:jc w:val="both"/>
      </w:pPr>
      <w:r w:rsidRPr="00515B1F">
        <w:t>Cabling must provide reliable connection, handling of equipment (</w:t>
      </w:r>
      <w:proofErr w:type="gramStart"/>
      <w:r w:rsidRPr="00515B1F">
        <w:t>e.g.</w:t>
      </w:r>
      <w:proofErr w:type="gramEnd"/>
      <w:r w:rsidRPr="00515B1F">
        <w:t xml:space="preserve"> when servicing the equipment), and prevent damage to the cables during handling.</w:t>
      </w:r>
    </w:p>
    <w:p w14:paraId="5A14F3E9" w14:textId="77777777" w:rsidR="00231995" w:rsidRPr="00515B1F" w:rsidRDefault="00231995" w:rsidP="007564C0">
      <w:pPr>
        <w:pStyle w:val="Nadpis3"/>
      </w:pPr>
      <w:r w:rsidRPr="00515B1F">
        <w:t>Requirements – Transport</w:t>
      </w:r>
    </w:p>
    <w:p w14:paraId="70DE1765" w14:textId="77777777" w:rsidR="00231995" w:rsidRPr="00515B1F" w:rsidRDefault="00231995" w:rsidP="00662129">
      <w:pPr>
        <w:spacing w:before="60" w:after="60"/>
        <w:ind w:right="284"/>
        <w:jc w:val="both"/>
      </w:pPr>
      <w:r w:rsidRPr="00515B1F">
        <w:t>During equipment transport and installation, the load-bearing capacity of the floor on transport route must not be exceeded.</w:t>
      </w:r>
    </w:p>
    <w:p w14:paraId="13347129" w14:textId="77777777" w:rsidR="00231995" w:rsidRPr="00515B1F" w:rsidRDefault="00231995" w:rsidP="0062195C">
      <w:pPr>
        <w:spacing w:before="60" w:after="60"/>
        <w:ind w:right="284"/>
      </w:pPr>
      <w:r w:rsidRPr="00515B1F">
        <w:t>The load-bearing capacity of the floor in the data center and its access corridor (room 219 and 223) is 25kN/m2.</w:t>
      </w:r>
    </w:p>
    <w:p w14:paraId="13DFA1F0" w14:textId="56A567B0" w:rsidR="00231995" w:rsidRPr="00515B1F" w:rsidRDefault="00231995" w:rsidP="0062195C">
      <w:pPr>
        <w:spacing w:before="60" w:after="60"/>
        <w:ind w:right="284"/>
      </w:pPr>
      <w:r>
        <w:t>The load-bearing capacity of the floor in the access area (room 217 and 218) is 5kN/m2. For the transport of material, the supplier must temporarily install load distribution plates (</w:t>
      </w:r>
      <w:proofErr w:type="gramStart"/>
      <w:r w:rsidR="6A87FBFC">
        <w:t>e.g.</w:t>
      </w:r>
      <w:proofErr w:type="gramEnd"/>
      <w:r>
        <w:t xml:space="preserve"> plywood </w:t>
      </w:r>
      <w:r>
        <w:lastRenderedPageBreak/>
        <w:t>panels) in this area, so that the resulting load of the floor during the physical delivery does not exceed 5kN/m2 and thus prevent floor damage.</w:t>
      </w:r>
    </w:p>
    <w:p w14:paraId="0B97827B" w14:textId="77777777" w:rsidR="00850780" w:rsidRPr="00515B1F" w:rsidRDefault="00850780" w:rsidP="007564C0">
      <w:pPr>
        <w:pStyle w:val="Nadpis2"/>
      </w:pPr>
      <w:bookmarkStart w:id="0" w:name="_Toc20744299"/>
      <w:r w:rsidRPr="00515B1F">
        <w:t>Implementation and Further Actions</w:t>
      </w:r>
      <w:bookmarkEnd w:id="0"/>
    </w:p>
    <w:p w14:paraId="4E755ABC" w14:textId="77777777" w:rsidR="00850780" w:rsidRPr="00515B1F" w:rsidRDefault="00850780" w:rsidP="007564C0">
      <w:pPr>
        <w:pStyle w:val="Nadpis3"/>
      </w:pPr>
      <w:r w:rsidRPr="00515B1F">
        <w:t>Implementation</w:t>
      </w:r>
    </w:p>
    <w:p w14:paraId="0726C507" w14:textId="50CC3E7D" w:rsidR="00850780" w:rsidRPr="00515B1F" w:rsidRDefault="00850780" w:rsidP="003C14F2">
      <w:pPr>
        <w:jc w:val="both"/>
      </w:pPr>
      <w:r w:rsidRPr="00515B1F">
        <w:t xml:space="preserve">A part of the delivery must be a comprehensive implementation of </w:t>
      </w:r>
      <w:r w:rsidR="008A7BD3">
        <w:t xml:space="preserve">Complementary </w:t>
      </w:r>
      <w:r w:rsidR="0069598A">
        <w:t>systems</w:t>
      </w:r>
      <w:r w:rsidRPr="00515B1F">
        <w:t xml:space="preserve"> so that all the contracting authority’s requirements are met.</w:t>
      </w:r>
    </w:p>
    <w:p w14:paraId="31991C8D" w14:textId="49D50C1B" w:rsidR="00850780" w:rsidRPr="00515B1F" w:rsidRDefault="00850780" w:rsidP="003C14F2">
      <w:pPr>
        <w:jc w:val="both"/>
      </w:pPr>
      <w:r w:rsidRPr="00515B1F">
        <w:t>The delivery must include design, delivery, installation, implemen</w:t>
      </w:r>
      <w:r w:rsidR="004A353F">
        <w:t>tation, configuration</w:t>
      </w:r>
      <w:r w:rsidRPr="00515B1F">
        <w:t>, and performance of acceptance tests.</w:t>
      </w:r>
    </w:p>
    <w:p w14:paraId="29F8E528" w14:textId="77777777" w:rsidR="00850780" w:rsidRPr="00515B1F" w:rsidRDefault="00850780" w:rsidP="007564C0">
      <w:pPr>
        <w:pStyle w:val="Nadpis3"/>
      </w:pPr>
      <w:r w:rsidRPr="00515B1F">
        <w:t>Documentation</w:t>
      </w:r>
    </w:p>
    <w:p w14:paraId="4C7BE64E" w14:textId="518E8D94" w:rsidR="00850780" w:rsidRPr="00515B1F" w:rsidRDefault="00850780" w:rsidP="003C14F2">
      <w:pPr>
        <w:jc w:val="both"/>
      </w:pPr>
      <w:r w:rsidRPr="00515B1F">
        <w:t xml:space="preserve">The supplier must provide a documentation of </w:t>
      </w:r>
      <w:r w:rsidR="008A7BD3">
        <w:t xml:space="preserve">Complementary </w:t>
      </w:r>
      <w:r w:rsidR="0069598A">
        <w:t>systems</w:t>
      </w:r>
      <w:r w:rsidRPr="00515B1F">
        <w:t>.</w:t>
      </w:r>
    </w:p>
    <w:p w14:paraId="7BF8DA3C" w14:textId="036E5BF1" w:rsidR="00850780" w:rsidRPr="00515B1F" w:rsidRDefault="00850780" w:rsidP="003C14F2">
      <w:pPr>
        <w:jc w:val="both"/>
      </w:pPr>
      <w:r w:rsidRPr="00515B1F">
        <w:t>The documentation must include English documentation (datasheets/spec sheets, manuals, administrator, and user guides) of delivered hardware and software. Documentation must be provided in electronic form, allowing text copying.</w:t>
      </w:r>
    </w:p>
    <w:p w14:paraId="386E8990" w14:textId="77777777" w:rsidR="00850780" w:rsidRPr="00515B1F" w:rsidRDefault="00850780" w:rsidP="004378E1">
      <w:pPr>
        <w:pStyle w:val="Nadpis3"/>
      </w:pPr>
      <w:r w:rsidRPr="00515B1F">
        <w:t>EC Declaration of Conformity</w:t>
      </w:r>
    </w:p>
    <w:p w14:paraId="03A02572" w14:textId="77777777" w:rsidR="00850780" w:rsidRPr="00515B1F" w:rsidRDefault="00850780" w:rsidP="00CE39AD">
      <w:pPr>
        <w:jc w:val="both"/>
      </w:pPr>
      <w:r w:rsidRPr="00515B1F">
        <w:t>All delivered systems and equipment must be accompanied by EC declaration of conformity.</w:t>
      </w:r>
    </w:p>
    <w:p w14:paraId="0D23CF82" w14:textId="77777777" w:rsidR="00850780" w:rsidRPr="00515B1F" w:rsidRDefault="00850780" w:rsidP="004378E1">
      <w:pPr>
        <w:pStyle w:val="Nadpis3"/>
      </w:pPr>
      <w:r w:rsidRPr="00515B1F">
        <w:t>Waste Disposal</w:t>
      </w:r>
    </w:p>
    <w:p w14:paraId="31DC5E42" w14:textId="77777777" w:rsidR="00850780" w:rsidRPr="00515B1F" w:rsidRDefault="00850780" w:rsidP="00CE39AD">
      <w:pPr>
        <w:jc w:val="both"/>
      </w:pPr>
      <w:r w:rsidRPr="00515B1F">
        <w:t>A part of the delivery is the disposal of waste produced by implementation of the delivery.</w:t>
      </w:r>
    </w:p>
    <w:p w14:paraId="6E18CE02" w14:textId="77777777" w:rsidR="00850780" w:rsidRPr="00515B1F" w:rsidRDefault="00850780" w:rsidP="00CE39AD">
      <w:r w:rsidRPr="00515B1F">
        <w:t>The contracting authority is not obligated to store packaging and packaging material and will not do so.</w:t>
      </w:r>
    </w:p>
    <w:p w14:paraId="5B755ADD" w14:textId="77777777" w:rsidR="00850780" w:rsidRPr="00515B1F" w:rsidRDefault="00850780" w:rsidP="00850780">
      <w:pPr>
        <w:pStyle w:val="Nadpis2"/>
        <w:keepLines w:val="0"/>
        <w:spacing w:before="240" w:after="60" w:line="240" w:lineRule="auto"/>
        <w:jc w:val="both"/>
      </w:pPr>
      <w:bookmarkStart w:id="1" w:name="_Toc20744305"/>
      <w:r w:rsidRPr="00515B1F">
        <w:t>Warranty and Services</w:t>
      </w:r>
      <w:bookmarkEnd w:id="1"/>
    </w:p>
    <w:p w14:paraId="402BAB8C" w14:textId="7FB74900" w:rsidR="00850780" w:rsidRPr="00515B1F" w:rsidRDefault="00850780" w:rsidP="00850780">
      <w:r w:rsidRPr="00515B1F">
        <w:t xml:space="preserve">The system must have warranty and be serviced </w:t>
      </w:r>
      <w:r w:rsidR="00581545">
        <w:t xml:space="preserve">on-site </w:t>
      </w:r>
      <w:r w:rsidRPr="00515B1F">
        <w:t xml:space="preserve">for </w:t>
      </w:r>
      <w:r w:rsidR="1414B623">
        <w:t>4</w:t>
      </w:r>
      <w:r w:rsidRPr="00515B1F">
        <w:t xml:space="preserve"> years.</w:t>
      </w:r>
    </w:p>
    <w:p w14:paraId="59CC94FC" w14:textId="77777777" w:rsidR="00850780" w:rsidRPr="00515B1F" w:rsidRDefault="00850780" w:rsidP="004378E1">
      <w:pPr>
        <w:pStyle w:val="Nadpis2"/>
      </w:pPr>
      <w:bookmarkStart w:id="2" w:name="_Toc8149699"/>
      <w:bookmarkStart w:id="3" w:name="_Ref20301811"/>
      <w:bookmarkStart w:id="4" w:name="_Ref20301817"/>
      <w:bookmarkStart w:id="5" w:name="_Toc20744307"/>
      <w:r w:rsidRPr="00515B1F">
        <w:t>Contracting Authority Infrastructure</w:t>
      </w:r>
      <w:bookmarkEnd w:id="2"/>
      <w:bookmarkEnd w:id="3"/>
      <w:bookmarkEnd w:id="4"/>
      <w:bookmarkEnd w:id="5"/>
    </w:p>
    <w:p w14:paraId="187C650F" w14:textId="1D520564" w:rsidR="00850780" w:rsidRPr="00515B1F" w:rsidRDefault="008A7BD3" w:rsidP="00516E24">
      <w:pPr>
        <w:jc w:val="both"/>
      </w:pPr>
      <w:r>
        <w:t xml:space="preserve">Complementary </w:t>
      </w:r>
      <w:r w:rsidR="0069598A">
        <w:t>systems</w:t>
      </w:r>
      <w:r w:rsidR="00850780" w:rsidRPr="00515B1F">
        <w:t xml:space="preserve"> will be installed and operated in the data room of the contracting authority’s data center in the IT4Innovations building. The IT4Innovations building is located on the campus of the Technical University of Ostrava, </w:t>
      </w:r>
      <w:proofErr w:type="spellStart"/>
      <w:r w:rsidR="00850780" w:rsidRPr="00515B1F">
        <w:t>Studentská</w:t>
      </w:r>
      <w:proofErr w:type="spellEnd"/>
      <w:r w:rsidR="00850780" w:rsidRPr="00515B1F">
        <w:t xml:space="preserve"> 6231/1B, 708 00 Ostrava-</w:t>
      </w:r>
      <w:proofErr w:type="spellStart"/>
      <w:r w:rsidR="00850780" w:rsidRPr="00515B1F">
        <w:t>Poruba</w:t>
      </w:r>
      <w:proofErr w:type="spellEnd"/>
      <w:r w:rsidR="00850780" w:rsidRPr="00515B1F">
        <w:t>.</w:t>
      </w:r>
    </w:p>
    <w:p w14:paraId="16BA5F40" w14:textId="24150A14" w:rsidR="00850780" w:rsidRPr="00515B1F" w:rsidRDefault="00850780" w:rsidP="00850780">
      <w:pPr>
        <w:rPr>
          <w:rFonts w:cs="Calibri"/>
        </w:rPr>
      </w:pPr>
      <w:r w:rsidRPr="00515B1F">
        <w:rPr>
          <w:rFonts w:cs="Calibri"/>
        </w:rPr>
        <w:t xml:space="preserve">Existing systems of the </w:t>
      </w:r>
      <w:r w:rsidRPr="00515B1F">
        <w:t xml:space="preserve">contracting authority </w:t>
      </w:r>
      <w:proofErr w:type="gramStart"/>
      <w:r w:rsidRPr="00515B1F">
        <w:rPr>
          <w:rFonts w:cs="Calibri"/>
        </w:rPr>
        <w:t>are located in</w:t>
      </w:r>
      <w:proofErr w:type="gramEnd"/>
      <w:r w:rsidRPr="00515B1F">
        <w:rPr>
          <w:rFonts w:cs="Calibri"/>
        </w:rPr>
        <w:t xml:space="preserve"> the data room.</w:t>
      </w:r>
    </w:p>
    <w:p w14:paraId="5630641A" w14:textId="0E5F25BD" w:rsidR="00696277" w:rsidRPr="00515B1F" w:rsidRDefault="00696277" w:rsidP="004378E1">
      <w:pPr>
        <w:pStyle w:val="Nadpis3"/>
      </w:pPr>
      <w:bookmarkStart w:id="6" w:name="_Ref79645176"/>
      <w:r w:rsidRPr="00515B1F">
        <w:t>Racks</w:t>
      </w:r>
      <w:bookmarkEnd w:id="6"/>
    </w:p>
    <w:p w14:paraId="626F8014" w14:textId="217041DD" w:rsidR="00C605B1" w:rsidRPr="00515B1F" w:rsidRDefault="00BB28E4" w:rsidP="00067D6F">
      <w:pPr>
        <w:jc w:val="both"/>
      </w:pPr>
      <w:r>
        <w:t>For the installation of Complementary systems</w:t>
      </w:r>
      <w:r w:rsidR="456D82B8">
        <w:t>,</w:t>
      </w:r>
      <w:r>
        <w:t xml:space="preserve"> t</w:t>
      </w:r>
      <w:r w:rsidR="008E0169">
        <w:t xml:space="preserve">he contracting authority provides </w:t>
      </w:r>
      <w:r w:rsidR="00144106">
        <w:t xml:space="preserve">up to two </w:t>
      </w:r>
      <w:r w:rsidR="0054445E">
        <w:t xml:space="preserve">42U </w:t>
      </w:r>
      <w:r w:rsidR="000114F1">
        <w:t xml:space="preserve">19-inch </w:t>
      </w:r>
      <w:r w:rsidR="0054445E">
        <w:t>rack</w:t>
      </w:r>
      <w:r w:rsidR="00A45C69">
        <w:t>s</w:t>
      </w:r>
      <w:r w:rsidR="0054445E">
        <w:t xml:space="preserve"> </w:t>
      </w:r>
      <w:r w:rsidR="00997D48">
        <w:t>SGI D-Rack</w:t>
      </w:r>
      <w:r w:rsidR="00AF36B8">
        <w:t xml:space="preserve"> </w:t>
      </w:r>
      <w:r w:rsidR="00150ECF">
        <w:t xml:space="preserve">equipped with water cooled back doors </w:t>
      </w:r>
      <w:r w:rsidR="00AF36B8">
        <w:t>(three water cooling coil assembly for 10U Space in each rack)</w:t>
      </w:r>
      <w:r w:rsidR="006D1B61">
        <w:t>.</w:t>
      </w:r>
    </w:p>
    <w:p w14:paraId="0BE6AD9A" w14:textId="63586598" w:rsidR="00470BCD" w:rsidRPr="00515B1F" w:rsidRDefault="00470BCD" w:rsidP="00470BCD">
      <w:r w:rsidRPr="00515B1F">
        <w:t xml:space="preserve">Rack width - the standard width of the 19-inch </w:t>
      </w:r>
      <w:r w:rsidR="005F5C0D" w:rsidRPr="00515B1F">
        <w:t>D-rack is 24 inches</w:t>
      </w:r>
      <w:r w:rsidRPr="00515B1F">
        <w:t>.</w:t>
      </w:r>
      <w:r w:rsidR="007973D6">
        <w:br/>
      </w:r>
      <w:r w:rsidRPr="00515B1F">
        <w:t>Rack Depth - the standard depth of the 19-inch D-rack is 40 inches.</w:t>
      </w:r>
    </w:p>
    <w:p w14:paraId="337E1C22" w14:textId="1775212D" w:rsidR="00690ECE" w:rsidRDefault="003A0835" w:rsidP="003A0835">
      <w:pPr>
        <w:jc w:val="center"/>
      </w:pPr>
      <w:r w:rsidRPr="00515B1F">
        <w:rPr>
          <w:noProof/>
          <w:lang w:val="cs-CZ" w:eastAsia="cs-CZ"/>
        </w:rPr>
        <w:lastRenderedPageBreak/>
        <w:drawing>
          <wp:inline distT="0" distB="0" distL="0" distR="0" wp14:anchorId="0386823C" wp14:editId="5A3EE4D4">
            <wp:extent cx="2530800" cy="2343600"/>
            <wp:effectExtent l="0" t="0" r="317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30800" cy="2343600"/>
                    </a:xfrm>
                    <a:prstGeom prst="rect">
                      <a:avLst/>
                    </a:prstGeom>
                    <a:noFill/>
                    <a:ln>
                      <a:noFill/>
                    </a:ln>
                  </pic:spPr>
                </pic:pic>
              </a:graphicData>
            </a:graphic>
          </wp:inline>
        </w:drawing>
      </w:r>
    </w:p>
    <w:p w14:paraId="259F6206" w14:textId="0E789064" w:rsidR="00E2543B" w:rsidRDefault="00E2543B" w:rsidP="09717215">
      <w:pPr>
        <w:jc w:val="center"/>
      </w:pPr>
      <w:r>
        <w:rPr>
          <w:noProof/>
          <w:lang w:val="cs-CZ" w:eastAsia="cs-CZ"/>
        </w:rPr>
        <mc:AlternateContent>
          <mc:Choice Requires="wps">
            <w:drawing>
              <wp:inline distT="0" distB="0" distL="114300" distR="114300" wp14:anchorId="6038ABDD" wp14:editId="329FDB2E">
                <wp:extent cx="2530475" cy="214630"/>
                <wp:effectExtent l="0" t="0" r="3175" b="0"/>
                <wp:docPr id="1116229399" name="Textové pole 5"/>
                <wp:cNvGraphicFramePr/>
                <a:graphic xmlns:a="http://schemas.openxmlformats.org/drawingml/2006/main">
                  <a:graphicData uri="http://schemas.microsoft.com/office/word/2010/wordprocessingShape">
                    <wps:wsp>
                      <wps:cNvSpPr txBox="1"/>
                      <wps:spPr>
                        <a:xfrm>
                          <a:off x="0" y="0"/>
                          <a:ext cx="2530475" cy="214630"/>
                        </a:xfrm>
                        <a:prstGeom prst="rect">
                          <a:avLst/>
                        </a:prstGeom>
                        <a:solidFill>
                          <a:prstClr val="white"/>
                        </a:solidFill>
                        <a:ln>
                          <a:noFill/>
                        </a:ln>
                      </wps:spPr>
                      <wps:txbx>
                        <w:txbxContent>
                          <w:p w14:paraId="11F98A34" w14:textId="4445B822" w:rsidR="00E85AE6" w:rsidRPr="00343381" w:rsidRDefault="00E85AE6" w:rsidP="00690ECE">
                            <w:pPr>
                              <w:pStyle w:val="Titulek"/>
                              <w:jc w:val="center"/>
                            </w:pPr>
                            <w:r>
                              <w:t xml:space="preserve">Fig.  </w:t>
                            </w:r>
                            <w:r>
                              <w:fldChar w:fldCharType="begin"/>
                            </w:r>
                            <w:r>
                              <w:instrText>SEQ Obrázek \* ARABIC</w:instrText>
                            </w:r>
                            <w:r>
                              <w:fldChar w:fldCharType="separate"/>
                            </w:r>
                            <w:r w:rsidR="007425AF">
                              <w:rPr>
                                <w:noProof/>
                              </w:rPr>
                              <w:t>1</w:t>
                            </w:r>
                            <w:r>
                              <w:fldChar w:fldCharType="end"/>
                            </w:r>
                            <w:r>
                              <w:t xml:space="preserve"> D-Rack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xmlns:a14="http://schemas.microsoft.com/office/drawing/2010/main" xmlns:pic="http://schemas.openxmlformats.org/drawingml/2006/picture" xmlns:a="http://schemas.openxmlformats.org/drawingml/2006/main">
            <w:pict w14:anchorId="443C59E5">
              <v:shapetype id="_x0000_t202" coordsize="21600,21600" o:spt="202" path="m,l,21600r21600,l21600,xe" w14:anchorId="6038ABDD">
                <v:stroke joinstyle="miter"/>
                <v:path gradientshapeok="t" o:connecttype="rect"/>
              </v:shapetype>
              <v:shape id="Textové pole 5" style="width:199.25pt;height:16.9pt;visibility:visible;mso-wrap-style:square;mso-left-percent:-10001;mso-top-percent:-10001;mso-position-horizontal:absolute;mso-position-horizontal-relative:char;mso-position-vertical:absolute;mso-position-vertical-relative:line;mso-left-percent:-10001;mso-top-percent:-10001;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">
                <v:textbox inset="0,0,0,0">
                  <w:txbxContent>
                    <w:p w:rsidRPr="00343381" w:rsidR="00E85AE6" w:rsidP="00690ECE" w:rsidRDefault="00E85AE6" w14:paraId="5FCB2189" w14:textId="4445B822">
                      <w:pPr>
                        <w:pStyle w:val="Titulek"/>
                        <w:jc w:val="center"/>
                      </w:pPr>
                      <w:r>
                        <w:t xml:space="preserve">Fig.  </w:t>
                      </w:r>
                      <w:r>
                        <w:fldChar w:fldCharType="begin"/>
                      </w:r>
                      <w:r>
                        <w:instrText>SEQ Obrázek \* ARABIC</w:instrText>
                      </w:r>
                      <w:r>
                        <w:fldChar w:fldCharType="separate"/>
                      </w:r>
                      <w:r w:rsidR="007425AF">
                        <w:rPr>
                          <w:noProof/>
                        </w:rPr>
                        <w:t>1</w:t>
                      </w:r>
                      <w:r>
                        <w:fldChar w:fldCharType="end"/>
                      </w:r>
                      <w:r>
                        <w:t xml:space="preserve"> D-Rack</w:t>
                      </w:r>
                    </w:p>
                  </w:txbxContent>
                </v:textbox>
                <w10:anchorlock/>
              </v:shape>
            </w:pict>
          </mc:Fallback>
        </mc:AlternateContent>
      </w:r>
    </w:p>
    <w:p w14:paraId="00F3AE04" w14:textId="77777777" w:rsidR="00852706" w:rsidRDefault="00852706" w:rsidP="00176E83">
      <w:pPr>
        <w:jc w:val="both"/>
      </w:pPr>
    </w:p>
    <w:p w14:paraId="15F7C979" w14:textId="68A996C2" w:rsidR="005A1B56" w:rsidRDefault="005A1B56" w:rsidP="00176E83">
      <w:pPr>
        <w:jc w:val="both"/>
      </w:pPr>
      <w:r>
        <w:t xml:space="preserve">Distance </w:t>
      </w:r>
      <w:r w:rsidR="00260F08">
        <w:t xml:space="preserve">(gap) </w:t>
      </w:r>
      <w:r>
        <w:t xml:space="preserve">between left </w:t>
      </w:r>
      <w:r w:rsidR="00260F08">
        <w:t xml:space="preserve">post (panel mount) </w:t>
      </w:r>
      <w:r>
        <w:t>and</w:t>
      </w:r>
      <w:r w:rsidR="00260F08">
        <w:t xml:space="preserve"> right post </w:t>
      </w:r>
      <w:r>
        <w:t>is 450mm (standard 19” rack), distance between front</w:t>
      </w:r>
      <w:r w:rsidR="00260F08">
        <w:t xml:space="preserve"> post and back post</w:t>
      </w:r>
      <w:r>
        <w:t xml:space="preserve"> is 725mm.</w:t>
      </w:r>
    </w:p>
    <w:p w14:paraId="4248068C" w14:textId="7F408750" w:rsidR="00A95B52" w:rsidRDefault="00CC343F" w:rsidP="00176E83">
      <w:pPr>
        <w:jc w:val="both"/>
      </w:pPr>
      <w:r>
        <w:t>Each r</w:t>
      </w:r>
      <w:r w:rsidR="00A95B52">
        <w:t xml:space="preserve">ack contains 12 sets of 4x C13 and 1x C19 sockets (6 sets on </w:t>
      </w:r>
      <w:r w:rsidR="00176E83">
        <w:t xml:space="preserve">the </w:t>
      </w:r>
      <w:r w:rsidR="00A95B52">
        <w:t xml:space="preserve">left side, 6 sets on </w:t>
      </w:r>
      <w:r w:rsidR="00176E83">
        <w:t xml:space="preserve">the </w:t>
      </w:r>
      <w:r w:rsidR="00A95B52">
        <w:t xml:space="preserve">right side of the rack), </w:t>
      </w:r>
      <w:proofErr w:type="gramStart"/>
      <w:r w:rsidR="00A95B52">
        <w:t>i.e.</w:t>
      </w:r>
      <w:proofErr w:type="gramEnd"/>
      <w:r w:rsidR="00A95B52">
        <w:t xml:space="preserve"> 48x C13 and 12x C19 sockets</w:t>
      </w:r>
      <w:r w:rsidR="000719CF">
        <w:t xml:space="preserve"> in total</w:t>
      </w:r>
      <w:r w:rsidR="00A95B52">
        <w:t>.</w:t>
      </w:r>
      <w:r>
        <w:t xml:space="preserve"> Each set of power sockets </w:t>
      </w:r>
      <w:r w:rsidR="002B742C">
        <w:t xml:space="preserve">can provide </w:t>
      </w:r>
      <w:r w:rsidR="00920DB9">
        <w:t xml:space="preserve">current </w:t>
      </w:r>
      <w:r w:rsidR="002B742C">
        <w:t>up to 16A.</w:t>
      </w:r>
    </w:p>
    <w:p w14:paraId="5B533921" w14:textId="77777777" w:rsidR="007425AF" w:rsidRDefault="007425AF" w:rsidP="007425AF">
      <w:pPr>
        <w:keepNext/>
        <w:jc w:val="center"/>
      </w:pPr>
      <w:r>
        <w:rPr>
          <w:noProof/>
          <w:lang w:val="cs-CZ" w:eastAsia="cs-CZ"/>
        </w:rPr>
        <w:drawing>
          <wp:inline distT="0" distB="0" distL="0" distR="0" wp14:anchorId="43901F53" wp14:editId="4B6EC28A">
            <wp:extent cx="831382" cy="1749287"/>
            <wp:effectExtent l="0" t="0" r="6985"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du.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35726" cy="1758428"/>
                    </a:xfrm>
                    <a:prstGeom prst="rect">
                      <a:avLst/>
                    </a:prstGeom>
                  </pic:spPr>
                </pic:pic>
              </a:graphicData>
            </a:graphic>
          </wp:inline>
        </w:drawing>
      </w:r>
    </w:p>
    <w:p w14:paraId="25264EE0" w14:textId="3F4500A3" w:rsidR="007425AF" w:rsidRDefault="007425AF" w:rsidP="007425AF">
      <w:pPr>
        <w:pStyle w:val="Titulek"/>
        <w:jc w:val="center"/>
      </w:pPr>
      <w:r>
        <w:t xml:space="preserve">Fig. </w:t>
      </w:r>
      <w:r>
        <w:fldChar w:fldCharType="begin"/>
      </w:r>
      <w:r>
        <w:instrText>SEQ Obrázek \* ARABIC</w:instrText>
      </w:r>
      <w:r>
        <w:fldChar w:fldCharType="separate"/>
      </w:r>
      <w:r>
        <w:rPr>
          <w:noProof/>
        </w:rPr>
        <w:t>2</w:t>
      </w:r>
      <w:r>
        <w:fldChar w:fldCharType="end"/>
      </w:r>
      <w:r w:rsidR="00E50DC6">
        <w:t xml:space="preserve"> </w:t>
      </w:r>
      <w:r>
        <w:t>PDU</w:t>
      </w:r>
    </w:p>
    <w:p w14:paraId="745B5B51" w14:textId="6E1E8D79" w:rsidR="005A563E" w:rsidRPr="00515B1F" w:rsidRDefault="00A5787E" w:rsidP="005A563E">
      <w:pPr>
        <w:jc w:val="both"/>
      </w:pPr>
      <w:r>
        <w:t>Expected p</w:t>
      </w:r>
      <w:r w:rsidR="005A563E">
        <w:t>lacement o</w:t>
      </w:r>
      <w:r w:rsidR="005022B4">
        <w:t>f</w:t>
      </w:r>
      <w:r w:rsidR="005A563E">
        <w:t xml:space="preserve"> racks intended for installation of Complementary systems is </w:t>
      </w:r>
      <w:r w:rsidR="005A563E" w:rsidRPr="00515B1F">
        <w:t>shown in the figure below.</w:t>
      </w:r>
    </w:p>
    <w:p w14:paraId="199A35AC" w14:textId="03BD05B9" w:rsidR="005A563E" w:rsidRPr="00515B1F" w:rsidRDefault="0E2945C9" w:rsidP="005A563E">
      <w:pPr>
        <w:jc w:val="center"/>
      </w:pPr>
      <w:r>
        <w:rPr>
          <w:noProof/>
        </w:rPr>
        <w:lastRenderedPageBreak/>
        <w:drawing>
          <wp:inline distT="0" distB="0" distL="0" distR="0" wp14:anchorId="0633D820" wp14:editId="156B345D">
            <wp:extent cx="5476799" cy="2407509"/>
            <wp:effectExtent l="0" t="0" r="0" b="0"/>
            <wp:docPr id="898451916" name="Picture 898451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476799" cy="2407509"/>
                    </a:xfrm>
                    <a:prstGeom prst="rect">
                      <a:avLst/>
                    </a:prstGeom>
                  </pic:spPr>
                </pic:pic>
              </a:graphicData>
            </a:graphic>
          </wp:inline>
        </w:drawing>
      </w:r>
    </w:p>
    <w:p w14:paraId="4C09B9D6" w14:textId="4762FEAB" w:rsidR="005A563E" w:rsidRPr="00515B1F" w:rsidRDefault="005A563E" w:rsidP="005A563E">
      <w:pPr>
        <w:pStyle w:val="Titulek"/>
        <w:jc w:val="center"/>
        <w:rPr>
          <w:rFonts w:cs="Calibri"/>
          <w:bCs/>
        </w:rPr>
      </w:pPr>
      <w:r w:rsidRPr="00515B1F">
        <w:t xml:space="preserve">Fig. </w:t>
      </w:r>
      <w:r w:rsidRPr="00515B1F">
        <w:rPr>
          <w:noProof/>
        </w:rPr>
        <w:fldChar w:fldCharType="begin"/>
      </w:r>
      <w:r w:rsidRPr="00515B1F">
        <w:rPr>
          <w:noProof/>
        </w:rPr>
        <w:instrText xml:space="preserve"> SEQ Obrázek \* ARABIC </w:instrText>
      </w:r>
      <w:r w:rsidRPr="00515B1F">
        <w:rPr>
          <w:noProof/>
        </w:rPr>
        <w:fldChar w:fldCharType="separate"/>
      </w:r>
      <w:r w:rsidR="007425AF">
        <w:rPr>
          <w:noProof/>
        </w:rPr>
        <w:t>3</w:t>
      </w:r>
      <w:r w:rsidRPr="00515B1F">
        <w:rPr>
          <w:noProof/>
        </w:rPr>
        <w:fldChar w:fldCharType="end"/>
      </w:r>
      <w:r w:rsidRPr="00515B1F">
        <w:t xml:space="preserve"> </w:t>
      </w:r>
      <w:r>
        <w:rPr>
          <w:rFonts w:cs="Calibri"/>
        </w:rPr>
        <w:t>Complementary systems</w:t>
      </w:r>
      <w:r w:rsidRPr="00515B1F">
        <w:rPr>
          <w:rFonts w:cs="Calibri"/>
        </w:rPr>
        <w:t xml:space="preserve"> </w:t>
      </w:r>
      <w:r>
        <w:rPr>
          <w:rFonts w:cs="Calibri"/>
        </w:rPr>
        <w:t xml:space="preserve">racks </w:t>
      </w:r>
      <w:r w:rsidRPr="00515B1F">
        <w:rPr>
          <w:rFonts w:cs="Calibri"/>
        </w:rPr>
        <w:t>placement</w:t>
      </w:r>
    </w:p>
    <w:p w14:paraId="21D1F116" w14:textId="77777777" w:rsidR="005A563E" w:rsidRPr="00515B1F" w:rsidRDefault="005A563E" w:rsidP="00AB0887"/>
    <w:p w14:paraId="7ED7A64C" w14:textId="77777777" w:rsidR="00850780" w:rsidRPr="00515B1F" w:rsidRDefault="00850780" w:rsidP="001E0481">
      <w:pPr>
        <w:pStyle w:val="Nadpis3"/>
      </w:pPr>
      <w:bookmarkStart w:id="7" w:name="_Ref1481038"/>
      <w:bookmarkStart w:id="8" w:name="_Ref1481040"/>
      <w:bookmarkStart w:id="9" w:name="_Toc8149705"/>
      <w:bookmarkStart w:id="10" w:name="_Toc20744312"/>
      <w:r w:rsidRPr="00515B1F">
        <w:t>WAN/LAN Network</w:t>
      </w:r>
      <w:bookmarkEnd w:id="7"/>
      <w:bookmarkEnd w:id="8"/>
      <w:bookmarkEnd w:id="9"/>
      <w:bookmarkEnd w:id="10"/>
    </w:p>
    <w:p w14:paraId="7718DB24" w14:textId="3BD18EF3" w:rsidR="003C54F3" w:rsidRPr="00515B1F" w:rsidRDefault="00850780" w:rsidP="00516E24">
      <w:pPr>
        <w:jc w:val="both"/>
      </w:pPr>
      <w:r w:rsidRPr="00515B1F">
        <w:rPr>
          <w:rFonts w:cs="Calibri"/>
          <w:bCs/>
        </w:rPr>
        <w:t xml:space="preserve">Central devices of the </w:t>
      </w:r>
      <w:r w:rsidR="00952EF8" w:rsidRPr="00515B1F">
        <w:t>contracting authority’s</w:t>
      </w:r>
      <w:r w:rsidRPr="00515B1F">
        <w:t xml:space="preserve"> WAN/LAN </w:t>
      </w:r>
      <w:r w:rsidR="003C54F3" w:rsidRPr="00515B1F">
        <w:t>are</w:t>
      </w:r>
      <w:r w:rsidRPr="00515B1F">
        <w:t xml:space="preserve"> L3 switches</w:t>
      </w:r>
      <w:r w:rsidR="003C54F3" w:rsidRPr="00515B1F">
        <w:t xml:space="preserve"> </w:t>
      </w:r>
      <w:r w:rsidR="00F5571E" w:rsidRPr="00F5571E">
        <w:t>Cisco Nexus 9336-FX2</w:t>
      </w:r>
      <w:r w:rsidRPr="00515B1F">
        <w:t xml:space="preserve">. The central devices </w:t>
      </w:r>
      <w:r w:rsidR="003C54F3" w:rsidRPr="00515B1F">
        <w:t>are</w:t>
      </w:r>
      <w:r w:rsidRPr="00515B1F">
        <w:t xml:space="preserve"> structured as </w:t>
      </w:r>
      <w:proofErr w:type="spellStart"/>
      <w:r w:rsidRPr="00515B1F">
        <w:t>multichassis</w:t>
      </w:r>
      <w:proofErr w:type="spellEnd"/>
      <w:r w:rsidRPr="00515B1F">
        <w:t xml:space="preserve"> with common data plane and </w:t>
      </w:r>
      <w:proofErr w:type="spellStart"/>
      <w:r w:rsidRPr="00515B1F">
        <w:t>multichassis</w:t>
      </w:r>
      <w:proofErr w:type="spellEnd"/>
      <w:r w:rsidRPr="00515B1F">
        <w:t xml:space="preserve"> EtherChannel support. The central devices </w:t>
      </w:r>
      <w:r w:rsidR="003C54F3" w:rsidRPr="00515B1F">
        <w:t xml:space="preserve">provide HSRP </w:t>
      </w:r>
      <w:r w:rsidR="000A70BF" w:rsidRPr="00515B1F">
        <w:t>technology.</w:t>
      </w:r>
    </w:p>
    <w:p w14:paraId="7E88B12C" w14:textId="10076667" w:rsidR="00F92DE0" w:rsidRPr="00E83460" w:rsidRDefault="00C77BCA" w:rsidP="00F92DE0">
      <w:r>
        <w:t xml:space="preserve">The </w:t>
      </w:r>
      <w:r w:rsidRPr="00515B1F">
        <w:t xml:space="preserve">contracting authority’s WAN/LAN </w:t>
      </w:r>
      <w:r>
        <w:t xml:space="preserve">switches and OOB devices </w:t>
      </w:r>
      <w:proofErr w:type="gramStart"/>
      <w:r>
        <w:t xml:space="preserve">are located </w:t>
      </w:r>
      <w:r w:rsidR="3AE4A897">
        <w:t>in</w:t>
      </w:r>
      <w:proofErr w:type="gramEnd"/>
      <w:r w:rsidR="3AE4A897">
        <w:t xml:space="preserve"> </w:t>
      </w:r>
      <w:r w:rsidR="00F92DE0" w:rsidRPr="00E83460">
        <w:t>the WAN rack.</w:t>
      </w:r>
    </w:p>
    <w:p w14:paraId="642908CD" w14:textId="00259F59" w:rsidR="00850780" w:rsidRPr="00515B1F" w:rsidRDefault="00850780" w:rsidP="00850780">
      <w:r w:rsidRPr="00515B1F">
        <w:t>The location of the WAN rack and cable routes is illustrated below.</w:t>
      </w:r>
    </w:p>
    <w:p w14:paraId="01DE5A09" w14:textId="02257F23" w:rsidR="000A4B0B" w:rsidRPr="00515B1F" w:rsidRDefault="45A4526A" w:rsidP="000A4B0B">
      <w:pPr>
        <w:keepNext/>
        <w:jc w:val="center"/>
      </w:pPr>
      <w:r>
        <w:rPr>
          <w:noProof/>
        </w:rPr>
        <w:drawing>
          <wp:inline distT="0" distB="0" distL="0" distR="0" wp14:anchorId="51DE7779" wp14:editId="49F25EEC">
            <wp:extent cx="5532120" cy="3964686"/>
            <wp:effectExtent l="0" t="0" r="0" b="0"/>
            <wp:docPr id="2129554263" name="Picture 212955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532120" cy="3964686"/>
                    </a:xfrm>
                    <a:prstGeom prst="rect">
                      <a:avLst/>
                    </a:prstGeom>
                  </pic:spPr>
                </pic:pic>
              </a:graphicData>
            </a:graphic>
          </wp:inline>
        </w:drawing>
      </w:r>
    </w:p>
    <w:p w14:paraId="4A30BB39" w14:textId="3D38E1B1" w:rsidR="000A4B0B" w:rsidRPr="00515B1F" w:rsidRDefault="00127873" w:rsidP="000A4B0B">
      <w:pPr>
        <w:pStyle w:val="Titulek"/>
        <w:jc w:val="center"/>
      </w:pPr>
      <w:bookmarkStart w:id="11" w:name="_Ref79567246"/>
      <w:r>
        <w:t>Fig.</w:t>
      </w:r>
      <w:r w:rsidR="000A4B0B" w:rsidRPr="00515B1F">
        <w:t xml:space="preserve"> </w:t>
      </w:r>
      <w:r>
        <w:fldChar w:fldCharType="begin"/>
      </w:r>
      <w:r>
        <w:instrText>SEQ Obrázek \* ARABIC</w:instrText>
      </w:r>
      <w:r>
        <w:fldChar w:fldCharType="separate"/>
      </w:r>
      <w:r w:rsidR="007425AF">
        <w:rPr>
          <w:noProof/>
        </w:rPr>
        <w:t>4</w:t>
      </w:r>
      <w:r>
        <w:fldChar w:fldCharType="end"/>
      </w:r>
      <w:r w:rsidR="000A4B0B" w:rsidRPr="00515B1F">
        <w:t xml:space="preserve"> WAN rack, cable routes</w:t>
      </w:r>
      <w:bookmarkEnd w:id="11"/>
    </w:p>
    <w:sectPr w:rsidR="000A4B0B" w:rsidRPr="00515B1F" w:rsidSect="000A4130">
      <w:footerReference w:type="default" r:id="rId19"/>
      <w:headerReference w:type="first" r:id="rId20"/>
      <w:footerReference w:type="first" r:id="rId21"/>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152BD" w14:textId="77777777" w:rsidR="00741108" w:rsidRDefault="00741108" w:rsidP="00150A7E">
      <w:pPr>
        <w:spacing w:after="0" w:line="240" w:lineRule="auto"/>
      </w:pPr>
      <w:r>
        <w:separator/>
      </w:r>
    </w:p>
  </w:endnote>
  <w:endnote w:type="continuationSeparator" w:id="0">
    <w:p w14:paraId="6DE2ED2C" w14:textId="77777777" w:rsidR="00741108" w:rsidRDefault="00741108" w:rsidP="00150A7E">
      <w:pPr>
        <w:spacing w:after="0" w:line="240" w:lineRule="auto"/>
      </w:pPr>
      <w:r>
        <w:continuationSeparator/>
      </w:r>
    </w:p>
  </w:endnote>
  <w:endnote w:type="continuationNotice" w:id="1">
    <w:p w14:paraId="79BCB4A7" w14:textId="77777777" w:rsidR="00741108" w:rsidRDefault="0074110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Garamond">
    <w:panose1 w:val="02020404030301010803"/>
    <w:charset w:val="EE"/>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0432F7" w14:textId="3EFB6A44" w:rsidR="00E85AE6" w:rsidRPr="00D40DDD" w:rsidRDefault="00E85AE6" w:rsidP="00D40DDD">
    <w:pPr>
      <w:pStyle w:val="Zpat"/>
      <w:jc w:val="right"/>
      <w:rPr>
        <w:sz w:val="18"/>
        <w:szCs w:val="18"/>
      </w:rPr>
    </w:pPr>
    <w:r w:rsidRPr="3BB82346">
      <w:rPr>
        <w:sz w:val="18"/>
        <w:szCs w:val="18"/>
      </w:rPr>
      <w:t xml:space="preserve">Page </w:t>
    </w:r>
    <w:r w:rsidRPr="3BB82346">
      <w:rPr>
        <w:sz w:val="18"/>
        <w:szCs w:val="18"/>
      </w:rPr>
      <w:fldChar w:fldCharType="begin"/>
    </w:r>
    <w:r w:rsidRPr="3BB82346">
      <w:rPr>
        <w:sz w:val="18"/>
        <w:szCs w:val="18"/>
      </w:rPr>
      <w:instrText xml:space="preserve"> PAGE   \* MERGEFORMAT </w:instrText>
    </w:r>
    <w:r w:rsidRPr="3BB82346">
      <w:rPr>
        <w:sz w:val="18"/>
        <w:szCs w:val="18"/>
      </w:rPr>
      <w:fldChar w:fldCharType="separate"/>
    </w:r>
    <w:r w:rsidR="00920DB9">
      <w:rPr>
        <w:noProof/>
        <w:sz w:val="18"/>
        <w:szCs w:val="18"/>
      </w:rPr>
      <w:t>10</w:t>
    </w:r>
    <w:r w:rsidRPr="3BB82346">
      <w:rPr>
        <w:sz w:val="18"/>
        <w:szCs w:val="18"/>
      </w:rPr>
      <w:fldChar w:fldCharType="end"/>
    </w:r>
    <w:r w:rsidRPr="3BB82346">
      <w:rPr>
        <w:sz w:val="18"/>
        <w:szCs w:val="18"/>
      </w:rPr>
      <w:t xml:space="preserve"> / </w:t>
    </w:r>
    <w:r w:rsidRPr="3BB82346">
      <w:rPr>
        <w:sz w:val="18"/>
        <w:szCs w:val="18"/>
      </w:rPr>
      <w:fldChar w:fldCharType="begin"/>
    </w:r>
    <w:r w:rsidRPr="3BB82346">
      <w:rPr>
        <w:sz w:val="18"/>
        <w:szCs w:val="18"/>
      </w:rPr>
      <w:instrText xml:space="preserve"> NUMPAGES   \* MERGEFORMAT </w:instrText>
    </w:r>
    <w:r w:rsidRPr="3BB82346">
      <w:rPr>
        <w:sz w:val="18"/>
        <w:szCs w:val="18"/>
      </w:rPr>
      <w:fldChar w:fldCharType="separate"/>
    </w:r>
    <w:r w:rsidR="00920DB9">
      <w:rPr>
        <w:noProof/>
        <w:sz w:val="18"/>
        <w:szCs w:val="18"/>
      </w:rPr>
      <w:t>12</w:t>
    </w:r>
    <w:r w:rsidRPr="3BB82346">
      <w:rPr>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E17FD" w14:textId="209CC0FD" w:rsidR="00E85AE6" w:rsidRPr="000A4130" w:rsidRDefault="00E85AE6" w:rsidP="000A4130">
    <w:pPr>
      <w:pStyle w:val="Zpat"/>
      <w:jc w:val="right"/>
      <w:rPr>
        <w:sz w:val="18"/>
        <w:szCs w:val="18"/>
      </w:rPr>
    </w:pPr>
    <w:r w:rsidRPr="000A4130">
      <w:rPr>
        <w:rFonts w:ascii="Times New Roman" w:eastAsia="Calibri" w:hAnsi="Times New Roman" w:cs="Arial"/>
        <w:noProof/>
        <w:sz w:val="24"/>
        <w:szCs w:val="24"/>
        <w:lang w:val="cs-CZ" w:eastAsia="cs-CZ"/>
      </w:rPr>
      <w:drawing>
        <wp:anchor distT="0" distB="0" distL="114300" distR="114300" simplePos="0" relativeHeight="251658241" behindDoc="1" locked="0" layoutInCell="1" allowOverlap="0" wp14:anchorId="52F976F2" wp14:editId="01328C38">
          <wp:simplePos x="0" y="0"/>
          <wp:positionH relativeFrom="margin">
            <wp:align>left</wp:align>
          </wp:positionH>
          <wp:positionV relativeFrom="paragraph">
            <wp:posOffset>-343758</wp:posOffset>
          </wp:positionV>
          <wp:extent cx="2324100" cy="628650"/>
          <wp:effectExtent l="0" t="0" r="0" b="0"/>
          <wp:wrapSquare wrapText="bothSides"/>
          <wp:docPr id="4" name="obrázek 4" descr="IT4I  ochranna zona-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4I  ochranna zona-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24100" cy="628650"/>
                  </a:xfrm>
                  <a:prstGeom prst="rect">
                    <a:avLst/>
                  </a:prstGeom>
                  <a:noFill/>
                </pic:spPr>
              </pic:pic>
            </a:graphicData>
          </a:graphic>
          <wp14:sizeRelH relativeFrom="page">
            <wp14:pctWidth>0</wp14:pctWidth>
          </wp14:sizeRelH>
          <wp14:sizeRelV relativeFrom="page">
            <wp14:pctHeight>0</wp14:pctHeight>
          </wp14:sizeRelV>
        </wp:anchor>
      </w:drawing>
    </w:r>
    <w:r w:rsidRPr="262437D1">
      <w:rPr>
        <w:sz w:val="18"/>
        <w:szCs w:val="18"/>
      </w:rPr>
      <w:t xml:space="preserve">Page </w:t>
    </w:r>
    <w:r w:rsidRPr="262437D1">
      <w:rPr>
        <w:sz w:val="18"/>
        <w:szCs w:val="18"/>
      </w:rPr>
      <w:fldChar w:fldCharType="begin"/>
    </w:r>
    <w:r w:rsidRPr="262437D1">
      <w:rPr>
        <w:sz w:val="18"/>
        <w:szCs w:val="18"/>
      </w:rPr>
      <w:instrText xml:space="preserve"> PAGE   \* MERGEFORMAT </w:instrText>
    </w:r>
    <w:r w:rsidRPr="262437D1">
      <w:rPr>
        <w:sz w:val="18"/>
        <w:szCs w:val="18"/>
      </w:rPr>
      <w:fldChar w:fldCharType="separate"/>
    </w:r>
    <w:r w:rsidR="00A95B52">
      <w:rPr>
        <w:noProof/>
        <w:sz w:val="18"/>
        <w:szCs w:val="18"/>
      </w:rPr>
      <w:t>1</w:t>
    </w:r>
    <w:r w:rsidRPr="262437D1">
      <w:rPr>
        <w:sz w:val="18"/>
        <w:szCs w:val="18"/>
      </w:rPr>
      <w:fldChar w:fldCharType="end"/>
    </w:r>
    <w:r w:rsidRPr="262437D1">
      <w:rPr>
        <w:sz w:val="18"/>
        <w:szCs w:val="18"/>
      </w:rPr>
      <w:t xml:space="preserve"> / </w:t>
    </w:r>
    <w:r w:rsidRPr="262437D1">
      <w:rPr>
        <w:sz w:val="18"/>
        <w:szCs w:val="18"/>
      </w:rPr>
      <w:fldChar w:fldCharType="begin"/>
    </w:r>
    <w:r w:rsidRPr="262437D1">
      <w:rPr>
        <w:sz w:val="18"/>
        <w:szCs w:val="18"/>
      </w:rPr>
      <w:instrText xml:space="preserve"> NUMPAGES   \* MERGEFORMAT </w:instrText>
    </w:r>
    <w:r w:rsidRPr="262437D1">
      <w:rPr>
        <w:sz w:val="18"/>
        <w:szCs w:val="18"/>
      </w:rPr>
      <w:fldChar w:fldCharType="separate"/>
    </w:r>
    <w:r w:rsidR="00A95B52">
      <w:rPr>
        <w:noProof/>
        <w:sz w:val="18"/>
        <w:szCs w:val="18"/>
      </w:rPr>
      <w:t>12</w:t>
    </w:r>
    <w:r w:rsidRPr="262437D1">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BFE34" w14:textId="77777777" w:rsidR="00741108" w:rsidRDefault="00741108" w:rsidP="00150A7E">
      <w:pPr>
        <w:spacing w:after="0" w:line="240" w:lineRule="auto"/>
      </w:pPr>
      <w:r>
        <w:separator/>
      </w:r>
    </w:p>
  </w:footnote>
  <w:footnote w:type="continuationSeparator" w:id="0">
    <w:p w14:paraId="23C254E5" w14:textId="77777777" w:rsidR="00741108" w:rsidRDefault="00741108" w:rsidP="00150A7E">
      <w:pPr>
        <w:spacing w:after="0" w:line="240" w:lineRule="auto"/>
      </w:pPr>
      <w:r>
        <w:continuationSeparator/>
      </w:r>
    </w:p>
  </w:footnote>
  <w:footnote w:type="continuationNotice" w:id="1">
    <w:p w14:paraId="312DCE78" w14:textId="77777777" w:rsidR="00741108" w:rsidRDefault="00741108">
      <w:pPr>
        <w:spacing w:after="0" w:line="240" w:lineRule="auto"/>
      </w:pPr>
    </w:p>
  </w:footnote>
  <w:footnote w:id="2">
    <w:p w14:paraId="522E2AE4" w14:textId="39AD1751" w:rsidR="00E85AE6" w:rsidRDefault="00E85AE6">
      <w:pPr>
        <w:pStyle w:val="Textpoznpodarou"/>
      </w:pPr>
      <w:r>
        <w:rPr>
          <w:rStyle w:val="Znakapoznpodarou"/>
        </w:rPr>
        <w:footnoteRef/>
      </w:r>
      <w:r>
        <w:t xml:space="preserve"> A64FX processor: </w:t>
      </w:r>
      <w:hyperlink r:id="rId1" w:history="1">
        <w:r w:rsidRPr="006C3F96">
          <w:rPr>
            <w:rStyle w:val="Hypertextovodkaz"/>
          </w:rPr>
          <w:t>https://www.fujitsu.com/global/products/computing/servers/supercomputer/a64fx/</w:t>
        </w:r>
      </w:hyperlink>
      <w:r>
        <w:t xml:space="preserve"> </w:t>
      </w:r>
    </w:p>
  </w:footnote>
  <w:footnote w:id="3">
    <w:p w14:paraId="06C34BCA" w14:textId="64511FDA" w:rsidR="00E85AE6" w:rsidRDefault="00E85AE6">
      <w:pPr>
        <w:pStyle w:val="Textpoznpodarou"/>
      </w:pPr>
      <w:r>
        <w:rPr>
          <w:rStyle w:val="Znakapoznpodarou"/>
        </w:rPr>
        <w:footnoteRef/>
      </w:r>
      <w:r>
        <w:t xml:space="preserve"> </w:t>
      </w:r>
      <w:proofErr w:type="spellStart"/>
      <w:r>
        <w:t>Fugaku</w:t>
      </w:r>
      <w:proofErr w:type="spellEnd"/>
      <w:r>
        <w:t xml:space="preserve"> supercomputer: </w:t>
      </w:r>
      <w:hyperlink r:id="rId2" w:history="1">
        <w:r w:rsidRPr="006C3F96">
          <w:rPr>
            <w:rStyle w:val="Hypertextovodkaz"/>
          </w:rPr>
          <w:t>https://www.fujitsu.com/global/about/innovation/fugaku/specifications/</w:t>
        </w:r>
      </w:hyperlink>
      <w:r>
        <w:t xml:space="preserve"> </w:t>
      </w:r>
    </w:p>
  </w:footnote>
  <w:footnote w:id="4">
    <w:p w14:paraId="4D318C6E" w14:textId="4280A72A" w:rsidR="00E85AE6" w:rsidRDefault="00E85AE6">
      <w:pPr>
        <w:pStyle w:val="Textpoznpodarou"/>
      </w:pPr>
      <w:r>
        <w:rPr>
          <w:rStyle w:val="Znakapoznpodarou"/>
        </w:rPr>
        <w:footnoteRef/>
      </w:r>
      <w:r>
        <w:t xml:space="preserve"> Unfortunately within the timeframe of this procurement Intel Xe GPU accelerators are not available.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27FDA" w14:textId="59D3F27A" w:rsidR="00E85AE6" w:rsidRDefault="00E85AE6">
    <w:pPr>
      <w:pStyle w:val="Zhlav"/>
    </w:pPr>
    <w:r>
      <w:rPr>
        <w:noProof/>
        <w:lang w:val="cs-CZ" w:eastAsia="cs-CZ"/>
      </w:rPr>
      <w:drawing>
        <wp:anchor distT="0" distB="0" distL="114300" distR="114300" simplePos="0" relativeHeight="251658240" behindDoc="0" locked="0" layoutInCell="1" allowOverlap="1" wp14:anchorId="330A29C2" wp14:editId="6EDACD19">
          <wp:simplePos x="0" y="0"/>
          <wp:positionH relativeFrom="margin">
            <wp:align>center</wp:align>
          </wp:positionH>
          <wp:positionV relativeFrom="paragraph">
            <wp:posOffset>-448310</wp:posOffset>
          </wp:positionV>
          <wp:extent cx="4706620" cy="1045845"/>
          <wp:effectExtent l="0" t="0" r="0" b="1905"/>
          <wp:wrapNone/>
          <wp:docPr id="35" name="Obrázek 35" descr="https://opvvv.msmt.cz/media/msmt/uploads/OP_VVV/Pravidla_pro_publicitu/logolinky/JVS2_opraveny_aj/logolink_OP_VVV_hor_barva_e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opvvv.msmt.cz/media/msmt/uploads/OP_VVV/Pravidla_pro_publicitu/logolinky/JVS2_opraveny_aj/logolink_OP_VVV_hor_barva_eng.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706620" cy="10458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F4A44"/>
    <w:multiLevelType w:val="hybridMultilevel"/>
    <w:tmpl w:val="B90A45BC"/>
    <w:lvl w:ilvl="0" w:tplc="8C506812">
      <w:start w:val="1"/>
      <w:numFmt w:val="bullet"/>
      <w:lvlText w:val="-"/>
      <w:lvlJc w:val="left"/>
      <w:pPr>
        <w:ind w:left="720" w:hanging="360"/>
      </w:pPr>
      <w:rPr>
        <w:rFonts w:ascii="Calibri" w:hAnsi="Calibri" w:hint="default"/>
      </w:rPr>
    </w:lvl>
    <w:lvl w:ilvl="1" w:tplc="D9F88A12">
      <w:start w:val="1"/>
      <w:numFmt w:val="bullet"/>
      <w:lvlText w:val="o"/>
      <w:lvlJc w:val="left"/>
      <w:pPr>
        <w:ind w:left="1440" w:hanging="360"/>
      </w:pPr>
      <w:rPr>
        <w:rFonts w:ascii="Courier New" w:hAnsi="Courier New" w:hint="default"/>
      </w:rPr>
    </w:lvl>
    <w:lvl w:ilvl="2" w:tplc="5C36E510">
      <w:start w:val="1"/>
      <w:numFmt w:val="bullet"/>
      <w:lvlText w:val=""/>
      <w:lvlJc w:val="left"/>
      <w:pPr>
        <w:ind w:left="2160" w:hanging="360"/>
      </w:pPr>
      <w:rPr>
        <w:rFonts w:ascii="Wingdings" w:hAnsi="Wingdings" w:hint="default"/>
      </w:rPr>
    </w:lvl>
    <w:lvl w:ilvl="3" w:tplc="1B387548">
      <w:start w:val="1"/>
      <w:numFmt w:val="bullet"/>
      <w:lvlText w:val=""/>
      <w:lvlJc w:val="left"/>
      <w:pPr>
        <w:ind w:left="2880" w:hanging="360"/>
      </w:pPr>
      <w:rPr>
        <w:rFonts w:ascii="Symbol" w:hAnsi="Symbol" w:hint="default"/>
      </w:rPr>
    </w:lvl>
    <w:lvl w:ilvl="4" w:tplc="C9D0A7B2">
      <w:start w:val="1"/>
      <w:numFmt w:val="bullet"/>
      <w:lvlText w:val="o"/>
      <w:lvlJc w:val="left"/>
      <w:pPr>
        <w:ind w:left="3600" w:hanging="360"/>
      </w:pPr>
      <w:rPr>
        <w:rFonts w:ascii="Courier New" w:hAnsi="Courier New" w:hint="default"/>
      </w:rPr>
    </w:lvl>
    <w:lvl w:ilvl="5" w:tplc="EA4E760E">
      <w:start w:val="1"/>
      <w:numFmt w:val="bullet"/>
      <w:lvlText w:val=""/>
      <w:lvlJc w:val="left"/>
      <w:pPr>
        <w:ind w:left="4320" w:hanging="360"/>
      </w:pPr>
      <w:rPr>
        <w:rFonts w:ascii="Wingdings" w:hAnsi="Wingdings" w:hint="default"/>
      </w:rPr>
    </w:lvl>
    <w:lvl w:ilvl="6" w:tplc="8474C84C">
      <w:start w:val="1"/>
      <w:numFmt w:val="bullet"/>
      <w:lvlText w:val=""/>
      <w:lvlJc w:val="left"/>
      <w:pPr>
        <w:ind w:left="5040" w:hanging="360"/>
      </w:pPr>
      <w:rPr>
        <w:rFonts w:ascii="Symbol" w:hAnsi="Symbol" w:hint="default"/>
      </w:rPr>
    </w:lvl>
    <w:lvl w:ilvl="7" w:tplc="BFD61822">
      <w:start w:val="1"/>
      <w:numFmt w:val="bullet"/>
      <w:lvlText w:val="o"/>
      <w:lvlJc w:val="left"/>
      <w:pPr>
        <w:ind w:left="5760" w:hanging="360"/>
      </w:pPr>
      <w:rPr>
        <w:rFonts w:ascii="Courier New" w:hAnsi="Courier New" w:hint="default"/>
      </w:rPr>
    </w:lvl>
    <w:lvl w:ilvl="8" w:tplc="14B830E2">
      <w:start w:val="1"/>
      <w:numFmt w:val="bullet"/>
      <w:lvlText w:val=""/>
      <w:lvlJc w:val="left"/>
      <w:pPr>
        <w:ind w:left="6480" w:hanging="360"/>
      </w:pPr>
      <w:rPr>
        <w:rFonts w:ascii="Wingdings" w:hAnsi="Wingdings" w:hint="default"/>
      </w:rPr>
    </w:lvl>
  </w:abstractNum>
  <w:abstractNum w:abstractNumId="1" w15:restartNumberingAfterBreak="0">
    <w:nsid w:val="0A5C0B35"/>
    <w:multiLevelType w:val="multilevel"/>
    <w:tmpl w:val="12941876"/>
    <w:lvl w:ilvl="0">
      <w:start w:val="1"/>
      <w:numFmt w:val="decimal"/>
      <w:pStyle w:val="Nadpis2"/>
      <w:lvlText w:val="%1"/>
      <w:lvlJc w:val="left"/>
      <w:pPr>
        <w:ind w:left="432" w:hanging="432"/>
      </w:pPr>
      <w:rPr>
        <w:rFonts w:hint="default"/>
      </w:rPr>
    </w:lvl>
    <w:lvl w:ilvl="1">
      <w:start w:val="1"/>
      <w:numFmt w:val="decimal"/>
      <w:pStyle w:val="Nadpis3"/>
      <w:lvlText w:val="%1.%2"/>
      <w:lvlJc w:val="left"/>
      <w:pPr>
        <w:ind w:left="576" w:hanging="576"/>
      </w:pPr>
      <w:rPr>
        <w:rFonts w:hint="default"/>
      </w:rPr>
    </w:lvl>
    <w:lvl w:ilvl="2">
      <w:start w:val="1"/>
      <w:numFmt w:val="decimal"/>
      <w:pStyle w:val="Nadpis4"/>
      <w:lvlText w:val="%1.%2.%3"/>
      <w:lvlJc w:val="left"/>
      <w:pPr>
        <w:ind w:left="720" w:hanging="720"/>
      </w:pPr>
      <w:rPr>
        <w:rFonts w:hint="default"/>
      </w:rPr>
    </w:lvl>
    <w:lvl w:ilvl="3">
      <w:start w:val="1"/>
      <w:numFmt w:val="decimal"/>
      <w:pStyle w:val="Nadpis5"/>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2" w15:restartNumberingAfterBreak="0">
    <w:nsid w:val="10B652D5"/>
    <w:multiLevelType w:val="hybridMultilevel"/>
    <w:tmpl w:val="F9141D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3A23FE"/>
    <w:multiLevelType w:val="hybridMultilevel"/>
    <w:tmpl w:val="FC26D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126079"/>
    <w:multiLevelType w:val="hybridMultilevel"/>
    <w:tmpl w:val="9B0EE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F8566E"/>
    <w:multiLevelType w:val="hybridMultilevel"/>
    <w:tmpl w:val="F6301244"/>
    <w:lvl w:ilvl="0" w:tplc="2CE843F2">
      <w:start w:val="1"/>
      <w:numFmt w:val="bullet"/>
      <w:lvlText w:val="-"/>
      <w:lvlJc w:val="left"/>
      <w:pPr>
        <w:ind w:left="720" w:hanging="360"/>
      </w:pPr>
      <w:rPr>
        <w:rFonts w:ascii="Calibri" w:hAnsi="Calibri" w:hint="default"/>
      </w:rPr>
    </w:lvl>
    <w:lvl w:ilvl="1" w:tplc="207E0602">
      <w:start w:val="1"/>
      <w:numFmt w:val="bullet"/>
      <w:lvlText w:val="o"/>
      <w:lvlJc w:val="left"/>
      <w:pPr>
        <w:ind w:left="1440" w:hanging="360"/>
      </w:pPr>
      <w:rPr>
        <w:rFonts w:ascii="Courier New" w:hAnsi="Courier New" w:hint="default"/>
      </w:rPr>
    </w:lvl>
    <w:lvl w:ilvl="2" w:tplc="C83644F0">
      <w:start w:val="1"/>
      <w:numFmt w:val="bullet"/>
      <w:lvlText w:val=""/>
      <w:lvlJc w:val="left"/>
      <w:pPr>
        <w:ind w:left="2160" w:hanging="360"/>
      </w:pPr>
      <w:rPr>
        <w:rFonts w:ascii="Wingdings" w:hAnsi="Wingdings" w:hint="default"/>
      </w:rPr>
    </w:lvl>
    <w:lvl w:ilvl="3" w:tplc="1536070E">
      <w:start w:val="1"/>
      <w:numFmt w:val="bullet"/>
      <w:lvlText w:val=""/>
      <w:lvlJc w:val="left"/>
      <w:pPr>
        <w:ind w:left="2880" w:hanging="360"/>
      </w:pPr>
      <w:rPr>
        <w:rFonts w:ascii="Symbol" w:hAnsi="Symbol" w:hint="default"/>
      </w:rPr>
    </w:lvl>
    <w:lvl w:ilvl="4" w:tplc="EB7C76BA">
      <w:start w:val="1"/>
      <w:numFmt w:val="bullet"/>
      <w:lvlText w:val="o"/>
      <w:lvlJc w:val="left"/>
      <w:pPr>
        <w:ind w:left="3600" w:hanging="360"/>
      </w:pPr>
      <w:rPr>
        <w:rFonts w:ascii="Courier New" w:hAnsi="Courier New" w:hint="default"/>
      </w:rPr>
    </w:lvl>
    <w:lvl w:ilvl="5" w:tplc="5FF4943E">
      <w:start w:val="1"/>
      <w:numFmt w:val="bullet"/>
      <w:lvlText w:val=""/>
      <w:lvlJc w:val="left"/>
      <w:pPr>
        <w:ind w:left="4320" w:hanging="360"/>
      </w:pPr>
      <w:rPr>
        <w:rFonts w:ascii="Wingdings" w:hAnsi="Wingdings" w:hint="default"/>
      </w:rPr>
    </w:lvl>
    <w:lvl w:ilvl="6" w:tplc="9C387A4E">
      <w:start w:val="1"/>
      <w:numFmt w:val="bullet"/>
      <w:lvlText w:val=""/>
      <w:lvlJc w:val="left"/>
      <w:pPr>
        <w:ind w:left="5040" w:hanging="360"/>
      </w:pPr>
      <w:rPr>
        <w:rFonts w:ascii="Symbol" w:hAnsi="Symbol" w:hint="default"/>
      </w:rPr>
    </w:lvl>
    <w:lvl w:ilvl="7" w:tplc="78A00C46">
      <w:start w:val="1"/>
      <w:numFmt w:val="bullet"/>
      <w:lvlText w:val="o"/>
      <w:lvlJc w:val="left"/>
      <w:pPr>
        <w:ind w:left="5760" w:hanging="360"/>
      </w:pPr>
      <w:rPr>
        <w:rFonts w:ascii="Courier New" w:hAnsi="Courier New" w:hint="default"/>
      </w:rPr>
    </w:lvl>
    <w:lvl w:ilvl="8" w:tplc="26E69220">
      <w:start w:val="1"/>
      <w:numFmt w:val="bullet"/>
      <w:lvlText w:val=""/>
      <w:lvlJc w:val="left"/>
      <w:pPr>
        <w:ind w:left="6480" w:hanging="360"/>
      </w:pPr>
      <w:rPr>
        <w:rFonts w:ascii="Wingdings" w:hAnsi="Wingdings" w:hint="default"/>
      </w:rPr>
    </w:lvl>
  </w:abstractNum>
  <w:abstractNum w:abstractNumId="6" w15:restartNumberingAfterBreak="0">
    <w:nsid w:val="16E4659F"/>
    <w:multiLevelType w:val="hybridMultilevel"/>
    <w:tmpl w:val="AA60A300"/>
    <w:lvl w:ilvl="0" w:tplc="DE5ADB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C35A86"/>
    <w:multiLevelType w:val="hybridMultilevel"/>
    <w:tmpl w:val="6F00E642"/>
    <w:lvl w:ilvl="0" w:tplc="1F7E695A">
      <w:start w:val="1"/>
      <w:numFmt w:val="decimal"/>
      <w:lvlText w:val="SPEC_%1"/>
      <w:lvlJc w:val="righ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DC30BE2"/>
    <w:multiLevelType w:val="hybridMultilevel"/>
    <w:tmpl w:val="8DAECA7C"/>
    <w:lvl w:ilvl="0" w:tplc="1F7E695A">
      <w:start w:val="1"/>
      <w:numFmt w:val="decimal"/>
      <w:lvlText w:val="SPEC_%1"/>
      <w:lvlJc w:val="right"/>
      <w:pPr>
        <w:ind w:left="720" w:hanging="360"/>
      </w:pPr>
      <w:rPr>
        <w:rFonts w:hint="default"/>
      </w:rPr>
    </w:lvl>
    <w:lvl w:ilvl="1" w:tplc="0409000F">
      <w:start w:val="1"/>
      <w:numFmt w:val="decimal"/>
      <w:lvlText w:val="%2."/>
      <w:lvlJc w:val="left"/>
      <w:pPr>
        <w:ind w:left="1440" w:hanging="360"/>
      </w:pPr>
      <w:rPr>
        <w:rFonts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FF11635"/>
    <w:multiLevelType w:val="hybridMultilevel"/>
    <w:tmpl w:val="31AE42CA"/>
    <w:lvl w:ilvl="0" w:tplc="A9EEB614">
      <w:start w:val="1"/>
      <w:numFmt w:val="bullet"/>
      <w:lvlText w:val="-"/>
      <w:lvlJc w:val="left"/>
      <w:pPr>
        <w:ind w:left="720" w:hanging="360"/>
      </w:pPr>
      <w:rPr>
        <w:rFonts w:ascii="Calibri" w:hAnsi="Calibri" w:hint="default"/>
      </w:rPr>
    </w:lvl>
    <w:lvl w:ilvl="1" w:tplc="8AFED7C2">
      <w:start w:val="1"/>
      <w:numFmt w:val="bullet"/>
      <w:lvlText w:val="o"/>
      <w:lvlJc w:val="left"/>
      <w:pPr>
        <w:ind w:left="1440" w:hanging="360"/>
      </w:pPr>
      <w:rPr>
        <w:rFonts w:ascii="Courier New" w:hAnsi="Courier New" w:hint="default"/>
      </w:rPr>
    </w:lvl>
    <w:lvl w:ilvl="2" w:tplc="B1DE1182">
      <w:start w:val="1"/>
      <w:numFmt w:val="bullet"/>
      <w:lvlText w:val=""/>
      <w:lvlJc w:val="left"/>
      <w:pPr>
        <w:ind w:left="2160" w:hanging="360"/>
      </w:pPr>
      <w:rPr>
        <w:rFonts w:ascii="Wingdings" w:hAnsi="Wingdings" w:hint="default"/>
      </w:rPr>
    </w:lvl>
    <w:lvl w:ilvl="3" w:tplc="050E62EA">
      <w:start w:val="1"/>
      <w:numFmt w:val="bullet"/>
      <w:lvlText w:val=""/>
      <w:lvlJc w:val="left"/>
      <w:pPr>
        <w:ind w:left="2880" w:hanging="360"/>
      </w:pPr>
      <w:rPr>
        <w:rFonts w:ascii="Symbol" w:hAnsi="Symbol" w:hint="default"/>
      </w:rPr>
    </w:lvl>
    <w:lvl w:ilvl="4" w:tplc="3F50510E">
      <w:start w:val="1"/>
      <w:numFmt w:val="bullet"/>
      <w:lvlText w:val="o"/>
      <w:lvlJc w:val="left"/>
      <w:pPr>
        <w:ind w:left="3600" w:hanging="360"/>
      </w:pPr>
      <w:rPr>
        <w:rFonts w:ascii="Courier New" w:hAnsi="Courier New" w:hint="default"/>
      </w:rPr>
    </w:lvl>
    <w:lvl w:ilvl="5" w:tplc="052CDBF0">
      <w:start w:val="1"/>
      <w:numFmt w:val="bullet"/>
      <w:lvlText w:val=""/>
      <w:lvlJc w:val="left"/>
      <w:pPr>
        <w:ind w:left="4320" w:hanging="360"/>
      </w:pPr>
      <w:rPr>
        <w:rFonts w:ascii="Wingdings" w:hAnsi="Wingdings" w:hint="default"/>
      </w:rPr>
    </w:lvl>
    <w:lvl w:ilvl="6" w:tplc="2F089918">
      <w:start w:val="1"/>
      <w:numFmt w:val="bullet"/>
      <w:lvlText w:val=""/>
      <w:lvlJc w:val="left"/>
      <w:pPr>
        <w:ind w:left="5040" w:hanging="360"/>
      </w:pPr>
      <w:rPr>
        <w:rFonts w:ascii="Symbol" w:hAnsi="Symbol" w:hint="default"/>
      </w:rPr>
    </w:lvl>
    <w:lvl w:ilvl="7" w:tplc="923EE5C0">
      <w:start w:val="1"/>
      <w:numFmt w:val="bullet"/>
      <w:lvlText w:val="o"/>
      <w:lvlJc w:val="left"/>
      <w:pPr>
        <w:ind w:left="5760" w:hanging="360"/>
      </w:pPr>
      <w:rPr>
        <w:rFonts w:ascii="Courier New" w:hAnsi="Courier New" w:hint="default"/>
      </w:rPr>
    </w:lvl>
    <w:lvl w:ilvl="8" w:tplc="B8C056C0">
      <w:start w:val="1"/>
      <w:numFmt w:val="bullet"/>
      <w:lvlText w:val=""/>
      <w:lvlJc w:val="left"/>
      <w:pPr>
        <w:ind w:left="6480" w:hanging="360"/>
      </w:pPr>
      <w:rPr>
        <w:rFonts w:ascii="Wingdings" w:hAnsi="Wingdings" w:hint="default"/>
      </w:rPr>
    </w:lvl>
  </w:abstractNum>
  <w:abstractNum w:abstractNumId="10" w15:restartNumberingAfterBreak="0">
    <w:nsid w:val="25295B8C"/>
    <w:multiLevelType w:val="hybridMultilevel"/>
    <w:tmpl w:val="FFFFFFFF"/>
    <w:lvl w:ilvl="0" w:tplc="B888BF78">
      <w:start w:val="1"/>
      <w:numFmt w:val="bullet"/>
      <w:lvlText w:val=""/>
      <w:lvlJc w:val="left"/>
      <w:pPr>
        <w:ind w:left="720" w:hanging="360"/>
      </w:pPr>
      <w:rPr>
        <w:rFonts w:ascii="Symbol" w:hAnsi="Symbol" w:hint="default"/>
      </w:rPr>
    </w:lvl>
    <w:lvl w:ilvl="1" w:tplc="0692876C">
      <w:start w:val="1"/>
      <w:numFmt w:val="bullet"/>
      <w:lvlText w:val="o"/>
      <w:lvlJc w:val="left"/>
      <w:pPr>
        <w:ind w:left="1440" w:hanging="360"/>
      </w:pPr>
      <w:rPr>
        <w:rFonts w:ascii="Courier New" w:hAnsi="Courier New" w:hint="default"/>
      </w:rPr>
    </w:lvl>
    <w:lvl w:ilvl="2" w:tplc="E47ADB0A">
      <w:start w:val="1"/>
      <w:numFmt w:val="bullet"/>
      <w:lvlText w:val=""/>
      <w:lvlJc w:val="left"/>
      <w:pPr>
        <w:ind w:left="2160" w:hanging="360"/>
      </w:pPr>
      <w:rPr>
        <w:rFonts w:ascii="Wingdings" w:hAnsi="Wingdings" w:hint="default"/>
      </w:rPr>
    </w:lvl>
    <w:lvl w:ilvl="3" w:tplc="A3522A5E">
      <w:start w:val="1"/>
      <w:numFmt w:val="bullet"/>
      <w:lvlText w:val=""/>
      <w:lvlJc w:val="left"/>
      <w:pPr>
        <w:ind w:left="2880" w:hanging="360"/>
      </w:pPr>
      <w:rPr>
        <w:rFonts w:ascii="Symbol" w:hAnsi="Symbol" w:hint="default"/>
      </w:rPr>
    </w:lvl>
    <w:lvl w:ilvl="4" w:tplc="AC2CBD60">
      <w:start w:val="1"/>
      <w:numFmt w:val="bullet"/>
      <w:lvlText w:val="o"/>
      <w:lvlJc w:val="left"/>
      <w:pPr>
        <w:ind w:left="3600" w:hanging="360"/>
      </w:pPr>
      <w:rPr>
        <w:rFonts w:ascii="Courier New" w:hAnsi="Courier New" w:hint="default"/>
      </w:rPr>
    </w:lvl>
    <w:lvl w:ilvl="5" w:tplc="BB5A1E0A">
      <w:start w:val="1"/>
      <w:numFmt w:val="bullet"/>
      <w:lvlText w:val=""/>
      <w:lvlJc w:val="left"/>
      <w:pPr>
        <w:ind w:left="4320" w:hanging="360"/>
      </w:pPr>
      <w:rPr>
        <w:rFonts w:ascii="Wingdings" w:hAnsi="Wingdings" w:hint="default"/>
      </w:rPr>
    </w:lvl>
    <w:lvl w:ilvl="6" w:tplc="CC0A2030">
      <w:start w:val="1"/>
      <w:numFmt w:val="bullet"/>
      <w:lvlText w:val=""/>
      <w:lvlJc w:val="left"/>
      <w:pPr>
        <w:ind w:left="5040" w:hanging="360"/>
      </w:pPr>
      <w:rPr>
        <w:rFonts w:ascii="Symbol" w:hAnsi="Symbol" w:hint="default"/>
      </w:rPr>
    </w:lvl>
    <w:lvl w:ilvl="7" w:tplc="38F0C32A">
      <w:start w:val="1"/>
      <w:numFmt w:val="bullet"/>
      <w:lvlText w:val="o"/>
      <w:lvlJc w:val="left"/>
      <w:pPr>
        <w:ind w:left="5760" w:hanging="360"/>
      </w:pPr>
      <w:rPr>
        <w:rFonts w:ascii="Courier New" w:hAnsi="Courier New" w:hint="default"/>
      </w:rPr>
    </w:lvl>
    <w:lvl w:ilvl="8" w:tplc="AEDA79D0">
      <w:start w:val="1"/>
      <w:numFmt w:val="bullet"/>
      <w:lvlText w:val=""/>
      <w:lvlJc w:val="left"/>
      <w:pPr>
        <w:ind w:left="6480" w:hanging="360"/>
      </w:pPr>
      <w:rPr>
        <w:rFonts w:ascii="Wingdings" w:hAnsi="Wingdings" w:hint="default"/>
      </w:rPr>
    </w:lvl>
  </w:abstractNum>
  <w:abstractNum w:abstractNumId="11" w15:restartNumberingAfterBreak="0">
    <w:nsid w:val="31583532"/>
    <w:multiLevelType w:val="hybridMultilevel"/>
    <w:tmpl w:val="F00824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11C0192"/>
    <w:multiLevelType w:val="hybridMultilevel"/>
    <w:tmpl w:val="FFFFFFFF"/>
    <w:lvl w:ilvl="0" w:tplc="E5CEBD08">
      <w:start w:val="1"/>
      <w:numFmt w:val="bullet"/>
      <w:lvlText w:val=""/>
      <w:lvlJc w:val="left"/>
      <w:pPr>
        <w:ind w:left="720" w:hanging="360"/>
      </w:pPr>
      <w:rPr>
        <w:rFonts w:ascii="Symbol" w:hAnsi="Symbol" w:hint="default"/>
      </w:rPr>
    </w:lvl>
    <w:lvl w:ilvl="1" w:tplc="631223AC">
      <w:start w:val="1"/>
      <w:numFmt w:val="bullet"/>
      <w:lvlText w:val="o"/>
      <w:lvlJc w:val="left"/>
      <w:pPr>
        <w:ind w:left="1440" w:hanging="360"/>
      </w:pPr>
      <w:rPr>
        <w:rFonts w:ascii="Courier New" w:hAnsi="Courier New" w:hint="default"/>
      </w:rPr>
    </w:lvl>
    <w:lvl w:ilvl="2" w:tplc="BF7A2E60">
      <w:start w:val="1"/>
      <w:numFmt w:val="bullet"/>
      <w:lvlText w:val=""/>
      <w:lvlJc w:val="left"/>
      <w:pPr>
        <w:ind w:left="2160" w:hanging="360"/>
      </w:pPr>
      <w:rPr>
        <w:rFonts w:ascii="Wingdings" w:hAnsi="Wingdings" w:hint="default"/>
      </w:rPr>
    </w:lvl>
    <w:lvl w:ilvl="3" w:tplc="8222C488">
      <w:start w:val="1"/>
      <w:numFmt w:val="bullet"/>
      <w:lvlText w:val=""/>
      <w:lvlJc w:val="left"/>
      <w:pPr>
        <w:ind w:left="2880" w:hanging="360"/>
      </w:pPr>
      <w:rPr>
        <w:rFonts w:ascii="Symbol" w:hAnsi="Symbol" w:hint="default"/>
      </w:rPr>
    </w:lvl>
    <w:lvl w:ilvl="4" w:tplc="13EED742">
      <w:start w:val="1"/>
      <w:numFmt w:val="bullet"/>
      <w:lvlText w:val="o"/>
      <w:lvlJc w:val="left"/>
      <w:pPr>
        <w:ind w:left="3600" w:hanging="360"/>
      </w:pPr>
      <w:rPr>
        <w:rFonts w:ascii="Courier New" w:hAnsi="Courier New" w:hint="default"/>
      </w:rPr>
    </w:lvl>
    <w:lvl w:ilvl="5" w:tplc="AAB0BD1C">
      <w:start w:val="1"/>
      <w:numFmt w:val="bullet"/>
      <w:lvlText w:val=""/>
      <w:lvlJc w:val="left"/>
      <w:pPr>
        <w:ind w:left="4320" w:hanging="360"/>
      </w:pPr>
      <w:rPr>
        <w:rFonts w:ascii="Wingdings" w:hAnsi="Wingdings" w:hint="default"/>
      </w:rPr>
    </w:lvl>
    <w:lvl w:ilvl="6" w:tplc="6DCA542C">
      <w:start w:val="1"/>
      <w:numFmt w:val="bullet"/>
      <w:lvlText w:val=""/>
      <w:lvlJc w:val="left"/>
      <w:pPr>
        <w:ind w:left="5040" w:hanging="360"/>
      </w:pPr>
      <w:rPr>
        <w:rFonts w:ascii="Symbol" w:hAnsi="Symbol" w:hint="default"/>
      </w:rPr>
    </w:lvl>
    <w:lvl w:ilvl="7" w:tplc="A41065FE">
      <w:start w:val="1"/>
      <w:numFmt w:val="bullet"/>
      <w:lvlText w:val="o"/>
      <w:lvlJc w:val="left"/>
      <w:pPr>
        <w:ind w:left="5760" w:hanging="360"/>
      </w:pPr>
      <w:rPr>
        <w:rFonts w:ascii="Courier New" w:hAnsi="Courier New" w:hint="default"/>
      </w:rPr>
    </w:lvl>
    <w:lvl w:ilvl="8" w:tplc="1640F7BE">
      <w:start w:val="1"/>
      <w:numFmt w:val="bullet"/>
      <w:lvlText w:val=""/>
      <w:lvlJc w:val="left"/>
      <w:pPr>
        <w:ind w:left="6480" w:hanging="360"/>
      </w:pPr>
      <w:rPr>
        <w:rFonts w:ascii="Wingdings" w:hAnsi="Wingdings" w:hint="default"/>
      </w:rPr>
    </w:lvl>
  </w:abstractNum>
  <w:abstractNum w:abstractNumId="13" w15:restartNumberingAfterBreak="0">
    <w:nsid w:val="42FB6052"/>
    <w:multiLevelType w:val="hybridMultilevel"/>
    <w:tmpl w:val="EF6A6AB0"/>
    <w:lvl w:ilvl="0" w:tplc="04050001">
      <w:start w:val="1"/>
      <w:numFmt w:val="bullet"/>
      <w:lvlText w:val=""/>
      <w:lvlJc w:val="left"/>
      <w:pPr>
        <w:ind w:left="1080" w:hanging="360"/>
      </w:pPr>
      <w:rPr>
        <w:rFonts w:ascii="Symbol" w:hAnsi="Symbol" w:hint="default"/>
      </w:rPr>
    </w:lvl>
    <w:lvl w:ilvl="1" w:tplc="04050003">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4" w15:restartNumberingAfterBreak="0">
    <w:nsid w:val="46A4386D"/>
    <w:multiLevelType w:val="hybridMultilevel"/>
    <w:tmpl w:val="FFFFFFFF"/>
    <w:lvl w:ilvl="0" w:tplc="CADCDD84">
      <w:start w:val="1"/>
      <w:numFmt w:val="bullet"/>
      <w:lvlText w:val=""/>
      <w:lvlJc w:val="left"/>
      <w:pPr>
        <w:ind w:left="720" w:hanging="360"/>
      </w:pPr>
      <w:rPr>
        <w:rFonts w:ascii="Symbol" w:hAnsi="Symbol" w:hint="default"/>
      </w:rPr>
    </w:lvl>
    <w:lvl w:ilvl="1" w:tplc="CC3CA3D8">
      <w:start w:val="1"/>
      <w:numFmt w:val="bullet"/>
      <w:lvlText w:val="o"/>
      <w:lvlJc w:val="left"/>
      <w:pPr>
        <w:ind w:left="1440" w:hanging="360"/>
      </w:pPr>
      <w:rPr>
        <w:rFonts w:ascii="Courier New" w:hAnsi="Courier New" w:hint="default"/>
      </w:rPr>
    </w:lvl>
    <w:lvl w:ilvl="2" w:tplc="3978127E">
      <w:start w:val="1"/>
      <w:numFmt w:val="bullet"/>
      <w:lvlText w:val=""/>
      <w:lvlJc w:val="left"/>
      <w:pPr>
        <w:ind w:left="2160" w:hanging="360"/>
      </w:pPr>
      <w:rPr>
        <w:rFonts w:ascii="Wingdings" w:hAnsi="Wingdings" w:hint="default"/>
      </w:rPr>
    </w:lvl>
    <w:lvl w:ilvl="3" w:tplc="E8F21532">
      <w:start w:val="1"/>
      <w:numFmt w:val="bullet"/>
      <w:lvlText w:val=""/>
      <w:lvlJc w:val="left"/>
      <w:pPr>
        <w:ind w:left="2880" w:hanging="360"/>
      </w:pPr>
      <w:rPr>
        <w:rFonts w:ascii="Symbol" w:hAnsi="Symbol" w:hint="default"/>
      </w:rPr>
    </w:lvl>
    <w:lvl w:ilvl="4" w:tplc="A100FED6">
      <w:start w:val="1"/>
      <w:numFmt w:val="bullet"/>
      <w:lvlText w:val="o"/>
      <w:lvlJc w:val="left"/>
      <w:pPr>
        <w:ind w:left="3600" w:hanging="360"/>
      </w:pPr>
      <w:rPr>
        <w:rFonts w:ascii="Courier New" w:hAnsi="Courier New" w:hint="default"/>
      </w:rPr>
    </w:lvl>
    <w:lvl w:ilvl="5" w:tplc="F63612A0">
      <w:start w:val="1"/>
      <w:numFmt w:val="bullet"/>
      <w:lvlText w:val=""/>
      <w:lvlJc w:val="left"/>
      <w:pPr>
        <w:ind w:left="4320" w:hanging="360"/>
      </w:pPr>
      <w:rPr>
        <w:rFonts w:ascii="Wingdings" w:hAnsi="Wingdings" w:hint="default"/>
      </w:rPr>
    </w:lvl>
    <w:lvl w:ilvl="6" w:tplc="F1FA8A5E">
      <w:start w:val="1"/>
      <w:numFmt w:val="bullet"/>
      <w:lvlText w:val=""/>
      <w:lvlJc w:val="left"/>
      <w:pPr>
        <w:ind w:left="5040" w:hanging="360"/>
      </w:pPr>
      <w:rPr>
        <w:rFonts w:ascii="Symbol" w:hAnsi="Symbol" w:hint="default"/>
      </w:rPr>
    </w:lvl>
    <w:lvl w:ilvl="7" w:tplc="C2AEFE04">
      <w:start w:val="1"/>
      <w:numFmt w:val="bullet"/>
      <w:lvlText w:val="o"/>
      <w:lvlJc w:val="left"/>
      <w:pPr>
        <w:ind w:left="5760" w:hanging="360"/>
      </w:pPr>
      <w:rPr>
        <w:rFonts w:ascii="Courier New" w:hAnsi="Courier New" w:hint="default"/>
      </w:rPr>
    </w:lvl>
    <w:lvl w:ilvl="8" w:tplc="ABFA29EA">
      <w:start w:val="1"/>
      <w:numFmt w:val="bullet"/>
      <w:lvlText w:val=""/>
      <w:lvlJc w:val="left"/>
      <w:pPr>
        <w:ind w:left="6480" w:hanging="360"/>
      </w:pPr>
      <w:rPr>
        <w:rFonts w:ascii="Wingdings" w:hAnsi="Wingdings" w:hint="default"/>
      </w:rPr>
    </w:lvl>
  </w:abstractNum>
  <w:abstractNum w:abstractNumId="15" w15:restartNumberingAfterBreak="0">
    <w:nsid w:val="46C412A6"/>
    <w:multiLevelType w:val="hybridMultilevel"/>
    <w:tmpl w:val="10AAD160"/>
    <w:lvl w:ilvl="0" w:tplc="36A0228E">
      <w:start w:val="1"/>
      <w:numFmt w:val="decimal"/>
      <w:lvlText w:val="%1."/>
      <w:lvlJc w:val="left"/>
      <w:pPr>
        <w:ind w:left="765" w:hanging="360"/>
      </w:pPr>
      <w:rPr>
        <w:rFonts w:hint="default"/>
      </w:rPr>
    </w:lvl>
    <w:lvl w:ilvl="1" w:tplc="04050019" w:tentative="1">
      <w:start w:val="1"/>
      <w:numFmt w:val="lowerLetter"/>
      <w:lvlText w:val="%2."/>
      <w:lvlJc w:val="left"/>
      <w:pPr>
        <w:ind w:left="1485" w:hanging="360"/>
      </w:pPr>
    </w:lvl>
    <w:lvl w:ilvl="2" w:tplc="0405001B" w:tentative="1">
      <w:start w:val="1"/>
      <w:numFmt w:val="lowerRoman"/>
      <w:lvlText w:val="%3."/>
      <w:lvlJc w:val="right"/>
      <w:pPr>
        <w:ind w:left="2205" w:hanging="180"/>
      </w:pPr>
    </w:lvl>
    <w:lvl w:ilvl="3" w:tplc="0405000F" w:tentative="1">
      <w:start w:val="1"/>
      <w:numFmt w:val="decimal"/>
      <w:lvlText w:val="%4."/>
      <w:lvlJc w:val="left"/>
      <w:pPr>
        <w:ind w:left="2925" w:hanging="360"/>
      </w:pPr>
    </w:lvl>
    <w:lvl w:ilvl="4" w:tplc="04050019" w:tentative="1">
      <w:start w:val="1"/>
      <w:numFmt w:val="lowerLetter"/>
      <w:lvlText w:val="%5."/>
      <w:lvlJc w:val="left"/>
      <w:pPr>
        <w:ind w:left="3645" w:hanging="360"/>
      </w:pPr>
    </w:lvl>
    <w:lvl w:ilvl="5" w:tplc="0405001B" w:tentative="1">
      <w:start w:val="1"/>
      <w:numFmt w:val="lowerRoman"/>
      <w:lvlText w:val="%6."/>
      <w:lvlJc w:val="right"/>
      <w:pPr>
        <w:ind w:left="4365" w:hanging="180"/>
      </w:pPr>
    </w:lvl>
    <w:lvl w:ilvl="6" w:tplc="0405000F" w:tentative="1">
      <w:start w:val="1"/>
      <w:numFmt w:val="decimal"/>
      <w:lvlText w:val="%7."/>
      <w:lvlJc w:val="left"/>
      <w:pPr>
        <w:ind w:left="5085" w:hanging="360"/>
      </w:pPr>
    </w:lvl>
    <w:lvl w:ilvl="7" w:tplc="04050019" w:tentative="1">
      <w:start w:val="1"/>
      <w:numFmt w:val="lowerLetter"/>
      <w:lvlText w:val="%8."/>
      <w:lvlJc w:val="left"/>
      <w:pPr>
        <w:ind w:left="5805" w:hanging="360"/>
      </w:pPr>
    </w:lvl>
    <w:lvl w:ilvl="8" w:tplc="0405001B" w:tentative="1">
      <w:start w:val="1"/>
      <w:numFmt w:val="lowerRoman"/>
      <w:lvlText w:val="%9."/>
      <w:lvlJc w:val="right"/>
      <w:pPr>
        <w:ind w:left="6525" w:hanging="180"/>
      </w:pPr>
    </w:lvl>
  </w:abstractNum>
  <w:abstractNum w:abstractNumId="16" w15:restartNumberingAfterBreak="0">
    <w:nsid w:val="494F237C"/>
    <w:multiLevelType w:val="hybridMultilevel"/>
    <w:tmpl w:val="0C906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AC4FB0"/>
    <w:multiLevelType w:val="hybridMultilevel"/>
    <w:tmpl w:val="A02A11B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8" w15:restartNumberingAfterBreak="0">
    <w:nsid w:val="4D4F151B"/>
    <w:multiLevelType w:val="hybridMultilevel"/>
    <w:tmpl w:val="C35C5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EEE3D5D"/>
    <w:multiLevelType w:val="hybridMultilevel"/>
    <w:tmpl w:val="FFFFFFFF"/>
    <w:lvl w:ilvl="0" w:tplc="B93A801C">
      <w:start w:val="1"/>
      <w:numFmt w:val="bullet"/>
      <w:lvlText w:val=""/>
      <w:lvlJc w:val="left"/>
      <w:pPr>
        <w:ind w:left="720" w:hanging="360"/>
      </w:pPr>
      <w:rPr>
        <w:rFonts w:ascii="Symbol" w:hAnsi="Symbol" w:hint="default"/>
      </w:rPr>
    </w:lvl>
    <w:lvl w:ilvl="1" w:tplc="4DE2650A">
      <w:start w:val="1"/>
      <w:numFmt w:val="bullet"/>
      <w:lvlText w:val="o"/>
      <w:lvlJc w:val="left"/>
      <w:pPr>
        <w:ind w:left="1440" w:hanging="360"/>
      </w:pPr>
      <w:rPr>
        <w:rFonts w:ascii="Courier New" w:hAnsi="Courier New" w:hint="default"/>
      </w:rPr>
    </w:lvl>
    <w:lvl w:ilvl="2" w:tplc="9DB845D4">
      <w:start w:val="1"/>
      <w:numFmt w:val="bullet"/>
      <w:lvlText w:val=""/>
      <w:lvlJc w:val="left"/>
      <w:pPr>
        <w:ind w:left="2160" w:hanging="360"/>
      </w:pPr>
      <w:rPr>
        <w:rFonts w:ascii="Wingdings" w:hAnsi="Wingdings" w:hint="default"/>
      </w:rPr>
    </w:lvl>
    <w:lvl w:ilvl="3" w:tplc="384C4C44">
      <w:start w:val="1"/>
      <w:numFmt w:val="bullet"/>
      <w:lvlText w:val=""/>
      <w:lvlJc w:val="left"/>
      <w:pPr>
        <w:ind w:left="2880" w:hanging="360"/>
      </w:pPr>
      <w:rPr>
        <w:rFonts w:ascii="Symbol" w:hAnsi="Symbol" w:hint="default"/>
      </w:rPr>
    </w:lvl>
    <w:lvl w:ilvl="4" w:tplc="4B78BAD6">
      <w:start w:val="1"/>
      <w:numFmt w:val="bullet"/>
      <w:lvlText w:val="o"/>
      <w:lvlJc w:val="left"/>
      <w:pPr>
        <w:ind w:left="3600" w:hanging="360"/>
      </w:pPr>
      <w:rPr>
        <w:rFonts w:ascii="Courier New" w:hAnsi="Courier New" w:hint="default"/>
      </w:rPr>
    </w:lvl>
    <w:lvl w:ilvl="5" w:tplc="2D46492C">
      <w:start w:val="1"/>
      <w:numFmt w:val="bullet"/>
      <w:lvlText w:val=""/>
      <w:lvlJc w:val="left"/>
      <w:pPr>
        <w:ind w:left="4320" w:hanging="360"/>
      </w:pPr>
      <w:rPr>
        <w:rFonts w:ascii="Wingdings" w:hAnsi="Wingdings" w:hint="default"/>
      </w:rPr>
    </w:lvl>
    <w:lvl w:ilvl="6" w:tplc="8A4CF108">
      <w:start w:val="1"/>
      <w:numFmt w:val="bullet"/>
      <w:lvlText w:val=""/>
      <w:lvlJc w:val="left"/>
      <w:pPr>
        <w:ind w:left="5040" w:hanging="360"/>
      </w:pPr>
      <w:rPr>
        <w:rFonts w:ascii="Symbol" w:hAnsi="Symbol" w:hint="default"/>
      </w:rPr>
    </w:lvl>
    <w:lvl w:ilvl="7" w:tplc="8A066D78">
      <w:start w:val="1"/>
      <w:numFmt w:val="bullet"/>
      <w:lvlText w:val="o"/>
      <w:lvlJc w:val="left"/>
      <w:pPr>
        <w:ind w:left="5760" w:hanging="360"/>
      </w:pPr>
      <w:rPr>
        <w:rFonts w:ascii="Courier New" w:hAnsi="Courier New" w:hint="default"/>
      </w:rPr>
    </w:lvl>
    <w:lvl w:ilvl="8" w:tplc="01DCA6A6">
      <w:start w:val="1"/>
      <w:numFmt w:val="bullet"/>
      <w:lvlText w:val=""/>
      <w:lvlJc w:val="left"/>
      <w:pPr>
        <w:ind w:left="6480" w:hanging="360"/>
      </w:pPr>
      <w:rPr>
        <w:rFonts w:ascii="Wingdings" w:hAnsi="Wingdings" w:hint="default"/>
      </w:rPr>
    </w:lvl>
  </w:abstractNum>
  <w:abstractNum w:abstractNumId="20" w15:restartNumberingAfterBreak="0">
    <w:nsid w:val="50F1783A"/>
    <w:multiLevelType w:val="hybridMultilevel"/>
    <w:tmpl w:val="34B683BA"/>
    <w:lvl w:ilvl="0" w:tplc="ED849DB8">
      <w:start w:val="1"/>
      <w:numFmt w:val="bullet"/>
      <w:lvlText w:val="-"/>
      <w:lvlJc w:val="left"/>
      <w:pPr>
        <w:ind w:left="720" w:hanging="360"/>
      </w:pPr>
      <w:rPr>
        <w:rFonts w:ascii="Calibri" w:hAnsi="Calibri" w:hint="default"/>
      </w:rPr>
    </w:lvl>
    <w:lvl w:ilvl="1" w:tplc="0772F75E">
      <w:start w:val="1"/>
      <w:numFmt w:val="bullet"/>
      <w:lvlText w:val="o"/>
      <w:lvlJc w:val="left"/>
      <w:pPr>
        <w:ind w:left="1440" w:hanging="360"/>
      </w:pPr>
      <w:rPr>
        <w:rFonts w:ascii="Courier New" w:hAnsi="Courier New" w:hint="default"/>
      </w:rPr>
    </w:lvl>
    <w:lvl w:ilvl="2" w:tplc="8E1AF61E">
      <w:start w:val="1"/>
      <w:numFmt w:val="bullet"/>
      <w:lvlText w:val=""/>
      <w:lvlJc w:val="left"/>
      <w:pPr>
        <w:ind w:left="2160" w:hanging="360"/>
      </w:pPr>
      <w:rPr>
        <w:rFonts w:ascii="Wingdings" w:hAnsi="Wingdings" w:hint="default"/>
      </w:rPr>
    </w:lvl>
    <w:lvl w:ilvl="3" w:tplc="A5F06ABC">
      <w:start w:val="1"/>
      <w:numFmt w:val="bullet"/>
      <w:lvlText w:val=""/>
      <w:lvlJc w:val="left"/>
      <w:pPr>
        <w:ind w:left="2880" w:hanging="360"/>
      </w:pPr>
      <w:rPr>
        <w:rFonts w:ascii="Symbol" w:hAnsi="Symbol" w:hint="default"/>
      </w:rPr>
    </w:lvl>
    <w:lvl w:ilvl="4" w:tplc="1DCC9AA8">
      <w:start w:val="1"/>
      <w:numFmt w:val="bullet"/>
      <w:lvlText w:val="o"/>
      <w:lvlJc w:val="left"/>
      <w:pPr>
        <w:ind w:left="3600" w:hanging="360"/>
      </w:pPr>
      <w:rPr>
        <w:rFonts w:ascii="Courier New" w:hAnsi="Courier New" w:hint="default"/>
      </w:rPr>
    </w:lvl>
    <w:lvl w:ilvl="5" w:tplc="B10A3976">
      <w:start w:val="1"/>
      <w:numFmt w:val="bullet"/>
      <w:lvlText w:val=""/>
      <w:lvlJc w:val="left"/>
      <w:pPr>
        <w:ind w:left="4320" w:hanging="360"/>
      </w:pPr>
      <w:rPr>
        <w:rFonts w:ascii="Wingdings" w:hAnsi="Wingdings" w:hint="default"/>
      </w:rPr>
    </w:lvl>
    <w:lvl w:ilvl="6" w:tplc="CBAAB3B8">
      <w:start w:val="1"/>
      <w:numFmt w:val="bullet"/>
      <w:lvlText w:val=""/>
      <w:lvlJc w:val="left"/>
      <w:pPr>
        <w:ind w:left="5040" w:hanging="360"/>
      </w:pPr>
      <w:rPr>
        <w:rFonts w:ascii="Symbol" w:hAnsi="Symbol" w:hint="default"/>
      </w:rPr>
    </w:lvl>
    <w:lvl w:ilvl="7" w:tplc="4D30904E">
      <w:start w:val="1"/>
      <w:numFmt w:val="bullet"/>
      <w:lvlText w:val="o"/>
      <w:lvlJc w:val="left"/>
      <w:pPr>
        <w:ind w:left="5760" w:hanging="360"/>
      </w:pPr>
      <w:rPr>
        <w:rFonts w:ascii="Courier New" w:hAnsi="Courier New" w:hint="default"/>
      </w:rPr>
    </w:lvl>
    <w:lvl w:ilvl="8" w:tplc="A8287B7C">
      <w:start w:val="1"/>
      <w:numFmt w:val="bullet"/>
      <w:lvlText w:val=""/>
      <w:lvlJc w:val="left"/>
      <w:pPr>
        <w:ind w:left="6480" w:hanging="360"/>
      </w:pPr>
      <w:rPr>
        <w:rFonts w:ascii="Wingdings" w:hAnsi="Wingdings" w:hint="default"/>
      </w:rPr>
    </w:lvl>
  </w:abstractNum>
  <w:abstractNum w:abstractNumId="21" w15:restartNumberingAfterBreak="0">
    <w:nsid w:val="521825EA"/>
    <w:multiLevelType w:val="hybridMultilevel"/>
    <w:tmpl w:val="FFFFFFFF"/>
    <w:lvl w:ilvl="0" w:tplc="97B48398">
      <w:start w:val="1"/>
      <w:numFmt w:val="bullet"/>
      <w:lvlText w:val=""/>
      <w:lvlJc w:val="left"/>
      <w:pPr>
        <w:ind w:left="720" w:hanging="360"/>
      </w:pPr>
      <w:rPr>
        <w:rFonts w:ascii="Symbol" w:hAnsi="Symbol" w:hint="default"/>
      </w:rPr>
    </w:lvl>
    <w:lvl w:ilvl="1" w:tplc="02D86946">
      <w:start w:val="1"/>
      <w:numFmt w:val="bullet"/>
      <w:lvlText w:val="o"/>
      <w:lvlJc w:val="left"/>
      <w:pPr>
        <w:ind w:left="1440" w:hanging="360"/>
      </w:pPr>
      <w:rPr>
        <w:rFonts w:ascii="Courier New" w:hAnsi="Courier New" w:hint="default"/>
      </w:rPr>
    </w:lvl>
    <w:lvl w:ilvl="2" w:tplc="409612BE">
      <w:start w:val="1"/>
      <w:numFmt w:val="bullet"/>
      <w:lvlText w:val=""/>
      <w:lvlJc w:val="left"/>
      <w:pPr>
        <w:ind w:left="2160" w:hanging="360"/>
      </w:pPr>
      <w:rPr>
        <w:rFonts w:ascii="Wingdings" w:hAnsi="Wingdings" w:hint="default"/>
      </w:rPr>
    </w:lvl>
    <w:lvl w:ilvl="3" w:tplc="4168A55E">
      <w:start w:val="1"/>
      <w:numFmt w:val="bullet"/>
      <w:lvlText w:val=""/>
      <w:lvlJc w:val="left"/>
      <w:pPr>
        <w:ind w:left="2880" w:hanging="360"/>
      </w:pPr>
      <w:rPr>
        <w:rFonts w:ascii="Symbol" w:hAnsi="Symbol" w:hint="default"/>
      </w:rPr>
    </w:lvl>
    <w:lvl w:ilvl="4" w:tplc="9DE25480">
      <w:start w:val="1"/>
      <w:numFmt w:val="bullet"/>
      <w:lvlText w:val="o"/>
      <w:lvlJc w:val="left"/>
      <w:pPr>
        <w:ind w:left="3600" w:hanging="360"/>
      </w:pPr>
      <w:rPr>
        <w:rFonts w:ascii="Courier New" w:hAnsi="Courier New" w:hint="default"/>
      </w:rPr>
    </w:lvl>
    <w:lvl w:ilvl="5" w:tplc="031C82DA">
      <w:start w:val="1"/>
      <w:numFmt w:val="bullet"/>
      <w:lvlText w:val=""/>
      <w:lvlJc w:val="left"/>
      <w:pPr>
        <w:ind w:left="4320" w:hanging="360"/>
      </w:pPr>
      <w:rPr>
        <w:rFonts w:ascii="Wingdings" w:hAnsi="Wingdings" w:hint="default"/>
      </w:rPr>
    </w:lvl>
    <w:lvl w:ilvl="6" w:tplc="667E6282">
      <w:start w:val="1"/>
      <w:numFmt w:val="bullet"/>
      <w:lvlText w:val=""/>
      <w:lvlJc w:val="left"/>
      <w:pPr>
        <w:ind w:left="5040" w:hanging="360"/>
      </w:pPr>
      <w:rPr>
        <w:rFonts w:ascii="Symbol" w:hAnsi="Symbol" w:hint="default"/>
      </w:rPr>
    </w:lvl>
    <w:lvl w:ilvl="7" w:tplc="9ED85D1A">
      <w:start w:val="1"/>
      <w:numFmt w:val="bullet"/>
      <w:lvlText w:val="o"/>
      <w:lvlJc w:val="left"/>
      <w:pPr>
        <w:ind w:left="5760" w:hanging="360"/>
      </w:pPr>
      <w:rPr>
        <w:rFonts w:ascii="Courier New" w:hAnsi="Courier New" w:hint="default"/>
      </w:rPr>
    </w:lvl>
    <w:lvl w:ilvl="8" w:tplc="3B56E124">
      <w:start w:val="1"/>
      <w:numFmt w:val="bullet"/>
      <w:lvlText w:val=""/>
      <w:lvlJc w:val="left"/>
      <w:pPr>
        <w:ind w:left="6480" w:hanging="360"/>
      </w:pPr>
      <w:rPr>
        <w:rFonts w:ascii="Wingdings" w:hAnsi="Wingdings" w:hint="default"/>
      </w:rPr>
    </w:lvl>
  </w:abstractNum>
  <w:abstractNum w:abstractNumId="22" w15:restartNumberingAfterBreak="0">
    <w:nsid w:val="55223958"/>
    <w:multiLevelType w:val="hybridMultilevel"/>
    <w:tmpl w:val="4F609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4F6B94"/>
    <w:multiLevelType w:val="hybridMultilevel"/>
    <w:tmpl w:val="B62C688A"/>
    <w:lvl w:ilvl="0" w:tplc="E5C8E328">
      <w:start w:val="1"/>
      <w:numFmt w:val="bullet"/>
      <w:lvlText w:val="-"/>
      <w:lvlJc w:val="left"/>
      <w:pPr>
        <w:ind w:left="720" w:hanging="360"/>
      </w:pPr>
      <w:rPr>
        <w:rFonts w:ascii="Calibri" w:hAnsi="Calibri" w:hint="default"/>
      </w:rPr>
    </w:lvl>
    <w:lvl w:ilvl="1" w:tplc="000E719E">
      <w:start w:val="1"/>
      <w:numFmt w:val="bullet"/>
      <w:lvlText w:val="o"/>
      <w:lvlJc w:val="left"/>
      <w:pPr>
        <w:ind w:left="1440" w:hanging="360"/>
      </w:pPr>
      <w:rPr>
        <w:rFonts w:ascii="Courier New" w:hAnsi="Courier New" w:hint="default"/>
      </w:rPr>
    </w:lvl>
    <w:lvl w:ilvl="2" w:tplc="1592E3AC">
      <w:start w:val="1"/>
      <w:numFmt w:val="bullet"/>
      <w:lvlText w:val=""/>
      <w:lvlJc w:val="left"/>
      <w:pPr>
        <w:ind w:left="2160" w:hanging="360"/>
      </w:pPr>
      <w:rPr>
        <w:rFonts w:ascii="Wingdings" w:hAnsi="Wingdings" w:hint="default"/>
      </w:rPr>
    </w:lvl>
    <w:lvl w:ilvl="3" w:tplc="F71222EA">
      <w:start w:val="1"/>
      <w:numFmt w:val="bullet"/>
      <w:lvlText w:val=""/>
      <w:lvlJc w:val="left"/>
      <w:pPr>
        <w:ind w:left="2880" w:hanging="360"/>
      </w:pPr>
      <w:rPr>
        <w:rFonts w:ascii="Symbol" w:hAnsi="Symbol" w:hint="default"/>
      </w:rPr>
    </w:lvl>
    <w:lvl w:ilvl="4" w:tplc="F74CC698">
      <w:start w:val="1"/>
      <w:numFmt w:val="bullet"/>
      <w:lvlText w:val="o"/>
      <w:lvlJc w:val="left"/>
      <w:pPr>
        <w:ind w:left="3600" w:hanging="360"/>
      </w:pPr>
      <w:rPr>
        <w:rFonts w:ascii="Courier New" w:hAnsi="Courier New" w:hint="default"/>
      </w:rPr>
    </w:lvl>
    <w:lvl w:ilvl="5" w:tplc="5478DF10">
      <w:start w:val="1"/>
      <w:numFmt w:val="bullet"/>
      <w:lvlText w:val=""/>
      <w:lvlJc w:val="left"/>
      <w:pPr>
        <w:ind w:left="4320" w:hanging="360"/>
      </w:pPr>
      <w:rPr>
        <w:rFonts w:ascii="Wingdings" w:hAnsi="Wingdings" w:hint="default"/>
      </w:rPr>
    </w:lvl>
    <w:lvl w:ilvl="6" w:tplc="12DA9078">
      <w:start w:val="1"/>
      <w:numFmt w:val="bullet"/>
      <w:lvlText w:val=""/>
      <w:lvlJc w:val="left"/>
      <w:pPr>
        <w:ind w:left="5040" w:hanging="360"/>
      </w:pPr>
      <w:rPr>
        <w:rFonts w:ascii="Symbol" w:hAnsi="Symbol" w:hint="default"/>
      </w:rPr>
    </w:lvl>
    <w:lvl w:ilvl="7" w:tplc="BBB81984">
      <w:start w:val="1"/>
      <w:numFmt w:val="bullet"/>
      <w:lvlText w:val="o"/>
      <w:lvlJc w:val="left"/>
      <w:pPr>
        <w:ind w:left="5760" w:hanging="360"/>
      </w:pPr>
      <w:rPr>
        <w:rFonts w:ascii="Courier New" w:hAnsi="Courier New" w:hint="default"/>
      </w:rPr>
    </w:lvl>
    <w:lvl w:ilvl="8" w:tplc="2C0A05C2">
      <w:start w:val="1"/>
      <w:numFmt w:val="bullet"/>
      <w:lvlText w:val=""/>
      <w:lvlJc w:val="left"/>
      <w:pPr>
        <w:ind w:left="6480" w:hanging="360"/>
      </w:pPr>
      <w:rPr>
        <w:rFonts w:ascii="Wingdings" w:hAnsi="Wingdings" w:hint="default"/>
      </w:rPr>
    </w:lvl>
  </w:abstractNum>
  <w:abstractNum w:abstractNumId="24" w15:restartNumberingAfterBreak="0">
    <w:nsid w:val="600452C4"/>
    <w:multiLevelType w:val="hybridMultilevel"/>
    <w:tmpl w:val="022E19E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5" w15:restartNumberingAfterBreak="0">
    <w:nsid w:val="60A01AE2"/>
    <w:multiLevelType w:val="hybridMultilevel"/>
    <w:tmpl w:val="FFFFFFFF"/>
    <w:lvl w:ilvl="0" w:tplc="F2786DE4">
      <w:start w:val="1"/>
      <w:numFmt w:val="bullet"/>
      <w:lvlText w:val=""/>
      <w:lvlJc w:val="left"/>
      <w:pPr>
        <w:ind w:left="720" w:hanging="360"/>
      </w:pPr>
      <w:rPr>
        <w:rFonts w:ascii="Symbol" w:hAnsi="Symbol" w:hint="default"/>
      </w:rPr>
    </w:lvl>
    <w:lvl w:ilvl="1" w:tplc="375AF38E">
      <w:start w:val="1"/>
      <w:numFmt w:val="bullet"/>
      <w:lvlText w:val="o"/>
      <w:lvlJc w:val="left"/>
      <w:pPr>
        <w:ind w:left="1440" w:hanging="360"/>
      </w:pPr>
      <w:rPr>
        <w:rFonts w:ascii="Courier New" w:hAnsi="Courier New" w:hint="default"/>
      </w:rPr>
    </w:lvl>
    <w:lvl w:ilvl="2" w:tplc="25FEE838">
      <w:start w:val="1"/>
      <w:numFmt w:val="bullet"/>
      <w:lvlText w:val=""/>
      <w:lvlJc w:val="left"/>
      <w:pPr>
        <w:ind w:left="2160" w:hanging="360"/>
      </w:pPr>
      <w:rPr>
        <w:rFonts w:ascii="Wingdings" w:hAnsi="Wingdings" w:hint="default"/>
      </w:rPr>
    </w:lvl>
    <w:lvl w:ilvl="3" w:tplc="2E9A1176">
      <w:start w:val="1"/>
      <w:numFmt w:val="bullet"/>
      <w:lvlText w:val=""/>
      <w:lvlJc w:val="left"/>
      <w:pPr>
        <w:ind w:left="2880" w:hanging="360"/>
      </w:pPr>
      <w:rPr>
        <w:rFonts w:ascii="Symbol" w:hAnsi="Symbol" w:hint="default"/>
      </w:rPr>
    </w:lvl>
    <w:lvl w:ilvl="4" w:tplc="192AA644">
      <w:start w:val="1"/>
      <w:numFmt w:val="bullet"/>
      <w:lvlText w:val="o"/>
      <w:lvlJc w:val="left"/>
      <w:pPr>
        <w:ind w:left="3600" w:hanging="360"/>
      </w:pPr>
      <w:rPr>
        <w:rFonts w:ascii="Courier New" w:hAnsi="Courier New" w:hint="default"/>
      </w:rPr>
    </w:lvl>
    <w:lvl w:ilvl="5" w:tplc="13CE038E">
      <w:start w:val="1"/>
      <w:numFmt w:val="bullet"/>
      <w:lvlText w:val=""/>
      <w:lvlJc w:val="left"/>
      <w:pPr>
        <w:ind w:left="4320" w:hanging="360"/>
      </w:pPr>
      <w:rPr>
        <w:rFonts w:ascii="Wingdings" w:hAnsi="Wingdings" w:hint="default"/>
      </w:rPr>
    </w:lvl>
    <w:lvl w:ilvl="6" w:tplc="CB6A271C">
      <w:start w:val="1"/>
      <w:numFmt w:val="bullet"/>
      <w:lvlText w:val=""/>
      <w:lvlJc w:val="left"/>
      <w:pPr>
        <w:ind w:left="5040" w:hanging="360"/>
      </w:pPr>
      <w:rPr>
        <w:rFonts w:ascii="Symbol" w:hAnsi="Symbol" w:hint="default"/>
      </w:rPr>
    </w:lvl>
    <w:lvl w:ilvl="7" w:tplc="AE4AFEFE">
      <w:start w:val="1"/>
      <w:numFmt w:val="bullet"/>
      <w:lvlText w:val="o"/>
      <w:lvlJc w:val="left"/>
      <w:pPr>
        <w:ind w:left="5760" w:hanging="360"/>
      </w:pPr>
      <w:rPr>
        <w:rFonts w:ascii="Courier New" w:hAnsi="Courier New" w:hint="default"/>
      </w:rPr>
    </w:lvl>
    <w:lvl w:ilvl="8" w:tplc="18DE743E">
      <w:start w:val="1"/>
      <w:numFmt w:val="bullet"/>
      <w:lvlText w:val=""/>
      <w:lvlJc w:val="left"/>
      <w:pPr>
        <w:ind w:left="6480" w:hanging="360"/>
      </w:pPr>
      <w:rPr>
        <w:rFonts w:ascii="Wingdings" w:hAnsi="Wingdings" w:hint="default"/>
      </w:rPr>
    </w:lvl>
  </w:abstractNum>
  <w:abstractNum w:abstractNumId="26" w15:restartNumberingAfterBreak="0">
    <w:nsid w:val="647811E3"/>
    <w:multiLevelType w:val="hybridMultilevel"/>
    <w:tmpl w:val="C06C98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BC650DC"/>
    <w:multiLevelType w:val="hybridMultilevel"/>
    <w:tmpl w:val="8AD6C576"/>
    <w:lvl w:ilvl="0" w:tplc="88AE15E6">
      <w:start w:val="2"/>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19D52FB"/>
    <w:multiLevelType w:val="hybridMultilevel"/>
    <w:tmpl w:val="FFFFFFFF"/>
    <w:lvl w:ilvl="0" w:tplc="4F10AFE2">
      <w:start w:val="1"/>
      <w:numFmt w:val="bullet"/>
      <w:lvlText w:val=""/>
      <w:lvlJc w:val="left"/>
      <w:pPr>
        <w:ind w:left="720" w:hanging="360"/>
      </w:pPr>
      <w:rPr>
        <w:rFonts w:ascii="Symbol" w:hAnsi="Symbol" w:hint="default"/>
      </w:rPr>
    </w:lvl>
    <w:lvl w:ilvl="1" w:tplc="241C98F8">
      <w:start w:val="1"/>
      <w:numFmt w:val="bullet"/>
      <w:lvlText w:val="o"/>
      <w:lvlJc w:val="left"/>
      <w:pPr>
        <w:ind w:left="1440" w:hanging="360"/>
      </w:pPr>
      <w:rPr>
        <w:rFonts w:ascii="Courier New" w:hAnsi="Courier New" w:hint="default"/>
      </w:rPr>
    </w:lvl>
    <w:lvl w:ilvl="2" w:tplc="0B96EDD2">
      <w:start w:val="1"/>
      <w:numFmt w:val="bullet"/>
      <w:lvlText w:val=""/>
      <w:lvlJc w:val="left"/>
      <w:pPr>
        <w:ind w:left="2160" w:hanging="360"/>
      </w:pPr>
      <w:rPr>
        <w:rFonts w:ascii="Wingdings" w:hAnsi="Wingdings" w:hint="default"/>
      </w:rPr>
    </w:lvl>
    <w:lvl w:ilvl="3" w:tplc="4E92C4EA">
      <w:start w:val="1"/>
      <w:numFmt w:val="bullet"/>
      <w:lvlText w:val=""/>
      <w:lvlJc w:val="left"/>
      <w:pPr>
        <w:ind w:left="2880" w:hanging="360"/>
      </w:pPr>
      <w:rPr>
        <w:rFonts w:ascii="Symbol" w:hAnsi="Symbol" w:hint="default"/>
      </w:rPr>
    </w:lvl>
    <w:lvl w:ilvl="4" w:tplc="C72EB9C0">
      <w:start w:val="1"/>
      <w:numFmt w:val="bullet"/>
      <w:lvlText w:val="o"/>
      <w:lvlJc w:val="left"/>
      <w:pPr>
        <w:ind w:left="3600" w:hanging="360"/>
      </w:pPr>
      <w:rPr>
        <w:rFonts w:ascii="Courier New" w:hAnsi="Courier New" w:hint="default"/>
      </w:rPr>
    </w:lvl>
    <w:lvl w:ilvl="5" w:tplc="83F2693A">
      <w:start w:val="1"/>
      <w:numFmt w:val="bullet"/>
      <w:lvlText w:val=""/>
      <w:lvlJc w:val="left"/>
      <w:pPr>
        <w:ind w:left="4320" w:hanging="360"/>
      </w:pPr>
      <w:rPr>
        <w:rFonts w:ascii="Wingdings" w:hAnsi="Wingdings" w:hint="default"/>
      </w:rPr>
    </w:lvl>
    <w:lvl w:ilvl="6" w:tplc="5E0C6670">
      <w:start w:val="1"/>
      <w:numFmt w:val="bullet"/>
      <w:lvlText w:val=""/>
      <w:lvlJc w:val="left"/>
      <w:pPr>
        <w:ind w:left="5040" w:hanging="360"/>
      </w:pPr>
      <w:rPr>
        <w:rFonts w:ascii="Symbol" w:hAnsi="Symbol" w:hint="default"/>
      </w:rPr>
    </w:lvl>
    <w:lvl w:ilvl="7" w:tplc="3FA06B52">
      <w:start w:val="1"/>
      <w:numFmt w:val="bullet"/>
      <w:lvlText w:val="o"/>
      <w:lvlJc w:val="left"/>
      <w:pPr>
        <w:ind w:left="5760" w:hanging="360"/>
      </w:pPr>
      <w:rPr>
        <w:rFonts w:ascii="Courier New" w:hAnsi="Courier New" w:hint="default"/>
      </w:rPr>
    </w:lvl>
    <w:lvl w:ilvl="8" w:tplc="BB4CD26C">
      <w:start w:val="1"/>
      <w:numFmt w:val="bullet"/>
      <w:lvlText w:val=""/>
      <w:lvlJc w:val="left"/>
      <w:pPr>
        <w:ind w:left="6480" w:hanging="360"/>
      </w:pPr>
      <w:rPr>
        <w:rFonts w:ascii="Wingdings" w:hAnsi="Wingdings" w:hint="default"/>
      </w:rPr>
    </w:lvl>
  </w:abstractNum>
  <w:abstractNum w:abstractNumId="29" w15:restartNumberingAfterBreak="0">
    <w:nsid w:val="71DE2711"/>
    <w:multiLevelType w:val="hybridMultilevel"/>
    <w:tmpl w:val="FFFFFFFF"/>
    <w:lvl w:ilvl="0" w:tplc="ED928814">
      <w:start w:val="1"/>
      <w:numFmt w:val="bullet"/>
      <w:lvlText w:val=""/>
      <w:lvlJc w:val="left"/>
      <w:pPr>
        <w:ind w:left="720" w:hanging="360"/>
      </w:pPr>
      <w:rPr>
        <w:rFonts w:ascii="Symbol" w:hAnsi="Symbol" w:hint="default"/>
      </w:rPr>
    </w:lvl>
    <w:lvl w:ilvl="1" w:tplc="C722E5D2">
      <w:start w:val="1"/>
      <w:numFmt w:val="bullet"/>
      <w:lvlText w:val="o"/>
      <w:lvlJc w:val="left"/>
      <w:pPr>
        <w:ind w:left="1440" w:hanging="360"/>
      </w:pPr>
      <w:rPr>
        <w:rFonts w:ascii="Courier New" w:hAnsi="Courier New" w:hint="default"/>
      </w:rPr>
    </w:lvl>
    <w:lvl w:ilvl="2" w:tplc="63A4F332">
      <w:start w:val="1"/>
      <w:numFmt w:val="bullet"/>
      <w:lvlText w:val=""/>
      <w:lvlJc w:val="left"/>
      <w:pPr>
        <w:ind w:left="2160" w:hanging="360"/>
      </w:pPr>
      <w:rPr>
        <w:rFonts w:ascii="Wingdings" w:hAnsi="Wingdings" w:hint="default"/>
      </w:rPr>
    </w:lvl>
    <w:lvl w:ilvl="3" w:tplc="7452E564">
      <w:start w:val="1"/>
      <w:numFmt w:val="bullet"/>
      <w:lvlText w:val=""/>
      <w:lvlJc w:val="left"/>
      <w:pPr>
        <w:ind w:left="2880" w:hanging="360"/>
      </w:pPr>
      <w:rPr>
        <w:rFonts w:ascii="Symbol" w:hAnsi="Symbol" w:hint="default"/>
      </w:rPr>
    </w:lvl>
    <w:lvl w:ilvl="4" w:tplc="E724CB9E">
      <w:start w:val="1"/>
      <w:numFmt w:val="bullet"/>
      <w:lvlText w:val="o"/>
      <w:lvlJc w:val="left"/>
      <w:pPr>
        <w:ind w:left="3600" w:hanging="360"/>
      </w:pPr>
      <w:rPr>
        <w:rFonts w:ascii="Courier New" w:hAnsi="Courier New" w:hint="default"/>
      </w:rPr>
    </w:lvl>
    <w:lvl w:ilvl="5" w:tplc="F8848B90">
      <w:start w:val="1"/>
      <w:numFmt w:val="bullet"/>
      <w:lvlText w:val=""/>
      <w:lvlJc w:val="left"/>
      <w:pPr>
        <w:ind w:left="4320" w:hanging="360"/>
      </w:pPr>
      <w:rPr>
        <w:rFonts w:ascii="Wingdings" w:hAnsi="Wingdings" w:hint="default"/>
      </w:rPr>
    </w:lvl>
    <w:lvl w:ilvl="6" w:tplc="83CA70D0">
      <w:start w:val="1"/>
      <w:numFmt w:val="bullet"/>
      <w:lvlText w:val=""/>
      <w:lvlJc w:val="left"/>
      <w:pPr>
        <w:ind w:left="5040" w:hanging="360"/>
      </w:pPr>
      <w:rPr>
        <w:rFonts w:ascii="Symbol" w:hAnsi="Symbol" w:hint="default"/>
      </w:rPr>
    </w:lvl>
    <w:lvl w:ilvl="7" w:tplc="79867816">
      <w:start w:val="1"/>
      <w:numFmt w:val="bullet"/>
      <w:lvlText w:val="o"/>
      <w:lvlJc w:val="left"/>
      <w:pPr>
        <w:ind w:left="5760" w:hanging="360"/>
      </w:pPr>
      <w:rPr>
        <w:rFonts w:ascii="Courier New" w:hAnsi="Courier New" w:hint="default"/>
      </w:rPr>
    </w:lvl>
    <w:lvl w:ilvl="8" w:tplc="7742ACD2">
      <w:start w:val="1"/>
      <w:numFmt w:val="bullet"/>
      <w:lvlText w:val=""/>
      <w:lvlJc w:val="left"/>
      <w:pPr>
        <w:ind w:left="6480" w:hanging="360"/>
      </w:pPr>
      <w:rPr>
        <w:rFonts w:ascii="Wingdings" w:hAnsi="Wingdings" w:hint="default"/>
      </w:rPr>
    </w:lvl>
  </w:abstractNum>
  <w:abstractNum w:abstractNumId="30" w15:restartNumberingAfterBreak="0">
    <w:nsid w:val="754701BF"/>
    <w:multiLevelType w:val="hybridMultilevel"/>
    <w:tmpl w:val="48F077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640855"/>
    <w:multiLevelType w:val="hybridMultilevel"/>
    <w:tmpl w:val="9F5ABF3C"/>
    <w:lvl w:ilvl="0" w:tplc="36A0228E">
      <w:start w:val="1"/>
      <w:numFmt w:val="decimal"/>
      <w:lvlText w:val="%1."/>
      <w:lvlJc w:val="left"/>
      <w:pPr>
        <w:ind w:left="765"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D4F1688"/>
    <w:multiLevelType w:val="hybridMultilevel"/>
    <w:tmpl w:val="FFFFFFFF"/>
    <w:lvl w:ilvl="0" w:tplc="313AEDA6">
      <w:start w:val="1"/>
      <w:numFmt w:val="bullet"/>
      <w:lvlText w:val=""/>
      <w:lvlJc w:val="left"/>
      <w:pPr>
        <w:ind w:left="720" w:hanging="360"/>
      </w:pPr>
      <w:rPr>
        <w:rFonts w:ascii="Symbol" w:hAnsi="Symbol" w:hint="default"/>
      </w:rPr>
    </w:lvl>
    <w:lvl w:ilvl="1" w:tplc="ACE8D794">
      <w:start w:val="1"/>
      <w:numFmt w:val="bullet"/>
      <w:lvlText w:val="o"/>
      <w:lvlJc w:val="left"/>
      <w:pPr>
        <w:ind w:left="1440" w:hanging="360"/>
      </w:pPr>
      <w:rPr>
        <w:rFonts w:ascii="Courier New" w:hAnsi="Courier New" w:hint="default"/>
      </w:rPr>
    </w:lvl>
    <w:lvl w:ilvl="2" w:tplc="080637A8">
      <w:start w:val="1"/>
      <w:numFmt w:val="bullet"/>
      <w:lvlText w:val=""/>
      <w:lvlJc w:val="left"/>
      <w:pPr>
        <w:ind w:left="2160" w:hanging="360"/>
      </w:pPr>
      <w:rPr>
        <w:rFonts w:ascii="Wingdings" w:hAnsi="Wingdings" w:hint="default"/>
      </w:rPr>
    </w:lvl>
    <w:lvl w:ilvl="3" w:tplc="984E775A">
      <w:start w:val="1"/>
      <w:numFmt w:val="bullet"/>
      <w:lvlText w:val=""/>
      <w:lvlJc w:val="left"/>
      <w:pPr>
        <w:ind w:left="2880" w:hanging="360"/>
      </w:pPr>
      <w:rPr>
        <w:rFonts w:ascii="Symbol" w:hAnsi="Symbol" w:hint="default"/>
      </w:rPr>
    </w:lvl>
    <w:lvl w:ilvl="4" w:tplc="125A8892">
      <w:start w:val="1"/>
      <w:numFmt w:val="bullet"/>
      <w:lvlText w:val="o"/>
      <w:lvlJc w:val="left"/>
      <w:pPr>
        <w:ind w:left="3600" w:hanging="360"/>
      </w:pPr>
      <w:rPr>
        <w:rFonts w:ascii="Courier New" w:hAnsi="Courier New" w:hint="default"/>
      </w:rPr>
    </w:lvl>
    <w:lvl w:ilvl="5" w:tplc="E6CA7140">
      <w:start w:val="1"/>
      <w:numFmt w:val="bullet"/>
      <w:lvlText w:val=""/>
      <w:lvlJc w:val="left"/>
      <w:pPr>
        <w:ind w:left="4320" w:hanging="360"/>
      </w:pPr>
      <w:rPr>
        <w:rFonts w:ascii="Wingdings" w:hAnsi="Wingdings" w:hint="default"/>
      </w:rPr>
    </w:lvl>
    <w:lvl w:ilvl="6" w:tplc="0A34ABF4">
      <w:start w:val="1"/>
      <w:numFmt w:val="bullet"/>
      <w:lvlText w:val=""/>
      <w:lvlJc w:val="left"/>
      <w:pPr>
        <w:ind w:left="5040" w:hanging="360"/>
      </w:pPr>
      <w:rPr>
        <w:rFonts w:ascii="Symbol" w:hAnsi="Symbol" w:hint="default"/>
      </w:rPr>
    </w:lvl>
    <w:lvl w:ilvl="7" w:tplc="5434C150">
      <w:start w:val="1"/>
      <w:numFmt w:val="bullet"/>
      <w:lvlText w:val="o"/>
      <w:lvlJc w:val="left"/>
      <w:pPr>
        <w:ind w:left="5760" w:hanging="360"/>
      </w:pPr>
      <w:rPr>
        <w:rFonts w:ascii="Courier New" w:hAnsi="Courier New" w:hint="default"/>
      </w:rPr>
    </w:lvl>
    <w:lvl w:ilvl="8" w:tplc="95D4567C">
      <w:start w:val="1"/>
      <w:numFmt w:val="bullet"/>
      <w:lvlText w:val=""/>
      <w:lvlJc w:val="left"/>
      <w:pPr>
        <w:ind w:left="6480" w:hanging="360"/>
      </w:pPr>
      <w:rPr>
        <w:rFonts w:ascii="Wingdings" w:hAnsi="Wingdings" w:hint="default"/>
      </w:rPr>
    </w:lvl>
  </w:abstractNum>
  <w:num w:numId="1">
    <w:abstractNumId w:val="0"/>
  </w:num>
  <w:num w:numId="2">
    <w:abstractNumId w:val="20"/>
  </w:num>
  <w:num w:numId="3">
    <w:abstractNumId w:val="23"/>
  </w:num>
  <w:num w:numId="4">
    <w:abstractNumId w:val="4"/>
  </w:num>
  <w:num w:numId="5">
    <w:abstractNumId w:val="6"/>
  </w:num>
  <w:num w:numId="6">
    <w:abstractNumId w:val="2"/>
  </w:num>
  <w:num w:numId="7">
    <w:abstractNumId w:val="22"/>
  </w:num>
  <w:num w:numId="8">
    <w:abstractNumId w:val="11"/>
  </w:num>
  <w:num w:numId="9">
    <w:abstractNumId w:val="26"/>
  </w:num>
  <w:num w:numId="10">
    <w:abstractNumId w:val="30"/>
  </w:num>
  <w:num w:numId="11">
    <w:abstractNumId w:val="17"/>
  </w:num>
  <w:num w:numId="12">
    <w:abstractNumId w:val="27"/>
  </w:num>
  <w:num w:numId="13">
    <w:abstractNumId w:val="1"/>
  </w:num>
  <w:num w:numId="14">
    <w:abstractNumId w:val="5"/>
  </w:num>
  <w:num w:numId="15">
    <w:abstractNumId w:val="29"/>
  </w:num>
  <w:num w:numId="16">
    <w:abstractNumId w:val="14"/>
  </w:num>
  <w:num w:numId="17">
    <w:abstractNumId w:val="32"/>
  </w:num>
  <w:num w:numId="18">
    <w:abstractNumId w:val="10"/>
  </w:num>
  <w:num w:numId="19">
    <w:abstractNumId w:val="8"/>
  </w:num>
  <w:num w:numId="20">
    <w:abstractNumId w:val="7"/>
  </w:num>
  <w:num w:numId="21">
    <w:abstractNumId w:val="24"/>
  </w:num>
  <w:num w:numId="22">
    <w:abstractNumId w:val="18"/>
  </w:num>
  <w:num w:numId="23">
    <w:abstractNumId w:val="13"/>
  </w:num>
  <w:num w:numId="24">
    <w:abstractNumId w:val="9"/>
  </w:num>
  <w:num w:numId="25">
    <w:abstractNumId w:val="25"/>
  </w:num>
  <w:num w:numId="26">
    <w:abstractNumId w:val="28"/>
  </w:num>
  <w:num w:numId="27">
    <w:abstractNumId w:val="21"/>
  </w:num>
  <w:num w:numId="28">
    <w:abstractNumId w:val="19"/>
  </w:num>
  <w:num w:numId="29">
    <w:abstractNumId w:val="12"/>
  </w:num>
  <w:num w:numId="30">
    <w:abstractNumId w:val="16"/>
  </w:num>
  <w:num w:numId="31">
    <w:abstractNumId w:val="3"/>
  </w:num>
  <w:num w:numId="32">
    <w:abstractNumId w:val="15"/>
  </w:num>
  <w:num w:numId="33">
    <w:abstractNumId w:val="3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E4BF799"/>
    <w:rsid w:val="0000029D"/>
    <w:rsid w:val="000013DA"/>
    <w:rsid w:val="00005BC3"/>
    <w:rsid w:val="000108A8"/>
    <w:rsid w:val="000114F1"/>
    <w:rsid w:val="00011AD2"/>
    <w:rsid w:val="00011C68"/>
    <w:rsid w:val="000127B1"/>
    <w:rsid w:val="00012872"/>
    <w:rsid w:val="00013242"/>
    <w:rsid w:val="000134C9"/>
    <w:rsid w:val="000134FA"/>
    <w:rsid w:val="000150EA"/>
    <w:rsid w:val="000153EF"/>
    <w:rsid w:val="00015C67"/>
    <w:rsid w:val="00015FFA"/>
    <w:rsid w:val="0002013C"/>
    <w:rsid w:val="00020AFD"/>
    <w:rsid w:val="000214B4"/>
    <w:rsid w:val="00021B51"/>
    <w:rsid w:val="0002543A"/>
    <w:rsid w:val="0002578F"/>
    <w:rsid w:val="000266FC"/>
    <w:rsid w:val="000272E3"/>
    <w:rsid w:val="000300CC"/>
    <w:rsid w:val="000308B6"/>
    <w:rsid w:val="00031682"/>
    <w:rsid w:val="000316E7"/>
    <w:rsid w:val="00032E3C"/>
    <w:rsid w:val="00033125"/>
    <w:rsid w:val="000332A9"/>
    <w:rsid w:val="000333DC"/>
    <w:rsid w:val="000357F4"/>
    <w:rsid w:val="00037CC8"/>
    <w:rsid w:val="00037F7C"/>
    <w:rsid w:val="00042803"/>
    <w:rsid w:val="00044CD2"/>
    <w:rsid w:val="000451FD"/>
    <w:rsid w:val="000455D3"/>
    <w:rsid w:val="000469C5"/>
    <w:rsid w:val="00047B45"/>
    <w:rsid w:val="000520F3"/>
    <w:rsid w:val="00053CD9"/>
    <w:rsid w:val="00054437"/>
    <w:rsid w:val="000559C6"/>
    <w:rsid w:val="00056170"/>
    <w:rsid w:val="00057B17"/>
    <w:rsid w:val="0005B626"/>
    <w:rsid w:val="0006047B"/>
    <w:rsid w:val="00060EC0"/>
    <w:rsid w:val="00061C81"/>
    <w:rsid w:val="000621DE"/>
    <w:rsid w:val="000630C4"/>
    <w:rsid w:val="00063540"/>
    <w:rsid w:val="0006361A"/>
    <w:rsid w:val="00064F72"/>
    <w:rsid w:val="00065B6B"/>
    <w:rsid w:val="000672FD"/>
    <w:rsid w:val="00067D6F"/>
    <w:rsid w:val="00067DC3"/>
    <w:rsid w:val="0007038E"/>
    <w:rsid w:val="0007097B"/>
    <w:rsid w:val="00070F75"/>
    <w:rsid w:val="00071118"/>
    <w:rsid w:val="00071431"/>
    <w:rsid w:val="000719CF"/>
    <w:rsid w:val="000723DD"/>
    <w:rsid w:val="0007257F"/>
    <w:rsid w:val="00072B59"/>
    <w:rsid w:val="0007429C"/>
    <w:rsid w:val="00074764"/>
    <w:rsid w:val="00074FCF"/>
    <w:rsid w:val="0007615F"/>
    <w:rsid w:val="00076245"/>
    <w:rsid w:val="00077923"/>
    <w:rsid w:val="00081946"/>
    <w:rsid w:val="000825FF"/>
    <w:rsid w:val="00083179"/>
    <w:rsid w:val="0008360B"/>
    <w:rsid w:val="000839A6"/>
    <w:rsid w:val="00084302"/>
    <w:rsid w:val="0008522F"/>
    <w:rsid w:val="00087F09"/>
    <w:rsid w:val="0009111E"/>
    <w:rsid w:val="00091F83"/>
    <w:rsid w:val="00092C65"/>
    <w:rsid w:val="000953F9"/>
    <w:rsid w:val="00097EB2"/>
    <w:rsid w:val="000A01F1"/>
    <w:rsid w:val="000A0B37"/>
    <w:rsid w:val="000A22A7"/>
    <w:rsid w:val="000A400D"/>
    <w:rsid w:val="000A4130"/>
    <w:rsid w:val="000A4B0B"/>
    <w:rsid w:val="000A70BF"/>
    <w:rsid w:val="000A75AA"/>
    <w:rsid w:val="000B2697"/>
    <w:rsid w:val="000B28F6"/>
    <w:rsid w:val="000B2B0D"/>
    <w:rsid w:val="000B4269"/>
    <w:rsid w:val="000B4A47"/>
    <w:rsid w:val="000B5708"/>
    <w:rsid w:val="000B77BA"/>
    <w:rsid w:val="000C006B"/>
    <w:rsid w:val="000C14C4"/>
    <w:rsid w:val="000C18D7"/>
    <w:rsid w:val="000C211D"/>
    <w:rsid w:val="000C2343"/>
    <w:rsid w:val="000C2CBD"/>
    <w:rsid w:val="000C39A2"/>
    <w:rsid w:val="000C503E"/>
    <w:rsid w:val="000C65D9"/>
    <w:rsid w:val="000C6F64"/>
    <w:rsid w:val="000C7E17"/>
    <w:rsid w:val="000D0B47"/>
    <w:rsid w:val="000D0C70"/>
    <w:rsid w:val="000D15AE"/>
    <w:rsid w:val="000D2779"/>
    <w:rsid w:val="000D3CA1"/>
    <w:rsid w:val="000D3E75"/>
    <w:rsid w:val="000D6486"/>
    <w:rsid w:val="000D66F6"/>
    <w:rsid w:val="000D7049"/>
    <w:rsid w:val="000E07BC"/>
    <w:rsid w:val="000E1494"/>
    <w:rsid w:val="000E1D8C"/>
    <w:rsid w:val="000E345B"/>
    <w:rsid w:val="000E4020"/>
    <w:rsid w:val="000E4D93"/>
    <w:rsid w:val="000E55CB"/>
    <w:rsid w:val="000E72E6"/>
    <w:rsid w:val="000E7B13"/>
    <w:rsid w:val="000E7ECF"/>
    <w:rsid w:val="000F09B0"/>
    <w:rsid w:val="000F0AFF"/>
    <w:rsid w:val="000F0EB4"/>
    <w:rsid w:val="000F17FD"/>
    <w:rsid w:val="000F1836"/>
    <w:rsid w:val="000F19E2"/>
    <w:rsid w:val="000F1B89"/>
    <w:rsid w:val="000F328D"/>
    <w:rsid w:val="000F352C"/>
    <w:rsid w:val="000F4C94"/>
    <w:rsid w:val="000F4E94"/>
    <w:rsid w:val="000F55BE"/>
    <w:rsid w:val="000F615D"/>
    <w:rsid w:val="000F7A84"/>
    <w:rsid w:val="000F7DF9"/>
    <w:rsid w:val="00100A7A"/>
    <w:rsid w:val="00100B3B"/>
    <w:rsid w:val="0010145B"/>
    <w:rsid w:val="00102678"/>
    <w:rsid w:val="0010352C"/>
    <w:rsid w:val="001040F7"/>
    <w:rsid w:val="0010448A"/>
    <w:rsid w:val="0011065A"/>
    <w:rsid w:val="00110EF8"/>
    <w:rsid w:val="00111BDB"/>
    <w:rsid w:val="001127F1"/>
    <w:rsid w:val="00113188"/>
    <w:rsid w:val="001133F4"/>
    <w:rsid w:val="00114306"/>
    <w:rsid w:val="0011594E"/>
    <w:rsid w:val="0011606B"/>
    <w:rsid w:val="00116BB3"/>
    <w:rsid w:val="001176FC"/>
    <w:rsid w:val="00117751"/>
    <w:rsid w:val="00120BB9"/>
    <w:rsid w:val="00121723"/>
    <w:rsid w:val="001227B1"/>
    <w:rsid w:val="0012547A"/>
    <w:rsid w:val="00125E7A"/>
    <w:rsid w:val="0012628A"/>
    <w:rsid w:val="00126327"/>
    <w:rsid w:val="00126423"/>
    <w:rsid w:val="00127873"/>
    <w:rsid w:val="00127EAA"/>
    <w:rsid w:val="0013184D"/>
    <w:rsid w:val="001330A9"/>
    <w:rsid w:val="00134115"/>
    <w:rsid w:val="001342C9"/>
    <w:rsid w:val="0013568D"/>
    <w:rsid w:val="00136FE8"/>
    <w:rsid w:val="00137171"/>
    <w:rsid w:val="00137E3A"/>
    <w:rsid w:val="0014037E"/>
    <w:rsid w:val="00140FAC"/>
    <w:rsid w:val="00144011"/>
    <w:rsid w:val="00144106"/>
    <w:rsid w:val="001450BE"/>
    <w:rsid w:val="00145474"/>
    <w:rsid w:val="001454A6"/>
    <w:rsid w:val="00145993"/>
    <w:rsid w:val="00145A00"/>
    <w:rsid w:val="00146951"/>
    <w:rsid w:val="00146BB3"/>
    <w:rsid w:val="00146EA4"/>
    <w:rsid w:val="00147168"/>
    <w:rsid w:val="00150A7E"/>
    <w:rsid w:val="00150ECF"/>
    <w:rsid w:val="0015142B"/>
    <w:rsid w:val="00152AF1"/>
    <w:rsid w:val="00154CB2"/>
    <w:rsid w:val="00154D2A"/>
    <w:rsid w:val="00155383"/>
    <w:rsid w:val="00156728"/>
    <w:rsid w:val="001603A4"/>
    <w:rsid w:val="001603DA"/>
    <w:rsid w:val="00164291"/>
    <w:rsid w:val="00165215"/>
    <w:rsid w:val="00165F94"/>
    <w:rsid w:val="00166021"/>
    <w:rsid w:val="00167B25"/>
    <w:rsid w:val="00167B7C"/>
    <w:rsid w:val="00170795"/>
    <w:rsid w:val="001715ED"/>
    <w:rsid w:val="0017204D"/>
    <w:rsid w:val="001724E9"/>
    <w:rsid w:val="001730F0"/>
    <w:rsid w:val="00175869"/>
    <w:rsid w:val="00176553"/>
    <w:rsid w:val="00176E83"/>
    <w:rsid w:val="00184EED"/>
    <w:rsid w:val="00185129"/>
    <w:rsid w:val="0018593E"/>
    <w:rsid w:val="00186314"/>
    <w:rsid w:val="00187B21"/>
    <w:rsid w:val="0019335B"/>
    <w:rsid w:val="001936B7"/>
    <w:rsid w:val="00193EE6"/>
    <w:rsid w:val="0019497E"/>
    <w:rsid w:val="00194DE0"/>
    <w:rsid w:val="00195274"/>
    <w:rsid w:val="00196EAE"/>
    <w:rsid w:val="001A004F"/>
    <w:rsid w:val="001A21EE"/>
    <w:rsid w:val="001A4A32"/>
    <w:rsid w:val="001A4F1F"/>
    <w:rsid w:val="001A67FD"/>
    <w:rsid w:val="001A692F"/>
    <w:rsid w:val="001A778E"/>
    <w:rsid w:val="001A7923"/>
    <w:rsid w:val="001A7C50"/>
    <w:rsid w:val="001A7D16"/>
    <w:rsid w:val="001B22F1"/>
    <w:rsid w:val="001B5522"/>
    <w:rsid w:val="001B6739"/>
    <w:rsid w:val="001B7F64"/>
    <w:rsid w:val="001C02F1"/>
    <w:rsid w:val="001C0CE7"/>
    <w:rsid w:val="001C117F"/>
    <w:rsid w:val="001C127F"/>
    <w:rsid w:val="001C15BC"/>
    <w:rsid w:val="001C1F55"/>
    <w:rsid w:val="001C257C"/>
    <w:rsid w:val="001C27FC"/>
    <w:rsid w:val="001C2AF2"/>
    <w:rsid w:val="001C34B5"/>
    <w:rsid w:val="001C3FD6"/>
    <w:rsid w:val="001C432F"/>
    <w:rsid w:val="001C4731"/>
    <w:rsid w:val="001C4F07"/>
    <w:rsid w:val="001C5104"/>
    <w:rsid w:val="001C514C"/>
    <w:rsid w:val="001C5E8D"/>
    <w:rsid w:val="001C6491"/>
    <w:rsid w:val="001C7466"/>
    <w:rsid w:val="001C7EC7"/>
    <w:rsid w:val="001D0A78"/>
    <w:rsid w:val="001D138E"/>
    <w:rsid w:val="001D142B"/>
    <w:rsid w:val="001D16AA"/>
    <w:rsid w:val="001D287B"/>
    <w:rsid w:val="001D3ADE"/>
    <w:rsid w:val="001D3C10"/>
    <w:rsid w:val="001D4BAA"/>
    <w:rsid w:val="001D4F44"/>
    <w:rsid w:val="001D54D5"/>
    <w:rsid w:val="001D72DA"/>
    <w:rsid w:val="001E0481"/>
    <w:rsid w:val="001E28A7"/>
    <w:rsid w:val="001E3700"/>
    <w:rsid w:val="001E37A6"/>
    <w:rsid w:val="001E547D"/>
    <w:rsid w:val="001E5C17"/>
    <w:rsid w:val="001E6720"/>
    <w:rsid w:val="001E746B"/>
    <w:rsid w:val="001E753D"/>
    <w:rsid w:val="001F253B"/>
    <w:rsid w:val="001F3C7A"/>
    <w:rsid w:val="001F418A"/>
    <w:rsid w:val="001F4982"/>
    <w:rsid w:val="001F5337"/>
    <w:rsid w:val="001F6F4A"/>
    <w:rsid w:val="001F7907"/>
    <w:rsid w:val="00202394"/>
    <w:rsid w:val="002029DB"/>
    <w:rsid w:val="00204AC7"/>
    <w:rsid w:val="00205768"/>
    <w:rsid w:val="002068B4"/>
    <w:rsid w:val="00207686"/>
    <w:rsid w:val="002108BD"/>
    <w:rsid w:val="00213A61"/>
    <w:rsid w:val="00214D1E"/>
    <w:rsid w:val="00214E36"/>
    <w:rsid w:val="00215FD2"/>
    <w:rsid w:val="0021704E"/>
    <w:rsid w:val="00217281"/>
    <w:rsid w:val="00221A52"/>
    <w:rsid w:val="00222BD0"/>
    <w:rsid w:val="00224145"/>
    <w:rsid w:val="00226819"/>
    <w:rsid w:val="00227A02"/>
    <w:rsid w:val="00231995"/>
    <w:rsid w:val="00231CFF"/>
    <w:rsid w:val="00232190"/>
    <w:rsid w:val="00232A11"/>
    <w:rsid w:val="00234F4E"/>
    <w:rsid w:val="00235DD7"/>
    <w:rsid w:val="00236A4B"/>
    <w:rsid w:val="00237D97"/>
    <w:rsid w:val="00237E8E"/>
    <w:rsid w:val="00240FC0"/>
    <w:rsid w:val="0024254D"/>
    <w:rsid w:val="002432F1"/>
    <w:rsid w:val="00243CF9"/>
    <w:rsid w:val="00246A54"/>
    <w:rsid w:val="00247295"/>
    <w:rsid w:val="00250B22"/>
    <w:rsid w:val="0025119B"/>
    <w:rsid w:val="002521A4"/>
    <w:rsid w:val="002523DC"/>
    <w:rsid w:val="0025260F"/>
    <w:rsid w:val="00252749"/>
    <w:rsid w:val="00252E07"/>
    <w:rsid w:val="00253B2C"/>
    <w:rsid w:val="00253E0D"/>
    <w:rsid w:val="00254374"/>
    <w:rsid w:val="00254EB5"/>
    <w:rsid w:val="002553A2"/>
    <w:rsid w:val="00256567"/>
    <w:rsid w:val="00256F55"/>
    <w:rsid w:val="00260F08"/>
    <w:rsid w:val="00261A05"/>
    <w:rsid w:val="00262CF5"/>
    <w:rsid w:val="002646DB"/>
    <w:rsid w:val="00264C30"/>
    <w:rsid w:val="0026538C"/>
    <w:rsid w:val="00267D59"/>
    <w:rsid w:val="00270AC6"/>
    <w:rsid w:val="00270E16"/>
    <w:rsid w:val="00271FBC"/>
    <w:rsid w:val="00272133"/>
    <w:rsid w:val="00275E62"/>
    <w:rsid w:val="00280B58"/>
    <w:rsid w:val="00280E4C"/>
    <w:rsid w:val="00280F6C"/>
    <w:rsid w:val="00281180"/>
    <w:rsid w:val="00281196"/>
    <w:rsid w:val="00283F61"/>
    <w:rsid w:val="00285F7F"/>
    <w:rsid w:val="002863F3"/>
    <w:rsid w:val="002869B4"/>
    <w:rsid w:val="0028721E"/>
    <w:rsid w:val="002905BC"/>
    <w:rsid w:val="0029339E"/>
    <w:rsid w:val="00293CE2"/>
    <w:rsid w:val="00296847"/>
    <w:rsid w:val="00297678"/>
    <w:rsid w:val="002A072D"/>
    <w:rsid w:val="002A32DA"/>
    <w:rsid w:val="002A3A7E"/>
    <w:rsid w:val="002A3E84"/>
    <w:rsid w:val="002A43B5"/>
    <w:rsid w:val="002A460A"/>
    <w:rsid w:val="002A619D"/>
    <w:rsid w:val="002A6AFE"/>
    <w:rsid w:val="002A76A8"/>
    <w:rsid w:val="002B172B"/>
    <w:rsid w:val="002B215E"/>
    <w:rsid w:val="002B581F"/>
    <w:rsid w:val="002B5D80"/>
    <w:rsid w:val="002B742C"/>
    <w:rsid w:val="002C1581"/>
    <w:rsid w:val="002C2687"/>
    <w:rsid w:val="002C2C72"/>
    <w:rsid w:val="002C2F2B"/>
    <w:rsid w:val="002C3094"/>
    <w:rsid w:val="002C3EBD"/>
    <w:rsid w:val="002C4FBE"/>
    <w:rsid w:val="002C57F9"/>
    <w:rsid w:val="002C74E2"/>
    <w:rsid w:val="002C7755"/>
    <w:rsid w:val="002C7EF6"/>
    <w:rsid w:val="002D03CC"/>
    <w:rsid w:val="002D1268"/>
    <w:rsid w:val="002D3FCA"/>
    <w:rsid w:val="002D40AF"/>
    <w:rsid w:val="002D4D1C"/>
    <w:rsid w:val="002D52DD"/>
    <w:rsid w:val="002D5474"/>
    <w:rsid w:val="002D5BDC"/>
    <w:rsid w:val="002D662A"/>
    <w:rsid w:val="002D6ECC"/>
    <w:rsid w:val="002E0055"/>
    <w:rsid w:val="002E029D"/>
    <w:rsid w:val="002E0571"/>
    <w:rsid w:val="002E1061"/>
    <w:rsid w:val="002E3781"/>
    <w:rsid w:val="002E51B4"/>
    <w:rsid w:val="002E5A83"/>
    <w:rsid w:val="002E5AB1"/>
    <w:rsid w:val="002F375C"/>
    <w:rsid w:val="002F3AD4"/>
    <w:rsid w:val="002F467F"/>
    <w:rsid w:val="002F51E7"/>
    <w:rsid w:val="002F572B"/>
    <w:rsid w:val="002F71C5"/>
    <w:rsid w:val="002F7313"/>
    <w:rsid w:val="002F75EC"/>
    <w:rsid w:val="003020C2"/>
    <w:rsid w:val="003036EE"/>
    <w:rsid w:val="00305F7F"/>
    <w:rsid w:val="003123F9"/>
    <w:rsid w:val="00312FE6"/>
    <w:rsid w:val="00313B68"/>
    <w:rsid w:val="00314400"/>
    <w:rsid w:val="00315128"/>
    <w:rsid w:val="00315241"/>
    <w:rsid w:val="00316851"/>
    <w:rsid w:val="00316C83"/>
    <w:rsid w:val="003217C1"/>
    <w:rsid w:val="0032252C"/>
    <w:rsid w:val="00322CD4"/>
    <w:rsid w:val="00323DF4"/>
    <w:rsid w:val="003245FB"/>
    <w:rsid w:val="003248E9"/>
    <w:rsid w:val="0032557B"/>
    <w:rsid w:val="00326825"/>
    <w:rsid w:val="0032697B"/>
    <w:rsid w:val="00327768"/>
    <w:rsid w:val="0033056B"/>
    <w:rsid w:val="00330CCD"/>
    <w:rsid w:val="0033133C"/>
    <w:rsid w:val="0033133F"/>
    <w:rsid w:val="0033189C"/>
    <w:rsid w:val="003343C8"/>
    <w:rsid w:val="00340847"/>
    <w:rsid w:val="00340E6A"/>
    <w:rsid w:val="0034120A"/>
    <w:rsid w:val="00341C0D"/>
    <w:rsid w:val="00341CA1"/>
    <w:rsid w:val="003427AB"/>
    <w:rsid w:val="00343385"/>
    <w:rsid w:val="00343EB2"/>
    <w:rsid w:val="00345D9C"/>
    <w:rsid w:val="00350745"/>
    <w:rsid w:val="00350A1D"/>
    <w:rsid w:val="0035296E"/>
    <w:rsid w:val="00353547"/>
    <w:rsid w:val="00353BE0"/>
    <w:rsid w:val="0035523E"/>
    <w:rsid w:val="00356D2E"/>
    <w:rsid w:val="003600AF"/>
    <w:rsid w:val="00360978"/>
    <w:rsid w:val="00361100"/>
    <w:rsid w:val="003613D1"/>
    <w:rsid w:val="0036141C"/>
    <w:rsid w:val="003626F3"/>
    <w:rsid w:val="00363919"/>
    <w:rsid w:val="00370176"/>
    <w:rsid w:val="0037086B"/>
    <w:rsid w:val="003708CE"/>
    <w:rsid w:val="00371175"/>
    <w:rsid w:val="003714A8"/>
    <w:rsid w:val="00372C6E"/>
    <w:rsid w:val="0037320F"/>
    <w:rsid w:val="00373FC4"/>
    <w:rsid w:val="00374518"/>
    <w:rsid w:val="003752F4"/>
    <w:rsid w:val="003771D0"/>
    <w:rsid w:val="00380AF9"/>
    <w:rsid w:val="00380F92"/>
    <w:rsid w:val="00381685"/>
    <w:rsid w:val="00381B95"/>
    <w:rsid w:val="00383F51"/>
    <w:rsid w:val="00384779"/>
    <w:rsid w:val="00384C3F"/>
    <w:rsid w:val="003850C7"/>
    <w:rsid w:val="003878D0"/>
    <w:rsid w:val="0038CDEF"/>
    <w:rsid w:val="00392A20"/>
    <w:rsid w:val="00393272"/>
    <w:rsid w:val="00393B1D"/>
    <w:rsid w:val="00396359"/>
    <w:rsid w:val="003A0665"/>
    <w:rsid w:val="003A0835"/>
    <w:rsid w:val="003A13B9"/>
    <w:rsid w:val="003A5026"/>
    <w:rsid w:val="003A5432"/>
    <w:rsid w:val="003A59A4"/>
    <w:rsid w:val="003A5AD6"/>
    <w:rsid w:val="003A65DA"/>
    <w:rsid w:val="003A7687"/>
    <w:rsid w:val="003B0ACF"/>
    <w:rsid w:val="003B0D86"/>
    <w:rsid w:val="003B0FE4"/>
    <w:rsid w:val="003B21D1"/>
    <w:rsid w:val="003B2E98"/>
    <w:rsid w:val="003B37A4"/>
    <w:rsid w:val="003B5624"/>
    <w:rsid w:val="003B59A1"/>
    <w:rsid w:val="003B5A88"/>
    <w:rsid w:val="003B5B3E"/>
    <w:rsid w:val="003B7465"/>
    <w:rsid w:val="003B7A57"/>
    <w:rsid w:val="003C14F2"/>
    <w:rsid w:val="003C29A0"/>
    <w:rsid w:val="003C4AFE"/>
    <w:rsid w:val="003C4B99"/>
    <w:rsid w:val="003C4EC2"/>
    <w:rsid w:val="003C54F3"/>
    <w:rsid w:val="003C576D"/>
    <w:rsid w:val="003C61DA"/>
    <w:rsid w:val="003C6695"/>
    <w:rsid w:val="003C69EB"/>
    <w:rsid w:val="003C6B66"/>
    <w:rsid w:val="003D070A"/>
    <w:rsid w:val="003D4EEA"/>
    <w:rsid w:val="003D5124"/>
    <w:rsid w:val="003D60C2"/>
    <w:rsid w:val="003D6180"/>
    <w:rsid w:val="003D748F"/>
    <w:rsid w:val="003E014E"/>
    <w:rsid w:val="003E06E8"/>
    <w:rsid w:val="003E121D"/>
    <w:rsid w:val="003E19C7"/>
    <w:rsid w:val="003E2659"/>
    <w:rsid w:val="003E38DA"/>
    <w:rsid w:val="003E38F7"/>
    <w:rsid w:val="003E417D"/>
    <w:rsid w:val="003E4A7A"/>
    <w:rsid w:val="003F0F71"/>
    <w:rsid w:val="003F147B"/>
    <w:rsid w:val="003F1743"/>
    <w:rsid w:val="003F181F"/>
    <w:rsid w:val="003F1A75"/>
    <w:rsid w:val="003F28AF"/>
    <w:rsid w:val="003F377E"/>
    <w:rsid w:val="003F3A2C"/>
    <w:rsid w:val="003F5CA1"/>
    <w:rsid w:val="00400817"/>
    <w:rsid w:val="00400FD7"/>
    <w:rsid w:val="00401BF8"/>
    <w:rsid w:val="00402066"/>
    <w:rsid w:val="00402751"/>
    <w:rsid w:val="00403A19"/>
    <w:rsid w:val="004047A0"/>
    <w:rsid w:val="004060EF"/>
    <w:rsid w:val="00406A06"/>
    <w:rsid w:val="00410D96"/>
    <w:rsid w:val="00410F3F"/>
    <w:rsid w:val="00411859"/>
    <w:rsid w:val="00411E36"/>
    <w:rsid w:val="00412D2C"/>
    <w:rsid w:val="004134D4"/>
    <w:rsid w:val="00415B73"/>
    <w:rsid w:val="004162C9"/>
    <w:rsid w:val="00416B3F"/>
    <w:rsid w:val="00416B68"/>
    <w:rsid w:val="00417E1C"/>
    <w:rsid w:val="00420185"/>
    <w:rsid w:val="004211A6"/>
    <w:rsid w:val="004212B5"/>
    <w:rsid w:val="004213EF"/>
    <w:rsid w:val="004215C1"/>
    <w:rsid w:val="00422CF5"/>
    <w:rsid w:val="004237CF"/>
    <w:rsid w:val="004239A2"/>
    <w:rsid w:val="00424C12"/>
    <w:rsid w:val="0042558F"/>
    <w:rsid w:val="00427965"/>
    <w:rsid w:val="00430269"/>
    <w:rsid w:val="00431BFE"/>
    <w:rsid w:val="00431E76"/>
    <w:rsid w:val="004332B7"/>
    <w:rsid w:val="00434C83"/>
    <w:rsid w:val="00435B3B"/>
    <w:rsid w:val="004368FA"/>
    <w:rsid w:val="004378E1"/>
    <w:rsid w:val="0044066C"/>
    <w:rsid w:val="00440C19"/>
    <w:rsid w:val="00440F2E"/>
    <w:rsid w:val="004414D0"/>
    <w:rsid w:val="00443D40"/>
    <w:rsid w:val="00443E2D"/>
    <w:rsid w:val="00444F0A"/>
    <w:rsid w:val="004457C8"/>
    <w:rsid w:val="004465CF"/>
    <w:rsid w:val="00446F72"/>
    <w:rsid w:val="004509DF"/>
    <w:rsid w:val="0045146F"/>
    <w:rsid w:val="0045262B"/>
    <w:rsid w:val="00452E3C"/>
    <w:rsid w:val="00454489"/>
    <w:rsid w:val="00454764"/>
    <w:rsid w:val="00455515"/>
    <w:rsid w:val="00455AA4"/>
    <w:rsid w:val="004570AB"/>
    <w:rsid w:val="0045723B"/>
    <w:rsid w:val="00457A48"/>
    <w:rsid w:val="00466DD3"/>
    <w:rsid w:val="00467063"/>
    <w:rsid w:val="00467097"/>
    <w:rsid w:val="00470BCD"/>
    <w:rsid w:val="004727B0"/>
    <w:rsid w:val="00472A39"/>
    <w:rsid w:val="004731C4"/>
    <w:rsid w:val="004758EE"/>
    <w:rsid w:val="00481046"/>
    <w:rsid w:val="00481517"/>
    <w:rsid w:val="004816FE"/>
    <w:rsid w:val="0048246B"/>
    <w:rsid w:val="0048334F"/>
    <w:rsid w:val="004834C4"/>
    <w:rsid w:val="00483C2B"/>
    <w:rsid w:val="00484480"/>
    <w:rsid w:val="004844BB"/>
    <w:rsid w:val="00486809"/>
    <w:rsid w:val="00487D41"/>
    <w:rsid w:val="00490919"/>
    <w:rsid w:val="00490AB3"/>
    <w:rsid w:val="00492294"/>
    <w:rsid w:val="00492586"/>
    <w:rsid w:val="00492CCD"/>
    <w:rsid w:val="00493278"/>
    <w:rsid w:val="00493711"/>
    <w:rsid w:val="00493C7A"/>
    <w:rsid w:val="00494FA7"/>
    <w:rsid w:val="00495502"/>
    <w:rsid w:val="00495CB5"/>
    <w:rsid w:val="00496C00"/>
    <w:rsid w:val="0049755A"/>
    <w:rsid w:val="004A178F"/>
    <w:rsid w:val="004A21D8"/>
    <w:rsid w:val="004A2D4F"/>
    <w:rsid w:val="004A353F"/>
    <w:rsid w:val="004A478A"/>
    <w:rsid w:val="004A49C7"/>
    <w:rsid w:val="004A4EEB"/>
    <w:rsid w:val="004A5BC7"/>
    <w:rsid w:val="004A7140"/>
    <w:rsid w:val="004A7254"/>
    <w:rsid w:val="004B027A"/>
    <w:rsid w:val="004B051E"/>
    <w:rsid w:val="004B1BC8"/>
    <w:rsid w:val="004B4D97"/>
    <w:rsid w:val="004B534C"/>
    <w:rsid w:val="004B746E"/>
    <w:rsid w:val="004C3D8F"/>
    <w:rsid w:val="004C3F65"/>
    <w:rsid w:val="004C4C1D"/>
    <w:rsid w:val="004C4FE3"/>
    <w:rsid w:val="004C6BCD"/>
    <w:rsid w:val="004C7050"/>
    <w:rsid w:val="004D00A8"/>
    <w:rsid w:val="004D11CC"/>
    <w:rsid w:val="004D127A"/>
    <w:rsid w:val="004D4036"/>
    <w:rsid w:val="004D4F00"/>
    <w:rsid w:val="004E195E"/>
    <w:rsid w:val="004E20A9"/>
    <w:rsid w:val="004E2A7D"/>
    <w:rsid w:val="004E308F"/>
    <w:rsid w:val="004E32CA"/>
    <w:rsid w:val="004E36C4"/>
    <w:rsid w:val="004E3940"/>
    <w:rsid w:val="004E3953"/>
    <w:rsid w:val="004E46D1"/>
    <w:rsid w:val="004E52B2"/>
    <w:rsid w:val="004E614A"/>
    <w:rsid w:val="004E62F7"/>
    <w:rsid w:val="004F0160"/>
    <w:rsid w:val="004F2794"/>
    <w:rsid w:val="004F3F51"/>
    <w:rsid w:val="004F5B88"/>
    <w:rsid w:val="004F5EE5"/>
    <w:rsid w:val="004F60CE"/>
    <w:rsid w:val="00500A51"/>
    <w:rsid w:val="0050103D"/>
    <w:rsid w:val="00501049"/>
    <w:rsid w:val="00501F7D"/>
    <w:rsid w:val="005022B4"/>
    <w:rsid w:val="0050253D"/>
    <w:rsid w:val="00502970"/>
    <w:rsid w:val="00502FAE"/>
    <w:rsid w:val="005033FC"/>
    <w:rsid w:val="005035D1"/>
    <w:rsid w:val="00504501"/>
    <w:rsid w:val="0050488C"/>
    <w:rsid w:val="0050547B"/>
    <w:rsid w:val="005055CE"/>
    <w:rsid w:val="00507204"/>
    <w:rsid w:val="005105A0"/>
    <w:rsid w:val="00510FE6"/>
    <w:rsid w:val="00511F6A"/>
    <w:rsid w:val="0051244F"/>
    <w:rsid w:val="00513A74"/>
    <w:rsid w:val="00514E2D"/>
    <w:rsid w:val="0051516F"/>
    <w:rsid w:val="0051528F"/>
    <w:rsid w:val="0051538F"/>
    <w:rsid w:val="00515988"/>
    <w:rsid w:val="005159E1"/>
    <w:rsid w:val="00515B1F"/>
    <w:rsid w:val="00516726"/>
    <w:rsid w:val="00516E24"/>
    <w:rsid w:val="005213FA"/>
    <w:rsid w:val="00522E94"/>
    <w:rsid w:val="00523146"/>
    <w:rsid w:val="00523CFE"/>
    <w:rsid w:val="00525014"/>
    <w:rsid w:val="00525183"/>
    <w:rsid w:val="005252B3"/>
    <w:rsid w:val="0052551C"/>
    <w:rsid w:val="005273A2"/>
    <w:rsid w:val="00527CC0"/>
    <w:rsid w:val="00530251"/>
    <w:rsid w:val="00531006"/>
    <w:rsid w:val="005339A8"/>
    <w:rsid w:val="005356AA"/>
    <w:rsid w:val="005377A5"/>
    <w:rsid w:val="0054028A"/>
    <w:rsid w:val="00540FB9"/>
    <w:rsid w:val="005410F6"/>
    <w:rsid w:val="005417D7"/>
    <w:rsid w:val="00542325"/>
    <w:rsid w:val="00542CF4"/>
    <w:rsid w:val="0054353F"/>
    <w:rsid w:val="00544214"/>
    <w:rsid w:val="0054445E"/>
    <w:rsid w:val="00547509"/>
    <w:rsid w:val="00547B6F"/>
    <w:rsid w:val="0055073D"/>
    <w:rsid w:val="00551C0B"/>
    <w:rsid w:val="0055599C"/>
    <w:rsid w:val="00555EB9"/>
    <w:rsid w:val="00556C19"/>
    <w:rsid w:val="005571F6"/>
    <w:rsid w:val="00557563"/>
    <w:rsid w:val="0055792A"/>
    <w:rsid w:val="00557FF0"/>
    <w:rsid w:val="005615BF"/>
    <w:rsid w:val="005617F8"/>
    <w:rsid w:val="00561C6A"/>
    <w:rsid w:val="00562182"/>
    <w:rsid w:val="00564867"/>
    <w:rsid w:val="00564AED"/>
    <w:rsid w:val="00566A34"/>
    <w:rsid w:val="00570F0D"/>
    <w:rsid w:val="00572EAD"/>
    <w:rsid w:val="00573DF9"/>
    <w:rsid w:val="0057467F"/>
    <w:rsid w:val="00574935"/>
    <w:rsid w:val="00575397"/>
    <w:rsid w:val="00581545"/>
    <w:rsid w:val="00582C7F"/>
    <w:rsid w:val="00583260"/>
    <w:rsid w:val="00583584"/>
    <w:rsid w:val="00583BB9"/>
    <w:rsid w:val="00583E41"/>
    <w:rsid w:val="0058604F"/>
    <w:rsid w:val="00586549"/>
    <w:rsid w:val="00590772"/>
    <w:rsid w:val="00591088"/>
    <w:rsid w:val="005925F3"/>
    <w:rsid w:val="00593008"/>
    <w:rsid w:val="00593AEB"/>
    <w:rsid w:val="0059445D"/>
    <w:rsid w:val="00594E11"/>
    <w:rsid w:val="005A00DE"/>
    <w:rsid w:val="005A1B56"/>
    <w:rsid w:val="005A1E7E"/>
    <w:rsid w:val="005A26DD"/>
    <w:rsid w:val="005A3CC9"/>
    <w:rsid w:val="005A3D82"/>
    <w:rsid w:val="005A4BCA"/>
    <w:rsid w:val="005A563E"/>
    <w:rsid w:val="005A625C"/>
    <w:rsid w:val="005A6528"/>
    <w:rsid w:val="005A7075"/>
    <w:rsid w:val="005A7515"/>
    <w:rsid w:val="005A7767"/>
    <w:rsid w:val="005A7DCE"/>
    <w:rsid w:val="005B021C"/>
    <w:rsid w:val="005B137E"/>
    <w:rsid w:val="005B1AF9"/>
    <w:rsid w:val="005B3F47"/>
    <w:rsid w:val="005B6398"/>
    <w:rsid w:val="005B669C"/>
    <w:rsid w:val="005B67D3"/>
    <w:rsid w:val="005C1A1C"/>
    <w:rsid w:val="005C2957"/>
    <w:rsid w:val="005C31AF"/>
    <w:rsid w:val="005C5195"/>
    <w:rsid w:val="005C6275"/>
    <w:rsid w:val="005C6926"/>
    <w:rsid w:val="005C6930"/>
    <w:rsid w:val="005D1478"/>
    <w:rsid w:val="005D2FF6"/>
    <w:rsid w:val="005D4478"/>
    <w:rsid w:val="005D4F1D"/>
    <w:rsid w:val="005D5510"/>
    <w:rsid w:val="005D772E"/>
    <w:rsid w:val="005D7A7D"/>
    <w:rsid w:val="005E0C23"/>
    <w:rsid w:val="005E0E77"/>
    <w:rsid w:val="005E0E84"/>
    <w:rsid w:val="005E156B"/>
    <w:rsid w:val="005E1836"/>
    <w:rsid w:val="005E1C94"/>
    <w:rsid w:val="005E23B1"/>
    <w:rsid w:val="005E2754"/>
    <w:rsid w:val="005E2E5B"/>
    <w:rsid w:val="005E6A54"/>
    <w:rsid w:val="005F0918"/>
    <w:rsid w:val="005F3E5D"/>
    <w:rsid w:val="005F4209"/>
    <w:rsid w:val="005F51ED"/>
    <w:rsid w:val="005F53A0"/>
    <w:rsid w:val="005F5BF0"/>
    <w:rsid w:val="005F5C0D"/>
    <w:rsid w:val="005F67AF"/>
    <w:rsid w:val="00600AB0"/>
    <w:rsid w:val="00600B47"/>
    <w:rsid w:val="00601804"/>
    <w:rsid w:val="006033F5"/>
    <w:rsid w:val="0060710C"/>
    <w:rsid w:val="00607A84"/>
    <w:rsid w:val="006129AC"/>
    <w:rsid w:val="006129E4"/>
    <w:rsid w:val="00613836"/>
    <w:rsid w:val="00613D87"/>
    <w:rsid w:val="006149B2"/>
    <w:rsid w:val="00615F3D"/>
    <w:rsid w:val="006163AA"/>
    <w:rsid w:val="00616D65"/>
    <w:rsid w:val="00617A1A"/>
    <w:rsid w:val="00620B0F"/>
    <w:rsid w:val="0062195C"/>
    <w:rsid w:val="006221C5"/>
    <w:rsid w:val="006224C9"/>
    <w:rsid w:val="0062365F"/>
    <w:rsid w:val="00623BD7"/>
    <w:rsid w:val="00623FD9"/>
    <w:rsid w:val="006242C1"/>
    <w:rsid w:val="006272CA"/>
    <w:rsid w:val="00630703"/>
    <w:rsid w:val="00630F99"/>
    <w:rsid w:val="006364DB"/>
    <w:rsid w:val="00637352"/>
    <w:rsid w:val="006378A1"/>
    <w:rsid w:val="006404FB"/>
    <w:rsid w:val="00641FF6"/>
    <w:rsid w:val="00642D2B"/>
    <w:rsid w:val="006439CF"/>
    <w:rsid w:val="006448BB"/>
    <w:rsid w:val="00644E6D"/>
    <w:rsid w:val="00645022"/>
    <w:rsid w:val="0064758F"/>
    <w:rsid w:val="00647A76"/>
    <w:rsid w:val="00653BAC"/>
    <w:rsid w:val="00654A93"/>
    <w:rsid w:val="00655FC5"/>
    <w:rsid w:val="00656AD5"/>
    <w:rsid w:val="006603EC"/>
    <w:rsid w:val="00661E8D"/>
    <w:rsid w:val="00662129"/>
    <w:rsid w:val="00662406"/>
    <w:rsid w:val="006633B7"/>
    <w:rsid w:val="00663437"/>
    <w:rsid w:val="006636E4"/>
    <w:rsid w:val="00664207"/>
    <w:rsid w:val="00665FFD"/>
    <w:rsid w:val="006672DC"/>
    <w:rsid w:val="00671901"/>
    <w:rsid w:val="006722DA"/>
    <w:rsid w:val="006723C8"/>
    <w:rsid w:val="00672B6D"/>
    <w:rsid w:val="006733A9"/>
    <w:rsid w:val="006767E3"/>
    <w:rsid w:val="00676990"/>
    <w:rsid w:val="006772D4"/>
    <w:rsid w:val="0067770F"/>
    <w:rsid w:val="00677820"/>
    <w:rsid w:val="00677C2D"/>
    <w:rsid w:val="0068080C"/>
    <w:rsid w:val="00682991"/>
    <w:rsid w:val="00682C89"/>
    <w:rsid w:val="0068467B"/>
    <w:rsid w:val="00690E64"/>
    <w:rsid w:val="00690ECE"/>
    <w:rsid w:val="0069107D"/>
    <w:rsid w:val="00691BCD"/>
    <w:rsid w:val="0069239B"/>
    <w:rsid w:val="0069241C"/>
    <w:rsid w:val="00692C5A"/>
    <w:rsid w:val="006938DE"/>
    <w:rsid w:val="006942A8"/>
    <w:rsid w:val="006944D6"/>
    <w:rsid w:val="0069568C"/>
    <w:rsid w:val="0069598A"/>
    <w:rsid w:val="00696277"/>
    <w:rsid w:val="006964BB"/>
    <w:rsid w:val="006969B8"/>
    <w:rsid w:val="006974B5"/>
    <w:rsid w:val="00697AAA"/>
    <w:rsid w:val="006A0CC3"/>
    <w:rsid w:val="006A1DA5"/>
    <w:rsid w:val="006A1EB8"/>
    <w:rsid w:val="006A4777"/>
    <w:rsid w:val="006A5190"/>
    <w:rsid w:val="006A767F"/>
    <w:rsid w:val="006B0C93"/>
    <w:rsid w:val="006B3D5E"/>
    <w:rsid w:val="006B4786"/>
    <w:rsid w:val="006B590B"/>
    <w:rsid w:val="006B6DD0"/>
    <w:rsid w:val="006B73FE"/>
    <w:rsid w:val="006B766F"/>
    <w:rsid w:val="006C0527"/>
    <w:rsid w:val="006C369E"/>
    <w:rsid w:val="006C40B7"/>
    <w:rsid w:val="006C6288"/>
    <w:rsid w:val="006C7424"/>
    <w:rsid w:val="006C7AAC"/>
    <w:rsid w:val="006D1B61"/>
    <w:rsid w:val="006D2531"/>
    <w:rsid w:val="006D30B7"/>
    <w:rsid w:val="006D3578"/>
    <w:rsid w:val="006D3F90"/>
    <w:rsid w:val="006D529F"/>
    <w:rsid w:val="006D5867"/>
    <w:rsid w:val="006D60A1"/>
    <w:rsid w:val="006D72D9"/>
    <w:rsid w:val="006D7EC7"/>
    <w:rsid w:val="006E001A"/>
    <w:rsid w:val="006E0475"/>
    <w:rsid w:val="006E1AA4"/>
    <w:rsid w:val="006E29C1"/>
    <w:rsid w:val="006E2A8D"/>
    <w:rsid w:val="006E4207"/>
    <w:rsid w:val="006E5FFE"/>
    <w:rsid w:val="006E69FB"/>
    <w:rsid w:val="006E6EE7"/>
    <w:rsid w:val="006E7D17"/>
    <w:rsid w:val="006E7EDA"/>
    <w:rsid w:val="006F0342"/>
    <w:rsid w:val="006F2CC4"/>
    <w:rsid w:val="006F2FFA"/>
    <w:rsid w:val="006F576A"/>
    <w:rsid w:val="006F6501"/>
    <w:rsid w:val="00701C40"/>
    <w:rsid w:val="00703511"/>
    <w:rsid w:val="0070475B"/>
    <w:rsid w:val="00705DCA"/>
    <w:rsid w:val="00706264"/>
    <w:rsid w:val="00715353"/>
    <w:rsid w:val="007155C3"/>
    <w:rsid w:val="00715BD3"/>
    <w:rsid w:val="00716B54"/>
    <w:rsid w:val="007170D1"/>
    <w:rsid w:val="0072014B"/>
    <w:rsid w:val="0072045B"/>
    <w:rsid w:val="007209B2"/>
    <w:rsid w:val="00721103"/>
    <w:rsid w:val="00721C0B"/>
    <w:rsid w:val="00722155"/>
    <w:rsid w:val="00722159"/>
    <w:rsid w:val="007222CE"/>
    <w:rsid w:val="007230A0"/>
    <w:rsid w:val="007241D1"/>
    <w:rsid w:val="00724EDF"/>
    <w:rsid w:val="00725D7E"/>
    <w:rsid w:val="00726DEE"/>
    <w:rsid w:val="00730348"/>
    <w:rsid w:val="007323E2"/>
    <w:rsid w:val="00732FB8"/>
    <w:rsid w:val="00735B05"/>
    <w:rsid w:val="00736028"/>
    <w:rsid w:val="00736074"/>
    <w:rsid w:val="007374E5"/>
    <w:rsid w:val="00740167"/>
    <w:rsid w:val="007401AF"/>
    <w:rsid w:val="007401F1"/>
    <w:rsid w:val="00740E0F"/>
    <w:rsid w:val="00741108"/>
    <w:rsid w:val="007425AF"/>
    <w:rsid w:val="00742A49"/>
    <w:rsid w:val="007431A8"/>
    <w:rsid w:val="0074357C"/>
    <w:rsid w:val="00743F7C"/>
    <w:rsid w:val="00744405"/>
    <w:rsid w:val="00744B3F"/>
    <w:rsid w:val="00744F4A"/>
    <w:rsid w:val="00746F87"/>
    <w:rsid w:val="007475C3"/>
    <w:rsid w:val="0074A344"/>
    <w:rsid w:val="00752720"/>
    <w:rsid w:val="00753CA9"/>
    <w:rsid w:val="00754368"/>
    <w:rsid w:val="00755234"/>
    <w:rsid w:val="007564C0"/>
    <w:rsid w:val="00756F1D"/>
    <w:rsid w:val="0075713F"/>
    <w:rsid w:val="00757B8C"/>
    <w:rsid w:val="00757DE8"/>
    <w:rsid w:val="00757E71"/>
    <w:rsid w:val="007612C0"/>
    <w:rsid w:val="00764A7E"/>
    <w:rsid w:val="007668FB"/>
    <w:rsid w:val="0076762D"/>
    <w:rsid w:val="00767DEA"/>
    <w:rsid w:val="0076ECDD"/>
    <w:rsid w:val="0077359E"/>
    <w:rsid w:val="0077467A"/>
    <w:rsid w:val="00775B63"/>
    <w:rsid w:val="00777641"/>
    <w:rsid w:val="0078004E"/>
    <w:rsid w:val="0078009B"/>
    <w:rsid w:val="00781412"/>
    <w:rsid w:val="00781814"/>
    <w:rsid w:val="00781A1B"/>
    <w:rsid w:val="0078243C"/>
    <w:rsid w:val="00783CA1"/>
    <w:rsid w:val="0078414A"/>
    <w:rsid w:val="0078503B"/>
    <w:rsid w:val="00785293"/>
    <w:rsid w:val="00785B2A"/>
    <w:rsid w:val="007874E1"/>
    <w:rsid w:val="00790F5D"/>
    <w:rsid w:val="0079258D"/>
    <w:rsid w:val="00792935"/>
    <w:rsid w:val="00792AA7"/>
    <w:rsid w:val="00792E59"/>
    <w:rsid w:val="0079314B"/>
    <w:rsid w:val="007934D6"/>
    <w:rsid w:val="007937A9"/>
    <w:rsid w:val="0079392A"/>
    <w:rsid w:val="007939F0"/>
    <w:rsid w:val="00795454"/>
    <w:rsid w:val="007973D6"/>
    <w:rsid w:val="007A05C4"/>
    <w:rsid w:val="007A2B07"/>
    <w:rsid w:val="007A32BD"/>
    <w:rsid w:val="007A346D"/>
    <w:rsid w:val="007A3A8D"/>
    <w:rsid w:val="007A4482"/>
    <w:rsid w:val="007A53C6"/>
    <w:rsid w:val="007A7AC1"/>
    <w:rsid w:val="007B0A92"/>
    <w:rsid w:val="007B0F27"/>
    <w:rsid w:val="007B10A6"/>
    <w:rsid w:val="007B12A7"/>
    <w:rsid w:val="007B1C65"/>
    <w:rsid w:val="007B43FF"/>
    <w:rsid w:val="007B4C93"/>
    <w:rsid w:val="007B4F14"/>
    <w:rsid w:val="007B6ACE"/>
    <w:rsid w:val="007B6E54"/>
    <w:rsid w:val="007B6EEA"/>
    <w:rsid w:val="007B7313"/>
    <w:rsid w:val="007C040F"/>
    <w:rsid w:val="007C082F"/>
    <w:rsid w:val="007C0A43"/>
    <w:rsid w:val="007C1077"/>
    <w:rsid w:val="007C14D7"/>
    <w:rsid w:val="007C2A7C"/>
    <w:rsid w:val="007C2EE8"/>
    <w:rsid w:val="007C6386"/>
    <w:rsid w:val="007C696C"/>
    <w:rsid w:val="007C7852"/>
    <w:rsid w:val="007D0A09"/>
    <w:rsid w:val="007D10F7"/>
    <w:rsid w:val="007D23FC"/>
    <w:rsid w:val="007D24F2"/>
    <w:rsid w:val="007D2EE9"/>
    <w:rsid w:val="007D6D9A"/>
    <w:rsid w:val="007D7918"/>
    <w:rsid w:val="007E0513"/>
    <w:rsid w:val="007E0A7C"/>
    <w:rsid w:val="007E0C61"/>
    <w:rsid w:val="007E2E2F"/>
    <w:rsid w:val="007E3871"/>
    <w:rsid w:val="007E4D9D"/>
    <w:rsid w:val="007E5C57"/>
    <w:rsid w:val="007E60A9"/>
    <w:rsid w:val="007E686C"/>
    <w:rsid w:val="007E7B01"/>
    <w:rsid w:val="007E7F13"/>
    <w:rsid w:val="007F0239"/>
    <w:rsid w:val="007F0E7C"/>
    <w:rsid w:val="007F41BC"/>
    <w:rsid w:val="007F4B02"/>
    <w:rsid w:val="007F4B31"/>
    <w:rsid w:val="007F4FB1"/>
    <w:rsid w:val="007F530E"/>
    <w:rsid w:val="007F63E4"/>
    <w:rsid w:val="007F64B3"/>
    <w:rsid w:val="007F7496"/>
    <w:rsid w:val="007F7C89"/>
    <w:rsid w:val="00801E9C"/>
    <w:rsid w:val="00804201"/>
    <w:rsid w:val="008047D7"/>
    <w:rsid w:val="00805AB5"/>
    <w:rsid w:val="008074FC"/>
    <w:rsid w:val="00807662"/>
    <w:rsid w:val="0081017B"/>
    <w:rsid w:val="0081086C"/>
    <w:rsid w:val="00810AFB"/>
    <w:rsid w:val="00811CE2"/>
    <w:rsid w:val="008126D8"/>
    <w:rsid w:val="008135F2"/>
    <w:rsid w:val="008141C0"/>
    <w:rsid w:val="0081497A"/>
    <w:rsid w:val="00815578"/>
    <w:rsid w:val="00816EC6"/>
    <w:rsid w:val="0081737A"/>
    <w:rsid w:val="0081773E"/>
    <w:rsid w:val="008214DE"/>
    <w:rsid w:val="00823BDC"/>
    <w:rsid w:val="00825972"/>
    <w:rsid w:val="00826A12"/>
    <w:rsid w:val="00826C1A"/>
    <w:rsid w:val="00827105"/>
    <w:rsid w:val="0083063B"/>
    <w:rsid w:val="00831829"/>
    <w:rsid w:val="00831E6A"/>
    <w:rsid w:val="008328AD"/>
    <w:rsid w:val="008329EB"/>
    <w:rsid w:val="00832F58"/>
    <w:rsid w:val="00833908"/>
    <w:rsid w:val="00834057"/>
    <w:rsid w:val="008340E4"/>
    <w:rsid w:val="00834D72"/>
    <w:rsid w:val="0083621B"/>
    <w:rsid w:val="0083776E"/>
    <w:rsid w:val="00837EC3"/>
    <w:rsid w:val="0084105F"/>
    <w:rsid w:val="00842559"/>
    <w:rsid w:val="00843907"/>
    <w:rsid w:val="0084395E"/>
    <w:rsid w:val="00845AB9"/>
    <w:rsid w:val="00846E6C"/>
    <w:rsid w:val="00850780"/>
    <w:rsid w:val="00851661"/>
    <w:rsid w:val="00851F4A"/>
    <w:rsid w:val="00852593"/>
    <w:rsid w:val="00852606"/>
    <w:rsid w:val="00852706"/>
    <w:rsid w:val="00853FEC"/>
    <w:rsid w:val="00854F9D"/>
    <w:rsid w:val="00855669"/>
    <w:rsid w:val="0085640D"/>
    <w:rsid w:val="00857647"/>
    <w:rsid w:val="00860A4D"/>
    <w:rsid w:val="00861A18"/>
    <w:rsid w:val="0086201A"/>
    <w:rsid w:val="008624B2"/>
    <w:rsid w:val="00863E8C"/>
    <w:rsid w:val="00864DB1"/>
    <w:rsid w:val="00864FE2"/>
    <w:rsid w:val="00865716"/>
    <w:rsid w:val="00866005"/>
    <w:rsid w:val="00870116"/>
    <w:rsid w:val="0087231E"/>
    <w:rsid w:val="008729DF"/>
    <w:rsid w:val="00872CFB"/>
    <w:rsid w:val="008731DE"/>
    <w:rsid w:val="00873A30"/>
    <w:rsid w:val="00874131"/>
    <w:rsid w:val="0087438A"/>
    <w:rsid w:val="0087716A"/>
    <w:rsid w:val="00877FBA"/>
    <w:rsid w:val="0088029E"/>
    <w:rsid w:val="00881084"/>
    <w:rsid w:val="00881571"/>
    <w:rsid w:val="008818AA"/>
    <w:rsid w:val="00883291"/>
    <w:rsid w:val="0088362C"/>
    <w:rsid w:val="00883646"/>
    <w:rsid w:val="00884697"/>
    <w:rsid w:val="00884A59"/>
    <w:rsid w:val="00884D18"/>
    <w:rsid w:val="00885C7B"/>
    <w:rsid w:val="008860F1"/>
    <w:rsid w:val="00886469"/>
    <w:rsid w:val="00886976"/>
    <w:rsid w:val="008873D1"/>
    <w:rsid w:val="0088758B"/>
    <w:rsid w:val="0088F102"/>
    <w:rsid w:val="0089033C"/>
    <w:rsid w:val="008953EE"/>
    <w:rsid w:val="008956D3"/>
    <w:rsid w:val="00896C4E"/>
    <w:rsid w:val="008A1251"/>
    <w:rsid w:val="008A1A3B"/>
    <w:rsid w:val="008A2604"/>
    <w:rsid w:val="008A4725"/>
    <w:rsid w:val="008A4DF3"/>
    <w:rsid w:val="008A590C"/>
    <w:rsid w:val="008A6E07"/>
    <w:rsid w:val="008A7BD3"/>
    <w:rsid w:val="008B035B"/>
    <w:rsid w:val="008B10F7"/>
    <w:rsid w:val="008B2607"/>
    <w:rsid w:val="008B2DE3"/>
    <w:rsid w:val="008B34F8"/>
    <w:rsid w:val="008B4BB0"/>
    <w:rsid w:val="008B5239"/>
    <w:rsid w:val="008B53CC"/>
    <w:rsid w:val="008B54A3"/>
    <w:rsid w:val="008B5626"/>
    <w:rsid w:val="008B7010"/>
    <w:rsid w:val="008B7B40"/>
    <w:rsid w:val="008B7B46"/>
    <w:rsid w:val="008B7F1C"/>
    <w:rsid w:val="008C0CE8"/>
    <w:rsid w:val="008C17C0"/>
    <w:rsid w:val="008C3781"/>
    <w:rsid w:val="008C49A4"/>
    <w:rsid w:val="008C4E72"/>
    <w:rsid w:val="008C5898"/>
    <w:rsid w:val="008C6CEC"/>
    <w:rsid w:val="008D0205"/>
    <w:rsid w:val="008D1335"/>
    <w:rsid w:val="008D201C"/>
    <w:rsid w:val="008D241C"/>
    <w:rsid w:val="008D4786"/>
    <w:rsid w:val="008D6117"/>
    <w:rsid w:val="008D694C"/>
    <w:rsid w:val="008D7A92"/>
    <w:rsid w:val="008E0169"/>
    <w:rsid w:val="008E0561"/>
    <w:rsid w:val="008E1504"/>
    <w:rsid w:val="008E176C"/>
    <w:rsid w:val="008E20D4"/>
    <w:rsid w:val="008E2351"/>
    <w:rsid w:val="008E307C"/>
    <w:rsid w:val="008E4CDF"/>
    <w:rsid w:val="008E5B17"/>
    <w:rsid w:val="008E5B44"/>
    <w:rsid w:val="008E5BA1"/>
    <w:rsid w:val="008E713D"/>
    <w:rsid w:val="008E7830"/>
    <w:rsid w:val="008F08D1"/>
    <w:rsid w:val="008F13D1"/>
    <w:rsid w:val="008F5F13"/>
    <w:rsid w:val="008F6290"/>
    <w:rsid w:val="008F6D4B"/>
    <w:rsid w:val="008F789B"/>
    <w:rsid w:val="00904A70"/>
    <w:rsid w:val="0090547D"/>
    <w:rsid w:val="009054AD"/>
    <w:rsid w:val="00906A59"/>
    <w:rsid w:val="00907661"/>
    <w:rsid w:val="00907D81"/>
    <w:rsid w:val="009106F9"/>
    <w:rsid w:val="00912536"/>
    <w:rsid w:val="009125C7"/>
    <w:rsid w:val="00914380"/>
    <w:rsid w:val="00914690"/>
    <w:rsid w:val="009152BD"/>
    <w:rsid w:val="009156FE"/>
    <w:rsid w:val="009159A7"/>
    <w:rsid w:val="00916018"/>
    <w:rsid w:val="0092083A"/>
    <w:rsid w:val="00920DB9"/>
    <w:rsid w:val="009226D7"/>
    <w:rsid w:val="009232EE"/>
    <w:rsid w:val="00923F73"/>
    <w:rsid w:val="009246D6"/>
    <w:rsid w:val="00926477"/>
    <w:rsid w:val="00926646"/>
    <w:rsid w:val="00930410"/>
    <w:rsid w:val="00932DB8"/>
    <w:rsid w:val="0093415C"/>
    <w:rsid w:val="00934434"/>
    <w:rsid w:val="00934C36"/>
    <w:rsid w:val="0093619F"/>
    <w:rsid w:val="009406F6"/>
    <w:rsid w:val="00940ACD"/>
    <w:rsid w:val="00940DD6"/>
    <w:rsid w:val="00941AFA"/>
    <w:rsid w:val="009428C2"/>
    <w:rsid w:val="00943492"/>
    <w:rsid w:val="00944118"/>
    <w:rsid w:val="00945AC3"/>
    <w:rsid w:val="00945B2E"/>
    <w:rsid w:val="00945FB9"/>
    <w:rsid w:val="009464F6"/>
    <w:rsid w:val="00946860"/>
    <w:rsid w:val="00951891"/>
    <w:rsid w:val="00951D84"/>
    <w:rsid w:val="009522F0"/>
    <w:rsid w:val="00952EF8"/>
    <w:rsid w:val="009536EA"/>
    <w:rsid w:val="009539A7"/>
    <w:rsid w:val="00953B6A"/>
    <w:rsid w:val="009553D5"/>
    <w:rsid w:val="0095632E"/>
    <w:rsid w:val="009607C9"/>
    <w:rsid w:val="009609A8"/>
    <w:rsid w:val="00960A2A"/>
    <w:rsid w:val="00961BC3"/>
    <w:rsid w:val="00962F98"/>
    <w:rsid w:val="0096324C"/>
    <w:rsid w:val="00963FE4"/>
    <w:rsid w:val="0096484B"/>
    <w:rsid w:val="0096683E"/>
    <w:rsid w:val="0097017B"/>
    <w:rsid w:val="009711B5"/>
    <w:rsid w:val="009719E2"/>
    <w:rsid w:val="00971A7F"/>
    <w:rsid w:val="009739C6"/>
    <w:rsid w:val="009768F3"/>
    <w:rsid w:val="0097729F"/>
    <w:rsid w:val="009804F6"/>
    <w:rsid w:val="00983486"/>
    <w:rsid w:val="00983FF6"/>
    <w:rsid w:val="00984723"/>
    <w:rsid w:val="009861F2"/>
    <w:rsid w:val="00986441"/>
    <w:rsid w:val="009864D3"/>
    <w:rsid w:val="00992FAC"/>
    <w:rsid w:val="009936C8"/>
    <w:rsid w:val="00993988"/>
    <w:rsid w:val="00995E5D"/>
    <w:rsid w:val="009964E0"/>
    <w:rsid w:val="009973F6"/>
    <w:rsid w:val="00997D48"/>
    <w:rsid w:val="009A0D6E"/>
    <w:rsid w:val="009A127C"/>
    <w:rsid w:val="009A1CCF"/>
    <w:rsid w:val="009A26F6"/>
    <w:rsid w:val="009A29A0"/>
    <w:rsid w:val="009A29FB"/>
    <w:rsid w:val="009A2A5F"/>
    <w:rsid w:val="009A37A9"/>
    <w:rsid w:val="009A435C"/>
    <w:rsid w:val="009A471C"/>
    <w:rsid w:val="009A5390"/>
    <w:rsid w:val="009A64D1"/>
    <w:rsid w:val="009A6EA4"/>
    <w:rsid w:val="009A721A"/>
    <w:rsid w:val="009B15D9"/>
    <w:rsid w:val="009B1D4E"/>
    <w:rsid w:val="009B1E19"/>
    <w:rsid w:val="009B20B4"/>
    <w:rsid w:val="009B3C54"/>
    <w:rsid w:val="009B56A4"/>
    <w:rsid w:val="009B7021"/>
    <w:rsid w:val="009B785A"/>
    <w:rsid w:val="009B7CE8"/>
    <w:rsid w:val="009C2621"/>
    <w:rsid w:val="009C2CB4"/>
    <w:rsid w:val="009C4886"/>
    <w:rsid w:val="009C4A00"/>
    <w:rsid w:val="009C4BBE"/>
    <w:rsid w:val="009C4E99"/>
    <w:rsid w:val="009C5569"/>
    <w:rsid w:val="009C76DD"/>
    <w:rsid w:val="009D08FF"/>
    <w:rsid w:val="009D0944"/>
    <w:rsid w:val="009D0B1A"/>
    <w:rsid w:val="009D13F0"/>
    <w:rsid w:val="009D248E"/>
    <w:rsid w:val="009D3ECA"/>
    <w:rsid w:val="009D59E2"/>
    <w:rsid w:val="009D5E3C"/>
    <w:rsid w:val="009E2CDA"/>
    <w:rsid w:val="009E36BD"/>
    <w:rsid w:val="009E418E"/>
    <w:rsid w:val="009E6369"/>
    <w:rsid w:val="009F147A"/>
    <w:rsid w:val="009F20F9"/>
    <w:rsid w:val="009F23C3"/>
    <w:rsid w:val="009F29AA"/>
    <w:rsid w:val="009F47AA"/>
    <w:rsid w:val="009F491E"/>
    <w:rsid w:val="009F5576"/>
    <w:rsid w:val="009F66BE"/>
    <w:rsid w:val="009F67E6"/>
    <w:rsid w:val="009F77B5"/>
    <w:rsid w:val="00A02100"/>
    <w:rsid w:val="00A03BB4"/>
    <w:rsid w:val="00A03D1E"/>
    <w:rsid w:val="00A04B72"/>
    <w:rsid w:val="00A04EFF"/>
    <w:rsid w:val="00A0501D"/>
    <w:rsid w:val="00A052EA"/>
    <w:rsid w:val="00A05498"/>
    <w:rsid w:val="00A0621B"/>
    <w:rsid w:val="00A06C8C"/>
    <w:rsid w:val="00A070EC"/>
    <w:rsid w:val="00A078B6"/>
    <w:rsid w:val="00A10A48"/>
    <w:rsid w:val="00A12A47"/>
    <w:rsid w:val="00A13A4E"/>
    <w:rsid w:val="00A14AAB"/>
    <w:rsid w:val="00A163A1"/>
    <w:rsid w:val="00A174BC"/>
    <w:rsid w:val="00A20E98"/>
    <w:rsid w:val="00A22722"/>
    <w:rsid w:val="00A22918"/>
    <w:rsid w:val="00A23A73"/>
    <w:rsid w:val="00A2451F"/>
    <w:rsid w:val="00A2452C"/>
    <w:rsid w:val="00A24E4E"/>
    <w:rsid w:val="00A2635E"/>
    <w:rsid w:val="00A2696E"/>
    <w:rsid w:val="00A27966"/>
    <w:rsid w:val="00A27FAC"/>
    <w:rsid w:val="00A2A5E4"/>
    <w:rsid w:val="00A305AB"/>
    <w:rsid w:val="00A30880"/>
    <w:rsid w:val="00A312CB"/>
    <w:rsid w:val="00A317FE"/>
    <w:rsid w:val="00A33B6D"/>
    <w:rsid w:val="00A33FC2"/>
    <w:rsid w:val="00A34849"/>
    <w:rsid w:val="00A34879"/>
    <w:rsid w:val="00A3504F"/>
    <w:rsid w:val="00A36195"/>
    <w:rsid w:val="00A369CF"/>
    <w:rsid w:val="00A37C2D"/>
    <w:rsid w:val="00A41EA5"/>
    <w:rsid w:val="00A423C3"/>
    <w:rsid w:val="00A45C69"/>
    <w:rsid w:val="00A45E69"/>
    <w:rsid w:val="00A5222D"/>
    <w:rsid w:val="00A533A2"/>
    <w:rsid w:val="00A533EE"/>
    <w:rsid w:val="00A549B3"/>
    <w:rsid w:val="00A5787E"/>
    <w:rsid w:val="00A57FAB"/>
    <w:rsid w:val="00A607B9"/>
    <w:rsid w:val="00A60CE4"/>
    <w:rsid w:val="00A62E9D"/>
    <w:rsid w:val="00A63CB0"/>
    <w:rsid w:val="00A641A3"/>
    <w:rsid w:val="00A64784"/>
    <w:rsid w:val="00A649B5"/>
    <w:rsid w:val="00A65C4C"/>
    <w:rsid w:val="00A66774"/>
    <w:rsid w:val="00A667FD"/>
    <w:rsid w:val="00A717C3"/>
    <w:rsid w:val="00A71D39"/>
    <w:rsid w:val="00A721B7"/>
    <w:rsid w:val="00A73F05"/>
    <w:rsid w:val="00A75CCD"/>
    <w:rsid w:val="00A7681A"/>
    <w:rsid w:val="00A76F79"/>
    <w:rsid w:val="00A778C7"/>
    <w:rsid w:val="00A819BC"/>
    <w:rsid w:val="00A8292C"/>
    <w:rsid w:val="00A834B1"/>
    <w:rsid w:val="00A857E6"/>
    <w:rsid w:val="00A860D2"/>
    <w:rsid w:val="00A863D1"/>
    <w:rsid w:val="00A876BE"/>
    <w:rsid w:val="00A8779E"/>
    <w:rsid w:val="00A9059D"/>
    <w:rsid w:val="00A91B7A"/>
    <w:rsid w:val="00A94BF9"/>
    <w:rsid w:val="00A95006"/>
    <w:rsid w:val="00A9529C"/>
    <w:rsid w:val="00A95B52"/>
    <w:rsid w:val="00A95E3A"/>
    <w:rsid w:val="00A97EB8"/>
    <w:rsid w:val="00AA1997"/>
    <w:rsid w:val="00AA35AE"/>
    <w:rsid w:val="00AA4A5F"/>
    <w:rsid w:val="00AA4FD6"/>
    <w:rsid w:val="00AB0068"/>
    <w:rsid w:val="00AB0887"/>
    <w:rsid w:val="00AB0CE2"/>
    <w:rsid w:val="00AB0F52"/>
    <w:rsid w:val="00AB25B9"/>
    <w:rsid w:val="00AB2845"/>
    <w:rsid w:val="00AB2EC1"/>
    <w:rsid w:val="00AB3E2A"/>
    <w:rsid w:val="00AB4807"/>
    <w:rsid w:val="00AB5D4E"/>
    <w:rsid w:val="00AB67DA"/>
    <w:rsid w:val="00AB6A73"/>
    <w:rsid w:val="00AB6DA0"/>
    <w:rsid w:val="00AB738B"/>
    <w:rsid w:val="00AC104E"/>
    <w:rsid w:val="00AC2434"/>
    <w:rsid w:val="00AC2EF5"/>
    <w:rsid w:val="00AC30AA"/>
    <w:rsid w:val="00AC433B"/>
    <w:rsid w:val="00AC57FF"/>
    <w:rsid w:val="00AC5D7D"/>
    <w:rsid w:val="00AC6516"/>
    <w:rsid w:val="00AD006C"/>
    <w:rsid w:val="00AD1EE4"/>
    <w:rsid w:val="00AD447E"/>
    <w:rsid w:val="00AD7A7B"/>
    <w:rsid w:val="00AE0BAF"/>
    <w:rsid w:val="00AE1F06"/>
    <w:rsid w:val="00AE488F"/>
    <w:rsid w:val="00AE4A6D"/>
    <w:rsid w:val="00AE549D"/>
    <w:rsid w:val="00AE5F62"/>
    <w:rsid w:val="00AE6E67"/>
    <w:rsid w:val="00AE6E91"/>
    <w:rsid w:val="00AF0266"/>
    <w:rsid w:val="00AF1CB9"/>
    <w:rsid w:val="00AF2683"/>
    <w:rsid w:val="00AF294A"/>
    <w:rsid w:val="00AF29CB"/>
    <w:rsid w:val="00AF36B8"/>
    <w:rsid w:val="00AF47EE"/>
    <w:rsid w:val="00AF4A4A"/>
    <w:rsid w:val="00AF4E64"/>
    <w:rsid w:val="00AF56AE"/>
    <w:rsid w:val="00AF5E5C"/>
    <w:rsid w:val="00AFCED2"/>
    <w:rsid w:val="00B012EF"/>
    <w:rsid w:val="00B01BE7"/>
    <w:rsid w:val="00B021D1"/>
    <w:rsid w:val="00B05090"/>
    <w:rsid w:val="00B055F7"/>
    <w:rsid w:val="00B05670"/>
    <w:rsid w:val="00B05747"/>
    <w:rsid w:val="00B109E4"/>
    <w:rsid w:val="00B12671"/>
    <w:rsid w:val="00B12A34"/>
    <w:rsid w:val="00B13A0B"/>
    <w:rsid w:val="00B13FDD"/>
    <w:rsid w:val="00B145DD"/>
    <w:rsid w:val="00B17110"/>
    <w:rsid w:val="00B1735D"/>
    <w:rsid w:val="00B17D01"/>
    <w:rsid w:val="00B2157B"/>
    <w:rsid w:val="00B21769"/>
    <w:rsid w:val="00B230B1"/>
    <w:rsid w:val="00B23B84"/>
    <w:rsid w:val="00B23C48"/>
    <w:rsid w:val="00B240C6"/>
    <w:rsid w:val="00B24B68"/>
    <w:rsid w:val="00B261B1"/>
    <w:rsid w:val="00B2745E"/>
    <w:rsid w:val="00B27C82"/>
    <w:rsid w:val="00B32314"/>
    <w:rsid w:val="00B32442"/>
    <w:rsid w:val="00B328E4"/>
    <w:rsid w:val="00B32AD8"/>
    <w:rsid w:val="00B33192"/>
    <w:rsid w:val="00B334E2"/>
    <w:rsid w:val="00B348B8"/>
    <w:rsid w:val="00B348E5"/>
    <w:rsid w:val="00B40346"/>
    <w:rsid w:val="00B50D4B"/>
    <w:rsid w:val="00B516A6"/>
    <w:rsid w:val="00B52B7F"/>
    <w:rsid w:val="00B53FF1"/>
    <w:rsid w:val="00B5786F"/>
    <w:rsid w:val="00B579C8"/>
    <w:rsid w:val="00B57ED4"/>
    <w:rsid w:val="00B61088"/>
    <w:rsid w:val="00B63CFE"/>
    <w:rsid w:val="00B657A5"/>
    <w:rsid w:val="00B66899"/>
    <w:rsid w:val="00B67849"/>
    <w:rsid w:val="00B67993"/>
    <w:rsid w:val="00B6799F"/>
    <w:rsid w:val="00B7107B"/>
    <w:rsid w:val="00B71208"/>
    <w:rsid w:val="00B72F97"/>
    <w:rsid w:val="00B73780"/>
    <w:rsid w:val="00B73887"/>
    <w:rsid w:val="00B7721B"/>
    <w:rsid w:val="00B77BF3"/>
    <w:rsid w:val="00B801B7"/>
    <w:rsid w:val="00B8185A"/>
    <w:rsid w:val="00B81EA2"/>
    <w:rsid w:val="00B8304E"/>
    <w:rsid w:val="00B83AB0"/>
    <w:rsid w:val="00B83F59"/>
    <w:rsid w:val="00B84053"/>
    <w:rsid w:val="00B860A3"/>
    <w:rsid w:val="00B8713F"/>
    <w:rsid w:val="00B87B9C"/>
    <w:rsid w:val="00B9020A"/>
    <w:rsid w:val="00B91E2F"/>
    <w:rsid w:val="00B928D7"/>
    <w:rsid w:val="00B92A11"/>
    <w:rsid w:val="00B92FDF"/>
    <w:rsid w:val="00B93129"/>
    <w:rsid w:val="00B94249"/>
    <w:rsid w:val="00BA04DA"/>
    <w:rsid w:val="00BA131D"/>
    <w:rsid w:val="00BA1B7F"/>
    <w:rsid w:val="00BA24E0"/>
    <w:rsid w:val="00BA2EC2"/>
    <w:rsid w:val="00BA3C84"/>
    <w:rsid w:val="00BA4196"/>
    <w:rsid w:val="00BA4E36"/>
    <w:rsid w:val="00BA5CD6"/>
    <w:rsid w:val="00BB0320"/>
    <w:rsid w:val="00BB0EE1"/>
    <w:rsid w:val="00BB137D"/>
    <w:rsid w:val="00BB28E4"/>
    <w:rsid w:val="00BB3935"/>
    <w:rsid w:val="00BB3BFF"/>
    <w:rsid w:val="00BB3FFE"/>
    <w:rsid w:val="00BB40EF"/>
    <w:rsid w:val="00BB4D19"/>
    <w:rsid w:val="00BB4DC3"/>
    <w:rsid w:val="00BB57CD"/>
    <w:rsid w:val="00BB7928"/>
    <w:rsid w:val="00BC0768"/>
    <w:rsid w:val="00BC1DC0"/>
    <w:rsid w:val="00BC1F22"/>
    <w:rsid w:val="00BC216C"/>
    <w:rsid w:val="00BC217C"/>
    <w:rsid w:val="00BC21F0"/>
    <w:rsid w:val="00BC39EB"/>
    <w:rsid w:val="00BC3CE4"/>
    <w:rsid w:val="00BC5907"/>
    <w:rsid w:val="00BC5C6B"/>
    <w:rsid w:val="00BC674F"/>
    <w:rsid w:val="00BC77F2"/>
    <w:rsid w:val="00BD02F6"/>
    <w:rsid w:val="00BD410E"/>
    <w:rsid w:val="00BD51C3"/>
    <w:rsid w:val="00BD5E81"/>
    <w:rsid w:val="00BE0A3C"/>
    <w:rsid w:val="00BE0A41"/>
    <w:rsid w:val="00BE2A67"/>
    <w:rsid w:val="00BE2C27"/>
    <w:rsid w:val="00BE406A"/>
    <w:rsid w:val="00BE44CC"/>
    <w:rsid w:val="00BE4527"/>
    <w:rsid w:val="00BE459D"/>
    <w:rsid w:val="00BE5DA1"/>
    <w:rsid w:val="00BE5EA5"/>
    <w:rsid w:val="00BE6E68"/>
    <w:rsid w:val="00BF05EB"/>
    <w:rsid w:val="00BF10BB"/>
    <w:rsid w:val="00BF147F"/>
    <w:rsid w:val="00BF3AAE"/>
    <w:rsid w:val="00BF4CDA"/>
    <w:rsid w:val="00BF4FE5"/>
    <w:rsid w:val="00BF7033"/>
    <w:rsid w:val="00BF7CE0"/>
    <w:rsid w:val="00BF7EBB"/>
    <w:rsid w:val="00C0013D"/>
    <w:rsid w:val="00C005DB"/>
    <w:rsid w:val="00C011DB"/>
    <w:rsid w:val="00C02EED"/>
    <w:rsid w:val="00C035A8"/>
    <w:rsid w:val="00C03856"/>
    <w:rsid w:val="00C03E58"/>
    <w:rsid w:val="00C03EC0"/>
    <w:rsid w:val="00C069B0"/>
    <w:rsid w:val="00C06CCB"/>
    <w:rsid w:val="00C07633"/>
    <w:rsid w:val="00C10219"/>
    <w:rsid w:val="00C10EAA"/>
    <w:rsid w:val="00C12557"/>
    <w:rsid w:val="00C12690"/>
    <w:rsid w:val="00C148E2"/>
    <w:rsid w:val="00C14A45"/>
    <w:rsid w:val="00C15C84"/>
    <w:rsid w:val="00C1610C"/>
    <w:rsid w:val="00C22481"/>
    <w:rsid w:val="00C22954"/>
    <w:rsid w:val="00C249F7"/>
    <w:rsid w:val="00C24C25"/>
    <w:rsid w:val="00C26ADD"/>
    <w:rsid w:val="00C26BAF"/>
    <w:rsid w:val="00C272AD"/>
    <w:rsid w:val="00C2743E"/>
    <w:rsid w:val="00C279E2"/>
    <w:rsid w:val="00C303C3"/>
    <w:rsid w:val="00C3059E"/>
    <w:rsid w:val="00C30691"/>
    <w:rsid w:val="00C30DE4"/>
    <w:rsid w:val="00C33F2F"/>
    <w:rsid w:val="00C3618B"/>
    <w:rsid w:val="00C36655"/>
    <w:rsid w:val="00C37640"/>
    <w:rsid w:val="00C37ABC"/>
    <w:rsid w:val="00C404E1"/>
    <w:rsid w:val="00C41BAD"/>
    <w:rsid w:val="00C42DC6"/>
    <w:rsid w:val="00C433DC"/>
    <w:rsid w:val="00C43705"/>
    <w:rsid w:val="00C4565C"/>
    <w:rsid w:val="00C45A8A"/>
    <w:rsid w:val="00C462AC"/>
    <w:rsid w:val="00C46704"/>
    <w:rsid w:val="00C46D36"/>
    <w:rsid w:val="00C470A6"/>
    <w:rsid w:val="00C47785"/>
    <w:rsid w:val="00C514A7"/>
    <w:rsid w:val="00C519EA"/>
    <w:rsid w:val="00C53077"/>
    <w:rsid w:val="00C531C6"/>
    <w:rsid w:val="00C539E2"/>
    <w:rsid w:val="00C544F3"/>
    <w:rsid w:val="00C545A9"/>
    <w:rsid w:val="00C56598"/>
    <w:rsid w:val="00C565F4"/>
    <w:rsid w:val="00C5689A"/>
    <w:rsid w:val="00C605B1"/>
    <w:rsid w:val="00C6085F"/>
    <w:rsid w:val="00C6091A"/>
    <w:rsid w:val="00C612BC"/>
    <w:rsid w:val="00C61C30"/>
    <w:rsid w:val="00C61DB5"/>
    <w:rsid w:val="00C630EF"/>
    <w:rsid w:val="00C63785"/>
    <w:rsid w:val="00C63FE0"/>
    <w:rsid w:val="00C64232"/>
    <w:rsid w:val="00C6473C"/>
    <w:rsid w:val="00C66407"/>
    <w:rsid w:val="00C66C97"/>
    <w:rsid w:val="00C67B2A"/>
    <w:rsid w:val="00C709EC"/>
    <w:rsid w:val="00C71E92"/>
    <w:rsid w:val="00C721EC"/>
    <w:rsid w:val="00C729FE"/>
    <w:rsid w:val="00C7400D"/>
    <w:rsid w:val="00C756AE"/>
    <w:rsid w:val="00C762EB"/>
    <w:rsid w:val="00C76413"/>
    <w:rsid w:val="00C768D6"/>
    <w:rsid w:val="00C77BCA"/>
    <w:rsid w:val="00C80953"/>
    <w:rsid w:val="00C81BE5"/>
    <w:rsid w:val="00C8227D"/>
    <w:rsid w:val="00C824F2"/>
    <w:rsid w:val="00C84B9B"/>
    <w:rsid w:val="00C86418"/>
    <w:rsid w:val="00C864F8"/>
    <w:rsid w:val="00C87404"/>
    <w:rsid w:val="00C87A25"/>
    <w:rsid w:val="00C90432"/>
    <w:rsid w:val="00C91099"/>
    <w:rsid w:val="00C910FC"/>
    <w:rsid w:val="00C91D31"/>
    <w:rsid w:val="00C92633"/>
    <w:rsid w:val="00C929ED"/>
    <w:rsid w:val="00C93499"/>
    <w:rsid w:val="00C93516"/>
    <w:rsid w:val="00C941D8"/>
    <w:rsid w:val="00C94991"/>
    <w:rsid w:val="00C94E91"/>
    <w:rsid w:val="00CA088F"/>
    <w:rsid w:val="00CA0CA8"/>
    <w:rsid w:val="00CA0D3E"/>
    <w:rsid w:val="00CA0D5B"/>
    <w:rsid w:val="00CA1457"/>
    <w:rsid w:val="00CA15F8"/>
    <w:rsid w:val="00CA441A"/>
    <w:rsid w:val="00CA6B9F"/>
    <w:rsid w:val="00CA7723"/>
    <w:rsid w:val="00CB067C"/>
    <w:rsid w:val="00CB141F"/>
    <w:rsid w:val="00CB34DB"/>
    <w:rsid w:val="00CB52FA"/>
    <w:rsid w:val="00CB5C42"/>
    <w:rsid w:val="00CB6D65"/>
    <w:rsid w:val="00CB6E82"/>
    <w:rsid w:val="00CB6EBC"/>
    <w:rsid w:val="00CB74D9"/>
    <w:rsid w:val="00CB7F6D"/>
    <w:rsid w:val="00CC0612"/>
    <w:rsid w:val="00CC2636"/>
    <w:rsid w:val="00CC26E4"/>
    <w:rsid w:val="00CC29C9"/>
    <w:rsid w:val="00CC2F2D"/>
    <w:rsid w:val="00CC343F"/>
    <w:rsid w:val="00CC3D4A"/>
    <w:rsid w:val="00CC42B9"/>
    <w:rsid w:val="00CC4341"/>
    <w:rsid w:val="00CC4915"/>
    <w:rsid w:val="00CC4DFC"/>
    <w:rsid w:val="00CC4E33"/>
    <w:rsid w:val="00CC5C10"/>
    <w:rsid w:val="00CC5D98"/>
    <w:rsid w:val="00CC5FDA"/>
    <w:rsid w:val="00CC76CB"/>
    <w:rsid w:val="00CD07EE"/>
    <w:rsid w:val="00CD0E52"/>
    <w:rsid w:val="00CD1275"/>
    <w:rsid w:val="00CD1D5E"/>
    <w:rsid w:val="00CD381F"/>
    <w:rsid w:val="00CD3B87"/>
    <w:rsid w:val="00CD44DE"/>
    <w:rsid w:val="00CD473C"/>
    <w:rsid w:val="00CD4AF0"/>
    <w:rsid w:val="00CD5F8C"/>
    <w:rsid w:val="00CE0A24"/>
    <w:rsid w:val="00CE120B"/>
    <w:rsid w:val="00CE122F"/>
    <w:rsid w:val="00CE1E42"/>
    <w:rsid w:val="00CE1F7A"/>
    <w:rsid w:val="00CE39AD"/>
    <w:rsid w:val="00CE4B51"/>
    <w:rsid w:val="00CE5639"/>
    <w:rsid w:val="00CE5704"/>
    <w:rsid w:val="00CE5D47"/>
    <w:rsid w:val="00CF00ED"/>
    <w:rsid w:val="00CF0981"/>
    <w:rsid w:val="00CF1A85"/>
    <w:rsid w:val="00CF39C8"/>
    <w:rsid w:val="00CF3C02"/>
    <w:rsid w:val="00CF400D"/>
    <w:rsid w:val="00CF4BDA"/>
    <w:rsid w:val="00CF556C"/>
    <w:rsid w:val="00CF6801"/>
    <w:rsid w:val="00D02795"/>
    <w:rsid w:val="00D035C2"/>
    <w:rsid w:val="00D03BFA"/>
    <w:rsid w:val="00D04C97"/>
    <w:rsid w:val="00D05C32"/>
    <w:rsid w:val="00D06EA2"/>
    <w:rsid w:val="00D109D0"/>
    <w:rsid w:val="00D118AE"/>
    <w:rsid w:val="00D1335B"/>
    <w:rsid w:val="00D139D5"/>
    <w:rsid w:val="00D13E92"/>
    <w:rsid w:val="00D150C0"/>
    <w:rsid w:val="00D15C27"/>
    <w:rsid w:val="00D17148"/>
    <w:rsid w:val="00D171FB"/>
    <w:rsid w:val="00D1745B"/>
    <w:rsid w:val="00D20E03"/>
    <w:rsid w:val="00D2132E"/>
    <w:rsid w:val="00D219C7"/>
    <w:rsid w:val="00D242DB"/>
    <w:rsid w:val="00D26CF4"/>
    <w:rsid w:val="00D26E99"/>
    <w:rsid w:val="00D27674"/>
    <w:rsid w:val="00D3037C"/>
    <w:rsid w:val="00D30CBB"/>
    <w:rsid w:val="00D324B6"/>
    <w:rsid w:val="00D33612"/>
    <w:rsid w:val="00D4068A"/>
    <w:rsid w:val="00D40908"/>
    <w:rsid w:val="00D40DDD"/>
    <w:rsid w:val="00D42D7C"/>
    <w:rsid w:val="00D4441A"/>
    <w:rsid w:val="00D4562F"/>
    <w:rsid w:val="00D45BA6"/>
    <w:rsid w:val="00D46895"/>
    <w:rsid w:val="00D474DF"/>
    <w:rsid w:val="00D4F673"/>
    <w:rsid w:val="00D5021A"/>
    <w:rsid w:val="00D502ED"/>
    <w:rsid w:val="00D53359"/>
    <w:rsid w:val="00D53D83"/>
    <w:rsid w:val="00D54535"/>
    <w:rsid w:val="00D54741"/>
    <w:rsid w:val="00D54DE5"/>
    <w:rsid w:val="00D552E0"/>
    <w:rsid w:val="00D567F2"/>
    <w:rsid w:val="00D56B5D"/>
    <w:rsid w:val="00D56D30"/>
    <w:rsid w:val="00D56DC4"/>
    <w:rsid w:val="00D5751A"/>
    <w:rsid w:val="00D57736"/>
    <w:rsid w:val="00D60C7F"/>
    <w:rsid w:val="00D6102E"/>
    <w:rsid w:val="00D620DB"/>
    <w:rsid w:val="00D62B9A"/>
    <w:rsid w:val="00D63A94"/>
    <w:rsid w:val="00D65810"/>
    <w:rsid w:val="00D659A9"/>
    <w:rsid w:val="00D65D8C"/>
    <w:rsid w:val="00D660D0"/>
    <w:rsid w:val="00D66D37"/>
    <w:rsid w:val="00D709EB"/>
    <w:rsid w:val="00D70CCB"/>
    <w:rsid w:val="00D72680"/>
    <w:rsid w:val="00D72CD8"/>
    <w:rsid w:val="00D7354D"/>
    <w:rsid w:val="00D73BFF"/>
    <w:rsid w:val="00D749FF"/>
    <w:rsid w:val="00D75954"/>
    <w:rsid w:val="00D77457"/>
    <w:rsid w:val="00D821CD"/>
    <w:rsid w:val="00D84679"/>
    <w:rsid w:val="00D87A89"/>
    <w:rsid w:val="00D87B11"/>
    <w:rsid w:val="00D90651"/>
    <w:rsid w:val="00D90AA5"/>
    <w:rsid w:val="00D9186F"/>
    <w:rsid w:val="00D92B95"/>
    <w:rsid w:val="00D92CC8"/>
    <w:rsid w:val="00D93B81"/>
    <w:rsid w:val="00D94974"/>
    <w:rsid w:val="00D959AD"/>
    <w:rsid w:val="00D964C3"/>
    <w:rsid w:val="00D97CA7"/>
    <w:rsid w:val="00DA05B3"/>
    <w:rsid w:val="00DA0812"/>
    <w:rsid w:val="00DA0F75"/>
    <w:rsid w:val="00DA2692"/>
    <w:rsid w:val="00DA299B"/>
    <w:rsid w:val="00DA2EF8"/>
    <w:rsid w:val="00DA3AE0"/>
    <w:rsid w:val="00DA469D"/>
    <w:rsid w:val="00DA4C96"/>
    <w:rsid w:val="00DA5D71"/>
    <w:rsid w:val="00DA735E"/>
    <w:rsid w:val="00DA7E39"/>
    <w:rsid w:val="00DB0775"/>
    <w:rsid w:val="00DB3055"/>
    <w:rsid w:val="00DB5350"/>
    <w:rsid w:val="00DB6FF5"/>
    <w:rsid w:val="00DB73B6"/>
    <w:rsid w:val="00DC06A0"/>
    <w:rsid w:val="00DC10F7"/>
    <w:rsid w:val="00DC3402"/>
    <w:rsid w:val="00DC3595"/>
    <w:rsid w:val="00DC37A8"/>
    <w:rsid w:val="00DC41BA"/>
    <w:rsid w:val="00DC4F5D"/>
    <w:rsid w:val="00DC6058"/>
    <w:rsid w:val="00DC65DA"/>
    <w:rsid w:val="00DC6F0A"/>
    <w:rsid w:val="00DC7ECB"/>
    <w:rsid w:val="00DD2147"/>
    <w:rsid w:val="00DD502B"/>
    <w:rsid w:val="00DD504F"/>
    <w:rsid w:val="00DD5169"/>
    <w:rsid w:val="00DD532B"/>
    <w:rsid w:val="00DD7096"/>
    <w:rsid w:val="00DD74AB"/>
    <w:rsid w:val="00DD7CAD"/>
    <w:rsid w:val="00DE16B9"/>
    <w:rsid w:val="00DE19AB"/>
    <w:rsid w:val="00DE2F4D"/>
    <w:rsid w:val="00DE640E"/>
    <w:rsid w:val="00DE666E"/>
    <w:rsid w:val="00DE6A32"/>
    <w:rsid w:val="00DE7795"/>
    <w:rsid w:val="00DE7BFD"/>
    <w:rsid w:val="00DF03C6"/>
    <w:rsid w:val="00DF112C"/>
    <w:rsid w:val="00DF19FF"/>
    <w:rsid w:val="00DF2819"/>
    <w:rsid w:val="00DF363E"/>
    <w:rsid w:val="00DF678E"/>
    <w:rsid w:val="00DF7D17"/>
    <w:rsid w:val="00E0040A"/>
    <w:rsid w:val="00E01B28"/>
    <w:rsid w:val="00E024B8"/>
    <w:rsid w:val="00E027DD"/>
    <w:rsid w:val="00E03938"/>
    <w:rsid w:val="00E047A6"/>
    <w:rsid w:val="00E05660"/>
    <w:rsid w:val="00E05CA2"/>
    <w:rsid w:val="00E06555"/>
    <w:rsid w:val="00E066E1"/>
    <w:rsid w:val="00E1206D"/>
    <w:rsid w:val="00E122CE"/>
    <w:rsid w:val="00E127E1"/>
    <w:rsid w:val="00E13115"/>
    <w:rsid w:val="00E15E54"/>
    <w:rsid w:val="00E1737B"/>
    <w:rsid w:val="00E17842"/>
    <w:rsid w:val="00E202C7"/>
    <w:rsid w:val="00E20612"/>
    <w:rsid w:val="00E20D12"/>
    <w:rsid w:val="00E22777"/>
    <w:rsid w:val="00E246A4"/>
    <w:rsid w:val="00E2543B"/>
    <w:rsid w:val="00E25E47"/>
    <w:rsid w:val="00E2636B"/>
    <w:rsid w:val="00E2699E"/>
    <w:rsid w:val="00E31752"/>
    <w:rsid w:val="00E320E8"/>
    <w:rsid w:val="00E32AF0"/>
    <w:rsid w:val="00E333FD"/>
    <w:rsid w:val="00E33CBF"/>
    <w:rsid w:val="00E347C1"/>
    <w:rsid w:val="00E3546A"/>
    <w:rsid w:val="00E36F17"/>
    <w:rsid w:val="00E37CD8"/>
    <w:rsid w:val="00E3F021"/>
    <w:rsid w:val="00E41BD3"/>
    <w:rsid w:val="00E42E33"/>
    <w:rsid w:val="00E43372"/>
    <w:rsid w:val="00E4395F"/>
    <w:rsid w:val="00E45021"/>
    <w:rsid w:val="00E45051"/>
    <w:rsid w:val="00E4553E"/>
    <w:rsid w:val="00E46937"/>
    <w:rsid w:val="00E47FBB"/>
    <w:rsid w:val="00E50DC6"/>
    <w:rsid w:val="00E51709"/>
    <w:rsid w:val="00E533E0"/>
    <w:rsid w:val="00E5486C"/>
    <w:rsid w:val="00E55F65"/>
    <w:rsid w:val="00E60106"/>
    <w:rsid w:val="00E60B89"/>
    <w:rsid w:val="00E613D7"/>
    <w:rsid w:val="00E623C8"/>
    <w:rsid w:val="00E63B6C"/>
    <w:rsid w:val="00E64DED"/>
    <w:rsid w:val="00E66D4E"/>
    <w:rsid w:val="00E71E1A"/>
    <w:rsid w:val="00E74B0C"/>
    <w:rsid w:val="00E74CED"/>
    <w:rsid w:val="00E763FC"/>
    <w:rsid w:val="00E76F91"/>
    <w:rsid w:val="00E773D6"/>
    <w:rsid w:val="00E81EFE"/>
    <w:rsid w:val="00E83EDB"/>
    <w:rsid w:val="00E85AE6"/>
    <w:rsid w:val="00E85F55"/>
    <w:rsid w:val="00E87938"/>
    <w:rsid w:val="00E9238A"/>
    <w:rsid w:val="00E924CC"/>
    <w:rsid w:val="00E93D7D"/>
    <w:rsid w:val="00E963B7"/>
    <w:rsid w:val="00EA011D"/>
    <w:rsid w:val="00EA188A"/>
    <w:rsid w:val="00EA7FB5"/>
    <w:rsid w:val="00EB0EC2"/>
    <w:rsid w:val="00EB2FCC"/>
    <w:rsid w:val="00EB33DB"/>
    <w:rsid w:val="00EB3AD9"/>
    <w:rsid w:val="00EB4865"/>
    <w:rsid w:val="00EB5365"/>
    <w:rsid w:val="00EB5743"/>
    <w:rsid w:val="00EB5943"/>
    <w:rsid w:val="00EB5D4B"/>
    <w:rsid w:val="00EB619B"/>
    <w:rsid w:val="00EB6868"/>
    <w:rsid w:val="00EC2771"/>
    <w:rsid w:val="00EC3689"/>
    <w:rsid w:val="00EC3BA2"/>
    <w:rsid w:val="00EC3BD0"/>
    <w:rsid w:val="00EC3BE5"/>
    <w:rsid w:val="00EC49B2"/>
    <w:rsid w:val="00EC4B77"/>
    <w:rsid w:val="00EC6001"/>
    <w:rsid w:val="00EC6A75"/>
    <w:rsid w:val="00EC792B"/>
    <w:rsid w:val="00ED258E"/>
    <w:rsid w:val="00ED479F"/>
    <w:rsid w:val="00ED4B1A"/>
    <w:rsid w:val="00ED612D"/>
    <w:rsid w:val="00ED66D3"/>
    <w:rsid w:val="00ED67AC"/>
    <w:rsid w:val="00EE0FD7"/>
    <w:rsid w:val="00EE2510"/>
    <w:rsid w:val="00EE28CA"/>
    <w:rsid w:val="00EE2FA8"/>
    <w:rsid w:val="00EE434C"/>
    <w:rsid w:val="00EE479E"/>
    <w:rsid w:val="00EE547B"/>
    <w:rsid w:val="00EE6390"/>
    <w:rsid w:val="00EE6A16"/>
    <w:rsid w:val="00EE6BD2"/>
    <w:rsid w:val="00EF045B"/>
    <w:rsid w:val="00EF0B23"/>
    <w:rsid w:val="00EF0BDD"/>
    <w:rsid w:val="00EF0DDF"/>
    <w:rsid w:val="00EF120E"/>
    <w:rsid w:val="00EF143C"/>
    <w:rsid w:val="00EF232C"/>
    <w:rsid w:val="00EF3970"/>
    <w:rsid w:val="00EF75DE"/>
    <w:rsid w:val="00F00199"/>
    <w:rsid w:val="00F0077E"/>
    <w:rsid w:val="00F01850"/>
    <w:rsid w:val="00F04196"/>
    <w:rsid w:val="00F06296"/>
    <w:rsid w:val="00F06F16"/>
    <w:rsid w:val="00F06FF3"/>
    <w:rsid w:val="00F10E60"/>
    <w:rsid w:val="00F1174C"/>
    <w:rsid w:val="00F13828"/>
    <w:rsid w:val="00F15924"/>
    <w:rsid w:val="00F167AF"/>
    <w:rsid w:val="00F16AB9"/>
    <w:rsid w:val="00F17632"/>
    <w:rsid w:val="00F17795"/>
    <w:rsid w:val="00F177D8"/>
    <w:rsid w:val="00F203B7"/>
    <w:rsid w:val="00F20834"/>
    <w:rsid w:val="00F22183"/>
    <w:rsid w:val="00F238EF"/>
    <w:rsid w:val="00F26F26"/>
    <w:rsid w:val="00F276C6"/>
    <w:rsid w:val="00F278AD"/>
    <w:rsid w:val="00F3172E"/>
    <w:rsid w:val="00F317D1"/>
    <w:rsid w:val="00F319DE"/>
    <w:rsid w:val="00F327A1"/>
    <w:rsid w:val="00F327CA"/>
    <w:rsid w:val="00F33F44"/>
    <w:rsid w:val="00F3480A"/>
    <w:rsid w:val="00F34F54"/>
    <w:rsid w:val="00F3645B"/>
    <w:rsid w:val="00F370CB"/>
    <w:rsid w:val="00F37E13"/>
    <w:rsid w:val="00F40E03"/>
    <w:rsid w:val="00F44198"/>
    <w:rsid w:val="00F4740B"/>
    <w:rsid w:val="00F50052"/>
    <w:rsid w:val="00F50089"/>
    <w:rsid w:val="00F5084D"/>
    <w:rsid w:val="00F50D02"/>
    <w:rsid w:val="00F53036"/>
    <w:rsid w:val="00F531D7"/>
    <w:rsid w:val="00F54187"/>
    <w:rsid w:val="00F5571E"/>
    <w:rsid w:val="00F55970"/>
    <w:rsid w:val="00F57413"/>
    <w:rsid w:val="00F60081"/>
    <w:rsid w:val="00F61A85"/>
    <w:rsid w:val="00F632BF"/>
    <w:rsid w:val="00F63960"/>
    <w:rsid w:val="00F63F51"/>
    <w:rsid w:val="00F648D6"/>
    <w:rsid w:val="00F64DD3"/>
    <w:rsid w:val="00F64EE7"/>
    <w:rsid w:val="00F65BBB"/>
    <w:rsid w:val="00F70886"/>
    <w:rsid w:val="00F70E5B"/>
    <w:rsid w:val="00F70EAD"/>
    <w:rsid w:val="00F712C7"/>
    <w:rsid w:val="00F716F4"/>
    <w:rsid w:val="00F7282E"/>
    <w:rsid w:val="00F72AA3"/>
    <w:rsid w:val="00F73CE9"/>
    <w:rsid w:val="00F73D06"/>
    <w:rsid w:val="00F7443E"/>
    <w:rsid w:val="00F7491A"/>
    <w:rsid w:val="00F74B47"/>
    <w:rsid w:val="00F74E99"/>
    <w:rsid w:val="00F76E50"/>
    <w:rsid w:val="00F77103"/>
    <w:rsid w:val="00F771CA"/>
    <w:rsid w:val="00F8139B"/>
    <w:rsid w:val="00F821B8"/>
    <w:rsid w:val="00F87EA1"/>
    <w:rsid w:val="00F9010F"/>
    <w:rsid w:val="00F90A9E"/>
    <w:rsid w:val="00F90CE1"/>
    <w:rsid w:val="00F92620"/>
    <w:rsid w:val="00F92DE0"/>
    <w:rsid w:val="00F93169"/>
    <w:rsid w:val="00F9358B"/>
    <w:rsid w:val="00F94A0E"/>
    <w:rsid w:val="00F95E3D"/>
    <w:rsid w:val="00F95E77"/>
    <w:rsid w:val="00F97E6F"/>
    <w:rsid w:val="00FA0609"/>
    <w:rsid w:val="00FA2565"/>
    <w:rsid w:val="00FA32FC"/>
    <w:rsid w:val="00FA416A"/>
    <w:rsid w:val="00FA435F"/>
    <w:rsid w:val="00FA46A1"/>
    <w:rsid w:val="00FA4ACC"/>
    <w:rsid w:val="00FA5197"/>
    <w:rsid w:val="00FA7B6B"/>
    <w:rsid w:val="00FB0299"/>
    <w:rsid w:val="00FB02AB"/>
    <w:rsid w:val="00FB1570"/>
    <w:rsid w:val="00FB290C"/>
    <w:rsid w:val="00FB29AA"/>
    <w:rsid w:val="00FB30C0"/>
    <w:rsid w:val="00FB485E"/>
    <w:rsid w:val="00FB5242"/>
    <w:rsid w:val="00FB6136"/>
    <w:rsid w:val="00FB756D"/>
    <w:rsid w:val="00FB7A8F"/>
    <w:rsid w:val="00FC03BA"/>
    <w:rsid w:val="00FC2A2A"/>
    <w:rsid w:val="00FC2BFD"/>
    <w:rsid w:val="00FC49D8"/>
    <w:rsid w:val="00FD2BFF"/>
    <w:rsid w:val="00FD2D55"/>
    <w:rsid w:val="00FD4405"/>
    <w:rsid w:val="00FD4D5B"/>
    <w:rsid w:val="00FD6919"/>
    <w:rsid w:val="00FD7B5B"/>
    <w:rsid w:val="00FD7D78"/>
    <w:rsid w:val="00FE00A8"/>
    <w:rsid w:val="00FE05DB"/>
    <w:rsid w:val="00FE0618"/>
    <w:rsid w:val="00FE0DF2"/>
    <w:rsid w:val="00FE12D6"/>
    <w:rsid w:val="00FE15AE"/>
    <w:rsid w:val="00FE4BEC"/>
    <w:rsid w:val="00FE555B"/>
    <w:rsid w:val="00FE55B5"/>
    <w:rsid w:val="00FE5E33"/>
    <w:rsid w:val="00FE71F7"/>
    <w:rsid w:val="00FF0DEF"/>
    <w:rsid w:val="00FF4623"/>
    <w:rsid w:val="00FF5092"/>
    <w:rsid w:val="00FF63A9"/>
    <w:rsid w:val="00FF6767"/>
    <w:rsid w:val="0107FF13"/>
    <w:rsid w:val="013A586A"/>
    <w:rsid w:val="013BA9EB"/>
    <w:rsid w:val="01496090"/>
    <w:rsid w:val="0149F3FC"/>
    <w:rsid w:val="014E278B"/>
    <w:rsid w:val="0161C188"/>
    <w:rsid w:val="0189C4AB"/>
    <w:rsid w:val="01BA4688"/>
    <w:rsid w:val="01BFEB7D"/>
    <w:rsid w:val="01EF1186"/>
    <w:rsid w:val="01FD0014"/>
    <w:rsid w:val="02311E29"/>
    <w:rsid w:val="0237EF93"/>
    <w:rsid w:val="025DECE4"/>
    <w:rsid w:val="02739E16"/>
    <w:rsid w:val="02977786"/>
    <w:rsid w:val="029B6598"/>
    <w:rsid w:val="029FF68B"/>
    <w:rsid w:val="02A58201"/>
    <w:rsid w:val="02BA9019"/>
    <w:rsid w:val="02D9EAD4"/>
    <w:rsid w:val="02EE3F39"/>
    <w:rsid w:val="02FF2941"/>
    <w:rsid w:val="03133E89"/>
    <w:rsid w:val="032FC58B"/>
    <w:rsid w:val="033A15E7"/>
    <w:rsid w:val="0351E71C"/>
    <w:rsid w:val="036AE6DC"/>
    <w:rsid w:val="037F3DC2"/>
    <w:rsid w:val="03933414"/>
    <w:rsid w:val="03977BF1"/>
    <w:rsid w:val="039ECDE5"/>
    <w:rsid w:val="03A1E5FA"/>
    <w:rsid w:val="03B5F546"/>
    <w:rsid w:val="03E3A6E6"/>
    <w:rsid w:val="03FA7B49"/>
    <w:rsid w:val="03FD3781"/>
    <w:rsid w:val="043C9ECA"/>
    <w:rsid w:val="049E141D"/>
    <w:rsid w:val="04AC8382"/>
    <w:rsid w:val="04B353F5"/>
    <w:rsid w:val="04CE90BE"/>
    <w:rsid w:val="04F78C3F"/>
    <w:rsid w:val="04FA8706"/>
    <w:rsid w:val="05052D6C"/>
    <w:rsid w:val="050FDCB2"/>
    <w:rsid w:val="052553FA"/>
    <w:rsid w:val="0534FD55"/>
    <w:rsid w:val="05357D5B"/>
    <w:rsid w:val="0546412E"/>
    <w:rsid w:val="054D64F1"/>
    <w:rsid w:val="0551C1E7"/>
    <w:rsid w:val="055FB0A5"/>
    <w:rsid w:val="05687D90"/>
    <w:rsid w:val="057012DF"/>
    <w:rsid w:val="05737723"/>
    <w:rsid w:val="057824D0"/>
    <w:rsid w:val="058035FD"/>
    <w:rsid w:val="0583CDBC"/>
    <w:rsid w:val="05E09883"/>
    <w:rsid w:val="05EBF821"/>
    <w:rsid w:val="05F66955"/>
    <w:rsid w:val="0613F204"/>
    <w:rsid w:val="063AE653"/>
    <w:rsid w:val="0645E52B"/>
    <w:rsid w:val="0649BC9F"/>
    <w:rsid w:val="064A700C"/>
    <w:rsid w:val="064F9219"/>
    <w:rsid w:val="065CCC7A"/>
    <w:rsid w:val="06902BF4"/>
    <w:rsid w:val="069A0CAE"/>
    <w:rsid w:val="06BF1602"/>
    <w:rsid w:val="06D1F6AB"/>
    <w:rsid w:val="072A6ADC"/>
    <w:rsid w:val="073E59CC"/>
    <w:rsid w:val="0752458D"/>
    <w:rsid w:val="076BF646"/>
    <w:rsid w:val="0782930B"/>
    <w:rsid w:val="0791DF2A"/>
    <w:rsid w:val="07993960"/>
    <w:rsid w:val="07B9977C"/>
    <w:rsid w:val="07CB6298"/>
    <w:rsid w:val="07CBE6A6"/>
    <w:rsid w:val="07D14B0D"/>
    <w:rsid w:val="07FCB92D"/>
    <w:rsid w:val="081A7B7F"/>
    <w:rsid w:val="0843E012"/>
    <w:rsid w:val="08764DF3"/>
    <w:rsid w:val="088557C6"/>
    <w:rsid w:val="08903AFE"/>
    <w:rsid w:val="08B43E13"/>
    <w:rsid w:val="08BC7E5E"/>
    <w:rsid w:val="08BF6D74"/>
    <w:rsid w:val="093C1851"/>
    <w:rsid w:val="0956CB2B"/>
    <w:rsid w:val="095FC086"/>
    <w:rsid w:val="09607C34"/>
    <w:rsid w:val="09694336"/>
    <w:rsid w:val="09717215"/>
    <w:rsid w:val="098FE9AF"/>
    <w:rsid w:val="09C308F4"/>
    <w:rsid w:val="09CAD0FB"/>
    <w:rsid w:val="09DE2B88"/>
    <w:rsid w:val="09E7C2BC"/>
    <w:rsid w:val="09F62E1D"/>
    <w:rsid w:val="0A1EAC57"/>
    <w:rsid w:val="0A2685F7"/>
    <w:rsid w:val="0A3829EE"/>
    <w:rsid w:val="0A3A4C91"/>
    <w:rsid w:val="0A44BC4A"/>
    <w:rsid w:val="0A470371"/>
    <w:rsid w:val="0A4C5BCB"/>
    <w:rsid w:val="0A8937CF"/>
    <w:rsid w:val="0A9AB489"/>
    <w:rsid w:val="0AB83F17"/>
    <w:rsid w:val="0AC0E8DC"/>
    <w:rsid w:val="0AC6BD2F"/>
    <w:rsid w:val="0AC7D948"/>
    <w:rsid w:val="0AD3B94C"/>
    <w:rsid w:val="0AD7E8B2"/>
    <w:rsid w:val="0AE03DB5"/>
    <w:rsid w:val="0AFEF1E7"/>
    <w:rsid w:val="0B0CF0B4"/>
    <w:rsid w:val="0B0ECFD1"/>
    <w:rsid w:val="0B17C554"/>
    <w:rsid w:val="0B29D461"/>
    <w:rsid w:val="0B3B62CC"/>
    <w:rsid w:val="0B3D9912"/>
    <w:rsid w:val="0B5D9776"/>
    <w:rsid w:val="0B7CCBF9"/>
    <w:rsid w:val="0B7FEF1F"/>
    <w:rsid w:val="0B863B04"/>
    <w:rsid w:val="0B878D04"/>
    <w:rsid w:val="0B9D67E6"/>
    <w:rsid w:val="0BFBF687"/>
    <w:rsid w:val="0C14E1BD"/>
    <w:rsid w:val="0C1AB81C"/>
    <w:rsid w:val="0C2B3BBE"/>
    <w:rsid w:val="0C2B6124"/>
    <w:rsid w:val="0C3B523D"/>
    <w:rsid w:val="0C549EAA"/>
    <w:rsid w:val="0C81AAED"/>
    <w:rsid w:val="0C991A8A"/>
    <w:rsid w:val="0C9DBA3C"/>
    <w:rsid w:val="0CBCFF60"/>
    <w:rsid w:val="0CC152C6"/>
    <w:rsid w:val="0CD59E1A"/>
    <w:rsid w:val="0CD65552"/>
    <w:rsid w:val="0CEF81D2"/>
    <w:rsid w:val="0CF7D8D6"/>
    <w:rsid w:val="0D06ED41"/>
    <w:rsid w:val="0D204BD5"/>
    <w:rsid w:val="0D2198FF"/>
    <w:rsid w:val="0D6150F8"/>
    <w:rsid w:val="0D6F9772"/>
    <w:rsid w:val="0D71A7C4"/>
    <w:rsid w:val="0D75DEF9"/>
    <w:rsid w:val="0D814577"/>
    <w:rsid w:val="0DFE540C"/>
    <w:rsid w:val="0E158DC8"/>
    <w:rsid w:val="0E1B7C23"/>
    <w:rsid w:val="0E223DAD"/>
    <w:rsid w:val="0E2945C9"/>
    <w:rsid w:val="0E357677"/>
    <w:rsid w:val="0E51AA0F"/>
    <w:rsid w:val="0E6655F0"/>
    <w:rsid w:val="0E685F9D"/>
    <w:rsid w:val="0E760E20"/>
    <w:rsid w:val="0E785495"/>
    <w:rsid w:val="0E9D1922"/>
    <w:rsid w:val="0EA845C1"/>
    <w:rsid w:val="0EB807DD"/>
    <w:rsid w:val="0ECCF89D"/>
    <w:rsid w:val="0ED8E1CF"/>
    <w:rsid w:val="0EF9E9CB"/>
    <w:rsid w:val="0EFBB21C"/>
    <w:rsid w:val="0EFBBB26"/>
    <w:rsid w:val="0F016E6C"/>
    <w:rsid w:val="0F0B112E"/>
    <w:rsid w:val="0F1813DB"/>
    <w:rsid w:val="0F1ED6BC"/>
    <w:rsid w:val="0F5267AC"/>
    <w:rsid w:val="0F799A34"/>
    <w:rsid w:val="0F7A3764"/>
    <w:rsid w:val="0F835144"/>
    <w:rsid w:val="0F863322"/>
    <w:rsid w:val="0F8D2A9F"/>
    <w:rsid w:val="0FBA3B85"/>
    <w:rsid w:val="0FE7C93E"/>
    <w:rsid w:val="0FE92E05"/>
    <w:rsid w:val="0FFC1651"/>
    <w:rsid w:val="0FFE29B9"/>
    <w:rsid w:val="100D5266"/>
    <w:rsid w:val="10110A35"/>
    <w:rsid w:val="1020EA22"/>
    <w:rsid w:val="1025FD1E"/>
    <w:rsid w:val="102F7998"/>
    <w:rsid w:val="103961CB"/>
    <w:rsid w:val="10441622"/>
    <w:rsid w:val="104B6DC7"/>
    <w:rsid w:val="104B72BC"/>
    <w:rsid w:val="10536042"/>
    <w:rsid w:val="105939C1"/>
    <w:rsid w:val="1059F080"/>
    <w:rsid w:val="1089A53C"/>
    <w:rsid w:val="109133F4"/>
    <w:rsid w:val="109BDA2D"/>
    <w:rsid w:val="109DC59F"/>
    <w:rsid w:val="10BB8E4F"/>
    <w:rsid w:val="10C3C2C3"/>
    <w:rsid w:val="10E5C02D"/>
    <w:rsid w:val="10EAD760"/>
    <w:rsid w:val="1115373B"/>
    <w:rsid w:val="11229153"/>
    <w:rsid w:val="11355CFA"/>
    <w:rsid w:val="1146D224"/>
    <w:rsid w:val="1157C81E"/>
    <w:rsid w:val="1166A38B"/>
    <w:rsid w:val="1175214F"/>
    <w:rsid w:val="1175F8B8"/>
    <w:rsid w:val="117C9A4F"/>
    <w:rsid w:val="118A41AF"/>
    <w:rsid w:val="1197EB1B"/>
    <w:rsid w:val="11DA1DF9"/>
    <w:rsid w:val="120611CA"/>
    <w:rsid w:val="1214B08C"/>
    <w:rsid w:val="1223230A"/>
    <w:rsid w:val="122F91B4"/>
    <w:rsid w:val="1249F50E"/>
    <w:rsid w:val="1266EB4F"/>
    <w:rsid w:val="1297167A"/>
    <w:rsid w:val="12974C66"/>
    <w:rsid w:val="12B3EE0E"/>
    <w:rsid w:val="12E2A088"/>
    <w:rsid w:val="12F4670D"/>
    <w:rsid w:val="13048EBD"/>
    <w:rsid w:val="1306828F"/>
    <w:rsid w:val="1307C0E8"/>
    <w:rsid w:val="1310940E"/>
    <w:rsid w:val="1320C748"/>
    <w:rsid w:val="133008E6"/>
    <w:rsid w:val="133D27E8"/>
    <w:rsid w:val="1356F9A0"/>
    <w:rsid w:val="135F7831"/>
    <w:rsid w:val="138835FE"/>
    <w:rsid w:val="13AEB4B3"/>
    <w:rsid w:val="13AF25F6"/>
    <w:rsid w:val="13D61E16"/>
    <w:rsid w:val="13D7AAEE"/>
    <w:rsid w:val="13E7FB9F"/>
    <w:rsid w:val="13E82DCE"/>
    <w:rsid w:val="13ECCDFA"/>
    <w:rsid w:val="13F1F249"/>
    <w:rsid w:val="1414B623"/>
    <w:rsid w:val="1433E2FA"/>
    <w:rsid w:val="143AF5CD"/>
    <w:rsid w:val="143CFE75"/>
    <w:rsid w:val="1480F89D"/>
    <w:rsid w:val="1489F62E"/>
    <w:rsid w:val="14ADC7C7"/>
    <w:rsid w:val="14B9D522"/>
    <w:rsid w:val="14BA9E89"/>
    <w:rsid w:val="14BAFA2B"/>
    <w:rsid w:val="14CFD6DE"/>
    <w:rsid w:val="1501B88B"/>
    <w:rsid w:val="15032CC7"/>
    <w:rsid w:val="15090FA8"/>
    <w:rsid w:val="15201FA8"/>
    <w:rsid w:val="158195D0"/>
    <w:rsid w:val="159C4173"/>
    <w:rsid w:val="159E8C11"/>
    <w:rsid w:val="15A1D01E"/>
    <w:rsid w:val="15B76022"/>
    <w:rsid w:val="15CC98F6"/>
    <w:rsid w:val="15D3DB7A"/>
    <w:rsid w:val="15E21E56"/>
    <w:rsid w:val="15EA736C"/>
    <w:rsid w:val="15F97E8E"/>
    <w:rsid w:val="161269BD"/>
    <w:rsid w:val="161507C3"/>
    <w:rsid w:val="162DB0BC"/>
    <w:rsid w:val="1643FBEC"/>
    <w:rsid w:val="164969DB"/>
    <w:rsid w:val="164FE39F"/>
    <w:rsid w:val="165BB1D3"/>
    <w:rsid w:val="166A0B6F"/>
    <w:rsid w:val="1679F8A1"/>
    <w:rsid w:val="168D77E5"/>
    <w:rsid w:val="16A792B3"/>
    <w:rsid w:val="16C5EA20"/>
    <w:rsid w:val="16E6AF75"/>
    <w:rsid w:val="1704978C"/>
    <w:rsid w:val="1714EF2F"/>
    <w:rsid w:val="172F6CE6"/>
    <w:rsid w:val="1743394B"/>
    <w:rsid w:val="17550612"/>
    <w:rsid w:val="1760B0F3"/>
    <w:rsid w:val="1769679B"/>
    <w:rsid w:val="176AE197"/>
    <w:rsid w:val="179C859B"/>
    <w:rsid w:val="17AD0A0C"/>
    <w:rsid w:val="17B9749E"/>
    <w:rsid w:val="17C85DBF"/>
    <w:rsid w:val="17CF9755"/>
    <w:rsid w:val="17D4992F"/>
    <w:rsid w:val="17D71066"/>
    <w:rsid w:val="17E50E65"/>
    <w:rsid w:val="1818644B"/>
    <w:rsid w:val="1821E8F9"/>
    <w:rsid w:val="1825755A"/>
    <w:rsid w:val="1843F005"/>
    <w:rsid w:val="1850A857"/>
    <w:rsid w:val="187AEC4B"/>
    <w:rsid w:val="1883831E"/>
    <w:rsid w:val="18AEE635"/>
    <w:rsid w:val="18AEF979"/>
    <w:rsid w:val="18C1C16C"/>
    <w:rsid w:val="18C5636C"/>
    <w:rsid w:val="18DBB317"/>
    <w:rsid w:val="18E0D604"/>
    <w:rsid w:val="18E59144"/>
    <w:rsid w:val="18F32890"/>
    <w:rsid w:val="190439B8"/>
    <w:rsid w:val="190A4171"/>
    <w:rsid w:val="1911F80A"/>
    <w:rsid w:val="196015F2"/>
    <w:rsid w:val="196BCCB6"/>
    <w:rsid w:val="19DC747B"/>
    <w:rsid w:val="1A0C703B"/>
    <w:rsid w:val="1A13DBA0"/>
    <w:rsid w:val="1A2418DC"/>
    <w:rsid w:val="1A25F057"/>
    <w:rsid w:val="1A2FBF6A"/>
    <w:rsid w:val="1A43C80D"/>
    <w:rsid w:val="1A54BB1B"/>
    <w:rsid w:val="1A59F730"/>
    <w:rsid w:val="1A6B0C82"/>
    <w:rsid w:val="1A77C75C"/>
    <w:rsid w:val="1A8D9AE3"/>
    <w:rsid w:val="1A97728C"/>
    <w:rsid w:val="1AA00A19"/>
    <w:rsid w:val="1AAFFE90"/>
    <w:rsid w:val="1ACA9124"/>
    <w:rsid w:val="1ADE89E4"/>
    <w:rsid w:val="1AE77524"/>
    <w:rsid w:val="1B0F9612"/>
    <w:rsid w:val="1B55116D"/>
    <w:rsid w:val="1B5EA49B"/>
    <w:rsid w:val="1B8C39FE"/>
    <w:rsid w:val="1B9815BF"/>
    <w:rsid w:val="1BBF6040"/>
    <w:rsid w:val="1BCBD1D7"/>
    <w:rsid w:val="1BCF17EF"/>
    <w:rsid w:val="1BFE1401"/>
    <w:rsid w:val="1C4DAC41"/>
    <w:rsid w:val="1C4FAD85"/>
    <w:rsid w:val="1C526113"/>
    <w:rsid w:val="1C5A68C3"/>
    <w:rsid w:val="1C5EEA8D"/>
    <w:rsid w:val="1C6B20EA"/>
    <w:rsid w:val="1C7B06C6"/>
    <w:rsid w:val="1CA32D64"/>
    <w:rsid w:val="1CACED1C"/>
    <w:rsid w:val="1CB4664D"/>
    <w:rsid w:val="1CB79A8F"/>
    <w:rsid w:val="1CC23A5D"/>
    <w:rsid w:val="1CF7FE9B"/>
    <w:rsid w:val="1D088E46"/>
    <w:rsid w:val="1D0C3E60"/>
    <w:rsid w:val="1D10FEB4"/>
    <w:rsid w:val="1D393C69"/>
    <w:rsid w:val="1D3E308B"/>
    <w:rsid w:val="1D5C55FD"/>
    <w:rsid w:val="1DB0320B"/>
    <w:rsid w:val="1DCB900F"/>
    <w:rsid w:val="1DDA9CDB"/>
    <w:rsid w:val="1DDB0976"/>
    <w:rsid w:val="1DF94F9A"/>
    <w:rsid w:val="1DFF4355"/>
    <w:rsid w:val="1E062EBD"/>
    <w:rsid w:val="1E152C17"/>
    <w:rsid w:val="1E3D35D4"/>
    <w:rsid w:val="1E596947"/>
    <w:rsid w:val="1E5EF100"/>
    <w:rsid w:val="1E66EA9A"/>
    <w:rsid w:val="1E6C4B22"/>
    <w:rsid w:val="1E850A86"/>
    <w:rsid w:val="1E9C84B3"/>
    <w:rsid w:val="1EB80A89"/>
    <w:rsid w:val="1ECB0E5C"/>
    <w:rsid w:val="1ED2F484"/>
    <w:rsid w:val="1EF05E2D"/>
    <w:rsid w:val="1F0A58F0"/>
    <w:rsid w:val="1F170B50"/>
    <w:rsid w:val="1F209273"/>
    <w:rsid w:val="1F29EEF1"/>
    <w:rsid w:val="1F314AF1"/>
    <w:rsid w:val="1F5302BD"/>
    <w:rsid w:val="1F7BDDEA"/>
    <w:rsid w:val="1F86A283"/>
    <w:rsid w:val="1F87C8CC"/>
    <w:rsid w:val="1F8EA505"/>
    <w:rsid w:val="1F8F339D"/>
    <w:rsid w:val="1F97782A"/>
    <w:rsid w:val="1F9878A9"/>
    <w:rsid w:val="1FADD4F4"/>
    <w:rsid w:val="1FB6471C"/>
    <w:rsid w:val="1FC7501D"/>
    <w:rsid w:val="1FCC5881"/>
    <w:rsid w:val="1FDBA29A"/>
    <w:rsid w:val="1FDE2608"/>
    <w:rsid w:val="20022E77"/>
    <w:rsid w:val="2002BAFB"/>
    <w:rsid w:val="20080BBC"/>
    <w:rsid w:val="20147DF6"/>
    <w:rsid w:val="2016C463"/>
    <w:rsid w:val="20278CB4"/>
    <w:rsid w:val="20305F6B"/>
    <w:rsid w:val="2035BC2F"/>
    <w:rsid w:val="2056BC9F"/>
    <w:rsid w:val="20627212"/>
    <w:rsid w:val="206D1751"/>
    <w:rsid w:val="20B972B0"/>
    <w:rsid w:val="20BC62D4"/>
    <w:rsid w:val="20C670FF"/>
    <w:rsid w:val="20C77AC6"/>
    <w:rsid w:val="20E414BF"/>
    <w:rsid w:val="20ED2AC3"/>
    <w:rsid w:val="20F13D9A"/>
    <w:rsid w:val="21112C0A"/>
    <w:rsid w:val="212FD970"/>
    <w:rsid w:val="2131A0F5"/>
    <w:rsid w:val="2136047F"/>
    <w:rsid w:val="215A5620"/>
    <w:rsid w:val="219C5357"/>
    <w:rsid w:val="21B80B6A"/>
    <w:rsid w:val="21C22D9C"/>
    <w:rsid w:val="21C3F8AA"/>
    <w:rsid w:val="21CC57A0"/>
    <w:rsid w:val="2224FC4F"/>
    <w:rsid w:val="22280924"/>
    <w:rsid w:val="2229D3EF"/>
    <w:rsid w:val="223167D3"/>
    <w:rsid w:val="2253608C"/>
    <w:rsid w:val="2253695F"/>
    <w:rsid w:val="2259F553"/>
    <w:rsid w:val="226414CE"/>
    <w:rsid w:val="226D5585"/>
    <w:rsid w:val="2277C0D0"/>
    <w:rsid w:val="227EF696"/>
    <w:rsid w:val="227F3AD4"/>
    <w:rsid w:val="22A83BC1"/>
    <w:rsid w:val="22CD4FFB"/>
    <w:rsid w:val="22F9588E"/>
    <w:rsid w:val="22FF74CD"/>
    <w:rsid w:val="2361E1AE"/>
    <w:rsid w:val="23682801"/>
    <w:rsid w:val="237A40D5"/>
    <w:rsid w:val="2385B694"/>
    <w:rsid w:val="23B1F42A"/>
    <w:rsid w:val="23DDE137"/>
    <w:rsid w:val="240349C6"/>
    <w:rsid w:val="24096C41"/>
    <w:rsid w:val="24168A46"/>
    <w:rsid w:val="242F880C"/>
    <w:rsid w:val="2432E992"/>
    <w:rsid w:val="24413FB0"/>
    <w:rsid w:val="24588601"/>
    <w:rsid w:val="2475B19A"/>
    <w:rsid w:val="24D975BA"/>
    <w:rsid w:val="24E3840E"/>
    <w:rsid w:val="24EBBBD1"/>
    <w:rsid w:val="24F1E25C"/>
    <w:rsid w:val="250C9BA7"/>
    <w:rsid w:val="250D399F"/>
    <w:rsid w:val="25183AEE"/>
    <w:rsid w:val="254617AB"/>
    <w:rsid w:val="254852C1"/>
    <w:rsid w:val="25608997"/>
    <w:rsid w:val="257C1E25"/>
    <w:rsid w:val="259C27A2"/>
    <w:rsid w:val="259E57DA"/>
    <w:rsid w:val="25B73A13"/>
    <w:rsid w:val="25E96353"/>
    <w:rsid w:val="25F6E026"/>
    <w:rsid w:val="25FF7595"/>
    <w:rsid w:val="260EDDF1"/>
    <w:rsid w:val="2611DE34"/>
    <w:rsid w:val="261D55BA"/>
    <w:rsid w:val="261F4998"/>
    <w:rsid w:val="26218B0C"/>
    <w:rsid w:val="262437D1"/>
    <w:rsid w:val="2626A68E"/>
    <w:rsid w:val="262DA7FC"/>
    <w:rsid w:val="2640CF43"/>
    <w:rsid w:val="2644BC6C"/>
    <w:rsid w:val="264F497A"/>
    <w:rsid w:val="266211B7"/>
    <w:rsid w:val="2666D775"/>
    <w:rsid w:val="267492B9"/>
    <w:rsid w:val="2686C1AF"/>
    <w:rsid w:val="268D8045"/>
    <w:rsid w:val="26A9F411"/>
    <w:rsid w:val="26B700BF"/>
    <w:rsid w:val="26D4A58F"/>
    <w:rsid w:val="26EDD0BC"/>
    <w:rsid w:val="270A30D7"/>
    <w:rsid w:val="275AC251"/>
    <w:rsid w:val="275AE864"/>
    <w:rsid w:val="2764DA48"/>
    <w:rsid w:val="277FA1C9"/>
    <w:rsid w:val="27BAEC83"/>
    <w:rsid w:val="27D1287A"/>
    <w:rsid w:val="27E10665"/>
    <w:rsid w:val="27E59861"/>
    <w:rsid w:val="27E7926D"/>
    <w:rsid w:val="27EE629C"/>
    <w:rsid w:val="27F4986F"/>
    <w:rsid w:val="27FAB054"/>
    <w:rsid w:val="281A8548"/>
    <w:rsid w:val="2829E603"/>
    <w:rsid w:val="2835326C"/>
    <w:rsid w:val="2862B0DC"/>
    <w:rsid w:val="2895F4B2"/>
    <w:rsid w:val="28AA2165"/>
    <w:rsid w:val="28B6FD2A"/>
    <w:rsid w:val="28D2AE57"/>
    <w:rsid w:val="28D2E37C"/>
    <w:rsid w:val="28F72F16"/>
    <w:rsid w:val="29044078"/>
    <w:rsid w:val="290FF53B"/>
    <w:rsid w:val="292503C0"/>
    <w:rsid w:val="29292966"/>
    <w:rsid w:val="292BF48C"/>
    <w:rsid w:val="29416BA9"/>
    <w:rsid w:val="294D0578"/>
    <w:rsid w:val="2956C52D"/>
    <w:rsid w:val="29610D6E"/>
    <w:rsid w:val="2972BB11"/>
    <w:rsid w:val="29799C3D"/>
    <w:rsid w:val="297A3EBD"/>
    <w:rsid w:val="298362CE"/>
    <w:rsid w:val="298F3B7C"/>
    <w:rsid w:val="29986B57"/>
    <w:rsid w:val="29A2FCE6"/>
    <w:rsid w:val="29A82617"/>
    <w:rsid w:val="29BB7515"/>
    <w:rsid w:val="29BB966A"/>
    <w:rsid w:val="29BECB91"/>
    <w:rsid w:val="29C02ECE"/>
    <w:rsid w:val="29C64F9E"/>
    <w:rsid w:val="29C64FF7"/>
    <w:rsid w:val="29EB77F6"/>
    <w:rsid w:val="29EE24F1"/>
    <w:rsid w:val="2A1CE664"/>
    <w:rsid w:val="2A370B3A"/>
    <w:rsid w:val="2A6B32A0"/>
    <w:rsid w:val="2A80D39C"/>
    <w:rsid w:val="2A9A8EB1"/>
    <w:rsid w:val="2AAAC97D"/>
    <w:rsid w:val="2AB479EB"/>
    <w:rsid w:val="2AB4DA56"/>
    <w:rsid w:val="2ABE2CDA"/>
    <w:rsid w:val="2ABE3099"/>
    <w:rsid w:val="2AC0D692"/>
    <w:rsid w:val="2AC331FC"/>
    <w:rsid w:val="2AF95DAB"/>
    <w:rsid w:val="2B03C0AA"/>
    <w:rsid w:val="2B2E28C4"/>
    <w:rsid w:val="2B7CB5EB"/>
    <w:rsid w:val="2B7FA870"/>
    <w:rsid w:val="2B84315F"/>
    <w:rsid w:val="2B84D547"/>
    <w:rsid w:val="2B854486"/>
    <w:rsid w:val="2BA2F3A1"/>
    <w:rsid w:val="2BAC10F1"/>
    <w:rsid w:val="2BD2481F"/>
    <w:rsid w:val="2C01E3EC"/>
    <w:rsid w:val="2C053A11"/>
    <w:rsid w:val="2C5B054D"/>
    <w:rsid w:val="2C5BFCA2"/>
    <w:rsid w:val="2C5E024E"/>
    <w:rsid w:val="2C916048"/>
    <w:rsid w:val="2CA1DB33"/>
    <w:rsid w:val="2CB5CF05"/>
    <w:rsid w:val="2CCC9EF1"/>
    <w:rsid w:val="2CDA9DA8"/>
    <w:rsid w:val="2CF79348"/>
    <w:rsid w:val="2D06EEDE"/>
    <w:rsid w:val="2D0878CD"/>
    <w:rsid w:val="2D193595"/>
    <w:rsid w:val="2D2660A9"/>
    <w:rsid w:val="2D41C945"/>
    <w:rsid w:val="2D551E9E"/>
    <w:rsid w:val="2D60CCE0"/>
    <w:rsid w:val="2D7259B6"/>
    <w:rsid w:val="2D8565E9"/>
    <w:rsid w:val="2D8F5FA7"/>
    <w:rsid w:val="2D9A7A34"/>
    <w:rsid w:val="2DA969BF"/>
    <w:rsid w:val="2DAC9B02"/>
    <w:rsid w:val="2DB867EE"/>
    <w:rsid w:val="2DE34CF5"/>
    <w:rsid w:val="2DEC8196"/>
    <w:rsid w:val="2DEFED44"/>
    <w:rsid w:val="2E079297"/>
    <w:rsid w:val="2E2D74C9"/>
    <w:rsid w:val="2E411CBC"/>
    <w:rsid w:val="2E5AEAFB"/>
    <w:rsid w:val="2E62AB03"/>
    <w:rsid w:val="2E654824"/>
    <w:rsid w:val="2E67909F"/>
    <w:rsid w:val="2EB456AD"/>
    <w:rsid w:val="2EC8E307"/>
    <w:rsid w:val="2EDD18F8"/>
    <w:rsid w:val="2EE3AFDE"/>
    <w:rsid w:val="2EE50665"/>
    <w:rsid w:val="2F09DC17"/>
    <w:rsid w:val="2F1E1F52"/>
    <w:rsid w:val="2F23B302"/>
    <w:rsid w:val="2F245D78"/>
    <w:rsid w:val="2F6500EA"/>
    <w:rsid w:val="2F70D157"/>
    <w:rsid w:val="2F71F338"/>
    <w:rsid w:val="2F8492EC"/>
    <w:rsid w:val="2F8F8240"/>
    <w:rsid w:val="2F900F26"/>
    <w:rsid w:val="2FBC2A2A"/>
    <w:rsid w:val="2FCF45F6"/>
    <w:rsid w:val="2FF75827"/>
    <w:rsid w:val="3013A4F8"/>
    <w:rsid w:val="30199BFF"/>
    <w:rsid w:val="3021C150"/>
    <w:rsid w:val="304C6D1B"/>
    <w:rsid w:val="3082A7C6"/>
    <w:rsid w:val="3088FF36"/>
    <w:rsid w:val="3096BB6C"/>
    <w:rsid w:val="30D58E51"/>
    <w:rsid w:val="30DC11E6"/>
    <w:rsid w:val="30DC18E7"/>
    <w:rsid w:val="30F661A4"/>
    <w:rsid w:val="310AC39B"/>
    <w:rsid w:val="3116A954"/>
    <w:rsid w:val="311B8F46"/>
    <w:rsid w:val="312177FE"/>
    <w:rsid w:val="31315A38"/>
    <w:rsid w:val="314E96E2"/>
    <w:rsid w:val="3174C7F8"/>
    <w:rsid w:val="318604AA"/>
    <w:rsid w:val="319A02A6"/>
    <w:rsid w:val="319E41B5"/>
    <w:rsid w:val="31A26BAB"/>
    <w:rsid w:val="31CC5C49"/>
    <w:rsid w:val="31D48142"/>
    <w:rsid w:val="31F8A615"/>
    <w:rsid w:val="31FE234A"/>
    <w:rsid w:val="320580F7"/>
    <w:rsid w:val="3211C383"/>
    <w:rsid w:val="3214CE70"/>
    <w:rsid w:val="3219E421"/>
    <w:rsid w:val="321EAE76"/>
    <w:rsid w:val="3222733B"/>
    <w:rsid w:val="32357A73"/>
    <w:rsid w:val="32440FF9"/>
    <w:rsid w:val="324C45F8"/>
    <w:rsid w:val="325E09BF"/>
    <w:rsid w:val="3295E924"/>
    <w:rsid w:val="329CA1AC"/>
    <w:rsid w:val="32ABA9F4"/>
    <w:rsid w:val="32B6BE18"/>
    <w:rsid w:val="32C87DD3"/>
    <w:rsid w:val="32CB3266"/>
    <w:rsid w:val="32D5D442"/>
    <w:rsid w:val="32E947BA"/>
    <w:rsid w:val="330796AF"/>
    <w:rsid w:val="330D7AB7"/>
    <w:rsid w:val="331514A9"/>
    <w:rsid w:val="332D9823"/>
    <w:rsid w:val="33419B76"/>
    <w:rsid w:val="335854CA"/>
    <w:rsid w:val="335D0412"/>
    <w:rsid w:val="33676FC6"/>
    <w:rsid w:val="336CDD03"/>
    <w:rsid w:val="336FE72F"/>
    <w:rsid w:val="337401E8"/>
    <w:rsid w:val="33999173"/>
    <w:rsid w:val="33DFFDFD"/>
    <w:rsid w:val="33E95D4F"/>
    <w:rsid w:val="33F0AAF8"/>
    <w:rsid w:val="33F85B1F"/>
    <w:rsid w:val="3401D102"/>
    <w:rsid w:val="340896D0"/>
    <w:rsid w:val="340BF15F"/>
    <w:rsid w:val="340C88D7"/>
    <w:rsid w:val="34236063"/>
    <w:rsid w:val="34241CBB"/>
    <w:rsid w:val="343C7788"/>
    <w:rsid w:val="34526668"/>
    <w:rsid w:val="34539B9B"/>
    <w:rsid w:val="348D3382"/>
    <w:rsid w:val="3496D488"/>
    <w:rsid w:val="34A107B1"/>
    <w:rsid w:val="34E97A79"/>
    <w:rsid w:val="34EE38E4"/>
    <w:rsid w:val="350AF355"/>
    <w:rsid w:val="352751DA"/>
    <w:rsid w:val="35329402"/>
    <w:rsid w:val="354C97CC"/>
    <w:rsid w:val="3555D05B"/>
    <w:rsid w:val="355D00B9"/>
    <w:rsid w:val="356DACB4"/>
    <w:rsid w:val="356F5BEE"/>
    <w:rsid w:val="35BA2B87"/>
    <w:rsid w:val="35EB5A04"/>
    <w:rsid w:val="35ED60C3"/>
    <w:rsid w:val="35F289D5"/>
    <w:rsid w:val="3602B9DE"/>
    <w:rsid w:val="36275A9B"/>
    <w:rsid w:val="362FA0B8"/>
    <w:rsid w:val="3638454C"/>
    <w:rsid w:val="364F9D58"/>
    <w:rsid w:val="365B19C4"/>
    <w:rsid w:val="365F0D24"/>
    <w:rsid w:val="36939396"/>
    <w:rsid w:val="369ABB0C"/>
    <w:rsid w:val="369B35C3"/>
    <w:rsid w:val="36ADEE7A"/>
    <w:rsid w:val="36CE2319"/>
    <w:rsid w:val="36CFB3F1"/>
    <w:rsid w:val="36D13235"/>
    <w:rsid w:val="36DE947A"/>
    <w:rsid w:val="36E0ECB9"/>
    <w:rsid w:val="36E6A267"/>
    <w:rsid w:val="36F5DCD7"/>
    <w:rsid w:val="370AB7AE"/>
    <w:rsid w:val="37229EBD"/>
    <w:rsid w:val="37308D4B"/>
    <w:rsid w:val="3737D918"/>
    <w:rsid w:val="3783A5E9"/>
    <w:rsid w:val="3786A8A0"/>
    <w:rsid w:val="37A1508A"/>
    <w:rsid w:val="37B2BC84"/>
    <w:rsid w:val="37CDE1CE"/>
    <w:rsid w:val="37E5796C"/>
    <w:rsid w:val="380378C1"/>
    <w:rsid w:val="380D8817"/>
    <w:rsid w:val="3819FED2"/>
    <w:rsid w:val="3847A4DF"/>
    <w:rsid w:val="3852221B"/>
    <w:rsid w:val="38642331"/>
    <w:rsid w:val="386DBA6F"/>
    <w:rsid w:val="386DEF94"/>
    <w:rsid w:val="386F9920"/>
    <w:rsid w:val="3879888E"/>
    <w:rsid w:val="3884388E"/>
    <w:rsid w:val="38CC5DAC"/>
    <w:rsid w:val="3915ED91"/>
    <w:rsid w:val="3927D975"/>
    <w:rsid w:val="393C4962"/>
    <w:rsid w:val="39AF575F"/>
    <w:rsid w:val="39BE49F3"/>
    <w:rsid w:val="39D371AC"/>
    <w:rsid w:val="39E3642D"/>
    <w:rsid w:val="39F62AD9"/>
    <w:rsid w:val="39FB1BF8"/>
    <w:rsid w:val="3A07D9E4"/>
    <w:rsid w:val="3A0FB7FC"/>
    <w:rsid w:val="3A29F32C"/>
    <w:rsid w:val="3A326BE2"/>
    <w:rsid w:val="3A44049A"/>
    <w:rsid w:val="3A4AC094"/>
    <w:rsid w:val="3A682E0D"/>
    <w:rsid w:val="3A73E194"/>
    <w:rsid w:val="3A8322EE"/>
    <w:rsid w:val="3A9DAEA6"/>
    <w:rsid w:val="3AA95F55"/>
    <w:rsid w:val="3AB52DFD"/>
    <w:rsid w:val="3ACC1FD7"/>
    <w:rsid w:val="3AE1EF96"/>
    <w:rsid w:val="3AE4A897"/>
    <w:rsid w:val="3AE9A3F3"/>
    <w:rsid w:val="3B627CD3"/>
    <w:rsid w:val="3BB1AC15"/>
    <w:rsid w:val="3BB2B5B6"/>
    <w:rsid w:val="3BB82346"/>
    <w:rsid w:val="3BC94DFA"/>
    <w:rsid w:val="3BD384FF"/>
    <w:rsid w:val="3BEF3D31"/>
    <w:rsid w:val="3C23DFA7"/>
    <w:rsid w:val="3C32491B"/>
    <w:rsid w:val="3C3DE608"/>
    <w:rsid w:val="3C529E98"/>
    <w:rsid w:val="3C7A47F1"/>
    <w:rsid w:val="3C912ED5"/>
    <w:rsid w:val="3C9D1B3C"/>
    <w:rsid w:val="3CA4078B"/>
    <w:rsid w:val="3CA794EA"/>
    <w:rsid w:val="3CB139DD"/>
    <w:rsid w:val="3CB5F537"/>
    <w:rsid w:val="3CC9F5A6"/>
    <w:rsid w:val="3CCB3C2B"/>
    <w:rsid w:val="3CF0327C"/>
    <w:rsid w:val="3CF8AEF8"/>
    <w:rsid w:val="3D11A9D7"/>
    <w:rsid w:val="3D1EA9B2"/>
    <w:rsid w:val="3D260C0E"/>
    <w:rsid w:val="3D43A634"/>
    <w:rsid w:val="3D47E1B1"/>
    <w:rsid w:val="3D575B9A"/>
    <w:rsid w:val="3D64624A"/>
    <w:rsid w:val="3D729C3A"/>
    <w:rsid w:val="3D8BD6B9"/>
    <w:rsid w:val="3D8CDD29"/>
    <w:rsid w:val="3D9D12B2"/>
    <w:rsid w:val="3DBC675B"/>
    <w:rsid w:val="3DC1BEA6"/>
    <w:rsid w:val="3DC1DC9C"/>
    <w:rsid w:val="3DC8886E"/>
    <w:rsid w:val="3DD2BC14"/>
    <w:rsid w:val="3DF80DF2"/>
    <w:rsid w:val="3DFBC87B"/>
    <w:rsid w:val="3E03892C"/>
    <w:rsid w:val="3E161852"/>
    <w:rsid w:val="3E1E9F36"/>
    <w:rsid w:val="3E24C816"/>
    <w:rsid w:val="3E2D4C19"/>
    <w:rsid w:val="3E39B026"/>
    <w:rsid w:val="3E66674D"/>
    <w:rsid w:val="3E6AF5A0"/>
    <w:rsid w:val="3E8A864E"/>
    <w:rsid w:val="3EA884B5"/>
    <w:rsid w:val="3EB4FEF0"/>
    <w:rsid w:val="3EB73C6E"/>
    <w:rsid w:val="3EC2728C"/>
    <w:rsid w:val="3EDC7DBF"/>
    <w:rsid w:val="3EFC958D"/>
    <w:rsid w:val="3F0415EA"/>
    <w:rsid w:val="3F0712C9"/>
    <w:rsid w:val="3F0C745D"/>
    <w:rsid w:val="3F1B1AF8"/>
    <w:rsid w:val="3F1B5491"/>
    <w:rsid w:val="3F478B15"/>
    <w:rsid w:val="3F48C263"/>
    <w:rsid w:val="3F5DE69F"/>
    <w:rsid w:val="3F5DF06C"/>
    <w:rsid w:val="3F7D3998"/>
    <w:rsid w:val="3F8F3567"/>
    <w:rsid w:val="3FA95C87"/>
    <w:rsid w:val="3FD1E487"/>
    <w:rsid w:val="3FF8EE91"/>
    <w:rsid w:val="4005A52B"/>
    <w:rsid w:val="40152982"/>
    <w:rsid w:val="401EE73B"/>
    <w:rsid w:val="402D061D"/>
    <w:rsid w:val="403DFBF9"/>
    <w:rsid w:val="404D160B"/>
    <w:rsid w:val="40593541"/>
    <w:rsid w:val="407BA724"/>
    <w:rsid w:val="408DB345"/>
    <w:rsid w:val="408E84A3"/>
    <w:rsid w:val="40972AAA"/>
    <w:rsid w:val="40998E0A"/>
    <w:rsid w:val="40A985F7"/>
    <w:rsid w:val="40B5C0A9"/>
    <w:rsid w:val="40BD2CD1"/>
    <w:rsid w:val="40F5351F"/>
    <w:rsid w:val="40FF5999"/>
    <w:rsid w:val="4107C3D5"/>
    <w:rsid w:val="4117DD08"/>
    <w:rsid w:val="412238FE"/>
    <w:rsid w:val="412E6EDE"/>
    <w:rsid w:val="412FAE59"/>
    <w:rsid w:val="41472097"/>
    <w:rsid w:val="41680152"/>
    <w:rsid w:val="4182AC3D"/>
    <w:rsid w:val="41880B85"/>
    <w:rsid w:val="41B0D531"/>
    <w:rsid w:val="41BE90A3"/>
    <w:rsid w:val="41C51D86"/>
    <w:rsid w:val="42242A68"/>
    <w:rsid w:val="4232FB0B"/>
    <w:rsid w:val="42381790"/>
    <w:rsid w:val="424FF8FA"/>
    <w:rsid w:val="426FD919"/>
    <w:rsid w:val="42763888"/>
    <w:rsid w:val="4276496E"/>
    <w:rsid w:val="4281C2C6"/>
    <w:rsid w:val="42899F49"/>
    <w:rsid w:val="4291D822"/>
    <w:rsid w:val="42957338"/>
    <w:rsid w:val="429E699F"/>
    <w:rsid w:val="42C18150"/>
    <w:rsid w:val="42CA0930"/>
    <w:rsid w:val="42D17362"/>
    <w:rsid w:val="42D7C25D"/>
    <w:rsid w:val="42DA4C21"/>
    <w:rsid w:val="42DD9DEA"/>
    <w:rsid w:val="42F9831D"/>
    <w:rsid w:val="43014B77"/>
    <w:rsid w:val="432012AC"/>
    <w:rsid w:val="4337FEE4"/>
    <w:rsid w:val="434B01A8"/>
    <w:rsid w:val="434E6AFF"/>
    <w:rsid w:val="43747C8E"/>
    <w:rsid w:val="4374E2B1"/>
    <w:rsid w:val="43884FB1"/>
    <w:rsid w:val="43E6CCD9"/>
    <w:rsid w:val="440C24DB"/>
    <w:rsid w:val="4412A47E"/>
    <w:rsid w:val="44191EA2"/>
    <w:rsid w:val="441FCF4C"/>
    <w:rsid w:val="44439F29"/>
    <w:rsid w:val="44468EA8"/>
    <w:rsid w:val="445315BB"/>
    <w:rsid w:val="44717F7A"/>
    <w:rsid w:val="448D539E"/>
    <w:rsid w:val="4499DF91"/>
    <w:rsid w:val="449CA5A0"/>
    <w:rsid w:val="44B09832"/>
    <w:rsid w:val="44EBCFE1"/>
    <w:rsid w:val="44EF5F8B"/>
    <w:rsid w:val="450A28FF"/>
    <w:rsid w:val="4513AD0D"/>
    <w:rsid w:val="45439B1A"/>
    <w:rsid w:val="454CA094"/>
    <w:rsid w:val="456D30FF"/>
    <w:rsid w:val="456D82B8"/>
    <w:rsid w:val="4579159E"/>
    <w:rsid w:val="457CF71A"/>
    <w:rsid w:val="45A4526A"/>
    <w:rsid w:val="45BA290E"/>
    <w:rsid w:val="45D1B707"/>
    <w:rsid w:val="45DAE395"/>
    <w:rsid w:val="45DCA10B"/>
    <w:rsid w:val="45E514A5"/>
    <w:rsid w:val="45E5FE0E"/>
    <w:rsid w:val="45EEE61C"/>
    <w:rsid w:val="45F8C486"/>
    <w:rsid w:val="45FD23CB"/>
    <w:rsid w:val="4601E0E7"/>
    <w:rsid w:val="46031BBA"/>
    <w:rsid w:val="4608D168"/>
    <w:rsid w:val="4610D1C2"/>
    <w:rsid w:val="461C7BE1"/>
    <w:rsid w:val="462B8027"/>
    <w:rsid w:val="4634D229"/>
    <w:rsid w:val="463CB2E3"/>
    <w:rsid w:val="46480639"/>
    <w:rsid w:val="468155ED"/>
    <w:rsid w:val="46DE292B"/>
    <w:rsid w:val="46DE44E0"/>
    <w:rsid w:val="46E6D8B1"/>
    <w:rsid w:val="46FDC250"/>
    <w:rsid w:val="4714805A"/>
    <w:rsid w:val="471DDEF0"/>
    <w:rsid w:val="471DEDFA"/>
    <w:rsid w:val="471E53D4"/>
    <w:rsid w:val="475662A8"/>
    <w:rsid w:val="4774BB11"/>
    <w:rsid w:val="4790FDD8"/>
    <w:rsid w:val="47B1B49B"/>
    <w:rsid w:val="47B641A0"/>
    <w:rsid w:val="47E12839"/>
    <w:rsid w:val="47FE011C"/>
    <w:rsid w:val="48094FB6"/>
    <w:rsid w:val="482B677E"/>
    <w:rsid w:val="484490BE"/>
    <w:rsid w:val="4870F5E5"/>
    <w:rsid w:val="4882EFF8"/>
    <w:rsid w:val="489B4FB0"/>
    <w:rsid w:val="48E5CF5A"/>
    <w:rsid w:val="4902392F"/>
    <w:rsid w:val="4902899B"/>
    <w:rsid w:val="490BBBC8"/>
    <w:rsid w:val="491BD95D"/>
    <w:rsid w:val="4925110F"/>
    <w:rsid w:val="49378B8A"/>
    <w:rsid w:val="49400E5D"/>
    <w:rsid w:val="49406A01"/>
    <w:rsid w:val="4943E76F"/>
    <w:rsid w:val="49893F20"/>
    <w:rsid w:val="499E1BC6"/>
    <w:rsid w:val="49B4EE28"/>
    <w:rsid w:val="49B96242"/>
    <w:rsid w:val="49E584D4"/>
    <w:rsid w:val="49EA56E6"/>
    <w:rsid w:val="4A1D7F84"/>
    <w:rsid w:val="4A38FC4F"/>
    <w:rsid w:val="4A6AE85C"/>
    <w:rsid w:val="4A769439"/>
    <w:rsid w:val="4A85C4ED"/>
    <w:rsid w:val="4A91574F"/>
    <w:rsid w:val="4AA7250B"/>
    <w:rsid w:val="4AA811D7"/>
    <w:rsid w:val="4AE3418B"/>
    <w:rsid w:val="4B10EF88"/>
    <w:rsid w:val="4B3152D8"/>
    <w:rsid w:val="4B3E9C78"/>
    <w:rsid w:val="4B632FD7"/>
    <w:rsid w:val="4B6366CC"/>
    <w:rsid w:val="4B6A244F"/>
    <w:rsid w:val="4B7609D8"/>
    <w:rsid w:val="4B8555FB"/>
    <w:rsid w:val="4B93EAC6"/>
    <w:rsid w:val="4BBDBD2D"/>
    <w:rsid w:val="4BC66E82"/>
    <w:rsid w:val="4BCA81A6"/>
    <w:rsid w:val="4BD147F3"/>
    <w:rsid w:val="4BF202DE"/>
    <w:rsid w:val="4C0774C6"/>
    <w:rsid w:val="4C1D8A58"/>
    <w:rsid w:val="4C32AC1C"/>
    <w:rsid w:val="4C3C9C78"/>
    <w:rsid w:val="4C4C66B0"/>
    <w:rsid w:val="4C5A4A12"/>
    <w:rsid w:val="4C9A984A"/>
    <w:rsid w:val="4CB41A51"/>
    <w:rsid w:val="4CD30ED4"/>
    <w:rsid w:val="4CE8F787"/>
    <w:rsid w:val="4D12E784"/>
    <w:rsid w:val="4D1879B6"/>
    <w:rsid w:val="4D18FD1D"/>
    <w:rsid w:val="4D340248"/>
    <w:rsid w:val="4D3C2FD8"/>
    <w:rsid w:val="4D47A597"/>
    <w:rsid w:val="4D63E859"/>
    <w:rsid w:val="4D9C9C9F"/>
    <w:rsid w:val="4DA87278"/>
    <w:rsid w:val="4DC6F499"/>
    <w:rsid w:val="4DCE51C1"/>
    <w:rsid w:val="4E16CA6E"/>
    <w:rsid w:val="4E24E6FB"/>
    <w:rsid w:val="4E4241EE"/>
    <w:rsid w:val="4E49A27B"/>
    <w:rsid w:val="4E4BF799"/>
    <w:rsid w:val="4E578234"/>
    <w:rsid w:val="4E7EAF86"/>
    <w:rsid w:val="4E959608"/>
    <w:rsid w:val="4EC158E3"/>
    <w:rsid w:val="4EDB3341"/>
    <w:rsid w:val="4EE764EA"/>
    <w:rsid w:val="4EFA296D"/>
    <w:rsid w:val="4F1125C0"/>
    <w:rsid w:val="4F1F0793"/>
    <w:rsid w:val="4F42F32F"/>
    <w:rsid w:val="4F4BA015"/>
    <w:rsid w:val="4F540F18"/>
    <w:rsid w:val="4F5589B0"/>
    <w:rsid w:val="4F6D4BEC"/>
    <w:rsid w:val="4F81869A"/>
    <w:rsid w:val="4F8B5190"/>
    <w:rsid w:val="4F9D60B4"/>
    <w:rsid w:val="4FE4DD55"/>
    <w:rsid w:val="4FF6A6B2"/>
    <w:rsid w:val="4FFB750B"/>
    <w:rsid w:val="5011CD6C"/>
    <w:rsid w:val="502CBC31"/>
    <w:rsid w:val="507EC9C8"/>
    <w:rsid w:val="50A06C56"/>
    <w:rsid w:val="50A5E04F"/>
    <w:rsid w:val="50B71B26"/>
    <w:rsid w:val="50C001F8"/>
    <w:rsid w:val="50C0D62D"/>
    <w:rsid w:val="50CA1E0B"/>
    <w:rsid w:val="50EE6059"/>
    <w:rsid w:val="50F0B24F"/>
    <w:rsid w:val="510BA611"/>
    <w:rsid w:val="510D10E2"/>
    <w:rsid w:val="512BC9EF"/>
    <w:rsid w:val="51331323"/>
    <w:rsid w:val="5138F969"/>
    <w:rsid w:val="513D0480"/>
    <w:rsid w:val="5143959C"/>
    <w:rsid w:val="514D1BC3"/>
    <w:rsid w:val="5153AFD8"/>
    <w:rsid w:val="51578D6C"/>
    <w:rsid w:val="517346E7"/>
    <w:rsid w:val="518DC8B6"/>
    <w:rsid w:val="519D75DE"/>
    <w:rsid w:val="51A0FCF8"/>
    <w:rsid w:val="51B96C94"/>
    <w:rsid w:val="51D0791D"/>
    <w:rsid w:val="51D11DA4"/>
    <w:rsid w:val="51DE281F"/>
    <w:rsid w:val="52062E71"/>
    <w:rsid w:val="52341BAC"/>
    <w:rsid w:val="5268AF31"/>
    <w:rsid w:val="526C9266"/>
    <w:rsid w:val="527E089C"/>
    <w:rsid w:val="52807C56"/>
    <w:rsid w:val="52831F75"/>
    <w:rsid w:val="52841C06"/>
    <w:rsid w:val="529549CE"/>
    <w:rsid w:val="529E4B01"/>
    <w:rsid w:val="52A496DA"/>
    <w:rsid w:val="52B0ED32"/>
    <w:rsid w:val="52C75551"/>
    <w:rsid w:val="52CDC4F5"/>
    <w:rsid w:val="52DA5E32"/>
    <w:rsid w:val="53021CA1"/>
    <w:rsid w:val="530355BA"/>
    <w:rsid w:val="5313807B"/>
    <w:rsid w:val="53223C3A"/>
    <w:rsid w:val="53240A18"/>
    <w:rsid w:val="532B1C6F"/>
    <w:rsid w:val="534A36EA"/>
    <w:rsid w:val="53619240"/>
    <w:rsid w:val="536BDF39"/>
    <w:rsid w:val="538C79EE"/>
    <w:rsid w:val="538EBE4B"/>
    <w:rsid w:val="53968838"/>
    <w:rsid w:val="53EDEE94"/>
    <w:rsid w:val="53F184DB"/>
    <w:rsid w:val="53FB6160"/>
    <w:rsid w:val="5400858B"/>
    <w:rsid w:val="541981EB"/>
    <w:rsid w:val="54301A39"/>
    <w:rsid w:val="543EF789"/>
    <w:rsid w:val="548420F0"/>
    <w:rsid w:val="549F261B"/>
    <w:rsid w:val="54AE95AB"/>
    <w:rsid w:val="54B3501B"/>
    <w:rsid w:val="54DF8414"/>
    <w:rsid w:val="54F7DE38"/>
    <w:rsid w:val="54FCCE1A"/>
    <w:rsid w:val="55040D88"/>
    <w:rsid w:val="550D151E"/>
    <w:rsid w:val="551B36CC"/>
    <w:rsid w:val="551DB9E5"/>
    <w:rsid w:val="5525EEBB"/>
    <w:rsid w:val="55277AF3"/>
    <w:rsid w:val="552C608D"/>
    <w:rsid w:val="5532EC6B"/>
    <w:rsid w:val="55404846"/>
    <w:rsid w:val="554FA324"/>
    <w:rsid w:val="55AD9ED6"/>
    <w:rsid w:val="55B08758"/>
    <w:rsid w:val="55B52570"/>
    <w:rsid w:val="55BD4B47"/>
    <w:rsid w:val="55C7CE26"/>
    <w:rsid w:val="55D1DE45"/>
    <w:rsid w:val="55DB8272"/>
    <w:rsid w:val="55F0D092"/>
    <w:rsid w:val="561DE7CF"/>
    <w:rsid w:val="564D32AE"/>
    <w:rsid w:val="564E99CB"/>
    <w:rsid w:val="564FE389"/>
    <w:rsid w:val="5662EF60"/>
    <w:rsid w:val="5668E45C"/>
    <w:rsid w:val="566BD8AC"/>
    <w:rsid w:val="568033CA"/>
    <w:rsid w:val="5682E684"/>
    <w:rsid w:val="568A629D"/>
    <w:rsid w:val="56955BC8"/>
    <w:rsid w:val="56ACE73E"/>
    <w:rsid w:val="56BA166F"/>
    <w:rsid w:val="56BAA728"/>
    <w:rsid w:val="56CA292C"/>
    <w:rsid w:val="56D7AD06"/>
    <w:rsid w:val="56E1638A"/>
    <w:rsid w:val="56E4CA52"/>
    <w:rsid w:val="56EF2DB1"/>
    <w:rsid w:val="56F44462"/>
    <w:rsid w:val="5729B4D1"/>
    <w:rsid w:val="573379E2"/>
    <w:rsid w:val="573D6C34"/>
    <w:rsid w:val="576961FE"/>
    <w:rsid w:val="57997086"/>
    <w:rsid w:val="57B196E5"/>
    <w:rsid w:val="57B43DEB"/>
    <w:rsid w:val="57CC32AC"/>
    <w:rsid w:val="57D9012A"/>
    <w:rsid w:val="582E4EF7"/>
    <w:rsid w:val="58312C29"/>
    <w:rsid w:val="5834852D"/>
    <w:rsid w:val="583CC9C2"/>
    <w:rsid w:val="5844E5A0"/>
    <w:rsid w:val="58465E69"/>
    <w:rsid w:val="58529449"/>
    <w:rsid w:val="58535AB1"/>
    <w:rsid w:val="5868F97D"/>
    <w:rsid w:val="58701222"/>
    <w:rsid w:val="5877E908"/>
    <w:rsid w:val="587AFEDB"/>
    <w:rsid w:val="58809AB3"/>
    <w:rsid w:val="58906BD2"/>
    <w:rsid w:val="589DB3F8"/>
    <w:rsid w:val="58A5DD80"/>
    <w:rsid w:val="58B104CF"/>
    <w:rsid w:val="58C2B13F"/>
    <w:rsid w:val="58C326B9"/>
    <w:rsid w:val="58C6291A"/>
    <w:rsid w:val="58D3053D"/>
    <w:rsid w:val="58E22F77"/>
    <w:rsid w:val="58E2BA3C"/>
    <w:rsid w:val="59005451"/>
    <w:rsid w:val="591B29BF"/>
    <w:rsid w:val="591FDE09"/>
    <w:rsid w:val="594C41A9"/>
    <w:rsid w:val="5980084B"/>
    <w:rsid w:val="5983FD96"/>
    <w:rsid w:val="59A642FD"/>
    <w:rsid w:val="59D9C2FE"/>
    <w:rsid w:val="5A1AB2E0"/>
    <w:rsid w:val="5A2E1625"/>
    <w:rsid w:val="5A6607DF"/>
    <w:rsid w:val="5A9B0EAA"/>
    <w:rsid w:val="5AC7DC99"/>
    <w:rsid w:val="5ACCCAAF"/>
    <w:rsid w:val="5AD7030C"/>
    <w:rsid w:val="5ADC204D"/>
    <w:rsid w:val="5B0213EB"/>
    <w:rsid w:val="5B300954"/>
    <w:rsid w:val="5B366083"/>
    <w:rsid w:val="5B4C9388"/>
    <w:rsid w:val="5BB21778"/>
    <w:rsid w:val="5BBD8060"/>
    <w:rsid w:val="5BD42F6A"/>
    <w:rsid w:val="5BD9C734"/>
    <w:rsid w:val="5BDB289E"/>
    <w:rsid w:val="5C09881E"/>
    <w:rsid w:val="5C1B51F4"/>
    <w:rsid w:val="5C20D603"/>
    <w:rsid w:val="5C2C8CCB"/>
    <w:rsid w:val="5C39A9F6"/>
    <w:rsid w:val="5C3BC7B3"/>
    <w:rsid w:val="5C4B7956"/>
    <w:rsid w:val="5C5CE274"/>
    <w:rsid w:val="5C70485A"/>
    <w:rsid w:val="5C760A78"/>
    <w:rsid w:val="5CB079EC"/>
    <w:rsid w:val="5CB716E2"/>
    <w:rsid w:val="5CC1244C"/>
    <w:rsid w:val="5CC28D68"/>
    <w:rsid w:val="5CD16D0E"/>
    <w:rsid w:val="5CF054C8"/>
    <w:rsid w:val="5CF34A45"/>
    <w:rsid w:val="5CFDB78A"/>
    <w:rsid w:val="5D188D12"/>
    <w:rsid w:val="5D27464E"/>
    <w:rsid w:val="5D2CC360"/>
    <w:rsid w:val="5D3647FB"/>
    <w:rsid w:val="5D4B4426"/>
    <w:rsid w:val="5D71ECC7"/>
    <w:rsid w:val="5D9DE367"/>
    <w:rsid w:val="5DCC4CCB"/>
    <w:rsid w:val="5DE67458"/>
    <w:rsid w:val="5E013A72"/>
    <w:rsid w:val="5E038EF5"/>
    <w:rsid w:val="5E394351"/>
    <w:rsid w:val="5E878C15"/>
    <w:rsid w:val="5E8C234C"/>
    <w:rsid w:val="5ED4FBA6"/>
    <w:rsid w:val="5EF25E9B"/>
    <w:rsid w:val="5F0227D5"/>
    <w:rsid w:val="5F1042CC"/>
    <w:rsid w:val="5F256220"/>
    <w:rsid w:val="5F3F8007"/>
    <w:rsid w:val="5F47C6FA"/>
    <w:rsid w:val="5F513A86"/>
    <w:rsid w:val="5F65F494"/>
    <w:rsid w:val="5F6E611D"/>
    <w:rsid w:val="5F729FA0"/>
    <w:rsid w:val="5F98A683"/>
    <w:rsid w:val="5F98BA1C"/>
    <w:rsid w:val="5F9A2264"/>
    <w:rsid w:val="5FA581B5"/>
    <w:rsid w:val="5FCE13A2"/>
    <w:rsid w:val="5FD60E07"/>
    <w:rsid w:val="5FDCAC0C"/>
    <w:rsid w:val="602AD334"/>
    <w:rsid w:val="603DCCFF"/>
    <w:rsid w:val="60548AB3"/>
    <w:rsid w:val="6068BEB9"/>
    <w:rsid w:val="60886C2E"/>
    <w:rsid w:val="6089B45A"/>
    <w:rsid w:val="60B39B11"/>
    <w:rsid w:val="60CF5295"/>
    <w:rsid w:val="60D016A7"/>
    <w:rsid w:val="60D2B721"/>
    <w:rsid w:val="60DEBBD2"/>
    <w:rsid w:val="61033B47"/>
    <w:rsid w:val="61130124"/>
    <w:rsid w:val="6116C86B"/>
    <w:rsid w:val="612D48B3"/>
    <w:rsid w:val="616178DF"/>
    <w:rsid w:val="6161B446"/>
    <w:rsid w:val="61A45C81"/>
    <w:rsid w:val="61BAB25B"/>
    <w:rsid w:val="61D7C371"/>
    <w:rsid w:val="61E52153"/>
    <w:rsid w:val="61EC1EF8"/>
    <w:rsid w:val="61FAB771"/>
    <w:rsid w:val="620C9C68"/>
    <w:rsid w:val="621BF79D"/>
    <w:rsid w:val="621DC1B4"/>
    <w:rsid w:val="6235E8D9"/>
    <w:rsid w:val="6273E39D"/>
    <w:rsid w:val="6276EE51"/>
    <w:rsid w:val="628EDB1A"/>
    <w:rsid w:val="629F0BA8"/>
    <w:rsid w:val="62BB1B2C"/>
    <w:rsid w:val="62F0C8C5"/>
    <w:rsid w:val="62FCAE4A"/>
    <w:rsid w:val="630A9B92"/>
    <w:rsid w:val="630FD750"/>
    <w:rsid w:val="63119A32"/>
    <w:rsid w:val="63303791"/>
    <w:rsid w:val="633F7D27"/>
    <w:rsid w:val="63414039"/>
    <w:rsid w:val="63518444"/>
    <w:rsid w:val="6390C921"/>
    <w:rsid w:val="639687D2"/>
    <w:rsid w:val="639EA6AB"/>
    <w:rsid w:val="63AE6EAB"/>
    <w:rsid w:val="63B305B0"/>
    <w:rsid w:val="63B53378"/>
    <w:rsid w:val="63BB2D79"/>
    <w:rsid w:val="63C405F5"/>
    <w:rsid w:val="63C805EE"/>
    <w:rsid w:val="63EE74F7"/>
    <w:rsid w:val="641D1536"/>
    <w:rsid w:val="642FFCC7"/>
    <w:rsid w:val="64386B7E"/>
    <w:rsid w:val="644D6517"/>
    <w:rsid w:val="646A749D"/>
    <w:rsid w:val="646BC477"/>
    <w:rsid w:val="646DE50F"/>
    <w:rsid w:val="6481E61D"/>
    <w:rsid w:val="6486C364"/>
    <w:rsid w:val="64987724"/>
    <w:rsid w:val="649EE711"/>
    <w:rsid w:val="64D72100"/>
    <w:rsid w:val="653FC94C"/>
    <w:rsid w:val="6550A33A"/>
    <w:rsid w:val="655E5996"/>
    <w:rsid w:val="655EF53E"/>
    <w:rsid w:val="656B42A9"/>
    <w:rsid w:val="6584F013"/>
    <w:rsid w:val="65D6AC6A"/>
    <w:rsid w:val="65E8303D"/>
    <w:rsid w:val="65F025E4"/>
    <w:rsid w:val="65FACBA2"/>
    <w:rsid w:val="66094E41"/>
    <w:rsid w:val="660B5332"/>
    <w:rsid w:val="6628BD84"/>
    <w:rsid w:val="662B3391"/>
    <w:rsid w:val="66489B6C"/>
    <w:rsid w:val="667009EA"/>
    <w:rsid w:val="6683EE39"/>
    <w:rsid w:val="668BE4A9"/>
    <w:rsid w:val="6694E6EB"/>
    <w:rsid w:val="66A4EF27"/>
    <w:rsid w:val="66BBC989"/>
    <w:rsid w:val="66CFF12B"/>
    <w:rsid w:val="66E44905"/>
    <w:rsid w:val="66F5567F"/>
    <w:rsid w:val="66FAE52A"/>
    <w:rsid w:val="670A06A9"/>
    <w:rsid w:val="671B1433"/>
    <w:rsid w:val="672FC126"/>
    <w:rsid w:val="67468F62"/>
    <w:rsid w:val="67656934"/>
    <w:rsid w:val="678C23DA"/>
    <w:rsid w:val="679DF7AE"/>
    <w:rsid w:val="67C64C3D"/>
    <w:rsid w:val="67D643F4"/>
    <w:rsid w:val="67E167C2"/>
    <w:rsid w:val="67EC1E78"/>
    <w:rsid w:val="67EF0F9A"/>
    <w:rsid w:val="6814B4FD"/>
    <w:rsid w:val="68171B0A"/>
    <w:rsid w:val="6868BBEA"/>
    <w:rsid w:val="6869C3A9"/>
    <w:rsid w:val="686BA5F5"/>
    <w:rsid w:val="6894C63F"/>
    <w:rsid w:val="689A487A"/>
    <w:rsid w:val="68A5699E"/>
    <w:rsid w:val="68C6579C"/>
    <w:rsid w:val="68D7AFFE"/>
    <w:rsid w:val="68E49DE9"/>
    <w:rsid w:val="6909E36C"/>
    <w:rsid w:val="691F36CB"/>
    <w:rsid w:val="693287EE"/>
    <w:rsid w:val="693C2133"/>
    <w:rsid w:val="695C7B06"/>
    <w:rsid w:val="6963DCE2"/>
    <w:rsid w:val="6999E96F"/>
    <w:rsid w:val="69A65CB5"/>
    <w:rsid w:val="69C75299"/>
    <w:rsid w:val="69CB57D0"/>
    <w:rsid w:val="69D1DAB5"/>
    <w:rsid w:val="69E80052"/>
    <w:rsid w:val="69EC3888"/>
    <w:rsid w:val="6A341E1F"/>
    <w:rsid w:val="6A58A36D"/>
    <w:rsid w:val="6A8409FC"/>
    <w:rsid w:val="6A87FBFC"/>
    <w:rsid w:val="6AC7C16E"/>
    <w:rsid w:val="6AEBCAB3"/>
    <w:rsid w:val="6AF122EA"/>
    <w:rsid w:val="6AF248E3"/>
    <w:rsid w:val="6AF84B67"/>
    <w:rsid w:val="6AFDECFF"/>
    <w:rsid w:val="6B04F36A"/>
    <w:rsid w:val="6B0882A1"/>
    <w:rsid w:val="6B088F72"/>
    <w:rsid w:val="6B09B86D"/>
    <w:rsid w:val="6B1614A8"/>
    <w:rsid w:val="6B1ED485"/>
    <w:rsid w:val="6B211A62"/>
    <w:rsid w:val="6B23B4B0"/>
    <w:rsid w:val="6B4F7C5C"/>
    <w:rsid w:val="6B7B06A2"/>
    <w:rsid w:val="6B8FC262"/>
    <w:rsid w:val="6B9F295C"/>
    <w:rsid w:val="6BA62521"/>
    <w:rsid w:val="6BD09278"/>
    <w:rsid w:val="6BDC9CC7"/>
    <w:rsid w:val="6C01B5C2"/>
    <w:rsid w:val="6C03087A"/>
    <w:rsid w:val="6C0B7237"/>
    <w:rsid w:val="6C2FD5B7"/>
    <w:rsid w:val="6C4A6B1D"/>
    <w:rsid w:val="6C4A9E1B"/>
    <w:rsid w:val="6C578373"/>
    <w:rsid w:val="6C5D7721"/>
    <w:rsid w:val="6C700B93"/>
    <w:rsid w:val="6C90E4BD"/>
    <w:rsid w:val="6CA45FD3"/>
    <w:rsid w:val="6D0D5DED"/>
    <w:rsid w:val="6D394932"/>
    <w:rsid w:val="6D3BDCF3"/>
    <w:rsid w:val="6D3DCF57"/>
    <w:rsid w:val="6D3E1438"/>
    <w:rsid w:val="6D5C742E"/>
    <w:rsid w:val="6D61CA2F"/>
    <w:rsid w:val="6D68776C"/>
    <w:rsid w:val="6D6CB0B2"/>
    <w:rsid w:val="6D70AEF5"/>
    <w:rsid w:val="6D91F8C4"/>
    <w:rsid w:val="6DB193AD"/>
    <w:rsid w:val="6DC8E843"/>
    <w:rsid w:val="6DCB0B09"/>
    <w:rsid w:val="6DD5DD66"/>
    <w:rsid w:val="6DEFE97F"/>
    <w:rsid w:val="6DF0D851"/>
    <w:rsid w:val="6DF6BCF5"/>
    <w:rsid w:val="6E171C13"/>
    <w:rsid w:val="6E260120"/>
    <w:rsid w:val="6E30EC1F"/>
    <w:rsid w:val="6E42D1F8"/>
    <w:rsid w:val="6E47B223"/>
    <w:rsid w:val="6E4EA708"/>
    <w:rsid w:val="6E5C5191"/>
    <w:rsid w:val="6E73F7E5"/>
    <w:rsid w:val="6E75E30E"/>
    <w:rsid w:val="6EA92F32"/>
    <w:rsid w:val="6EB0010C"/>
    <w:rsid w:val="6EB41010"/>
    <w:rsid w:val="6EC85674"/>
    <w:rsid w:val="6ED42C5A"/>
    <w:rsid w:val="6EF5EB28"/>
    <w:rsid w:val="6EFAE3FF"/>
    <w:rsid w:val="6F003AA9"/>
    <w:rsid w:val="6F0C71E6"/>
    <w:rsid w:val="6F3A0CC9"/>
    <w:rsid w:val="6F6E66E5"/>
    <w:rsid w:val="6F9CD0F2"/>
    <w:rsid w:val="6FB7B3F2"/>
    <w:rsid w:val="6FBF1B99"/>
    <w:rsid w:val="6FBF5422"/>
    <w:rsid w:val="6FC00342"/>
    <w:rsid w:val="6FD6C9C8"/>
    <w:rsid w:val="6FE77E93"/>
    <w:rsid w:val="6FF08096"/>
    <w:rsid w:val="70183F7A"/>
    <w:rsid w:val="705A0F70"/>
    <w:rsid w:val="706D3326"/>
    <w:rsid w:val="709233BA"/>
    <w:rsid w:val="7092A4EB"/>
    <w:rsid w:val="709CF8F7"/>
    <w:rsid w:val="70A351EB"/>
    <w:rsid w:val="70ADACA3"/>
    <w:rsid w:val="70ADD93C"/>
    <w:rsid w:val="70C38B77"/>
    <w:rsid w:val="70DA07FE"/>
    <w:rsid w:val="70E954D6"/>
    <w:rsid w:val="70F4FA87"/>
    <w:rsid w:val="7115BE1A"/>
    <w:rsid w:val="7132B62B"/>
    <w:rsid w:val="7145D9CD"/>
    <w:rsid w:val="7157E8CA"/>
    <w:rsid w:val="718C0277"/>
    <w:rsid w:val="7195F7A0"/>
    <w:rsid w:val="719E6F8F"/>
    <w:rsid w:val="71D97A18"/>
    <w:rsid w:val="71DF4331"/>
    <w:rsid w:val="71F3408F"/>
    <w:rsid w:val="71FE5F82"/>
    <w:rsid w:val="72008E68"/>
    <w:rsid w:val="72063AFA"/>
    <w:rsid w:val="72133430"/>
    <w:rsid w:val="723702F0"/>
    <w:rsid w:val="723AC151"/>
    <w:rsid w:val="72402F43"/>
    <w:rsid w:val="72472C78"/>
    <w:rsid w:val="72528234"/>
    <w:rsid w:val="726569E7"/>
    <w:rsid w:val="726C7DDA"/>
    <w:rsid w:val="72A7ADD2"/>
    <w:rsid w:val="72C9B051"/>
    <w:rsid w:val="72D75B47"/>
    <w:rsid w:val="72DB5A80"/>
    <w:rsid w:val="72EA6D75"/>
    <w:rsid w:val="72F196CB"/>
    <w:rsid w:val="7369A4E0"/>
    <w:rsid w:val="736B6C52"/>
    <w:rsid w:val="736F547A"/>
    <w:rsid w:val="7375CDC5"/>
    <w:rsid w:val="7385F738"/>
    <w:rsid w:val="738E8156"/>
    <w:rsid w:val="7396015C"/>
    <w:rsid w:val="73FAB58C"/>
    <w:rsid w:val="740CA05C"/>
    <w:rsid w:val="740DBBC2"/>
    <w:rsid w:val="74141DA8"/>
    <w:rsid w:val="741DDB33"/>
    <w:rsid w:val="74212430"/>
    <w:rsid w:val="742C9B49"/>
    <w:rsid w:val="744B3B71"/>
    <w:rsid w:val="744CE1E9"/>
    <w:rsid w:val="7454383F"/>
    <w:rsid w:val="7479645F"/>
    <w:rsid w:val="7479CF70"/>
    <w:rsid w:val="748D48D9"/>
    <w:rsid w:val="749DFE34"/>
    <w:rsid w:val="74A06074"/>
    <w:rsid w:val="74A21B8F"/>
    <w:rsid w:val="74CC1DC6"/>
    <w:rsid w:val="75085A25"/>
    <w:rsid w:val="750D36F2"/>
    <w:rsid w:val="7542EA7B"/>
    <w:rsid w:val="7551924F"/>
    <w:rsid w:val="7552018E"/>
    <w:rsid w:val="75780935"/>
    <w:rsid w:val="7579698E"/>
    <w:rsid w:val="757FB16F"/>
    <w:rsid w:val="75B75150"/>
    <w:rsid w:val="75DD0C4E"/>
    <w:rsid w:val="75F20E7A"/>
    <w:rsid w:val="7624E0CC"/>
    <w:rsid w:val="762D500F"/>
    <w:rsid w:val="763E9168"/>
    <w:rsid w:val="766F7D89"/>
    <w:rsid w:val="76B2141E"/>
    <w:rsid w:val="76BD542F"/>
    <w:rsid w:val="76BEFCF2"/>
    <w:rsid w:val="76E4EC9D"/>
    <w:rsid w:val="76E52577"/>
    <w:rsid w:val="77036383"/>
    <w:rsid w:val="770A083E"/>
    <w:rsid w:val="7741B631"/>
    <w:rsid w:val="774BBE6A"/>
    <w:rsid w:val="7767DFF0"/>
    <w:rsid w:val="7778DCAF"/>
    <w:rsid w:val="777D7036"/>
    <w:rsid w:val="77875274"/>
    <w:rsid w:val="779D2174"/>
    <w:rsid w:val="77A950D6"/>
    <w:rsid w:val="77B69C94"/>
    <w:rsid w:val="77BEE6F4"/>
    <w:rsid w:val="77C39721"/>
    <w:rsid w:val="77D40B46"/>
    <w:rsid w:val="77EB01C0"/>
    <w:rsid w:val="77F5CB8F"/>
    <w:rsid w:val="78320645"/>
    <w:rsid w:val="783DBAF5"/>
    <w:rsid w:val="7842660A"/>
    <w:rsid w:val="7845060F"/>
    <w:rsid w:val="785E6F53"/>
    <w:rsid w:val="785F0D9E"/>
    <w:rsid w:val="78700AB4"/>
    <w:rsid w:val="78D51A6C"/>
    <w:rsid w:val="78E78ECB"/>
    <w:rsid w:val="7901E874"/>
    <w:rsid w:val="79064AEB"/>
    <w:rsid w:val="790CD237"/>
    <w:rsid w:val="79337626"/>
    <w:rsid w:val="79458C0A"/>
    <w:rsid w:val="79463F25"/>
    <w:rsid w:val="795884EC"/>
    <w:rsid w:val="797F5111"/>
    <w:rsid w:val="798A8A06"/>
    <w:rsid w:val="79B32431"/>
    <w:rsid w:val="79B56AB0"/>
    <w:rsid w:val="79DED718"/>
    <w:rsid w:val="79F9BB56"/>
    <w:rsid w:val="7A0150D5"/>
    <w:rsid w:val="7A01520B"/>
    <w:rsid w:val="7A0B9EE5"/>
    <w:rsid w:val="7A19E55F"/>
    <w:rsid w:val="7A216A4B"/>
    <w:rsid w:val="7A4515D1"/>
    <w:rsid w:val="7A4AEC6C"/>
    <w:rsid w:val="7A4B4D2D"/>
    <w:rsid w:val="7A52CEFE"/>
    <w:rsid w:val="7A7C875A"/>
    <w:rsid w:val="7A8AC489"/>
    <w:rsid w:val="7A94F6B3"/>
    <w:rsid w:val="7AACEBA7"/>
    <w:rsid w:val="7AB6EA2B"/>
    <w:rsid w:val="7AB8AE7F"/>
    <w:rsid w:val="7ACE1278"/>
    <w:rsid w:val="7AE828CF"/>
    <w:rsid w:val="7AFD496D"/>
    <w:rsid w:val="7B33BEC7"/>
    <w:rsid w:val="7B48EC36"/>
    <w:rsid w:val="7B4C3B6D"/>
    <w:rsid w:val="7B5C13B6"/>
    <w:rsid w:val="7B6565C7"/>
    <w:rsid w:val="7B7AA779"/>
    <w:rsid w:val="7B7FA622"/>
    <w:rsid w:val="7B8DB11F"/>
    <w:rsid w:val="7BAC5FC0"/>
    <w:rsid w:val="7BD800C6"/>
    <w:rsid w:val="7BDF94CD"/>
    <w:rsid w:val="7BE4DFB9"/>
    <w:rsid w:val="7C110F74"/>
    <w:rsid w:val="7C7B7B06"/>
    <w:rsid w:val="7C9C4815"/>
    <w:rsid w:val="7CA43D0E"/>
    <w:rsid w:val="7CA60958"/>
    <w:rsid w:val="7CAA46B0"/>
    <w:rsid w:val="7CBD2561"/>
    <w:rsid w:val="7CC382FB"/>
    <w:rsid w:val="7D00D829"/>
    <w:rsid w:val="7D19962D"/>
    <w:rsid w:val="7D2A1D0F"/>
    <w:rsid w:val="7D347138"/>
    <w:rsid w:val="7D3B4D21"/>
    <w:rsid w:val="7D433FA7"/>
    <w:rsid w:val="7D56486D"/>
    <w:rsid w:val="7D620E23"/>
    <w:rsid w:val="7D71963B"/>
    <w:rsid w:val="7D757D1A"/>
    <w:rsid w:val="7D9CD97F"/>
    <w:rsid w:val="7DBFDEE0"/>
    <w:rsid w:val="7DD68503"/>
    <w:rsid w:val="7DD8E0DF"/>
    <w:rsid w:val="7DE4F811"/>
    <w:rsid w:val="7E149A68"/>
    <w:rsid w:val="7E1A0440"/>
    <w:rsid w:val="7E1E166D"/>
    <w:rsid w:val="7E2046A5"/>
    <w:rsid w:val="7E235797"/>
    <w:rsid w:val="7E297812"/>
    <w:rsid w:val="7E2D19C5"/>
    <w:rsid w:val="7E3BF3DE"/>
    <w:rsid w:val="7E97016F"/>
    <w:rsid w:val="7E9A8CBD"/>
    <w:rsid w:val="7EA4DD1D"/>
    <w:rsid w:val="7ED53CF2"/>
    <w:rsid w:val="7EF05156"/>
    <w:rsid w:val="7EFD35FC"/>
    <w:rsid w:val="7F0733EC"/>
    <w:rsid w:val="7F20A9E7"/>
    <w:rsid w:val="7F332119"/>
    <w:rsid w:val="7F53D26D"/>
    <w:rsid w:val="7F790DBD"/>
    <w:rsid w:val="7F96ED7B"/>
    <w:rsid w:val="7FAD902E"/>
    <w:rsid w:val="7FC028D3"/>
    <w:rsid w:val="7FC0EC3F"/>
    <w:rsid w:val="7FEF411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2F6CE6"/>
  <w15:chartTrackingRefBased/>
  <w15:docId w15:val="{DA7BB60C-01BB-41F2-AC7A-8B070E755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8C49A4"/>
    <w:pPr>
      <w:keepNext/>
      <w:keepLines/>
      <w:spacing w:before="240" w:after="0"/>
      <w:outlineLvl w:val="0"/>
    </w:pPr>
    <w:rPr>
      <w:rFonts w:asciiTheme="majorHAnsi" w:eastAsiaTheme="majorEastAsia" w:hAnsiTheme="majorHAnsi" w:cstheme="majorBidi"/>
      <w:color w:val="2F5496" w:themeColor="accent1" w:themeShade="BF"/>
      <w:sz w:val="32"/>
      <w:szCs w:val="32"/>
      <w:lang w:val="en-GB"/>
    </w:rPr>
  </w:style>
  <w:style w:type="paragraph" w:styleId="Nadpis2">
    <w:name w:val="heading 2"/>
    <w:basedOn w:val="Normln"/>
    <w:next w:val="Normln"/>
    <w:link w:val="Nadpis2Char"/>
    <w:uiPriority w:val="9"/>
    <w:unhideWhenUsed/>
    <w:qFormat/>
    <w:rsid w:val="000266FC"/>
    <w:pPr>
      <w:keepNext/>
      <w:keepLines/>
      <w:numPr>
        <w:numId w:val="13"/>
      </w:numPr>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
    <w:unhideWhenUsed/>
    <w:qFormat/>
    <w:rsid w:val="00850780"/>
    <w:pPr>
      <w:keepNext/>
      <w:keepLines/>
      <w:numPr>
        <w:ilvl w:val="1"/>
        <w:numId w:val="13"/>
      </w:numPr>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
    <w:next w:val="Normln"/>
    <w:link w:val="Nadpis4Char"/>
    <w:uiPriority w:val="9"/>
    <w:semiHidden/>
    <w:unhideWhenUsed/>
    <w:qFormat/>
    <w:rsid w:val="00850780"/>
    <w:pPr>
      <w:keepNext/>
      <w:keepLines/>
      <w:numPr>
        <w:ilvl w:val="2"/>
        <w:numId w:val="13"/>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1E0481"/>
    <w:pPr>
      <w:keepNext/>
      <w:keepLines/>
      <w:numPr>
        <w:ilvl w:val="3"/>
        <w:numId w:val="13"/>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1E0481"/>
    <w:pPr>
      <w:keepNext/>
      <w:keepLines/>
      <w:numPr>
        <w:ilvl w:val="5"/>
        <w:numId w:val="13"/>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1E0481"/>
    <w:pPr>
      <w:keepNext/>
      <w:keepLines/>
      <w:numPr>
        <w:ilvl w:val="6"/>
        <w:numId w:val="13"/>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1E0481"/>
    <w:pPr>
      <w:keepNext/>
      <w:keepLines/>
      <w:spacing w:before="40" w:after="0"/>
      <w:ind w:left="6120" w:hanging="36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1E0481"/>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8C49A4"/>
    <w:rPr>
      <w:rFonts w:asciiTheme="majorHAnsi" w:eastAsiaTheme="majorEastAsia" w:hAnsiTheme="majorHAnsi" w:cstheme="majorBidi"/>
      <w:color w:val="2F5496" w:themeColor="accent1" w:themeShade="BF"/>
      <w:sz w:val="32"/>
      <w:szCs w:val="32"/>
      <w:lang w:val="en-GB"/>
    </w:rPr>
  </w:style>
  <w:style w:type="paragraph" w:styleId="Odstavecseseznamem">
    <w:name w:val="List Paragraph"/>
    <w:aliases w:val="Odstavec cíl se seznamem,Odstavec se seznamem1,nad 1,Název grafu"/>
    <w:basedOn w:val="Normln"/>
    <w:link w:val="OdstavecseseznamemChar"/>
    <w:uiPriority w:val="34"/>
    <w:qFormat/>
    <w:rsid w:val="008C49A4"/>
    <w:pPr>
      <w:spacing w:after="0" w:line="240" w:lineRule="auto"/>
      <w:ind w:left="720"/>
      <w:contextualSpacing/>
    </w:pPr>
    <w:rPr>
      <w:sz w:val="24"/>
      <w:szCs w:val="24"/>
    </w:rPr>
  </w:style>
  <w:style w:type="paragraph" w:styleId="Textkomente">
    <w:name w:val="annotation text"/>
    <w:basedOn w:val="Normln"/>
    <w:link w:val="TextkomenteChar"/>
    <w:uiPriority w:val="99"/>
    <w:semiHidden/>
    <w:unhideWhenUsed/>
    <w:rsid w:val="00583584"/>
    <w:pPr>
      <w:spacing w:line="240" w:lineRule="auto"/>
    </w:pPr>
    <w:rPr>
      <w:sz w:val="20"/>
      <w:szCs w:val="20"/>
    </w:rPr>
  </w:style>
  <w:style w:type="character" w:customStyle="1" w:styleId="TextkomenteChar">
    <w:name w:val="Text komentáře Char"/>
    <w:basedOn w:val="Standardnpsmoodstavce"/>
    <w:link w:val="Textkomente"/>
    <w:uiPriority w:val="99"/>
    <w:semiHidden/>
    <w:rsid w:val="00583584"/>
    <w:rPr>
      <w:sz w:val="20"/>
      <w:szCs w:val="20"/>
    </w:rPr>
  </w:style>
  <w:style w:type="character" w:styleId="Odkaznakoment">
    <w:name w:val="annotation reference"/>
    <w:basedOn w:val="Standardnpsmoodstavce"/>
    <w:uiPriority w:val="99"/>
    <w:semiHidden/>
    <w:unhideWhenUsed/>
    <w:rsid w:val="00583584"/>
    <w:rPr>
      <w:sz w:val="16"/>
      <w:szCs w:val="16"/>
    </w:rPr>
  </w:style>
  <w:style w:type="paragraph" w:styleId="Textbubliny">
    <w:name w:val="Balloon Text"/>
    <w:basedOn w:val="Normln"/>
    <w:link w:val="TextbublinyChar"/>
    <w:uiPriority w:val="99"/>
    <w:semiHidden/>
    <w:unhideWhenUsed/>
    <w:rsid w:val="00FB0299"/>
    <w:pPr>
      <w:spacing w:after="0" w:line="240" w:lineRule="auto"/>
    </w:pPr>
    <w:rPr>
      <w:rFonts w:ascii="Times New Roman" w:hAnsi="Times New Roman" w:cs="Times New Roman"/>
      <w:sz w:val="18"/>
      <w:szCs w:val="18"/>
    </w:rPr>
  </w:style>
  <w:style w:type="character" w:customStyle="1" w:styleId="TextbublinyChar">
    <w:name w:val="Text bubliny Char"/>
    <w:basedOn w:val="Standardnpsmoodstavce"/>
    <w:link w:val="Textbubliny"/>
    <w:uiPriority w:val="99"/>
    <w:semiHidden/>
    <w:rsid w:val="00FB0299"/>
    <w:rPr>
      <w:rFonts w:ascii="Times New Roman" w:hAnsi="Times New Roman" w:cs="Times New Roman"/>
      <w:sz w:val="18"/>
      <w:szCs w:val="18"/>
    </w:rPr>
  </w:style>
  <w:style w:type="character" w:styleId="Hypertextovodkaz">
    <w:name w:val="Hyperlink"/>
    <w:basedOn w:val="Standardnpsmoodstavce"/>
    <w:uiPriority w:val="99"/>
    <w:unhideWhenUsed/>
    <w:rsid w:val="00A778C7"/>
    <w:rPr>
      <w:color w:val="0563C1" w:themeColor="hyperlink"/>
      <w:u w:val="single"/>
    </w:rPr>
  </w:style>
  <w:style w:type="character" w:customStyle="1" w:styleId="UnresolvedMention1">
    <w:name w:val="Unresolved Mention1"/>
    <w:basedOn w:val="Standardnpsmoodstavce"/>
    <w:uiPriority w:val="99"/>
    <w:semiHidden/>
    <w:unhideWhenUsed/>
    <w:rsid w:val="00A778C7"/>
    <w:rPr>
      <w:color w:val="605E5C"/>
      <w:shd w:val="clear" w:color="auto" w:fill="E1DFDD"/>
    </w:rPr>
  </w:style>
  <w:style w:type="character" w:styleId="Sledovanodkaz">
    <w:name w:val="FollowedHyperlink"/>
    <w:basedOn w:val="Standardnpsmoodstavce"/>
    <w:uiPriority w:val="99"/>
    <w:semiHidden/>
    <w:unhideWhenUsed/>
    <w:rsid w:val="00FC49D8"/>
    <w:rPr>
      <w:color w:val="954F72" w:themeColor="followedHyperlink"/>
      <w:u w:val="single"/>
    </w:rPr>
  </w:style>
  <w:style w:type="paragraph" w:styleId="Pedmtkomente">
    <w:name w:val="annotation subject"/>
    <w:basedOn w:val="Textkomente"/>
    <w:next w:val="Textkomente"/>
    <w:link w:val="PedmtkomenteChar"/>
    <w:uiPriority w:val="99"/>
    <w:semiHidden/>
    <w:unhideWhenUsed/>
    <w:rsid w:val="00383F51"/>
    <w:rPr>
      <w:b/>
      <w:bCs/>
    </w:rPr>
  </w:style>
  <w:style w:type="character" w:customStyle="1" w:styleId="PedmtkomenteChar">
    <w:name w:val="Předmět komentáře Char"/>
    <w:basedOn w:val="TextkomenteChar"/>
    <w:link w:val="Pedmtkomente"/>
    <w:uiPriority w:val="99"/>
    <w:semiHidden/>
    <w:rsid w:val="00383F51"/>
    <w:rPr>
      <w:b/>
      <w:bCs/>
      <w:sz w:val="20"/>
      <w:szCs w:val="20"/>
    </w:rPr>
  </w:style>
  <w:style w:type="character" w:customStyle="1" w:styleId="ZKLADNChar">
    <w:name w:val="ZÁKLADNÍ Char"/>
    <w:link w:val="ZKLADN"/>
    <w:locked/>
    <w:rsid w:val="00150A7E"/>
    <w:rPr>
      <w:rFonts w:ascii="Garamond" w:hAnsi="Garamond"/>
      <w:sz w:val="20"/>
      <w:szCs w:val="20"/>
    </w:rPr>
  </w:style>
  <w:style w:type="paragraph" w:customStyle="1" w:styleId="ZKLADN">
    <w:name w:val="ZÁKLADNÍ"/>
    <w:basedOn w:val="Zkladntext"/>
    <w:link w:val="ZKLADNChar"/>
    <w:rsid w:val="00150A7E"/>
    <w:pPr>
      <w:widowControl w:val="0"/>
      <w:spacing w:before="120" w:line="280" w:lineRule="atLeast"/>
      <w:jc w:val="both"/>
    </w:pPr>
    <w:rPr>
      <w:rFonts w:ascii="Garamond" w:hAnsi="Garamond"/>
      <w:sz w:val="20"/>
      <w:szCs w:val="20"/>
    </w:rPr>
  </w:style>
  <w:style w:type="paragraph" w:styleId="Zkladntext">
    <w:name w:val="Body Text"/>
    <w:basedOn w:val="Normln"/>
    <w:link w:val="ZkladntextChar"/>
    <w:uiPriority w:val="99"/>
    <w:semiHidden/>
    <w:unhideWhenUsed/>
    <w:rsid w:val="00150A7E"/>
    <w:pPr>
      <w:spacing w:after="120"/>
    </w:pPr>
  </w:style>
  <w:style w:type="character" w:customStyle="1" w:styleId="ZkladntextChar">
    <w:name w:val="Základní text Char"/>
    <w:basedOn w:val="Standardnpsmoodstavce"/>
    <w:link w:val="Zkladntext"/>
    <w:uiPriority w:val="99"/>
    <w:semiHidden/>
    <w:rsid w:val="00150A7E"/>
  </w:style>
  <w:style w:type="paragraph" w:styleId="Textvysvtlivek">
    <w:name w:val="endnote text"/>
    <w:basedOn w:val="Normln"/>
    <w:link w:val="TextvysvtlivekChar"/>
    <w:uiPriority w:val="99"/>
    <w:semiHidden/>
    <w:unhideWhenUsed/>
    <w:rsid w:val="00150A7E"/>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150A7E"/>
    <w:rPr>
      <w:sz w:val="20"/>
      <w:szCs w:val="20"/>
    </w:rPr>
  </w:style>
  <w:style w:type="character" w:styleId="Odkaznavysvtlivky">
    <w:name w:val="endnote reference"/>
    <w:basedOn w:val="Standardnpsmoodstavce"/>
    <w:uiPriority w:val="99"/>
    <w:semiHidden/>
    <w:unhideWhenUsed/>
    <w:rsid w:val="00150A7E"/>
    <w:rPr>
      <w:vertAlign w:val="superscript"/>
    </w:rPr>
  </w:style>
  <w:style w:type="paragraph" w:styleId="Titulek">
    <w:name w:val="caption"/>
    <w:basedOn w:val="Normln"/>
    <w:next w:val="Normln"/>
    <w:uiPriority w:val="35"/>
    <w:unhideWhenUsed/>
    <w:qFormat/>
    <w:rsid w:val="00D40DDD"/>
    <w:pPr>
      <w:spacing w:after="200" w:line="240" w:lineRule="auto"/>
    </w:pPr>
    <w:rPr>
      <w:i/>
      <w:iCs/>
      <w:color w:val="44546A" w:themeColor="text2"/>
      <w:sz w:val="18"/>
      <w:szCs w:val="18"/>
    </w:rPr>
  </w:style>
  <w:style w:type="paragraph" w:styleId="Zhlav">
    <w:name w:val="header"/>
    <w:basedOn w:val="Normln"/>
    <w:link w:val="ZhlavChar"/>
    <w:uiPriority w:val="99"/>
    <w:unhideWhenUsed/>
    <w:rsid w:val="00D40DD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40DDD"/>
  </w:style>
  <w:style w:type="paragraph" w:styleId="Zpat">
    <w:name w:val="footer"/>
    <w:basedOn w:val="Normln"/>
    <w:link w:val="ZpatChar"/>
    <w:uiPriority w:val="99"/>
    <w:unhideWhenUsed/>
    <w:rsid w:val="00D40DDD"/>
    <w:pPr>
      <w:tabs>
        <w:tab w:val="center" w:pos="4536"/>
        <w:tab w:val="right" w:pos="9072"/>
      </w:tabs>
      <w:spacing w:after="0" w:line="240" w:lineRule="auto"/>
    </w:pPr>
  </w:style>
  <w:style w:type="character" w:customStyle="1" w:styleId="ZpatChar">
    <w:name w:val="Zápatí Char"/>
    <w:basedOn w:val="Standardnpsmoodstavce"/>
    <w:link w:val="Zpat"/>
    <w:uiPriority w:val="99"/>
    <w:rsid w:val="00D40DDD"/>
  </w:style>
  <w:style w:type="character" w:customStyle="1" w:styleId="UnresolvedMention2">
    <w:name w:val="Unresolved Mention2"/>
    <w:basedOn w:val="Standardnpsmoodstavce"/>
    <w:uiPriority w:val="99"/>
    <w:semiHidden/>
    <w:unhideWhenUsed/>
    <w:rsid w:val="00C43705"/>
    <w:rPr>
      <w:color w:val="605E5C"/>
      <w:shd w:val="clear" w:color="auto" w:fill="E1DFDD"/>
    </w:rPr>
  </w:style>
  <w:style w:type="paragraph" w:customStyle="1" w:styleId="paragraph">
    <w:name w:val="paragraph"/>
    <w:basedOn w:val="Normln"/>
    <w:rsid w:val="009C2CB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Standardnpsmoodstavce"/>
    <w:rsid w:val="009C2CB4"/>
  </w:style>
  <w:style w:type="character" w:customStyle="1" w:styleId="eop">
    <w:name w:val="eop"/>
    <w:basedOn w:val="Standardnpsmoodstavce"/>
    <w:rsid w:val="009C2CB4"/>
  </w:style>
  <w:style w:type="character" w:customStyle="1" w:styleId="UnresolvedMention3">
    <w:name w:val="Unresolved Mention3"/>
    <w:basedOn w:val="Standardnpsmoodstavce"/>
    <w:uiPriority w:val="99"/>
    <w:semiHidden/>
    <w:unhideWhenUsed/>
    <w:rsid w:val="00865716"/>
    <w:rPr>
      <w:color w:val="605E5C"/>
      <w:shd w:val="clear" w:color="auto" w:fill="E1DFDD"/>
    </w:rPr>
  </w:style>
  <w:style w:type="character" w:customStyle="1" w:styleId="Nadpis2Char">
    <w:name w:val="Nadpis 2 Char"/>
    <w:basedOn w:val="Standardnpsmoodstavce"/>
    <w:link w:val="Nadpis2"/>
    <w:uiPriority w:val="9"/>
    <w:rsid w:val="000266FC"/>
    <w:rPr>
      <w:rFonts w:asciiTheme="majorHAnsi" w:eastAsiaTheme="majorEastAsia" w:hAnsiTheme="majorHAnsi" w:cstheme="majorBidi"/>
      <w:color w:val="2F5496" w:themeColor="accent1" w:themeShade="BF"/>
      <w:sz w:val="26"/>
      <w:szCs w:val="26"/>
    </w:rPr>
  </w:style>
  <w:style w:type="paragraph" w:customStyle="1" w:styleId="odstavec">
    <w:name w:val="odstavec"/>
    <w:basedOn w:val="Normln"/>
    <w:link w:val="odstavecChar"/>
    <w:qFormat/>
    <w:rsid w:val="000266FC"/>
    <w:pPr>
      <w:autoSpaceDE w:val="0"/>
      <w:autoSpaceDN w:val="0"/>
      <w:adjustRightInd w:val="0"/>
      <w:spacing w:after="120" w:line="240" w:lineRule="auto"/>
      <w:jc w:val="both"/>
    </w:pPr>
    <w:rPr>
      <w:rFonts w:cs="Arial"/>
      <w:color w:val="000000"/>
      <w:szCs w:val="20"/>
      <w:lang w:val="cs-CZ"/>
    </w:rPr>
  </w:style>
  <w:style w:type="character" w:customStyle="1" w:styleId="odstavecChar">
    <w:name w:val="odstavec Char"/>
    <w:basedOn w:val="Standardnpsmoodstavce"/>
    <w:link w:val="odstavec"/>
    <w:rsid w:val="000266FC"/>
    <w:rPr>
      <w:rFonts w:cs="Arial"/>
      <w:color w:val="000000"/>
      <w:szCs w:val="20"/>
      <w:lang w:val="cs-CZ"/>
    </w:rPr>
  </w:style>
  <w:style w:type="character" w:customStyle="1" w:styleId="Nadpis3Char">
    <w:name w:val="Nadpis 3 Char"/>
    <w:basedOn w:val="Standardnpsmoodstavce"/>
    <w:link w:val="Nadpis3"/>
    <w:uiPriority w:val="9"/>
    <w:rsid w:val="00850780"/>
    <w:rPr>
      <w:rFonts w:asciiTheme="majorHAnsi" w:eastAsiaTheme="majorEastAsia" w:hAnsiTheme="majorHAnsi" w:cstheme="majorBidi"/>
      <w:color w:val="1F3763" w:themeColor="accent1" w:themeShade="7F"/>
      <w:sz w:val="24"/>
      <w:szCs w:val="24"/>
    </w:rPr>
  </w:style>
  <w:style w:type="character" w:customStyle="1" w:styleId="Nadpis4Char">
    <w:name w:val="Nadpis 4 Char"/>
    <w:basedOn w:val="Standardnpsmoodstavce"/>
    <w:link w:val="Nadpis4"/>
    <w:uiPriority w:val="9"/>
    <w:semiHidden/>
    <w:rsid w:val="00850780"/>
    <w:rPr>
      <w:rFonts w:asciiTheme="majorHAnsi" w:eastAsiaTheme="majorEastAsia" w:hAnsiTheme="majorHAnsi" w:cstheme="majorBidi"/>
      <w:i/>
      <w:iCs/>
      <w:color w:val="2F5496" w:themeColor="accent1" w:themeShade="BF"/>
    </w:rPr>
  </w:style>
  <w:style w:type="character" w:customStyle="1" w:styleId="OdstavecseseznamemChar">
    <w:name w:val="Odstavec se seznamem Char"/>
    <w:aliases w:val="Odstavec cíl se seznamem Char,Odstavec se seznamem1 Char,nad 1 Char,Název grafu Char"/>
    <w:basedOn w:val="Standardnpsmoodstavce"/>
    <w:link w:val="Odstavecseseznamem"/>
    <w:uiPriority w:val="34"/>
    <w:qFormat/>
    <w:locked/>
    <w:rsid w:val="00850780"/>
    <w:rPr>
      <w:sz w:val="24"/>
      <w:szCs w:val="24"/>
    </w:rPr>
  </w:style>
  <w:style w:type="paragraph" w:customStyle="1" w:styleId="Odstavce">
    <w:name w:val="Odstavce"/>
    <w:basedOn w:val="Normln"/>
    <w:link w:val="OdstavceChar"/>
    <w:rsid w:val="00850780"/>
    <w:pPr>
      <w:spacing w:after="200" w:line="276" w:lineRule="auto"/>
      <w:jc w:val="both"/>
    </w:pPr>
    <w:rPr>
      <w:rFonts w:ascii="Arial" w:eastAsia="Calibri" w:hAnsi="Arial" w:cs="Times New Roman"/>
      <w:sz w:val="20"/>
      <w:szCs w:val="20"/>
      <w:lang w:val="x-none" w:eastAsia="x-none"/>
    </w:rPr>
  </w:style>
  <w:style w:type="character" w:customStyle="1" w:styleId="OdstavceChar">
    <w:name w:val="Odstavce Char"/>
    <w:link w:val="Odstavce"/>
    <w:rsid w:val="00850780"/>
    <w:rPr>
      <w:rFonts w:ascii="Arial" w:eastAsia="Calibri" w:hAnsi="Arial" w:cs="Times New Roman"/>
      <w:sz w:val="20"/>
      <w:szCs w:val="20"/>
      <w:lang w:val="x-none" w:eastAsia="x-none"/>
    </w:rPr>
  </w:style>
  <w:style w:type="paragraph" w:styleId="Textpoznpodarou">
    <w:name w:val="footnote text"/>
    <w:basedOn w:val="Normln"/>
    <w:link w:val="TextpoznpodarouChar"/>
    <w:uiPriority w:val="99"/>
    <w:semiHidden/>
    <w:unhideWhenUsed/>
    <w:rsid w:val="008E2351"/>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8E2351"/>
    <w:rPr>
      <w:sz w:val="20"/>
      <w:szCs w:val="20"/>
    </w:rPr>
  </w:style>
  <w:style w:type="character" w:styleId="Znakapoznpodarou">
    <w:name w:val="footnote reference"/>
    <w:basedOn w:val="Standardnpsmoodstavce"/>
    <w:uiPriority w:val="99"/>
    <w:semiHidden/>
    <w:unhideWhenUsed/>
    <w:rsid w:val="008E2351"/>
    <w:rPr>
      <w:vertAlign w:val="superscript"/>
    </w:rPr>
  </w:style>
  <w:style w:type="paragraph" w:styleId="Normlnweb">
    <w:name w:val="Normal (Web)"/>
    <w:basedOn w:val="Normln"/>
    <w:uiPriority w:val="99"/>
    <w:semiHidden/>
    <w:unhideWhenUsed/>
    <w:rsid w:val="000316E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dpis5Char">
    <w:name w:val="Nadpis 5 Char"/>
    <w:basedOn w:val="Standardnpsmoodstavce"/>
    <w:link w:val="Nadpis5"/>
    <w:uiPriority w:val="9"/>
    <w:semiHidden/>
    <w:rsid w:val="001E0481"/>
    <w:rPr>
      <w:rFonts w:asciiTheme="majorHAnsi" w:eastAsiaTheme="majorEastAsia" w:hAnsiTheme="majorHAnsi" w:cstheme="majorBidi"/>
      <w:color w:val="2F5496" w:themeColor="accent1" w:themeShade="BF"/>
    </w:rPr>
  </w:style>
  <w:style w:type="character" w:customStyle="1" w:styleId="Nadpis6Char">
    <w:name w:val="Nadpis 6 Char"/>
    <w:basedOn w:val="Standardnpsmoodstavce"/>
    <w:link w:val="Nadpis6"/>
    <w:uiPriority w:val="9"/>
    <w:semiHidden/>
    <w:rsid w:val="001E0481"/>
    <w:rPr>
      <w:rFonts w:asciiTheme="majorHAnsi" w:eastAsiaTheme="majorEastAsia" w:hAnsiTheme="majorHAnsi" w:cstheme="majorBidi"/>
      <w:color w:val="1F3763" w:themeColor="accent1" w:themeShade="7F"/>
    </w:rPr>
  </w:style>
  <w:style w:type="character" w:customStyle="1" w:styleId="Nadpis7Char">
    <w:name w:val="Nadpis 7 Char"/>
    <w:basedOn w:val="Standardnpsmoodstavce"/>
    <w:link w:val="Nadpis7"/>
    <w:uiPriority w:val="9"/>
    <w:semiHidden/>
    <w:rsid w:val="001E0481"/>
    <w:rPr>
      <w:rFonts w:asciiTheme="majorHAnsi" w:eastAsiaTheme="majorEastAsia" w:hAnsiTheme="majorHAnsi" w:cstheme="majorBidi"/>
      <w:i/>
      <w:iCs/>
      <w:color w:val="1F3763" w:themeColor="accent1" w:themeShade="7F"/>
    </w:rPr>
  </w:style>
  <w:style w:type="character" w:customStyle="1" w:styleId="Nadpis8Char">
    <w:name w:val="Nadpis 8 Char"/>
    <w:basedOn w:val="Standardnpsmoodstavce"/>
    <w:link w:val="Nadpis8"/>
    <w:uiPriority w:val="9"/>
    <w:semiHidden/>
    <w:rsid w:val="001E0481"/>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1E0481"/>
    <w:rPr>
      <w:rFonts w:asciiTheme="majorHAnsi" w:eastAsiaTheme="majorEastAsia" w:hAnsiTheme="majorHAnsi" w:cstheme="majorBidi"/>
      <w:i/>
      <w:iCs/>
      <w:color w:val="272727" w:themeColor="text1" w:themeTint="D8"/>
      <w:sz w:val="21"/>
      <w:szCs w:val="21"/>
    </w:rPr>
  </w:style>
  <w:style w:type="paragraph" w:styleId="Revize">
    <w:name w:val="Revision"/>
    <w:hidden/>
    <w:uiPriority w:val="99"/>
    <w:semiHidden/>
    <w:rsid w:val="00BB28E4"/>
    <w:pPr>
      <w:spacing w:after="0" w:line="240" w:lineRule="auto"/>
    </w:pPr>
  </w:style>
  <w:style w:type="character" w:customStyle="1" w:styleId="UnresolvedMention4">
    <w:name w:val="Unresolved Mention4"/>
    <w:basedOn w:val="Standardnpsmoodstavce"/>
    <w:uiPriority w:val="99"/>
    <w:semiHidden/>
    <w:unhideWhenUsed/>
    <w:rsid w:val="002D3FCA"/>
    <w:rPr>
      <w:color w:val="605E5C"/>
      <w:shd w:val="clear" w:color="auto" w:fill="E1DFDD"/>
    </w:rPr>
  </w:style>
  <w:style w:type="character" w:customStyle="1" w:styleId="UnresolvedMention40">
    <w:name w:val="Unresolved Mention40"/>
    <w:basedOn w:val="Standardnpsmoodstavce"/>
    <w:uiPriority w:val="99"/>
    <w:semiHidden/>
    <w:unhideWhenUsed/>
    <w:rsid w:val="007035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867515">
      <w:bodyDiv w:val="1"/>
      <w:marLeft w:val="0"/>
      <w:marRight w:val="0"/>
      <w:marTop w:val="0"/>
      <w:marBottom w:val="0"/>
      <w:divBdr>
        <w:top w:val="none" w:sz="0" w:space="0" w:color="auto"/>
        <w:left w:val="none" w:sz="0" w:space="0" w:color="auto"/>
        <w:bottom w:val="none" w:sz="0" w:space="0" w:color="auto"/>
        <w:right w:val="none" w:sz="0" w:space="0" w:color="auto"/>
      </w:divBdr>
      <w:divsChild>
        <w:div w:id="951087943">
          <w:marLeft w:val="0"/>
          <w:marRight w:val="0"/>
          <w:marTop w:val="0"/>
          <w:marBottom w:val="0"/>
          <w:divBdr>
            <w:top w:val="none" w:sz="0" w:space="0" w:color="auto"/>
            <w:left w:val="none" w:sz="0" w:space="0" w:color="auto"/>
            <w:bottom w:val="none" w:sz="0" w:space="0" w:color="auto"/>
            <w:right w:val="none" w:sz="0" w:space="0" w:color="auto"/>
          </w:divBdr>
          <w:divsChild>
            <w:div w:id="1739010863">
              <w:marLeft w:val="0"/>
              <w:marRight w:val="0"/>
              <w:marTop w:val="0"/>
              <w:marBottom w:val="0"/>
              <w:divBdr>
                <w:top w:val="none" w:sz="0" w:space="0" w:color="auto"/>
                <w:left w:val="none" w:sz="0" w:space="0" w:color="auto"/>
                <w:bottom w:val="none" w:sz="0" w:space="0" w:color="auto"/>
                <w:right w:val="none" w:sz="0" w:space="0" w:color="auto"/>
              </w:divBdr>
              <w:divsChild>
                <w:div w:id="107081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17485">
      <w:bodyDiv w:val="1"/>
      <w:marLeft w:val="0"/>
      <w:marRight w:val="0"/>
      <w:marTop w:val="0"/>
      <w:marBottom w:val="0"/>
      <w:divBdr>
        <w:top w:val="none" w:sz="0" w:space="0" w:color="auto"/>
        <w:left w:val="none" w:sz="0" w:space="0" w:color="auto"/>
        <w:bottom w:val="none" w:sz="0" w:space="0" w:color="auto"/>
        <w:right w:val="none" w:sz="0" w:space="0" w:color="auto"/>
      </w:divBdr>
    </w:div>
    <w:div w:id="183136150">
      <w:bodyDiv w:val="1"/>
      <w:marLeft w:val="0"/>
      <w:marRight w:val="0"/>
      <w:marTop w:val="0"/>
      <w:marBottom w:val="0"/>
      <w:divBdr>
        <w:top w:val="none" w:sz="0" w:space="0" w:color="auto"/>
        <w:left w:val="none" w:sz="0" w:space="0" w:color="auto"/>
        <w:bottom w:val="none" w:sz="0" w:space="0" w:color="auto"/>
        <w:right w:val="none" w:sz="0" w:space="0" w:color="auto"/>
      </w:divBdr>
      <w:divsChild>
        <w:div w:id="1161044144">
          <w:marLeft w:val="0"/>
          <w:marRight w:val="0"/>
          <w:marTop w:val="0"/>
          <w:marBottom w:val="0"/>
          <w:divBdr>
            <w:top w:val="none" w:sz="0" w:space="0" w:color="auto"/>
            <w:left w:val="none" w:sz="0" w:space="0" w:color="auto"/>
            <w:bottom w:val="none" w:sz="0" w:space="0" w:color="auto"/>
            <w:right w:val="none" w:sz="0" w:space="0" w:color="auto"/>
          </w:divBdr>
          <w:divsChild>
            <w:div w:id="1450859054">
              <w:marLeft w:val="0"/>
              <w:marRight w:val="0"/>
              <w:marTop w:val="0"/>
              <w:marBottom w:val="0"/>
              <w:divBdr>
                <w:top w:val="none" w:sz="0" w:space="0" w:color="auto"/>
                <w:left w:val="none" w:sz="0" w:space="0" w:color="auto"/>
                <w:bottom w:val="none" w:sz="0" w:space="0" w:color="auto"/>
                <w:right w:val="none" w:sz="0" w:space="0" w:color="auto"/>
              </w:divBdr>
              <w:divsChild>
                <w:div w:id="63571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270429">
      <w:bodyDiv w:val="1"/>
      <w:marLeft w:val="0"/>
      <w:marRight w:val="0"/>
      <w:marTop w:val="0"/>
      <w:marBottom w:val="0"/>
      <w:divBdr>
        <w:top w:val="none" w:sz="0" w:space="0" w:color="auto"/>
        <w:left w:val="none" w:sz="0" w:space="0" w:color="auto"/>
        <w:bottom w:val="none" w:sz="0" w:space="0" w:color="auto"/>
        <w:right w:val="none" w:sz="0" w:space="0" w:color="auto"/>
      </w:divBdr>
    </w:div>
    <w:div w:id="306786446">
      <w:bodyDiv w:val="1"/>
      <w:marLeft w:val="0"/>
      <w:marRight w:val="0"/>
      <w:marTop w:val="0"/>
      <w:marBottom w:val="0"/>
      <w:divBdr>
        <w:top w:val="none" w:sz="0" w:space="0" w:color="auto"/>
        <w:left w:val="none" w:sz="0" w:space="0" w:color="auto"/>
        <w:bottom w:val="none" w:sz="0" w:space="0" w:color="auto"/>
        <w:right w:val="none" w:sz="0" w:space="0" w:color="auto"/>
      </w:divBdr>
      <w:divsChild>
        <w:div w:id="288321688">
          <w:marLeft w:val="0"/>
          <w:marRight w:val="0"/>
          <w:marTop w:val="0"/>
          <w:marBottom w:val="0"/>
          <w:divBdr>
            <w:top w:val="none" w:sz="0" w:space="0" w:color="auto"/>
            <w:left w:val="none" w:sz="0" w:space="0" w:color="auto"/>
            <w:bottom w:val="none" w:sz="0" w:space="0" w:color="auto"/>
            <w:right w:val="none" w:sz="0" w:space="0" w:color="auto"/>
          </w:divBdr>
          <w:divsChild>
            <w:div w:id="2089188881">
              <w:marLeft w:val="0"/>
              <w:marRight w:val="0"/>
              <w:marTop w:val="0"/>
              <w:marBottom w:val="0"/>
              <w:divBdr>
                <w:top w:val="none" w:sz="0" w:space="0" w:color="auto"/>
                <w:left w:val="none" w:sz="0" w:space="0" w:color="auto"/>
                <w:bottom w:val="none" w:sz="0" w:space="0" w:color="auto"/>
                <w:right w:val="none" w:sz="0" w:space="0" w:color="auto"/>
              </w:divBdr>
              <w:divsChild>
                <w:div w:id="1962682731">
                  <w:marLeft w:val="0"/>
                  <w:marRight w:val="0"/>
                  <w:marTop w:val="0"/>
                  <w:marBottom w:val="0"/>
                  <w:divBdr>
                    <w:top w:val="none" w:sz="0" w:space="0" w:color="auto"/>
                    <w:left w:val="none" w:sz="0" w:space="0" w:color="auto"/>
                    <w:bottom w:val="none" w:sz="0" w:space="0" w:color="auto"/>
                    <w:right w:val="none" w:sz="0" w:space="0" w:color="auto"/>
                  </w:divBdr>
                  <w:divsChild>
                    <w:div w:id="1297950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834152">
      <w:bodyDiv w:val="1"/>
      <w:marLeft w:val="0"/>
      <w:marRight w:val="0"/>
      <w:marTop w:val="0"/>
      <w:marBottom w:val="0"/>
      <w:divBdr>
        <w:top w:val="none" w:sz="0" w:space="0" w:color="auto"/>
        <w:left w:val="none" w:sz="0" w:space="0" w:color="auto"/>
        <w:bottom w:val="none" w:sz="0" w:space="0" w:color="auto"/>
        <w:right w:val="none" w:sz="0" w:space="0" w:color="auto"/>
      </w:divBdr>
      <w:divsChild>
        <w:div w:id="798692861">
          <w:marLeft w:val="0"/>
          <w:marRight w:val="0"/>
          <w:marTop w:val="0"/>
          <w:marBottom w:val="0"/>
          <w:divBdr>
            <w:top w:val="none" w:sz="0" w:space="0" w:color="auto"/>
            <w:left w:val="none" w:sz="0" w:space="0" w:color="auto"/>
            <w:bottom w:val="none" w:sz="0" w:space="0" w:color="auto"/>
            <w:right w:val="none" w:sz="0" w:space="0" w:color="auto"/>
          </w:divBdr>
          <w:divsChild>
            <w:div w:id="2097704892">
              <w:marLeft w:val="0"/>
              <w:marRight w:val="0"/>
              <w:marTop w:val="0"/>
              <w:marBottom w:val="0"/>
              <w:divBdr>
                <w:top w:val="none" w:sz="0" w:space="0" w:color="auto"/>
                <w:left w:val="none" w:sz="0" w:space="0" w:color="auto"/>
                <w:bottom w:val="none" w:sz="0" w:space="0" w:color="auto"/>
                <w:right w:val="none" w:sz="0" w:space="0" w:color="auto"/>
              </w:divBdr>
              <w:divsChild>
                <w:div w:id="193870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985953">
      <w:bodyDiv w:val="1"/>
      <w:marLeft w:val="0"/>
      <w:marRight w:val="0"/>
      <w:marTop w:val="0"/>
      <w:marBottom w:val="0"/>
      <w:divBdr>
        <w:top w:val="none" w:sz="0" w:space="0" w:color="auto"/>
        <w:left w:val="none" w:sz="0" w:space="0" w:color="auto"/>
        <w:bottom w:val="none" w:sz="0" w:space="0" w:color="auto"/>
        <w:right w:val="none" w:sz="0" w:space="0" w:color="auto"/>
      </w:divBdr>
    </w:div>
    <w:div w:id="1009405389">
      <w:bodyDiv w:val="1"/>
      <w:marLeft w:val="0"/>
      <w:marRight w:val="0"/>
      <w:marTop w:val="0"/>
      <w:marBottom w:val="0"/>
      <w:divBdr>
        <w:top w:val="none" w:sz="0" w:space="0" w:color="auto"/>
        <w:left w:val="none" w:sz="0" w:space="0" w:color="auto"/>
        <w:bottom w:val="none" w:sz="0" w:space="0" w:color="auto"/>
        <w:right w:val="none" w:sz="0" w:space="0" w:color="auto"/>
      </w:divBdr>
      <w:divsChild>
        <w:div w:id="1109080703">
          <w:marLeft w:val="0"/>
          <w:marRight w:val="0"/>
          <w:marTop w:val="0"/>
          <w:marBottom w:val="0"/>
          <w:divBdr>
            <w:top w:val="none" w:sz="0" w:space="0" w:color="auto"/>
            <w:left w:val="none" w:sz="0" w:space="0" w:color="auto"/>
            <w:bottom w:val="none" w:sz="0" w:space="0" w:color="auto"/>
            <w:right w:val="none" w:sz="0" w:space="0" w:color="auto"/>
          </w:divBdr>
          <w:divsChild>
            <w:div w:id="2070228580">
              <w:marLeft w:val="0"/>
              <w:marRight w:val="0"/>
              <w:marTop w:val="0"/>
              <w:marBottom w:val="0"/>
              <w:divBdr>
                <w:top w:val="none" w:sz="0" w:space="0" w:color="auto"/>
                <w:left w:val="none" w:sz="0" w:space="0" w:color="auto"/>
                <w:bottom w:val="none" w:sz="0" w:space="0" w:color="auto"/>
                <w:right w:val="none" w:sz="0" w:space="0" w:color="auto"/>
              </w:divBdr>
              <w:divsChild>
                <w:div w:id="181698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917385">
      <w:bodyDiv w:val="1"/>
      <w:marLeft w:val="0"/>
      <w:marRight w:val="0"/>
      <w:marTop w:val="0"/>
      <w:marBottom w:val="0"/>
      <w:divBdr>
        <w:top w:val="none" w:sz="0" w:space="0" w:color="auto"/>
        <w:left w:val="none" w:sz="0" w:space="0" w:color="auto"/>
        <w:bottom w:val="none" w:sz="0" w:space="0" w:color="auto"/>
        <w:right w:val="none" w:sz="0" w:space="0" w:color="auto"/>
      </w:divBdr>
    </w:div>
    <w:div w:id="1056245002">
      <w:bodyDiv w:val="1"/>
      <w:marLeft w:val="0"/>
      <w:marRight w:val="0"/>
      <w:marTop w:val="0"/>
      <w:marBottom w:val="0"/>
      <w:divBdr>
        <w:top w:val="none" w:sz="0" w:space="0" w:color="auto"/>
        <w:left w:val="none" w:sz="0" w:space="0" w:color="auto"/>
        <w:bottom w:val="none" w:sz="0" w:space="0" w:color="auto"/>
        <w:right w:val="none" w:sz="0" w:space="0" w:color="auto"/>
      </w:divBdr>
    </w:div>
    <w:div w:id="1082490534">
      <w:bodyDiv w:val="1"/>
      <w:marLeft w:val="0"/>
      <w:marRight w:val="0"/>
      <w:marTop w:val="0"/>
      <w:marBottom w:val="0"/>
      <w:divBdr>
        <w:top w:val="none" w:sz="0" w:space="0" w:color="auto"/>
        <w:left w:val="none" w:sz="0" w:space="0" w:color="auto"/>
        <w:bottom w:val="none" w:sz="0" w:space="0" w:color="auto"/>
        <w:right w:val="none" w:sz="0" w:space="0" w:color="auto"/>
      </w:divBdr>
      <w:divsChild>
        <w:div w:id="516503097">
          <w:marLeft w:val="0"/>
          <w:marRight w:val="0"/>
          <w:marTop w:val="0"/>
          <w:marBottom w:val="0"/>
          <w:divBdr>
            <w:top w:val="none" w:sz="0" w:space="0" w:color="auto"/>
            <w:left w:val="none" w:sz="0" w:space="0" w:color="auto"/>
            <w:bottom w:val="none" w:sz="0" w:space="0" w:color="auto"/>
            <w:right w:val="none" w:sz="0" w:space="0" w:color="auto"/>
          </w:divBdr>
        </w:div>
        <w:div w:id="1674454746">
          <w:marLeft w:val="0"/>
          <w:marRight w:val="0"/>
          <w:marTop w:val="0"/>
          <w:marBottom w:val="0"/>
          <w:divBdr>
            <w:top w:val="none" w:sz="0" w:space="0" w:color="auto"/>
            <w:left w:val="none" w:sz="0" w:space="0" w:color="auto"/>
            <w:bottom w:val="none" w:sz="0" w:space="0" w:color="auto"/>
            <w:right w:val="none" w:sz="0" w:space="0" w:color="auto"/>
          </w:divBdr>
        </w:div>
      </w:divsChild>
    </w:div>
    <w:div w:id="1102260592">
      <w:bodyDiv w:val="1"/>
      <w:marLeft w:val="0"/>
      <w:marRight w:val="0"/>
      <w:marTop w:val="0"/>
      <w:marBottom w:val="0"/>
      <w:divBdr>
        <w:top w:val="none" w:sz="0" w:space="0" w:color="auto"/>
        <w:left w:val="none" w:sz="0" w:space="0" w:color="auto"/>
        <w:bottom w:val="none" w:sz="0" w:space="0" w:color="auto"/>
        <w:right w:val="none" w:sz="0" w:space="0" w:color="auto"/>
      </w:divBdr>
    </w:div>
    <w:div w:id="1129587267">
      <w:bodyDiv w:val="1"/>
      <w:marLeft w:val="0"/>
      <w:marRight w:val="0"/>
      <w:marTop w:val="0"/>
      <w:marBottom w:val="0"/>
      <w:divBdr>
        <w:top w:val="none" w:sz="0" w:space="0" w:color="auto"/>
        <w:left w:val="none" w:sz="0" w:space="0" w:color="auto"/>
        <w:bottom w:val="none" w:sz="0" w:space="0" w:color="auto"/>
        <w:right w:val="none" w:sz="0" w:space="0" w:color="auto"/>
      </w:divBdr>
    </w:div>
    <w:div w:id="1245072606">
      <w:bodyDiv w:val="1"/>
      <w:marLeft w:val="0"/>
      <w:marRight w:val="0"/>
      <w:marTop w:val="0"/>
      <w:marBottom w:val="0"/>
      <w:divBdr>
        <w:top w:val="none" w:sz="0" w:space="0" w:color="auto"/>
        <w:left w:val="none" w:sz="0" w:space="0" w:color="auto"/>
        <w:bottom w:val="none" w:sz="0" w:space="0" w:color="auto"/>
        <w:right w:val="none" w:sz="0" w:space="0" w:color="auto"/>
      </w:divBdr>
    </w:div>
    <w:div w:id="1466509237">
      <w:bodyDiv w:val="1"/>
      <w:marLeft w:val="0"/>
      <w:marRight w:val="0"/>
      <w:marTop w:val="0"/>
      <w:marBottom w:val="0"/>
      <w:divBdr>
        <w:top w:val="none" w:sz="0" w:space="0" w:color="auto"/>
        <w:left w:val="none" w:sz="0" w:space="0" w:color="auto"/>
        <w:bottom w:val="none" w:sz="0" w:space="0" w:color="auto"/>
        <w:right w:val="none" w:sz="0" w:space="0" w:color="auto"/>
      </w:divBdr>
    </w:div>
    <w:div w:id="1929343291">
      <w:bodyDiv w:val="1"/>
      <w:marLeft w:val="0"/>
      <w:marRight w:val="0"/>
      <w:marTop w:val="0"/>
      <w:marBottom w:val="0"/>
      <w:divBdr>
        <w:top w:val="none" w:sz="0" w:space="0" w:color="auto"/>
        <w:left w:val="none" w:sz="0" w:space="0" w:color="auto"/>
        <w:bottom w:val="none" w:sz="0" w:space="0" w:color="auto"/>
        <w:right w:val="none" w:sz="0" w:space="0" w:color="auto"/>
      </w:divBdr>
      <w:divsChild>
        <w:div w:id="403112469">
          <w:marLeft w:val="0"/>
          <w:marRight w:val="0"/>
          <w:marTop w:val="0"/>
          <w:marBottom w:val="0"/>
          <w:divBdr>
            <w:top w:val="none" w:sz="0" w:space="0" w:color="auto"/>
            <w:left w:val="none" w:sz="0" w:space="0" w:color="auto"/>
            <w:bottom w:val="none" w:sz="0" w:space="0" w:color="auto"/>
            <w:right w:val="none" w:sz="0" w:space="0" w:color="auto"/>
          </w:divBdr>
          <w:divsChild>
            <w:div w:id="553078550">
              <w:marLeft w:val="0"/>
              <w:marRight w:val="0"/>
              <w:marTop w:val="0"/>
              <w:marBottom w:val="0"/>
              <w:divBdr>
                <w:top w:val="none" w:sz="0" w:space="0" w:color="auto"/>
                <w:left w:val="none" w:sz="0" w:space="0" w:color="auto"/>
                <w:bottom w:val="none" w:sz="0" w:space="0" w:color="auto"/>
                <w:right w:val="none" w:sz="0" w:space="0" w:color="auto"/>
              </w:divBdr>
              <w:divsChild>
                <w:div w:id="58329787">
                  <w:marLeft w:val="0"/>
                  <w:marRight w:val="0"/>
                  <w:marTop w:val="0"/>
                  <w:marBottom w:val="0"/>
                  <w:divBdr>
                    <w:top w:val="none" w:sz="0" w:space="0" w:color="auto"/>
                    <w:left w:val="none" w:sz="0" w:space="0" w:color="auto"/>
                    <w:bottom w:val="none" w:sz="0" w:space="0" w:color="auto"/>
                    <w:right w:val="none" w:sz="0" w:space="0" w:color="auto"/>
                  </w:divBdr>
                  <w:divsChild>
                    <w:div w:id="100447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3654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xilinx.com/products/boards-and-kits/alveo/u250.html"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bittware.com/fpga/520n-mx/"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xilinx.com/products/boards-and-kits/alveo/u280.html"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notes.xml.rels><?xml version="1.0" encoding="UTF-8" standalone="yes"?>
<Relationships xmlns="http://schemas.openxmlformats.org/package/2006/relationships"><Relationship Id="rId2" Type="http://schemas.openxmlformats.org/officeDocument/2006/relationships/hyperlink" Target="https://www.fujitsu.com/global/about/innovation/fugaku/specifications/" TargetMode="External"/><Relationship Id="rId1" Type="http://schemas.openxmlformats.org/officeDocument/2006/relationships/hyperlink" Target="https://www.fujitsu.com/global/products/computing/servers/supercomputer/a64f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D81861BDB63CA40B0C63D69E87A6407" ma:contentTypeVersion="4" ma:contentTypeDescription="Create a new document." ma:contentTypeScope="" ma:versionID="13ff35fdc1bcaba291f8554c0b88263b">
  <xsd:schema xmlns:xsd="http://www.w3.org/2001/XMLSchema" xmlns:xs="http://www.w3.org/2001/XMLSchema" xmlns:p="http://schemas.microsoft.com/office/2006/metadata/properties" xmlns:ns2="a43e42d3-7c16-49c9-9ddf-50572d154c74" targetNamespace="http://schemas.microsoft.com/office/2006/metadata/properties" ma:root="true" ma:fieldsID="08d7e5cae2c62087549e3e6db7db4336" ns2:_="">
    <xsd:import namespace="a43e42d3-7c16-49c9-9ddf-50572d154c7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3e42d3-7c16-49c9-9ddf-50572d154c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858133-F48D-4253-AAB1-182722DC391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C831F2E-B043-461A-8A6F-BE3C4F769D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3e42d3-7c16-49c9-9ddf-50572d154c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BE6B68B-EB2B-4921-A302-32917A11B0CD}">
  <ds:schemaRefs>
    <ds:schemaRef ds:uri="http://schemas.microsoft.com/sharepoint/v3/contenttype/forms"/>
  </ds:schemaRefs>
</ds:datastoreItem>
</file>

<file path=customXml/itemProps4.xml><?xml version="1.0" encoding="utf-8"?>
<ds:datastoreItem xmlns:ds="http://schemas.openxmlformats.org/officeDocument/2006/customXml" ds:itemID="{38009EEE-1BBD-42E3-BE62-2BAB5EEA7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10</Pages>
  <Words>2596</Words>
  <Characters>15318</Characters>
  <Application>Microsoft Office Word</Application>
  <DocSecurity>0</DocSecurity>
  <Lines>127</Lines>
  <Paragraphs>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Riha Lubomir</dc:creator>
  <cp:keywords/>
  <dc:description/>
  <cp:lastModifiedBy>Jan Jurena</cp:lastModifiedBy>
  <cp:revision>928</cp:revision>
  <dcterms:created xsi:type="dcterms:W3CDTF">2021-04-20T22:39:00Z</dcterms:created>
  <dcterms:modified xsi:type="dcterms:W3CDTF">2021-09-30T13:11:00Z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0x0101004D81861BDB63CA40B0C63D69E87A6407</vt:lpwstr>
  </property>
</Properties>
</file>