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21D1B" w14:textId="1CA8E7C7" w:rsidR="00D57440" w:rsidRPr="00D57440" w:rsidRDefault="00D57440" w:rsidP="00D57440">
      <w:pPr>
        <w:tabs>
          <w:tab w:val="right" w:pos="9360"/>
        </w:tabs>
        <w:rPr>
          <w:rFonts w:ascii="Tahoma" w:hAnsi="Tahoma" w:cs="Tahoma"/>
          <w:b/>
          <w:bCs/>
          <w:sz w:val="28"/>
          <w:szCs w:val="28"/>
        </w:rPr>
      </w:pPr>
      <w:r w:rsidRPr="00D57440">
        <w:rPr>
          <w:rFonts w:ascii="Tahoma" w:hAnsi="Tahoma" w:cs="Tahoma"/>
          <w:b/>
          <w:bCs/>
          <w:sz w:val="28"/>
          <w:szCs w:val="28"/>
        </w:rPr>
        <w:t>Technické podmínky pro „LABORATORNÍ NÁBYTEK“</w:t>
      </w:r>
    </w:p>
    <w:p w14:paraId="74343E8E" w14:textId="77777777" w:rsidR="00D57440" w:rsidRPr="00D57440" w:rsidRDefault="00D57440" w:rsidP="00D5744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14:paraId="57D37E6B" w14:textId="250554C2" w:rsidR="00D57440" w:rsidRDefault="00D57440" w:rsidP="00D5744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D57440">
        <w:rPr>
          <w:rFonts w:ascii="Tahoma" w:hAnsi="Tahoma"/>
          <w:spacing w:val="2"/>
          <w:sz w:val="22"/>
          <w:szCs w:val="20"/>
        </w:rPr>
        <w:t xml:space="preserve">Tento dokument vymezuje nezbytné technické podmínky pro vypracování nabídek na veřejnou zakázku „Laboratorní </w:t>
      </w:r>
      <w:r>
        <w:rPr>
          <w:rFonts w:ascii="Tahoma" w:hAnsi="Tahoma"/>
          <w:spacing w:val="2"/>
          <w:sz w:val="22"/>
          <w:szCs w:val="20"/>
        </w:rPr>
        <w:t>nábytek</w:t>
      </w:r>
      <w:r w:rsidRPr="00D57440">
        <w:rPr>
          <w:rFonts w:ascii="Tahoma" w:hAnsi="Tahoma"/>
          <w:spacing w:val="2"/>
          <w:sz w:val="22"/>
          <w:szCs w:val="20"/>
        </w:rPr>
        <w:t xml:space="preserve">“. </w:t>
      </w:r>
    </w:p>
    <w:p w14:paraId="5891612E" w14:textId="77777777" w:rsidR="00D57440" w:rsidRPr="00D57440" w:rsidRDefault="00D57440" w:rsidP="00D5744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14:paraId="309DA6C1" w14:textId="27E197BE" w:rsidR="00D57440" w:rsidRDefault="00D57440" w:rsidP="00D5744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D57440">
        <w:rPr>
          <w:rFonts w:ascii="Tahoma" w:hAnsi="Tahoma"/>
          <w:spacing w:val="2"/>
          <w:sz w:val="22"/>
          <w:szCs w:val="20"/>
        </w:rPr>
        <w:t xml:space="preserve">Předmětem veřejné zakázky „Laboratorní </w:t>
      </w:r>
      <w:r>
        <w:rPr>
          <w:rFonts w:ascii="Tahoma" w:hAnsi="Tahoma"/>
          <w:spacing w:val="2"/>
          <w:sz w:val="22"/>
          <w:szCs w:val="20"/>
        </w:rPr>
        <w:t>nábytek</w:t>
      </w:r>
      <w:r w:rsidRPr="00D57440">
        <w:rPr>
          <w:rFonts w:ascii="Tahoma" w:hAnsi="Tahoma"/>
          <w:spacing w:val="2"/>
          <w:sz w:val="22"/>
          <w:szCs w:val="20"/>
        </w:rPr>
        <w:t xml:space="preserve">“ je </w:t>
      </w:r>
      <w:r>
        <w:rPr>
          <w:rFonts w:ascii="Tahoma" w:hAnsi="Tahoma"/>
          <w:spacing w:val="2"/>
          <w:sz w:val="22"/>
          <w:szCs w:val="20"/>
        </w:rPr>
        <w:t>6 laboratorních stolů blíže specifikovaných výkresovou dokumentací, výkazem výměrů a standarty jednotlivých dílů</w:t>
      </w:r>
      <w:r w:rsidR="00F12012">
        <w:rPr>
          <w:rFonts w:ascii="Tahoma" w:hAnsi="Tahoma"/>
          <w:spacing w:val="2"/>
          <w:sz w:val="22"/>
          <w:szCs w:val="20"/>
        </w:rPr>
        <w:t xml:space="preserve"> a dále 10 kusy pracovních desek.</w:t>
      </w:r>
    </w:p>
    <w:p w14:paraId="14872E9D" w14:textId="211407AA" w:rsidR="00DB6285" w:rsidRDefault="00DB6285" w:rsidP="00D5744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14:paraId="1C646A2D" w14:textId="675C7A83" w:rsidR="00DB6285" w:rsidRDefault="00DB6285" w:rsidP="00D5744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Seznam zařízení:</w:t>
      </w:r>
    </w:p>
    <w:p w14:paraId="165304EB" w14:textId="0B4624A8" w:rsidR="00D57440" w:rsidRDefault="00DB6285" w:rsidP="00DB6285">
      <w:pPr>
        <w:pStyle w:val="Zkladntext"/>
        <w:numPr>
          <w:ilvl w:val="0"/>
          <w:numId w:val="2"/>
        </w:numPr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Stůl jednostranný, celkový rozměr 3210x850/900</w:t>
      </w:r>
    </w:p>
    <w:p w14:paraId="1CF8EEE4" w14:textId="4A37EA58" w:rsidR="00DB6285" w:rsidRDefault="00DB6285" w:rsidP="00DB6285">
      <w:pPr>
        <w:pStyle w:val="Zkladntext"/>
        <w:numPr>
          <w:ilvl w:val="0"/>
          <w:numId w:val="2"/>
        </w:numPr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Stůl oboustranný, celkový rozměr 2410x1500/900</w:t>
      </w:r>
    </w:p>
    <w:p w14:paraId="5E26048A" w14:textId="569A2E19" w:rsidR="00DB6285" w:rsidRDefault="00DB6285" w:rsidP="00DB6285">
      <w:pPr>
        <w:pStyle w:val="Zkladntext"/>
        <w:numPr>
          <w:ilvl w:val="0"/>
          <w:numId w:val="2"/>
        </w:numPr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Stůl oboustranný, celkový rozměr 2120x1500/900</w:t>
      </w:r>
    </w:p>
    <w:p w14:paraId="73E75510" w14:textId="6BA25C1E" w:rsidR="00DB6285" w:rsidRDefault="00DB6285" w:rsidP="00DB6285">
      <w:pPr>
        <w:pStyle w:val="Zkladntext"/>
        <w:numPr>
          <w:ilvl w:val="0"/>
          <w:numId w:val="2"/>
        </w:numPr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Stůl jednostranný, celkový rozměr 4600x900/900</w:t>
      </w:r>
    </w:p>
    <w:p w14:paraId="4EB4EA20" w14:textId="572B07CD" w:rsidR="00DB6285" w:rsidRDefault="00DB6285" w:rsidP="00DB6285">
      <w:pPr>
        <w:pStyle w:val="Zkladntext"/>
        <w:numPr>
          <w:ilvl w:val="0"/>
          <w:numId w:val="2"/>
        </w:numPr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Stůl rohový, celkový rozměr 1950x700/750 – 1500x600/750</w:t>
      </w:r>
    </w:p>
    <w:p w14:paraId="28D7179E" w14:textId="22952AC5" w:rsidR="00DB6285" w:rsidRDefault="00DB6285" w:rsidP="00DB6285">
      <w:pPr>
        <w:pStyle w:val="Zkladntext"/>
        <w:numPr>
          <w:ilvl w:val="0"/>
          <w:numId w:val="2"/>
        </w:numPr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Stůl laboratorní, celkový rozměr 1450x750/750</w:t>
      </w:r>
    </w:p>
    <w:p w14:paraId="4F967CD7" w14:textId="19F9470E" w:rsidR="00DB6285" w:rsidRDefault="00DB6285" w:rsidP="00DB6285">
      <w:pPr>
        <w:pStyle w:val="Zkladntext"/>
        <w:numPr>
          <w:ilvl w:val="0"/>
          <w:numId w:val="2"/>
        </w:numPr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Pracovní deska, 10 kusů, postforming, rozměr 1</w:t>
      </w:r>
      <w:r w:rsidR="0063480C">
        <w:rPr>
          <w:rFonts w:ascii="Tahoma" w:hAnsi="Tahoma"/>
          <w:spacing w:val="2"/>
          <w:sz w:val="22"/>
          <w:szCs w:val="20"/>
        </w:rPr>
        <w:t>2</w:t>
      </w:r>
      <w:r>
        <w:rPr>
          <w:rFonts w:ascii="Tahoma" w:hAnsi="Tahoma"/>
          <w:spacing w:val="2"/>
          <w:sz w:val="22"/>
          <w:szCs w:val="20"/>
        </w:rPr>
        <w:t>00x600/28</w:t>
      </w:r>
    </w:p>
    <w:p w14:paraId="3DA891D0" w14:textId="77777777" w:rsidR="00DB6285" w:rsidRDefault="00DB6285" w:rsidP="00D5744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14:paraId="1A85CB13" w14:textId="71E6373A" w:rsidR="00F12012" w:rsidRPr="00F12012" w:rsidRDefault="00F12012" w:rsidP="00F12012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2012">
        <w:rPr>
          <w:rFonts w:ascii="Tahoma" w:hAnsi="Tahoma"/>
          <w:spacing w:val="2"/>
          <w:sz w:val="22"/>
          <w:szCs w:val="20"/>
        </w:rPr>
        <w:t xml:space="preserve">Laboratorní nábytek </w:t>
      </w:r>
      <w:r w:rsidR="00DB6285">
        <w:rPr>
          <w:rFonts w:ascii="Tahoma" w:hAnsi="Tahoma"/>
          <w:spacing w:val="2"/>
          <w:sz w:val="22"/>
          <w:szCs w:val="20"/>
        </w:rPr>
        <w:t>bude</w:t>
      </w:r>
      <w:r w:rsidRPr="00F12012">
        <w:rPr>
          <w:rFonts w:ascii="Tahoma" w:hAnsi="Tahoma"/>
          <w:spacing w:val="2"/>
          <w:sz w:val="22"/>
          <w:szCs w:val="20"/>
        </w:rPr>
        <w:t xml:space="preserve"> konstrukčně řešen ve shodě s doporučeními a požadavky normy ČSN EN 14 056. Dodržení požadovaných kvalitativních parametrů a příslušných bezpečnostních, hygienických a jakostních fyzikálně mechanických parametrů bude doloženo certifikáty o shodě s normou a v souladu s  ČSN EN 13 150, ČSN EN 16 121+A1, ČSN EN 1730, ČSN EN 15 372, ČSN EN 14 072, ČSN EN 527-1, 527-2, 527-3, ČSN EN 14 749, ČSN EN 14 074, ČSN EN 14 073-2, ČSN EN14 073-3, dle vyhlášky č. 6/2003 Sb. pro stanovení hygienické nezávadnosti, dle požadavků směrnice 2014/30/EU a 2014/35/EU pro laboratorní stoly (doložení označení výrobků značkou CE pro laboratorní stoly s elektrorozvody).</w:t>
      </w:r>
    </w:p>
    <w:p w14:paraId="6761E642" w14:textId="77777777" w:rsidR="00D57440" w:rsidRDefault="00D57440" w:rsidP="00D5744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14:paraId="6C5B8B69" w14:textId="05C7FABE" w:rsidR="00D57440" w:rsidRPr="00D57440" w:rsidRDefault="00D57440" w:rsidP="00D5744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bookmarkStart w:id="0" w:name="_Hlk69369926"/>
      <w:r w:rsidRPr="00D57440">
        <w:rPr>
          <w:rFonts w:ascii="Tahoma" w:hAnsi="Tahoma"/>
          <w:spacing w:val="2"/>
          <w:sz w:val="22"/>
          <w:szCs w:val="20"/>
        </w:rPr>
        <w:t>Zařízení bude splňovat technické</w:t>
      </w:r>
      <w:r w:rsidR="00DB6285">
        <w:rPr>
          <w:rFonts w:ascii="Tahoma" w:hAnsi="Tahoma"/>
          <w:spacing w:val="2"/>
          <w:sz w:val="22"/>
          <w:szCs w:val="20"/>
        </w:rPr>
        <w:t xml:space="preserve"> a konstrukční</w:t>
      </w:r>
      <w:r w:rsidRPr="00D57440">
        <w:rPr>
          <w:rFonts w:ascii="Tahoma" w:hAnsi="Tahoma"/>
          <w:spacing w:val="2"/>
          <w:sz w:val="22"/>
          <w:szCs w:val="20"/>
        </w:rPr>
        <w:t xml:space="preserve"> podmínky</w:t>
      </w:r>
      <w:r w:rsidR="00DB6285">
        <w:rPr>
          <w:rFonts w:ascii="Tahoma" w:hAnsi="Tahoma"/>
          <w:spacing w:val="2"/>
          <w:sz w:val="22"/>
          <w:szCs w:val="20"/>
        </w:rPr>
        <w:t xml:space="preserve"> </w:t>
      </w:r>
      <w:r w:rsidR="00DB6285" w:rsidRPr="00D57440">
        <w:rPr>
          <w:rFonts w:ascii="Tahoma" w:hAnsi="Tahoma"/>
          <w:spacing w:val="2"/>
          <w:sz w:val="22"/>
          <w:szCs w:val="20"/>
        </w:rPr>
        <w:t>uvedené</w:t>
      </w:r>
      <w:r w:rsidR="00DB6285">
        <w:rPr>
          <w:rFonts w:ascii="Tahoma" w:hAnsi="Tahoma"/>
          <w:spacing w:val="2"/>
          <w:sz w:val="22"/>
          <w:szCs w:val="20"/>
        </w:rPr>
        <w:t xml:space="preserve"> v zadávací dokumentaci</w:t>
      </w:r>
      <w:r w:rsidRPr="00D57440">
        <w:rPr>
          <w:rFonts w:ascii="Tahoma" w:hAnsi="Tahoma"/>
          <w:spacing w:val="2"/>
          <w:sz w:val="22"/>
          <w:szCs w:val="20"/>
        </w:rPr>
        <w:t>.</w:t>
      </w:r>
    </w:p>
    <w:bookmarkEnd w:id="0"/>
    <w:p w14:paraId="03BA5CBD" w14:textId="77777777" w:rsidR="00D57440" w:rsidRPr="00D57440" w:rsidRDefault="00D57440" w:rsidP="00D5744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sectPr w:rsidR="00D57440" w:rsidRPr="00D57440">
      <w:headerReference w:type="default" r:id="rId7"/>
      <w:footerReference w:type="default" r:id="rId8"/>
      <w:pgSz w:w="11906" w:h="16838" w:code="9"/>
      <w:pgMar w:top="1701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AC72E" w14:textId="77777777" w:rsidR="00247338" w:rsidRDefault="00247338">
      <w:r>
        <w:separator/>
      </w:r>
    </w:p>
  </w:endnote>
  <w:endnote w:type="continuationSeparator" w:id="0">
    <w:p w14:paraId="3E703D11" w14:textId="77777777" w:rsidR="00247338" w:rsidRDefault="00247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25651" w14:textId="0962B678" w:rsidR="00D86192" w:rsidRDefault="00D86192" w:rsidP="00094AF8">
    <w:pPr>
      <w:pStyle w:val="Zpat"/>
      <w:tabs>
        <w:tab w:val="clear" w:pos="9072"/>
        <w:tab w:val="right" w:pos="9360"/>
      </w:tabs>
      <w:rPr>
        <w:sz w:val="20"/>
        <w:szCs w:val="20"/>
      </w:rPr>
    </w:pP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D04E3" w14:textId="77777777" w:rsidR="00247338" w:rsidRDefault="00247338">
      <w:r>
        <w:separator/>
      </w:r>
    </w:p>
  </w:footnote>
  <w:footnote w:type="continuationSeparator" w:id="0">
    <w:p w14:paraId="4AA9EF97" w14:textId="77777777" w:rsidR="00247338" w:rsidRDefault="00247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B3BC8" w14:textId="77777777" w:rsidR="00D86192" w:rsidRDefault="00D86192">
    <w:pPr>
      <w:pStyle w:val="Zhlav"/>
      <w:tabs>
        <w:tab w:val="clear" w:pos="9072"/>
        <w:tab w:val="right" w:pos="9360"/>
      </w:tabs>
      <w:rPr>
        <w:position w:val="-1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F667CA"/>
    <w:multiLevelType w:val="hybridMultilevel"/>
    <w:tmpl w:val="6512E9D6"/>
    <w:lvl w:ilvl="0" w:tplc="9CBC75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B615A8"/>
    <w:multiLevelType w:val="hybridMultilevel"/>
    <w:tmpl w:val="8A4CF7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3C8"/>
    <w:rsid w:val="00024165"/>
    <w:rsid w:val="00062F93"/>
    <w:rsid w:val="00094AF8"/>
    <w:rsid w:val="001A7C91"/>
    <w:rsid w:val="001F5B83"/>
    <w:rsid w:val="00227EC4"/>
    <w:rsid w:val="00247338"/>
    <w:rsid w:val="002E326D"/>
    <w:rsid w:val="003E0642"/>
    <w:rsid w:val="00441AB5"/>
    <w:rsid w:val="005012B1"/>
    <w:rsid w:val="0057400E"/>
    <w:rsid w:val="0063480C"/>
    <w:rsid w:val="006B00D2"/>
    <w:rsid w:val="006C5897"/>
    <w:rsid w:val="006D4ABF"/>
    <w:rsid w:val="007B2869"/>
    <w:rsid w:val="007C0388"/>
    <w:rsid w:val="007F0016"/>
    <w:rsid w:val="008D51DA"/>
    <w:rsid w:val="008E2178"/>
    <w:rsid w:val="009953C8"/>
    <w:rsid w:val="00A12CF6"/>
    <w:rsid w:val="00C3331B"/>
    <w:rsid w:val="00C42150"/>
    <w:rsid w:val="00D10E56"/>
    <w:rsid w:val="00D27194"/>
    <w:rsid w:val="00D57440"/>
    <w:rsid w:val="00D86192"/>
    <w:rsid w:val="00D953EE"/>
    <w:rsid w:val="00D96453"/>
    <w:rsid w:val="00DA1EF3"/>
    <w:rsid w:val="00DB6285"/>
    <w:rsid w:val="00DC05A4"/>
    <w:rsid w:val="00DD0761"/>
    <w:rsid w:val="00E1451B"/>
    <w:rsid w:val="00E16EFD"/>
    <w:rsid w:val="00E45200"/>
    <w:rsid w:val="00F12012"/>
    <w:rsid w:val="00F4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01FD5"/>
  <w15:docId w15:val="{26DCAD86-A769-4BC0-9E04-86664B3DD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7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27194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27194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hlav">
    <w:name w:val="header"/>
    <w:basedOn w:val="Normln"/>
    <w:link w:val="ZhlavChar"/>
    <w:semiHidden/>
    <w:rsid w:val="00D271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D2719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semiHidden/>
    <w:rsid w:val="00D271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D2719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semiHidden/>
    <w:rsid w:val="00D27194"/>
  </w:style>
  <w:style w:type="paragraph" w:styleId="Zkladntext">
    <w:name w:val="Body Text"/>
    <w:basedOn w:val="Normln"/>
    <w:link w:val="ZkladntextChar"/>
    <w:semiHidden/>
    <w:rsid w:val="00D27194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D27194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41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4165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574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Krestová Alžběta</dc:creator>
  <cp:keywords/>
  <dc:description/>
  <cp:lastModifiedBy>vel37@vsb.cz</cp:lastModifiedBy>
  <cp:revision>4</cp:revision>
  <dcterms:created xsi:type="dcterms:W3CDTF">2021-09-10T09:53:00Z</dcterms:created>
  <dcterms:modified xsi:type="dcterms:W3CDTF">2021-09-10T11:46:00Z</dcterms:modified>
</cp:coreProperties>
</file>