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FB36" w14:textId="2CD0FD09"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9C612C">
        <w:rPr>
          <w:rFonts w:asciiTheme="minorHAnsi" w:hAnsiTheme="minorHAnsi"/>
          <w:color w:val="0000FF"/>
          <w:sz w:val="22"/>
          <w:szCs w:val="22"/>
        </w:rPr>
        <w:t>248</w:t>
      </w:r>
      <w:r w:rsidRPr="003B41A3">
        <w:rPr>
          <w:rFonts w:asciiTheme="minorHAnsi" w:hAnsiTheme="minorHAnsi"/>
          <w:color w:val="0000FF"/>
          <w:sz w:val="22"/>
          <w:szCs w:val="22"/>
        </w:rPr>
        <w:t>/</w:t>
      </w:r>
      <w:r w:rsidR="00F03353">
        <w:rPr>
          <w:rFonts w:asciiTheme="minorHAnsi" w:hAnsiTheme="minorHAnsi"/>
          <w:color w:val="0000FF"/>
          <w:sz w:val="22"/>
          <w:szCs w:val="22"/>
        </w:rPr>
        <w:t>2</w:t>
      </w:r>
      <w:r w:rsidR="00592A70">
        <w:rPr>
          <w:rFonts w:asciiTheme="minorHAnsi" w:hAnsiTheme="minorHAnsi"/>
          <w:color w:val="0000FF"/>
          <w:sz w:val="22"/>
          <w:szCs w:val="22"/>
        </w:rPr>
        <w:t>1</w:t>
      </w:r>
      <w:r w:rsidRPr="003B41A3">
        <w:rPr>
          <w:rFonts w:asciiTheme="minorHAnsi" w:hAnsiTheme="minorHAnsi"/>
          <w:color w:val="0000FF"/>
          <w:sz w:val="22"/>
          <w:szCs w:val="22"/>
        </w:rPr>
        <w:t>-9560-01</w:t>
      </w:r>
    </w:p>
    <w:p w14:paraId="48304CBD"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7B39FD2D"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9C612C">
        <w:rPr>
          <w:rFonts w:asciiTheme="minorHAnsi" w:hAnsiTheme="minorHAnsi"/>
          <w:b/>
          <w:i/>
        </w:rPr>
        <w:t>49</w:t>
      </w:r>
      <w:r w:rsidR="0016098C" w:rsidRPr="0016098C">
        <w:rPr>
          <w:rFonts w:asciiTheme="minorHAnsi" w:hAnsiTheme="minorHAnsi"/>
          <w:b/>
          <w:i/>
        </w:rPr>
        <w:t>/20</w:t>
      </w:r>
      <w:r w:rsidR="00F03353">
        <w:rPr>
          <w:rFonts w:asciiTheme="minorHAnsi" w:hAnsiTheme="minorHAnsi"/>
          <w:b/>
          <w:i/>
        </w:rPr>
        <w:t>2</w:t>
      </w:r>
      <w:r w:rsidR="00592A70">
        <w:rPr>
          <w:rFonts w:asciiTheme="minorHAnsi" w:hAnsiTheme="minorHAnsi"/>
          <w:b/>
          <w:i/>
        </w:rPr>
        <w:t>1</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68A93DB4"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w:t>
      </w:r>
      <w:bookmarkStart w:id="0" w:name="_GoBack"/>
      <w:bookmarkEnd w:id="0"/>
      <w:r w:rsidR="008519C2" w:rsidRPr="00CE1623">
        <w:rPr>
          <w:rFonts w:asciiTheme="minorHAnsi" w:hAnsiTheme="minorHAnsi" w:cs="Times New Roman"/>
        </w:rPr>
        <w:t>(dále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4B76CD59" w14:textId="3C59B8C0" w:rsidR="004A6F22" w:rsidRDefault="00C73765" w:rsidP="00711FC3">
      <w:pPr>
        <w:pStyle w:val="Bezmezer"/>
        <w:numPr>
          <w:ilvl w:val="0"/>
          <w:numId w:val="17"/>
        </w:numPr>
        <w:tabs>
          <w:tab w:val="num" w:pos="1800"/>
        </w:tabs>
        <w:spacing w:before="120"/>
        <w:jc w:val="both"/>
        <w:rPr>
          <w:rFonts w:asciiTheme="minorHAnsi" w:hAnsiTheme="minorHAnsi" w:cs="Times New Roman"/>
        </w:rPr>
      </w:pPr>
      <w:r w:rsidRPr="005A05FB">
        <w:rPr>
          <w:rFonts w:asciiTheme="minorHAnsi" w:hAnsiTheme="minorHAnsi" w:cs="Times New Roman"/>
        </w:rPr>
        <w:t>Kupující uzavírá s prodávajícím tuto smlouvu za účelem realizace projekt</w:t>
      </w:r>
      <w:r w:rsidR="005701FF">
        <w:rPr>
          <w:rFonts w:asciiTheme="minorHAnsi" w:hAnsiTheme="minorHAnsi" w:cs="Times New Roman"/>
        </w:rPr>
        <w:t>u</w:t>
      </w:r>
      <w:r w:rsidR="004A6F22">
        <w:rPr>
          <w:rFonts w:asciiTheme="minorHAnsi" w:hAnsiTheme="minorHAnsi" w:cs="Times New Roman"/>
        </w:rPr>
        <w:t>:</w:t>
      </w:r>
      <w:r w:rsidRPr="005A05FB">
        <w:rPr>
          <w:rFonts w:asciiTheme="minorHAnsi" w:hAnsiTheme="minorHAnsi" w:cs="Times New Roman"/>
        </w:rPr>
        <w:t xml:space="preserve"> </w:t>
      </w:r>
    </w:p>
    <w:p w14:paraId="793493F8" w14:textId="0BC6FF2D" w:rsidR="004A6F22" w:rsidRPr="009C612C" w:rsidRDefault="00F03353" w:rsidP="004A6F22">
      <w:pPr>
        <w:pStyle w:val="Bezmezer"/>
        <w:numPr>
          <w:ilvl w:val="0"/>
          <w:numId w:val="27"/>
        </w:numPr>
        <w:tabs>
          <w:tab w:val="num" w:pos="1800"/>
        </w:tabs>
        <w:spacing w:before="120"/>
        <w:jc w:val="both"/>
        <w:rPr>
          <w:rFonts w:asciiTheme="minorHAnsi" w:hAnsiTheme="minorHAnsi" w:cs="Times New Roman"/>
          <w:b/>
        </w:rPr>
      </w:pPr>
      <w:r w:rsidRPr="005A05FB">
        <w:rPr>
          <w:rFonts w:asciiTheme="minorHAnsi" w:hAnsiTheme="minorHAnsi" w:cs="Times New Roman"/>
          <w:b/>
        </w:rPr>
        <w:t>„</w:t>
      </w:r>
      <w:r w:rsidR="009C612C" w:rsidRPr="009C612C">
        <w:rPr>
          <w:rFonts w:asciiTheme="minorHAnsi" w:hAnsiTheme="minorHAnsi" w:cs="Times New Roman"/>
          <w:b/>
        </w:rPr>
        <w:t>Horninové prostředí a suroviny</w:t>
      </w:r>
      <w:r w:rsidRPr="005A05FB">
        <w:rPr>
          <w:rFonts w:asciiTheme="minorHAnsi" w:hAnsiTheme="minorHAnsi" w:cs="Times New Roman"/>
          <w:b/>
        </w:rPr>
        <w:t>“,</w:t>
      </w:r>
      <w:r w:rsidR="005A05FB">
        <w:rPr>
          <w:rFonts w:asciiTheme="minorHAnsi" w:hAnsiTheme="minorHAnsi" w:cs="Times New Roman"/>
          <w:b/>
        </w:rPr>
        <w:t xml:space="preserve"> </w:t>
      </w:r>
      <w:proofErr w:type="spellStart"/>
      <w:r w:rsidR="001F30F6">
        <w:rPr>
          <w:rFonts w:asciiTheme="minorHAnsi" w:hAnsiTheme="minorHAnsi" w:cs="Times New Roman"/>
          <w:b/>
        </w:rPr>
        <w:t>reg</w:t>
      </w:r>
      <w:proofErr w:type="spellEnd"/>
      <w:r w:rsidR="001F30F6">
        <w:rPr>
          <w:rFonts w:asciiTheme="minorHAnsi" w:hAnsiTheme="minorHAnsi" w:cs="Times New Roman"/>
          <w:b/>
        </w:rPr>
        <w:t xml:space="preserve">. </w:t>
      </w:r>
      <w:r w:rsidR="00592A70">
        <w:rPr>
          <w:rFonts w:asciiTheme="minorHAnsi" w:hAnsiTheme="minorHAnsi" w:cs="Times New Roman"/>
          <w:b/>
        </w:rPr>
        <w:t xml:space="preserve">číslo </w:t>
      </w:r>
      <w:r w:rsidRPr="005A05FB">
        <w:rPr>
          <w:rFonts w:asciiTheme="minorHAnsi" w:hAnsiTheme="minorHAnsi" w:cs="Times New Roman"/>
          <w:b/>
        </w:rPr>
        <w:t>projektu</w:t>
      </w:r>
      <w:r w:rsidR="009C612C">
        <w:rPr>
          <w:rFonts w:asciiTheme="minorHAnsi" w:hAnsiTheme="minorHAnsi" w:cs="Times New Roman"/>
          <w:b/>
        </w:rPr>
        <w:t xml:space="preserve"> </w:t>
      </w:r>
      <w:r w:rsidR="009C612C" w:rsidRPr="009C612C">
        <w:rPr>
          <w:rFonts w:asciiTheme="minorHAnsi" w:hAnsiTheme="minorHAnsi" w:cs="Times New Roman"/>
          <w:b/>
        </w:rPr>
        <w:t>SS02030023</w:t>
      </w:r>
      <w:r w:rsidR="009C612C">
        <w:rPr>
          <w:rFonts w:asciiTheme="minorHAnsi" w:hAnsiTheme="minorHAnsi" w:cs="Times New Roman"/>
          <w:b/>
        </w:rPr>
        <w:t>.</w:t>
      </w:r>
    </w:p>
    <w:p w14:paraId="06B673B6" w14:textId="1C4CF890" w:rsidR="00C73765" w:rsidRPr="005A05FB" w:rsidRDefault="00C73765" w:rsidP="004A6F22">
      <w:pPr>
        <w:pStyle w:val="Bezmezer"/>
        <w:tabs>
          <w:tab w:val="num" w:pos="1800"/>
        </w:tabs>
        <w:spacing w:before="120"/>
        <w:ind w:left="360"/>
        <w:jc w:val="both"/>
        <w:rPr>
          <w:rFonts w:asciiTheme="minorHAnsi" w:hAnsiTheme="minorHAnsi" w:cs="Times New Roman"/>
        </w:rPr>
      </w:pPr>
      <w:r w:rsidRPr="005A05FB">
        <w:rPr>
          <w:rFonts w:asciiTheme="minorHAnsi" w:hAnsiTheme="minorHAnsi" w:cs="Times New Roman"/>
        </w:rPr>
        <w:t xml:space="preserve">Dotace jsou poskytovány prostřednictvím </w:t>
      </w:r>
      <w:r w:rsidR="005A05FB" w:rsidRPr="005A05FB">
        <w:rPr>
          <w:rFonts w:asciiTheme="minorHAnsi" w:hAnsiTheme="minorHAnsi" w:cs="Times New Roman"/>
          <w:b/>
        </w:rPr>
        <w:t xml:space="preserve">Technologické agentury ČR </w:t>
      </w:r>
      <w:r w:rsidRPr="005A05FB">
        <w:rPr>
          <w:rFonts w:asciiTheme="minorHAnsi" w:hAnsiTheme="minorHAnsi" w:cs="Times New Roman"/>
        </w:rPr>
        <w:t>(dále jen "</w:t>
      </w:r>
      <w:r w:rsidR="005A05FB" w:rsidRPr="005A05FB">
        <w:rPr>
          <w:rFonts w:asciiTheme="minorHAnsi" w:hAnsiTheme="minorHAnsi" w:cs="Times New Roman"/>
          <w:b/>
        </w:rPr>
        <w:t>TA ČR</w:t>
      </w:r>
      <w:r w:rsidRPr="005A05FB">
        <w:rPr>
          <w:rFonts w:asciiTheme="minorHAnsi" w:hAnsiTheme="minorHAnsi" w:cs="Times New Roman"/>
        </w:rPr>
        <w:t>"</w:t>
      </w:r>
      <w:r w:rsidR="005A05FB">
        <w:rPr>
          <w:rFonts w:asciiTheme="minorHAnsi" w:hAnsiTheme="minorHAnsi" w:cs="Times New Roman"/>
        </w:rPr>
        <w:t>)</w:t>
      </w:r>
      <w:r w:rsidRPr="005A05FB">
        <w:rPr>
          <w:rFonts w:asciiTheme="minorHAnsi" w:hAnsiTheme="minorHAnsi" w:cs="Times New Roman"/>
        </w:rPr>
        <w:t xml:space="preserve">. Prodávající bere na vědomí, že předmětem této smlouvy jsou aktivity a výstupy, které budou tvořit součást projektu spolufinancovaného </w:t>
      </w:r>
      <w:r w:rsidR="005A05FB" w:rsidRPr="005A05FB">
        <w:rPr>
          <w:rFonts w:asciiTheme="minorHAnsi" w:hAnsiTheme="minorHAnsi" w:cs="Times New Roman"/>
        </w:rPr>
        <w:t>TA ČR</w:t>
      </w:r>
      <w:r w:rsidRPr="005A05FB">
        <w:rPr>
          <w:rFonts w:asciiTheme="minorHAnsi" w:hAnsiTheme="minorHAnsi" w:cs="Times New Roman"/>
        </w:rPr>
        <w:t>.</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1B5F350A" w:rsidR="002772F2"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5D2BCDA9" w14:textId="77777777" w:rsidR="009C612C" w:rsidRDefault="009C612C" w:rsidP="009C612C">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Pr>
          <w:rFonts w:asciiTheme="minorHAnsi" w:hAnsiTheme="minorHAnsi"/>
          <w:sz w:val="22"/>
          <w:szCs w:val="22"/>
        </w:rPr>
        <w:t>.</w:t>
      </w:r>
    </w:p>
    <w:p w14:paraId="747DC5C7" w14:textId="77777777" w:rsidR="009C612C" w:rsidRPr="00AC2AFB" w:rsidRDefault="009C612C" w:rsidP="009C612C">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Pr>
          <w:rFonts w:asciiTheme="minorHAnsi" w:hAnsiTheme="minorHAnsi"/>
          <w:sz w:val="22"/>
          <w:szCs w:val="22"/>
        </w:rPr>
        <w:t>.</w:t>
      </w:r>
    </w:p>
    <w:p w14:paraId="18194706" w14:textId="77777777" w:rsidR="009C612C" w:rsidRPr="00CE1623" w:rsidRDefault="009C612C" w:rsidP="009C612C">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4B660AB4" w14:textId="21B8F7DD"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0065D84"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F3E5D3B"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68B76D4"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 xml:space="preserve">a to bez jakýchkoli vad a v kvalitě odpovídající účelu </w:t>
      </w:r>
      <w:r w:rsidRPr="00CE1623">
        <w:rPr>
          <w:rFonts w:asciiTheme="minorHAnsi" w:hAnsiTheme="minorHAnsi"/>
          <w:sz w:val="22"/>
          <w:szCs w:val="22"/>
        </w:rPr>
        <w:lastRenderedPageBreak/>
        <w:t>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3E73810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70291313"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75B9DEFA" w14:textId="77777777" w:rsidR="009C612C" w:rsidRDefault="004C6AE7" w:rsidP="009C612C">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14:paraId="6D7B3E66" w14:textId="3BBC06E4" w:rsidR="00422D76" w:rsidRDefault="00422D76" w:rsidP="00422D76">
      <w:pPr>
        <w:pStyle w:val="Zkladntext"/>
        <w:tabs>
          <w:tab w:val="left" w:pos="0"/>
        </w:tabs>
        <w:ind w:left="340"/>
        <w:rPr>
          <w:rFonts w:asciiTheme="minorHAnsi" w:hAnsiTheme="minorHAnsi"/>
          <w:b/>
          <w:sz w:val="22"/>
          <w:szCs w:val="22"/>
        </w:rPr>
      </w:pPr>
      <w:r w:rsidRPr="009C612C">
        <w:rPr>
          <w:rFonts w:asciiTheme="minorHAnsi" w:hAnsiTheme="minorHAnsi"/>
          <w:sz w:val="22"/>
          <w:szCs w:val="22"/>
        </w:rPr>
        <w:t>Tento projekt je spolufinancován se státní podporou Technologické agentury ČR v</w:t>
      </w:r>
      <w:r w:rsidR="00592A70" w:rsidRPr="009C612C">
        <w:rPr>
          <w:rFonts w:asciiTheme="minorHAnsi" w:hAnsiTheme="minorHAnsi"/>
          <w:sz w:val="22"/>
          <w:szCs w:val="22"/>
        </w:rPr>
        <w:t> </w:t>
      </w:r>
      <w:r w:rsidRPr="009C612C">
        <w:rPr>
          <w:rFonts w:asciiTheme="minorHAnsi" w:hAnsiTheme="minorHAnsi"/>
          <w:sz w:val="22"/>
          <w:szCs w:val="22"/>
        </w:rPr>
        <w:t>rámci</w:t>
      </w:r>
      <w:r w:rsidR="00592A70" w:rsidRPr="009C612C">
        <w:rPr>
          <w:rFonts w:asciiTheme="minorHAnsi" w:hAnsiTheme="minorHAnsi"/>
          <w:sz w:val="22"/>
          <w:szCs w:val="22"/>
        </w:rPr>
        <w:t xml:space="preserve"> projektu</w:t>
      </w:r>
      <w:r w:rsidR="004A6F22" w:rsidRPr="009C612C">
        <w:rPr>
          <w:rFonts w:asciiTheme="minorHAnsi" w:hAnsiTheme="minorHAnsi"/>
          <w:sz w:val="22"/>
          <w:szCs w:val="22"/>
        </w:rPr>
        <w:t>:</w:t>
      </w:r>
      <w:r w:rsidR="009C612C" w:rsidRPr="009C612C">
        <w:rPr>
          <w:rFonts w:asciiTheme="minorHAnsi" w:hAnsiTheme="minorHAnsi"/>
          <w:sz w:val="22"/>
          <w:szCs w:val="22"/>
        </w:rPr>
        <w:t xml:space="preserve"> </w:t>
      </w:r>
      <w:r w:rsidR="009C612C" w:rsidRPr="009C612C">
        <w:rPr>
          <w:rFonts w:asciiTheme="minorHAnsi" w:hAnsiTheme="minorHAnsi"/>
          <w:b/>
          <w:sz w:val="22"/>
          <w:szCs w:val="22"/>
        </w:rPr>
        <w:t xml:space="preserve">„Horninové prostředí a suroviny“, </w:t>
      </w:r>
      <w:proofErr w:type="spellStart"/>
      <w:r w:rsidR="009C612C" w:rsidRPr="009C612C">
        <w:rPr>
          <w:rFonts w:asciiTheme="minorHAnsi" w:hAnsiTheme="minorHAnsi"/>
          <w:b/>
          <w:sz w:val="22"/>
          <w:szCs w:val="22"/>
        </w:rPr>
        <w:t>reg</w:t>
      </w:r>
      <w:proofErr w:type="spellEnd"/>
      <w:r w:rsidR="009C612C" w:rsidRPr="009C612C">
        <w:rPr>
          <w:rFonts w:asciiTheme="minorHAnsi" w:hAnsiTheme="minorHAnsi"/>
          <w:b/>
          <w:sz w:val="22"/>
          <w:szCs w:val="22"/>
        </w:rPr>
        <w:t>. číslo projektu SS02030023.</w:t>
      </w:r>
    </w:p>
    <w:p w14:paraId="0BC391F9"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68C3B8F3"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440FB90"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03784C99"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592A70">
        <w:rPr>
          <w:rFonts w:asciiTheme="minorHAnsi" w:hAnsiTheme="minorHAnsi"/>
          <w:sz w:val="22"/>
          <w:szCs w:val="22"/>
        </w:rPr>
        <w:t>1</w:t>
      </w:r>
      <w:r w:rsidR="00226070">
        <w:rPr>
          <w:rFonts w:asciiTheme="minorHAnsi" w:hAnsiTheme="minorHAnsi"/>
          <w:sz w:val="22"/>
          <w:szCs w:val="22"/>
        </w:rPr>
        <w:t> </w:t>
      </w:r>
      <w:r w:rsidR="007A7447" w:rsidRPr="00226070">
        <w:rPr>
          <w:rFonts w:asciiTheme="minorHAnsi" w:hAnsiTheme="minorHAnsi"/>
          <w:sz w:val="22"/>
          <w:szCs w:val="22"/>
        </w:rPr>
        <w:t>pracovní</w:t>
      </w:r>
      <w:r w:rsidR="00400489" w:rsidRPr="00226070">
        <w:rPr>
          <w:rFonts w:asciiTheme="minorHAnsi" w:hAnsiTheme="minorHAnsi"/>
          <w:sz w:val="22"/>
          <w:szCs w:val="22"/>
        </w:rPr>
        <w:t>h</w:t>
      </w:r>
      <w:r w:rsidR="00592A70">
        <w:rPr>
          <w:rFonts w:asciiTheme="minorHAnsi" w:hAnsiTheme="minorHAnsi"/>
          <w:sz w:val="22"/>
          <w:szCs w:val="22"/>
        </w:rPr>
        <w:t>o</w:t>
      </w:r>
      <w:r w:rsidR="007A7447" w:rsidRPr="00226070">
        <w:rPr>
          <w:rFonts w:asciiTheme="minorHAnsi" w:hAnsiTheme="minorHAnsi"/>
          <w:sz w:val="22"/>
          <w:szCs w:val="22"/>
        </w:rPr>
        <w:t xml:space="preserve"> dn</w:t>
      </w:r>
      <w:r w:rsidR="00592A70">
        <w:rPr>
          <w:rFonts w:asciiTheme="minorHAnsi" w:hAnsiTheme="minorHAnsi"/>
          <w:sz w:val="22"/>
          <w:szCs w:val="22"/>
        </w:rPr>
        <w:t>e</w:t>
      </w:r>
      <w:r w:rsidRPr="00226070">
        <w:rPr>
          <w:rFonts w:asciiTheme="minorHAnsi" w:hAnsiTheme="minorHAnsi"/>
          <w:sz w:val="22"/>
          <w:szCs w:val="22"/>
        </w:rPr>
        <w:t xml:space="preserve"> od jejího nahlášení</w:t>
      </w:r>
      <w:r w:rsidR="007A248B">
        <w:rPr>
          <w:rFonts w:asciiTheme="minorHAnsi" w:hAnsiTheme="minorHAnsi"/>
          <w:sz w:val="22"/>
          <w:szCs w:val="22"/>
        </w:rPr>
        <w:t>, pokud není uvedeno jinak</w:t>
      </w:r>
      <w:r w:rsidRPr="00226070">
        <w:rPr>
          <w:rFonts w:asciiTheme="minorHAnsi" w:hAnsiTheme="minorHAnsi"/>
          <w:sz w:val="22"/>
          <w:szCs w:val="22"/>
        </w:rPr>
        <w:t>.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w:t>
      </w:r>
      <w:r w:rsidRPr="00CE1623">
        <w:rPr>
          <w:rFonts w:asciiTheme="minorHAnsi" w:hAnsiTheme="minorHAnsi"/>
          <w:sz w:val="22"/>
          <w:szCs w:val="22"/>
        </w:rPr>
        <w:lastRenderedPageBreak/>
        <w:t xml:space="preserve">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23BCC002"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9C612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75400D26"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7A248B">
        <w:rPr>
          <w:rFonts w:asciiTheme="minorHAnsi" w:hAnsiTheme="minorHAnsi"/>
          <w:bCs/>
          <w:sz w:val="22"/>
          <w:szCs w:val="22"/>
        </w:rPr>
        <w:t>smluvní pokutu ve</w:t>
      </w:r>
      <w:r w:rsidR="007A248B">
        <w:rPr>
          <w:rFonts w:asciiTheme="minorHAnsi" w:hAnsiTheme="minorHAnsi"/>
          <w:bCs/>
          <w:sz w:val="22"/>
          <w:szCs w:val="22"/>
        </w:rPr>
        <w:t xml:space="preserve"> výši</w:t>
      </w:r>
      <w:r w:rsidRPr="007A248B">
        <w:rPr>
          <w:rFonts w:asciiTheme="minorHAnsi" w:hAnsiTheme="minorHAnsi"/>
          <w:bCs/>
          <w:sz w:val="22"/>
          <w:szCs w:val="22"/>
        </w:rPr>
        <w:t xml:space="preserve"> </w:t>
      </w:r>
      <w:proofErr w:type="gramStart"/>
      <w:r w:rsidR="007A248B" w:rsidRPr="007A248B">
        <w:rPr>
          <w:rFonts w:asciiTheme="minorHAnsi" w:hAnsiTheme="minorHAnsi"/>
          <w:sz w:val="22"/>
          <w:szCs w:val="22"/>
        </w:rPr>
        <w:t>15</w:t>
      </w:r>
      <w:r w:rsidR="007A248B" w:rsidRPr="00CE1623">
        <w:rPr>
          <w:rFonts w:asciiTheme="minorHAnsi" w:hAnsiTheme="minorHAnsi"/>
          <w:sz w:val="22"/>
          <w:szCs w:val="22"/>
        </w:rPr>
        <w:t>%</w:t>
      </w:r>
      <w:proofErr w:type="gramEnd"/>
      <w:r w:rsidR="007A248B" w:rsidRPr="00CE1623">
        <w:rPr>
          <w:rFonts w:asciiTheme="minorHAnsi" w:hAnsiTheme="minorHAnsi"/>
          <w:sz w:val="22"/>
          <w:szCs w:val="22"/>
        </w:rPr>
        <w:t xml:space="preserve"> ceny </w:t>
      </w:r>
      <w:r w:rsidR="005E2AC1" w:rsidRPr="00CE1623">
        <w:rPr>
          <w:rFonts w:asciiTheme="minorHAnsi" w:hAnsiTheme="minorHAnsi"/>
          <w:sz w:val="22"/>
          <w:szCs w:val="22"/>
        </w:rPr>
        <w:t>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C49C63A"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6505E9FC" w:rsidR="00B61944"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w:t>
      </w:r>
      <w:r w:rsidRPr="00CE1623">
        <w:rPr>
          <w:rFonts w:asciiTheme="minorHAnsi" w:hAnsiTheme="minorHAnsi" w:cs="Times New Roman"/>
          <w:sz w:val="22"/>
          <w:szCs w:val="22"/>
        </w:rPr>
        <w:lastRenderedPageBreak/>
        <w:t xml:space="preserve">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05A0BFB3" w14:textId="77777777" w:rsidR="009C612C" w:rsidRDefault="009C612C" w:rsidP="009C612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2EEE4383" w14:textId="62D40C16" w:rsidR="009C612C" w:rsidRPr="009C612C" w:rsidRDefault="009C612C" w:rsidP="009C612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4207809B"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 xml:space="preserve">písemnostem, a to do 31. 12. </w:t>
      </w:r>
      <w:r w:rsidR="007441C7">
        <w:rPr>
          <w:rFonts w:asciiTheme="minorHAnsi" w:hAnsiTheme="minorHAnsi"/>
          <w:sz w:val="22"/>
          <w:szCs w:val="22"/>
        </w:rPr>
        <w:lastRenderedPageBreak/>
        <w:t>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29460C03"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886D" w14:textId="77777777" w:rsidR="00043CF1" w:rsidRDefault="00043CF1">
      <w:r>
        <w:separator/>
      </w:r>
    </w:p>
  </w:endnote>
  <w:endnote w:type="continuationSeparator" w:id="0">
    <w:p w14:paraId="06D5393E" w14:textId="77777777" w:rsidR="00043CF1" w:rsidRDefault="000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67AE" w14:textId="77777777" w:rsidR="00043CF1" w:rsidRDefault="00043CF1">
      <w:r>
        <w:separator/>
      </w:r>
    </w:p>
  </w:footnote>
  <w:footnote w:type="continuationSeparator" w:id="0">
    <w:p w14:paraId="6194F460" w14:textId="77777777" w:rsidR="00043CF1" w:rsidRDefault="0004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0B04" w14:textId="7D73238F" w:rsidR="00C73765" w:rsidRDefault="00433CA7" w:rsidP="00C73765">
    <w:pPr>
      <w:pStyle w:val="Zhlav"/>
      <w:jc w:val="center"/>
    </w:pPr>
    <w:r>
      <w:rPr>
        <w:noProof/>
      </w:rPr>
      <w:drawing>
        <wp:inline distT="0" distB="0" distL="0" distR="0" wp14:anchorId="45281A83" wp14:editId="0A4876E7">
          <wp:extent cx="793750" cy="793750"/>
          <wp:effectExtent l="0" t="0" r="635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ACR_zakl.png"/>
                  <pic:cNvPicPr/>
                </pic:nvPicPr>
                <pic:blipFill>
                  <a:blip r:embed="rId1">
                    <a:extLst>
                      <a:ext uri="{28A0092B-C50C-407E-A947-70E740481C1C}">
                        <a14:useLocalDpi xmlns:a14="http://schemas.microsoft.com/office/drawing/2010/main" val="0"/>
                      </a:ext>
                    </a:extLst>
                  </a:blip>
                  <a:stretch>
                    <a:fillRect/>
                  </a:stretch>
                </pic:blipFill>
                <pic:spPr>
                  <a:xfrm>
                    <a:off x="0" y="0"/>
                    <a:ext cx="797943" cy="797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B04044"/>
    <w:multiLevelType w:val="hybridMultilevel"/>
    <w:tmpl w:val="822C63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9"/>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6"/>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8"/>
  </w:num>
  <w:num w:numId="25">
    <w:abstractNumId w:val="12"/>
  </w:num>
  <w:num w:numId="26">
    <w:abstractNumId w:val="3"/>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0F6"/>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4371"/>
    <w:rsid w:val="003D61D5"/>
    <w:rsid w:val="003D7043"/>
    <w:rsid w:val="003E1E10"/>
    <w:rsid w:val="003F0408"/>
    <w:rsid w:val="003F7E60"/>
    <w:rsid w:val="00400489"/>
    <w:rsid w:val="004022ED"/>
    <w:rsid w:val="00402A4C"/>
    <w:rsid w:val="00413568"/>
    <w:rsid w:val="00416A42"/>
    <w:rsid w:val="00416B31"/>
    <w:rsid w:val="00417467"/>
    <w:rsid w:val="00420439"/>
    <w:rsid w:val="00422D76"/>
    <w:rsid w:val="004231F5"/>
    <w:rsid w:val="00424DB9"/>
    <w:rsid w:val="00425A5E"/>
    <w:rsid w:val="0042610A"/>
    <w:rsid w:val="00427469"/>
    <w:rsid w:val="004339A4"/>
    <w:rsid w:val="00433CA7"/>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A6F22"/>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37E7C"/>
    <w:rsid w:val="00547A11"/>
    <w:rsid w:val="00551ACB"/>
    <w:rsid w:val="0055327D"/>
    <w:rsid w:val="00554019"/>
    <w:rsid w:val="00555200"/>
    <w:rsid w:val="00555253"/>
    <w:rsid w:val="00555469"/>
    <w:rsid w:val="005555A1"/>
    <w:rsid w:val="0055694B"/>
    <w:rsid w:val="00564741"/>
    <w:rsid w:val="005701FF"/>
    <w:rsid w:val="005712C2"/>
    <w:rsid w:val="005727F1"/>
    <w:rsid w:val="00573406"/>
    <w:rsid w:val="005772E2"/>
    <w:rsid w:val="005828DE"/>
    <w:rsid w:val="0058353F"/>
    <w:rsid w:val="005874C8"/>
    <w:rsid w:val="00587679"/>
    <w:rsid w:val="00587D6B"/>
    <w:rsid w:val="0059125D"/>
    <w:rsid w:val="00592A70"/>
    <w:rsid w:val="00592C36"/>
    <w:rsid w:val="00592E11"/>
    <w:rsid w:val="00594020"/>
    <w:rsid w:val="00595BED"/>
    <w:rsid w:val="005A05FB"/>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1D46"/>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1D8F"/>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48B"/>
    <w:rsid w:val="007A349C"/>
    <w:rsid w:val="007A7447"/>
    <w:rsid w:val="007A777F"/>
    <w:rsid w:val="007A7ACB"/>
    <w:rsid w:val="007B1B97"/>
    <w:rsid w:val="007B43AE"/>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12C"/>
    <w:rsid w:val="009C6B5F"/>
    <w:rsid w:val="009D06A8"/>
    <w:rsid w:val="009D0797"/>
    <w:rsid w:val="009D5AD9"/>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D7651"/>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A52"/>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08AE"/>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330764954">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06981363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56DF-D705-40E5-B144-079BF620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3312</Words>
  <Characters>19739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Matolak Milan</cp:lastModifiedBy>
  <cp:revision>38</cp:revision>
  <cp:lastPrinted>2014-07-10T07:42:00Z</cp:lastPrinted>
  <dcterms:created xsi:type="dcterms:W3CDTF">2019-08-14T11:15:00Z</dcterms:created>
  <dcterms:modified xsi:type="dcterms:W3CDTF">2021-10-21T05:50:00Z</dcterms:modified>
</cp:coreProperties>
</file>