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E5C1C" w14:textId="77777777" w:rsidR="008A29C0" w:rsidRPr="009F2B22" w:rsidRDefault="008A29C0" w:rsidP="008A29C0">
      <w:bookmarkStart w:id="0" w:name="_Hlk27579429"/>
    </w:p>
    <w:p w14:paraId="32208C78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58DB5690" w14:textId="2ABB97EC" w:rsidR="008A29C0" w:rsidRDefault="00340B48" w:rsidP="008A29C0">
      <w:pPr>
        <w:jc w:val="center"/>
        <w:rPr>
          <w:sz w:val="32"/>
          <w:szCs w:val="32"/>
        </w:rPr>
      </w:pPr>
      <w:r w:rsidRPr="00340B48">
        <w:rPr>
          <w:sz w:val="32"/>
          <w:szCs w:val="32"/>
        </w:rPr>
        <w:t>SO 09 – Přípojka SLP</w:t>
      </w:r>
    </w:p>
    <w:p w14:paraId="79C00CE0" w14:textId="16498173" w:rsidR="00340B48" w:rsidRDefault="00340B48" w:rsidP="008A29C0">
      <w:pPr>
        <w:jc w:val="center"/>
        <w:rPr>
          <w:sz w:val="32"/>
          <w:szCs w:val="32"/>
        </w:rPr>
      </w:pPr>
      <w:r w:rsidRPr="00340B48">
        <w:rPr>
          <w:sz w:val="32"/>
          <w:szCs w:val="32"/>
        </w:rPr>
        <w:t xml:space="preserve">SO 09.1 – Přípojka pro </w:t>
      </w:r>
      <w:proofErr w:type="spellStart"/>
      <w:r w:rsidRPr="00340B48">
        <w:rPr>
          <w:sz w:val="32"/>
          <w:szCs w:val="32"/>
        </w:rPr>
        <w:t>CEETe</w:t>
      </w:r>
      <w:proofErr w:type="spellEnd"/>
    </w:p>
    <w:p w14:paraId="1CF7DEB0" w14:textId="19020B69" w:rsidR="00340B48" w:rsidRDefault="00340B48" w:rsidP="008A29C0">
      <w:pPr>
        <w:jc w:val="center"/>
        <w:rPr>
          <w:sz w:val="32"/>
          <w:szCs w:val="32"/>
        </w:rPr>
      </w:pPr>
      <w:r w:rsidRPr="00340B48">
        <w:rPr>
          <w:sz w:val="32"/>
          <w:szCs w:val="32"/>
        </w:rPr>
        <w:t>SO 09.2 – Datová přípojka nabíjecí stanice elektromobilů a reklamního pylonu</w:t>
      </w:r>
    </w:p>
    <w:p w14:paraId="7E7C7E0D" w14:textId="4D7D267A" w:rsidR="00340B48" w:rsidRPr="00FE0D5C" w:rsidRDefault="00340B48" w:rsidP="008A29C0">
      <w:pPr>
        <w:jc w:val="center"/>
        <w:rPr>
          <w:sz w:val="32"/>
          <w:szCs w:val="32"/>
        </w:rPr>
      </w:pPr>
      <w:r w:rsidRPr="00340B48">
        <w:rPr>
          <w:sz w:val="32"/>
          <w:szCs w:val="32"/>
        </w:rPr>
        <w:t>SO 09.3 – Datová přípojka pro vodíkovou stanici</w:t>
      </w:r>
    </w:p>
    <w:p w14:paraId="7194A5AB" w14:textId="77777777" w:rsidR="008A29C0" w:rsidRPr="009F2B22" w:rsidRDefault="008A29C0" w:rsidP="008A29C0">
      <w:pPr>
        <w:jc w:val="center"/>
      </w:pP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697EB96" w14:textId="3B1349BA" w:rsidR="008A29C0" w:rsidRPr="00FE0D5C" w:rsidRDefault="008A29C0" w:rsidP="00FE0D5C">
      <w:pPr>
        <w:jc w:val="center"/>
        <w:rPr>
          <w:szCs w:val="20"/>
        </w:rPr>
      </w:pPr>
    </w:p>
    <w:p w14:paraId="4D35A1DF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1D8FD3B0" w14:textId="77777777" w:rsidR="008A29C0" w:rsidRPr="009F2B22" w:rsidRDefault="008A29C0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16EE2505" w14:textId="77777777" w:rsidR="008A29C0" w:rsidRPr="009F2B22" w:rsidRDefault="008A29C0" w:rsidP="008A29C0">
      <w:pPr>
        <w:rPr>
          <w:shd w:val="clear" w:color="auto" w:fill="FFFF00"/>
        </w:rPr>
      </w:pPr>
    </w:p>
    <w:p w14:paraId="490EE51E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093B76BA" w14:textId="49467731" w:rsidR="004343A9" w:rsidRDefault="004343A9" w:rsidP="008A29C0">
      <w:pPr>
        <w:rPr>
          <w:shd w:val="clear" w:color="auto" w:fill="FFFF00"/>
        </w:rPr>
      </w:pPr>
    </w:p>
    <w:p w14:paraId="2F57606E" w14:textId="461B1654" w:rsidR="004343A9" w:rsidRDefault="004343A9" w:rsidP="008A29C0">
      <w:pPr>
        <w:rPr>
          <w:shd w:val="clear" w:color="auto" w:fill="FFFF00"/>
        </w:rPr>
      </w:pPr>
    </w:p>
    <w:p w14:paraId="18348177" w14:textId="315769C1" w:rsidR="004343A9" w:rsidRDefault="004343A9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2"/>
        <w:gridCol w:w="8634"/>
        <w:gridCol w:w="202"/>
        <w:gridCol w:w="202"/>
        <w:gridCol w:w="6346"/>
        <w:gridCol w:w="202"/>
        <w:gridCol w:w="6346"/>
      </w:tblGrid>
      <w:tr w:rsidR="008A29C0" w:rsidRPr="009F2B22" w14:paraId="7885C5C3" w14:textId="77777777" w:rsidTr="004343A9">
        <w:trPr>
          <w:trHeight w:val="285"/>
        </w:trPr>
        <w:tc>
          <w:tcPr>
            <w:tcW w:w="15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40AB09FA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AD7012">
                    <w:rPr>
                      <w:lang w:eastAsia="cs-CZ"/>
                    </w:rPr>
                    <w:t>S</w:t>
                  </w:r>
                  <w:r w:rsidR="004343A9">
                    <w:rPr>
                      <w:lang w:eastAsia="cs-CZ"/>
                    </w:rPr>
                    <w:t>O</w:t>
                  </w:r>
                  <w:r w:rsidR="002201EA">
                    <w:rPr>
                      <w:lang w:eastAsia="cs-CZ"/>
                    </w:rPr>
                    <w:t xml:space="preserve"> </w:t>
                  </w:r>
                  <w:r w:rsidR="00AD7012">
                    <w:rPr>
                      <w:lang w:eastAsia="cs-CZ"/>
                    </w:rPr>
                    <w:t>0</w:t>
                  </w:r>
                  <w:r w:rsidR="0057074D">
                    <w:rPr>
                      <w:lang w:eastAsia="cs-CZ"/>
                    </w:rPr>
                    <w:t>9</w:t>
                  </w:r>
                  <w:r w:rsidR="00AD7012">
                    <w:rPr>
                      <w:lang w:eastAsia="cs-CZ"/>
                    </w:rPr>
                    <w:t>-01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6FDD879A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r w:rsidR="004343A9" w:rsidRPr="009F2B22">
                    <w:rPr>
                      <w:lang w:eastAsia="cs-CZ"/>
                    </w:rPr>
                    <w:t>Ostrava</w:t>
                  </w:r>
                  <w:r w:rsidR="004343A9">
                    <w:rPr>
                      <w:lang w:eastAsia="cs-CZ"/>
                    </w:rPr>
                    <w:t xml:space="preserve"> </w:t>
                  </w:r>
                  <w:r w:rsidR="004343A9" w:rsidRPr="009F2B22">
                    <w:rPr>
                      <w:lang w:eastAsia="cs-CZ"/>
                    </w:rPr>
                    <w:t>– Moravská</w:t>
                  </w:r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45C10B41" w:rsidR="008A29C0" w:rsidRPr="009F2B22" w:rsidRDefault="004343A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Martin Špaček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5D432B4F" w:rsidR="008A29C0" w:rsidRPr="009F2B22" w:rsidRDefault="004343A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Martin Špaček</w:t>
                  </w:r>
                  <w:r w:rsidR="001C390B">
                    <w:rPr>
                      <w:lang w:eastAsia="cs-CZ"/>
                    </w:rPr>
                    <w:t xml:space="preserve">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0A1861F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r w:rsidR="004343A9" w:rsidRPr="00C735DC">
                    <w:rPr>
                      <w:lang w:eastAsia="cs-CZ"/>
                    </w:rPr>
                    <w:t>báňská – Technická</w:t>
                  </w:r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3894C4AB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r w:rsidR="004343A9">
                    <w:t>Ostrava – Poruba</w:t>
                  </w:r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03C92665" w:rsidR="008A29C0" w:rsidRPr="009F2B22" w:rsidRDefault="004343A9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</w:t>
                  </w:r>
                  <w:r w:rsidR="001C390B">
                    <w:rPr>
                      <w:lang w:eastAsia="cs-CZ"/>
                    </w:rPr>
                    <w:t>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  <w:tr w:rsidR="008A29C0" w:rsidRPr="009F2B22" w14:paraId="29EC38F1" w14:textId="77777777" w:rsidTr="004343A9">
        <w:trPr>
          <w:gridAfter w:val="1"/>
          <w:wAfter w:w="6346" w:type="dxa"/>
          <w:trHeight w:hRule="exact" w:val="85"/>
        </w:trPr>
        <w:tc>
          <w:tcPr>
            <w:tcW w:w="7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0B4EA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3E37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48936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50D688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2C0D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bookmarkEnd w:id="0"/>
    <w:p w14:paraId="23CFBA3D" w14:textId="77777777" w:rsidR="00B619AC" w:rsidRPr="002854C0" w:rsidRDefault="00B619AC" w:rsidP="00B619AC">
      <w:pPr>
        <w:rPr>
          <w:rFonts w:ascii="Calibri" w:hAnsi="Calibri"/>
          <w:b/>
        </w:rPr>
      </w:pPr>
      <w:r w:rsidRPr="002854C0">
        <w:rPr>
          <w:rFonts w:ascii="Calibri" w:hAnsi="Calibri"/>
          <w:b/>
        </w:rPr>
        <w:t>OBSAH:</w:t>
      </w:r>
    </w:p>
    <w:p w14:paraId="73287ADE" w14:textId="77777777" w:rsidR="00B619AC" w:rsidRPr="002854C0" w:rsidRDefault="00B619AC" w:rsidP="00B619AC">
      <w:pPr>
        <w:ind w:left="1134"/>
        <w:rPr>
          <w:rFonts w:ascii="Calibri" w:hAnsi="Calibri"/>
          <w:b/>
        </w:rPr>
      </w:pPr>
    </w:p>
    <w:p w14:paraId="348D3BD5" w14:textId="7ADCCCA1" w:rsidR="00856A89" w:rsidRDefault="00B619AC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2E422B">
        <w:rPr>
          <w:rFonts w:ascii="Calibri" w:hAnsi="Calibri"/>
          <w:bCs w:val="0"/>
          <w:caps/>
          <w:noProof/>
          <w:kern w:val="28"/>
          <w:szCs w:val="22"/>
        </w:rPr>
        <w:fldChar w:fldCharType="begin"/>
      </w:r>
      <w:r w:rsidRPr="002E422B">
        <w:rPr>
          <w:rFonts w:ascii="Calibri" w:hAnsi="Calibri"/>
          <w:bCs w:val="0"/>
          <w:caps/>
          <w:noProof/>
          <w:kern w:val="28"/>
          <w:szCs w:val="22"/>
        </w:rPr>
        <w:instrText xml:space="preserve"> TOC \o "1-3" \u </w:instrText>
      </w:r>
      <w:r w:rsidRPr="002E422B">
        <w:rPr>
          <w:rFonts w:ascii="Calibri" w:hAnsi="Calibri"/>
          <w:bCs w:val="0"/>
          <w:caps/>
          <w:noProof/>
          <w:kern w:val="28"/>
          <w:szCs w:val="22"/>
        </w:rPr>
        <w:fldChar w:fldCharType="separate"/>
      </w:r>
      <w:r w:rsidR="00856A89" w:rsidRPr="00B370F8">
        <w:rPr>
          <w:rFonts w:ascii="Calibri" w:hAnsi="Calibri"/>
          <w:noProof/>
          <w:kern w:val="28"/>
        </w:rPr>
        <w:t>1.</w:t>
      </w:r>
      <w:r w:rsidR="00856A89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="00856A89" w:rsidRPr="00B370F8">
        <w:rPr>
          <w:rFonts w:ascii="Calibri" w:hAnsi="Calibri"/>
          <w:noProof/>
          <w:kern w:val="28"/>
        </w:rPr>
        <w:t>PŘEDMĚT PROJEKTU</w:t>
      </w:r>
      <w:r w:rsidR="00856A89">
        <w:rPr>
          <w:noProof/>
        </w:rPr>
        <w:tab/>
      </w:r>
      <w:r w:rsidR="00856A89">
        <w:rPr>
          <w:noProof/>
        </w:rPr>
        <w:fldChar w:fldCharType="begin"/>
      </w:r>
      <w:r w:rsidR="00856A89">
        <w:rPr>
          <w:noProof/>
        </w:rPr>
        <w:instrText xml:space="preserve"> PAGEREF _Toc54292714 \h </w:instrText>
      </w:r>
      <w:r w:rsidR="00856A89">
        <w:rPr>
          <w:noProof/>
        </w:rPr>
      </w:r>
      <w:r w:rsidR="00856A89">
        <w:rPr>
          <w:noProof/>
        </w:rPr>
        <w:fldChar w:fldCharType="separate"/>
      </w:r>
      <w:r w:rsidR="0057074D">
        <w:rPr>
          <w:noProof/>
        </w:rPr>
        <w:t>2</w:t>
      </w:r>
      <w:r w:rsidR="00856A89">
        <w:rPr>
          <w:noProof/>
        </w:rPr>
        <w:fldChar w:fldCharType="end"/>
      </w:r>
    </w:p>
    <w:p w14:paraId="293D333F" w14:textId="2A19B014" w:rsidR="00856A89" w:rsidRDefault="00856A8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B370F8">
        <w:rPr>
          <w:rFonts w:ascii="Calibri" w:hAnsi="Calibri"/>
          <w:noProof/>
          <w:kern w:val="28"/>
        </w:rPr>
        <w:t>2.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Pr="00B370F8">
        <w:rPr>
          <w:rFonts w:ascii="Calibri" w:hAnsi="Calibri"/>
          <w:noProof/>
          <w:kern w:val="28"/>
        </w:rPr>
        <w:t>SO 09.1 – Přípojka pro CEETe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_Toc54292715 \h </w:instrText>
      </w:r>
      <w:r>
        <w:rPr>
          <w:noProof/>
        </w:rPr>
      </w:r>
      <w:r>
        <w:rPr>
          <w:noProof/>
        </w:rPr>
        <w:fldChar w:fldCharType="separate"/>
      </w:r>
      <w:r w:rsidR="0057074D">
        <w:rPr>
          <w:noProof/>
        </w:rPr>
        <w:t>2</w:t>
      </w:r>
      <w:r>
        <w:rPr>
          <w:noProof/>
        </w:rPr>
        <w:fldChar w:fldCharType="end"/>
      </w:r>
    </w:p>
    <w:p w14:paraId="2BE3BBB3" w14:textId="1D6C1645" w:rsidR="00856A89" w:rsidRDefault="00856A8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B370F8">
        <w:rPr>
          <w:rFonts w:ascii="Calibri" w:hAnsi="Calibri"/>
          <w:noProof/>
          <w:kern w:val="28"/>
        </w:rPr>
        <w:t>3.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Pr="00B370F8">
        <w:rPr>
          <w:rFonts w:ascii="Calibri" w:hAnsi="Calibri"/>
          <w:noProof/>
          <w:kern w:val="28"/>
        </w:rPr>
        <w:t>SO 09.2 – Datová přípojka nabíjecí stanice elektromobilů a reklamního pylonu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_Toc54292716 \h </w:instrText>
      </w:r>
      <w:r>
        <w:rPr>
          <w:noProof/>
        </w:rPr>
      </w:r>
      <w:r>
        <w:rPr>
          <w:noProof/>
        </w:rPr>
        <w:fldChar w:fldCharType="separate"/>
      </w:r>
      <w:r w:rsidR="0057074D">
        <w:rPr>
          <w:noProof/>
        </w:rPr>
        <w:t>3</w:t>
      </w:r>
      <w:r>
        <w:rPr>
          <w:noProof/>
        </w:rPr>
        <w:fldChar w:fldCharType="end"/>
      </w:r>
    </w:p>
    <w:p w14:paraId="5AA48443" w14:textId="3087521B" w:rsidR="00856A89" w:rsidRDefault="00856A8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B370F8">
        <w:rPr>
          <w:rFonts w:ascii="Calibri" w:hAnsi="Calibri"/>
          <w:noProof/>
          <w:kern w:val="28"/>
        </w:rPr>
        <w:t>4.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Pr="00B370F8">
        <w:rPr>
          <w:rFonts w:ascii="Calibri" w:hAnsi="Calibri"/>
          <w:noProof/>
          <w:kern w:val="28"/>
        </w:rPr>
        <w:t>SO 09.3 – Datová přípojka pro vodíkovou stanici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_Toc54292717 \h </w:instrText>
      </w:r>
      <w:r>
        <w:rPr>
          <w:noProof/>
        </w:rPr>
      </w:r>
      <w:r>
        <w:rPr>
          <w:noProof/>
        </w:rPr>
        <w:fldChar w:fldCharType="separate"/>
      </w:r>
      <w:r w:rsidR="0057074D">
        <w:rPr>
          <w:noProof/>
        </w:rPr>
        <w:t>3</w:t>
      </w:r>
      <w:r>
        <w:rPr>
          <w:noProof/>
        </w:rPr>
        <w:fldChar w:fldCharType="end"/>
      </w:r>
    </w:p>
    <w:p w14:paraId="7472EE0E" w14:textId="2035FA51" w:rsidR="00856A89" w:rsidRDefault="00856A8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B370F8">
        <w:rPr>
          <w:rFonts w:ascii="Calibri" w:hAnsi="Calibri"/>
          <w:noProof/>
          <w:kern w:val="28"/>
        </w:rPr>
        <w:t>5.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Pr="00B370F8">
        <w:rPr>
          <w:rFonts w:ascii="Calibri" w:hAnsi="Calibri"/>
          <w:noProof/>
          <w:kern w:val="28"/>
        </w:rPr>
        <w:t>PROVEDENÍ KABELOVÝCH TRAS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_Toc54292718 \h </w:instrText>
      </w:r>
      <w:r>
        <w:rPr>
          <w:noProof/>
        </w:rPr>
      </w:r>
      <w:r>
        <w:rPr>
          <w:noProof/>
        </w:rPr>
        <w:fldChar w:fldCharType="separate"/>
      </w:r>
      <w:r w:rsidR="0057074D">
        <w:rPr>
          <w:noProof/>
        </w:rPr>
        <w:t>3</w:t>
      </w:r>
      <w:r>
        <w:rPr>
          <w:noProof/>
        </w:rPr>
        <w:fldChar w:fldCharType="end"/>
      </w:r>
    </w:p>
    <w:p w14:paraId="7823889E" w14:textId="5105A863" w:rsidR="00856A89" w:rsidRDefault="00856A8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B370F8">
        <w:rPr>
          <w:rFonts w:ascii="Calibri" w:hAnsi="Calibri"/>
          <w:noProof/>
          <w:kern w:val="28"/>
        </w:rPr>
        <w:t>6.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Pr="00B370F8">
        <w:rPr>
          <w:rFonts w:ascii="Calibri" w:hAnsi="Calibri"/>
          <w:noProof/>
          <w:kern w:val="28"/>
        </w:rPr>
        <w:t>POŽADAVKY NA MONTÁŽNÍ PRÁCE A ZKOUŠKY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_Toc54292719 \h </w:instrText>
      </w:r>
      <w:r>
        <w:rPr>
          <w:noProof/>
        </w:rPr>
      </w:r>
      <w:r>
        <w:rPr>
          <w:noProof/>
        </w:rPr>
        <w:fldChar w:fldCharType="separate"/>
      </w:r>
      <w:r w:rsidR="0057074D">
        <w:rPr>
          <w:noProof/>
        </w:rPr>
        <w:t>4</w:t>
      </w:r>
      <w:r>
        <w:rPr>
          <w:noProof/>
        </w:rPr>
        <w:fldChar w:fldCharType="end"/>
      </w:r>
    </w:p>
    <w:p w14:paraId="063D0738" w14:textId="31685A1F" w:rsidR="00856A89" w:rsidRDefault="00856A8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B370F8">
        <w:rPr>
          <w:rFonts w:ascii="Calibri" w:hAnsi="Calibri"/>
          <w:noProof/>
          <w:kern w:val="28"/>
        </w:rPr>
        <w:t>7.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Pr="00B370F8">
        <w:rPr>
          <w:rFonts w:ascii="Calibri" w:hAnsi="Calibri"/>
          <w:noProof/>
          <w:kern w:val="28"/>
        </w:rPr>
        <w:t>BEZPEČNOST PRÁCE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_Toc54292720 \h </w:instrText>
      </w:r>
      <w:r>
        <w:rPr>
          <w:noProof/>
        </w:rPr>
      </w:r>
      <w:r>
        <w:rPr>
          <w:noProof/>
        </w:rPr>
        <w:fldChar w:fldCharType="separate"/>
      </w:r>
      <w:r w:rsidR="0057074D">
        <w:rPr>
          <w:noProof/>
        </w:rPr>
        <w:t>4</w:t>
      </w:r>
      <w:r>
        <w:rPr>
          <w:noProof/>
        </w:rPr>
        <w:fldChar w:fldCharType="end"/>
      </w:r>
    </w:p>
    <w:p w14:paraId="6E4A9F85" w14:textId="05615BB7" w:rsidR="00856A89" w:rsidRDefault="00856A8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B370F8">
        <w:rPr>
          <w:rFonts w:ascii="Calibri" w:hAnsi="Calibri"/>
          <w:noProof/>
          <w:kern w:val="28"/>
        </w:rPr>
        <w:t>8.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Pr="00B370F8">
        <w:rPr>
          <w:rFonts w:ascii="Calibri" w:hAnsi="Calibri"/>
          <w:noProof/>
          <w:kern w:val="28"/>
        </w:rPr>
        <w:t>Ochrana zdraví a bezpečnosti při práci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_Toc54292721 \h </w:instrText>
      </w:r>
      <w:r>
        <w:rPr>
          <w:noProof/>
        </w:rPr>
      </w:r>
      <w:r>
        <w:rPr>
          <w:noProof/>
        </w:rPr>
        <w:fldChar w:fldCharType="separate"/>
      </w:r>
      <w:r w:rsidR="0057074D">
        <w:rPr>
          <w:noProof/>
        </w:rPr>
        <w:t>5</w:t>
      </w:r>
      <w:r>
        <w:rPr>
          <w:noProof/>
        </w:rPr>
        <w:fldChar w:fldCharType="end"/>
      </w:r>
    </w:p>
    <w:p w14:paraId="3FD6A9A7" w14:textId="6C06DE49" w:rsidR="00856A89" w:rsidRDefault="00856A8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B370F8">
        <w:rPr>
          <w:rFonts w:ascii="Calibri" w:hAnsi="Calibri"/>
          <w:noProof/>
          <w:kern w:val="28"/>
        </w:rPr>
        <w:t>9.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Pr="00B370F8">
        <w:rPr>
          <w:rFonts w:ascii="Calibri" w:hAnsi="Calibri"/>
          <w:noProof/>
          <w:kern w:val="28"/>
        </w:rPr>
        <w:t>CERTIFIKACE A SCHVALOVÁNÍ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_Toc54292722 \h </w:instrText>
      </w:r>
      <w:r>
        <w:rPr>
          <w:noProof/>
        </w:rPr>
      </w:r>
      <w:r>
        <w:rPr>
          <w:noProof/>
        </w:rPr>
        <w:fldChar w:fldCharType="separate"/>
      </w:r>
      <w:r w:rsidR="0057074D">
        <w:rPr>
          <w:noProof/>
        </w:rPr>
        <w:t>6</w:t>
      </w:r>
      <w:r>
        <w:rPr>
          <w:noProof/>
        </w:rPr>
        <w:fldChar w:fldCharType="end"/>
      </w:r>
    </w:p>
    <w:p w14:paraId="29373AB8" w14:textId="03D99613" w:rsidR="00856A89" w:rsidRDefault="00856A8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 w:rsidRPr="00B370F8">
        <w:rPr>
          <w:rFonts w:ascii="Calibri" w:hAnsi="Calibri"/>
          <w:noProof/>
          <w:kern w:val="28"/>
        </w:rPr>
        <w:t>10.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  <w:tab/>
      </w:r>
      <w:r w:rsidRPr="00B370F8">
        <w:rPr>
          <w:rFonts w:ascii="Calibri" w:hAnsi="Calibri"/>
          <w:noProof/>
          <w:kern w:val="28"/>
        </w:rPr>
        <w:t>ZÁVĚR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_Toc54292723 \h </w:instrText>
      </w:r>
      <w:r>
        <w:rPr>
          <w:noProof/>
        </w:rPr>
      </w:r>
      <w:r>
        <w:rPr>
          <w:noProof/>
        </w:rPr>
        <w:fldChar w:fldCharType="separate"/>
      </w:r>
      <w:r w:rsidR="0057074D">
        <w:rPr>
          <w:noProof/>
        </w:rPr>
        <w:t>6</w:t>
      </w:r>
      <w:r>
        <w:rPr>
          <w:noProof/>
        </w:rPr>
        <w:fldChar w:fldCharType="end"/>
      </w:r>
    </w:p>
    <w:p w14:paraId="18796596" w14:textId="46D47085" w:rsidR="00B619AC" w:rsidRDefault="00B619AC" w:rsidP="00B619AC">
      <w:pPr>
        <w:pStyle w:val="Obsah1"/>
        <w:tabs>
          <w:tab w:val="left" w:pos="1134"/>
          <w:tab w:val="right" w:leader="dot" w:pos="9214"/>
        </w:tabs>
        <w:spacing w:before="0"/>
        <w:ind w:firstLine="709"/>
        <w:rPr>
          <w:rFonts w:ascii="Calibri" w:hAnsi="Calibri"/>
          <w:bCs w:val="0"/>
          <w:caps/>
          <w:noProof/>
          <w:kern w:val="28"/>
          <w:szCs w:val="22"/>
        </w:rPr>
      </w:pPr>
      <w:r w:rsidRPr="002E422B">
        <w:rPr>
          <w:rFonts w:ascii="Calibri" w:hAnsi="Calibri"/>
          <w:bCs w:val="0"/>
          <w:caps/>
          <w:noProof/>
          <w:kern w:val="28"/>
          <w:szCs w:val="22"/>
        </w:rPr>
        <w:fldChar w:fldCharType="end"/>
      </w:r>
    </w:p>
    <w:p w14:paraId="0A8E22F2" w14:textId="77777777" w:rsidR="00B619AC" w:rsidRDefault="00B619AC" w:rsidP="00B619AC"/>
    <w:p w14:paraId="1D29E03C" w14:textId="77777777" w:rsidR="00B619AC" w:rsidRPr="004632E8" w:rsidRDefault="00B619AC" w:rsidP="00B619AC">
      <w:pPr>
        <w:pStyle w:val="Nadpis1"/>
        <w:keepLines w:val="0"/>
        <w:numPr>
          <w:ilvl w:val="0"/>
          <w:numId w:val="14"/>
        </w:numPr>
        <w:spacing w:after="60"/>
        <w:ind w:left="142" w:firstLine="0"/>
        <w:rPr>
          <w:rFonts w:ascii="Calibri" w:hAnsi="Calibri"/>
          <w:kern w:val="28"/>
          <w:sz w:val="28"/>
          <w:szCs w:val="28"/>
        </w:rPr>
      </w:pPr>
      <w:bookmarkStart w:id="2" w:name="_Toc382056725"/>
      <w:bookmarkStart w:id="3" w:name="_Toc54292714"/>
      <w:r w:rsidRPr="004632E8">
        <w:rPr>
          <w:rFonts w:ascii="Calibri" w:hAnsi="Calibri"/>
          <w:kern w:val="28"/>
          <w:sz w:val="28"/>
          <w:szCs w:val="28"/>
        </w:rPr>
        <w:t>PŘEDMĚT PROJEKTU</w:t>
      </w:r>
      <w:bookmarkEnd w:id="2"/>
      <w:bookmarkEnd w:id="3"/>
    </w:p>
    <w:p w14:paraId="271B1B0C" w14:textId="77777777" w:rsidR="002F7761" w:rsidRDefault="003A0A3B" w:rsidP="003A0A3B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3A0A3B">
        <w:rPr>
          <w:rFonts w:ascii="Calibri" w:hAnsi="Calibri"/>
          <w:snapToGrid w:val="0"/>
          <w:sz w:val="24"/>
          <w:szCs w:val="24"/>
        </w:rPr>
        <w:t xml:space="preserve">Tato část dokumentace řeší venkovní slaboproudé kabelové </w:t>
      </w:r>
      <w:r w:rsidR="002F7761">
        <w:rPr>
          <w:rFonts w:ascii="Calibri" w:hAnsi="Calibri"/>
          <w:snapToGrid w:val="0"/>
          <w:sz w:val="24"/>
          <w:szCs w:val="24"/>
        </w:rPr>
        <w:t>přípojky, konkrétně</w:t>
      </w:r>
      <w:r w:rsidRPr="003A0A3B">
        <w:rPr>
          <w:rFonts w:ascii="Calibri" w:hAnsi="Calibri"/>
          <w:snapToGrid w:val="0"/>
          <w:sz w:val="24"/>
          <w:szCs w:val="24"/>
        </w:rPr>
        <w:t xml:space="preserve">: </w:t>
      </w:r>
    </w:p>
    <w:p w14:paraId="1A5150CD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 xml:space="preserve">SO 09.1 – Přípojka pro </w:t>
      </w:r>
      <w:proofErr w:type="spellStart"/>
      <w:r w:rsidRPr="002F7761">
        <w:rPr>
          <w:rFonts w:ascii="Calibri" w:hAnsi="Calibri"/>
          <w:snapToGrid w:val="0"/>
          <w:sz w:val="24"/>
          <w:szCs w:val="24"/>
        </w:rPr>
        <w:t>CEETe</w:t>
      </w:r>
      <w:proofErr w:type="spellEnd"/>
    </w:p>
    <w:p w14:paraId="3C958C95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>SO 09.2 – Datová přípojka nabíjecí stanice elektromobilů a reklamního pylonu</w:t>
      </w:r>
    </w:p>
    <w:p w14:paraId="6DD94DCA" w14:textId="343E6A41" w:rsidR="003A0A3B" w:rsidRPr="003A0A3B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>SO 09.3 – Datová přípojka pro vodíkovou stanici</w:t>
      </w:r>
    </w:p>
    <w:p w14:paraId="059E5D1B" w14:textId="77777777" w:rsidR="003A0A3B" w:rsidRPr="003A0A3B" w:rsidRDefault="003A0A3B" w:rsidP="003A0A3B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3A0A3B">
        <w:rPr>
          <w:rFonts w:ascii="Calibri" w:hAnsi="Calibri"/>
          <w:snapToGrid w:val="0"/>
          <w:sz w:val="24"/>
          <w:szCs w:val="24"/>
        </w:rPr>
        <w:t>Jakékoliv elektrické zařízení musí být vybráno a instalováno tak, aby odolalo působení vnějších vlivů, jimž může být vystaveno (ČSN 332000-</w:t>
      </w:r>
      <w:proofErr w:type="gramStart"/>
      <w:r w:rsidRPr="003A0A3B">
        <w:rPr>
          <w:rFonts w:ascii="Calibri" w:hAnsi="Calibri"/>
          <w:snapToGrid w:val="0"/>
          <w:sz w:val="24"/>
          <w:szCs w:val="24"/>
        </w:rPr>
        <w:t>5-51ed</w:t>
      </w:r>
      <w:proofErr w:type="gramEnd"/>
      <w:r w:rsidRPr="003A0A3B">
        <w:rPr>
          <w:rFonts w:ascii="Calibri" w:hAnsi="Calibri"/>
          <w:snapToGrid w:val="0"/>
          <w:sz w:val="24"/>
          <w:szCs w:val="24"/>
        </w:rPr>
        <w:t>.3) a aby z hlediska nebezpečí úrazu elektrickým proudem (ČSN 332000-3, ČSN 33 2000-4-41ed.2) byla zajištěna jeho spolehlivost a bezpečnost.</w:t>
      </w:r>
    </w:p>
    <w:p w14:paraId="6B9D5BFF" w14:textId="77777777" w:rsidR="002F7761" w:rsidRDefault="003A0A3B" w:rsidP="003A0A3B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3A0A3B">
        <w:rPr>
          <w:rFonts w:ascii="Calibri" w:hAnsi="Calibri"/>
          <w:snapToGrid w:val="0"/>
          <w:sz w:val="24"/>
          <w:szCs w:val="24"/>
        </w:rPr>
        <w:t xml:space="preserve">Použité předpisy: </w:t>
      </w:r>
    </w:p>
    <w:p w14:paraId="27668FB4" w14:textId="7987D904" w:rsidR="003A0A3B" w:rsidRPr="003A0A3B" w:rsidRDefault="003A0A3B" w:rsidP="003A0A3B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3A0A3B">
        <w:rPr>
          <w:rFonts w:ascii="Calibri" w:hAnsi="Calibri"/>
          <w:snapToGrid w:val="0"/>
          <w:sz w:val="24"/>
          <w:szCs w:val="24"/>
        </w:rPr>
        <w:t>ČSN 736005 - Prostorové uspořádání sítí technického vybavení</w:t>
      </w:r>
    </w:p>
    <w:p w14:paraId="24A3BD64" w14:textId="77777777" w:rsidR="003A0A3B" w:rsidRPr="003A0A3B" w:rsidRDefault="003A0A3B" w:rsidP="003A0A3B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3A0A3B">
        <w:rPr>
          <w:rFonts w:ascii="Calibri" w:hAnsi="Calibri"/>
          <w:snapToGrid w:val="0"/>
          <w:sz w:val="24"/>
          <w:szCs w:val="24"/>
        </w:rPr>
        <w:t>ČSN 33405 - Podzemní sdělovací vedení</w:t>
      </w:r>
    </w:p>
    <w:p w14:paraId="38A5665E" w14:textId="77777777" w:rsidR="003A0A3B" w:rsidRPr="003A0A3B" w:rsidRDefault="003A0A3B" w:rsidP="003A0A3B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3A0A3B">
        <w:rPr>
          <w:rFonts w:ascii="Calibri" w:hAnsi="Calibri"/>
          <w:snapToGrid w:val="0"/>
          <w:sz w:val="24"/>
          <w:szCs w:val="24"/>
        </w:rPr>
        <w:t>ČSN 341100 - Křižovatky a souběhy vedení</w:t>
      </w:r>
    </w:p>
    <w:p w14:paraId="3C54F11A" w14:textId="77777777" w:rsidR="003A0A3B" w:rsidRPr="003A0A3B" w:rsidRDefault="003A0A3B" w:rsidP="003A0A3B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3A0A3B">
        <w:rPr>
          <w:rFonts w:ascii="Calibri" w:hAnsi="Calibri"/>
          <w:snapToGrid w:val="0"/>
          <w:sz w:val="24"/>
          <w:szCs w:val="24"/>
        </w:rPr>
        <w:t>„Uvedené názvy výrobků jsou referenční, za dodržení technických parametrů a souhlasu investora je možno je nahradit “.</w:t>
      </w:r>
    </w:p>
    <w:p w14:paraId="2712B768" w14:textId="1712F9A2" w:rsidR="00A5577F" w:rsidRPr="00A5577F" w:rsidRDefault="00A5577F" w:rsidP="00A5577F">
      <w:pPr>
        <w:pStyle w:val="Nadpis1"/>
        <w:keepLines w:val="0"/>
        <w:numPr>
          <w:ilvl w:val="0"/>
          <w:numId w:val="14"/>
        </w:numPr>
        <w:spacing w:after="60"/>
        <w:ind w:left="142" w:firstLine="0"/>
        <w:rPr>
          <w:rFonts w:ascii="Calibri" w:hAnsi="Calibri"/>
          <w:kern w:val="28"/>
          <w:sz w:val="28"/>
          <w:szCs w:val="28"/>
        </w:rPr>
      </w:pPr>
      <w:bookmarkStart w:id="4" w:name="_Toc54292715"/>
      <w:r w:rsidRPr="00A5577F">
        <w:rPr>
          <w:rFonts w:ascii="Calibri" w:hAnsi="Calibri"/>
          <w:kern w:val="28"/>
          <w:sz w:val="28"/>
          <w:szCs w:val="28"/>
        </w:rPr>
        <w:t xml:space="preserve">SO 09.1 – Přípojka pro </w:t>
      </w:r>
      <w:proofErr w:type="spellStart"/>
      <w:r w:rsidRPr="00A5577F">
        <w:rPr>
          <w:rFonts w:ascii="Calibri" w:hAnsi="Calibri"/>
          <w:kern w:val="28"/>
          <w:sz w:val="28"/>
          <w:szCs w:val="28"/>
        </w:rPr>
        <w:t>CEETe</w:t>
      </w:r>
      <w:bookmarkEnd w:id="4"/>
      <w:proofErr w:type="spellEnd"/>
    </w:p>
    <w:p w14:paraId="07CBBA8D" w14:textId="77777777" w:rsidR="009F084E" w:rsidRPr="009F084E" w:rsidRDefault="009F084E" w:rsidP="009F084E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9F084E">
        <w:rPr>
          <w:rFonts w:ascii="Calibri" w:hAnsi="Calibri"/>
          <w:snapToGrid w:val="0"/>
          <w:sz w:val="24"/>
          <w:szCs w:val="24"/>
        </w:rPr>
        <w:t xml:space="preserve">Navržená podzemní přípojka slaboproudu o celkové délce cca 46,5 m prochází po parcele č. 1738/15, </w:t>
      </w:r>
      <w:proofErr w:type="spellStart"/>
      <w:r w:rsidRPr="009F084E">
        <w:rPr>
          <w:rFonts w:ascii="Calibri" w:hAnsi="Calibri"/>
          <w:snapToGrid w:val="0"/>
          <w:sz w:val="24"/>
          <w:szCs w:val="24"/>
        </w:rPr>
        <w:t>k.ú</w:t>
      </w:r>
      <w:proofErr w:type="spellEnd"/>
      <w:r w:rsidRPr="009F084E">
        <w:rPr>
          <w:rFonts w:ascii="Calibri" w:hAnsi="Calibri"/>
          <w:snapToGrid w:val="0"/>
          <w:sz w:val="24"/>
          <w:szCs w:val="24"/>
        </w:rPr>
        <w:t>. Poruba.</w:t>
      </w:r>
    </w:p>
    <w:p w14:paraId="4A95C12A" w14:textId="054EEC6E" w:rsidR="00A5577F" w:rsidRDefault="009F084E" w:rsidP="009F084E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9F084E">
        <w:rPr>
          <w:rFonts w:ascii="Calibri" w:hAnsi="Calibri"/>
          <w:snapToGrid w:val="0"/>
          <w:sz w:val="24"/>
          <w:szCs w:val="24"/>
        </w:rPr>
        <w:t xml:space="preserve">Objekt bude napojen na datovou infrastrukturu VŠB-TUO optickým kabelem </w:t>
      </w:r>
      <w:proofErr w:type="gramStart"/>
      <w:r w:rsidRPr="009F084E">
        <w:rPr>
          <w:rFonts w:ascii="Calibri" w:hAnsi="Calibri"/>
          <w:snapToGrid w:val="0"/>
          <w:sz w:val="24"/>
          <w:szCs w:val="24"/>
        </w:rPr>
        <w:t>12-vláken</w:t>
      </w:r>
      <w:proofErr w:type="gramEnd"/>
      <w:r w:rsidRPr="009F084E">
        <w:rPr>
          <w:rFonts w:ascii="Calibri" w:hAnsi="Calibri"/>
          <w:snapToGrid w:val="0"/>
          <w:sz w:val="24"/>
          <w:szCs w:val="24"/>
        </w:rPr>
        <w:t xml:space="preserve"> single-mode 09/125um, vedeným ze stávající zemní šachtice umístěné severně od objektu IET.</w:t>
      </w:r>
    </w:p>
    <w:p w14:paraId="3FD0DF26" w14:textId="2236CB3F" w:rsidR="009F084E" w:rsidRPr="009F084E" w:rsidRDefault="009F084E" w:rsidP="009F084E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9F084E">
        <w:rPr>
          <w:rFonts w:ascii="Calibri" w:hAnsi="Calibri"/>
          <w:snapToGrid w:val="0"/>
          <w:sz w:val="24"/>
          <w:szCs w:val="24"/>
        </w:rPr>
        <w:t xml:space="preserve">Objekt bude </w:t>
      </w:r>
      <w:r>
        <w:rPr>
          <w:rFonts w:ascii="Calibri" w:hAnsi="Calibri"/>
          <w:snapToGrid w:val="0"/>
          <w:sz w:val="24"/>
          <w:szCs w:val="24"/>
        </w:rPr>
        <w:t xml:space="preserve">dále </w:t>
      </w:r>
      <w:r w:rsidRPr="009F084E">
        <w:rPr>
          <w:rFonts w:ascii="Calibri" w:hAnsi="Calibri"/>
          <w:snapToGrid w:val="0"/>
          <w:sz w:val="24"/>
          <w:szCs w:val="24"/>
        </w:rPr>
        <w:t>napojen na telefonní infrastrukturu VŠB-TUO metalickým telefonním kabelem TCEPKPFLE 50x4x0,6, vedeným ze stávajícího objektu IET.</w:t>
      </w:r>
    </w:p>
    <w:p w14:paraId="0E3FE40A" w14:textId="2B1FF353" w:rsidR="00A5577F" w:rsidRDefault="00A5577F" w:rsidP="00A5577F">
      <w:pPr>
        <w:pStyle w:val="Nadpis1"/>
        <w:keepLines w:val="0"/>
        <w:numPr>
          <w:ilvl w:val="0"/>
          <w:numId w:val="14"/>
        </w:numPr>
        <w:spacing w:after="60"/>
        <w:ind w:left="142" w:firstLine="0"/>
        <w:rPr>
          <w:rFonts w:ascii="Calibri" w:hAnsi="Calibri"/>
          <w:kern w:val="28"/>
          <w:sz w:val="28"/>
          <w:szCs w:val="28"/>
        </w:rPr>
      </w:pPr>
      <w:bookmarkStart w:id="5" w:name="_Toc54292716"/>
      <w:r w:rsidRPr="00A5577F">
        <w:rPr>
          <w:rFonts w:ascii="Calibri" w:hAnsi="Calibri"/>
          <w:kern w:val="28"/>
          <w:sz w:val="28"/>
          <w:szCs w:val="28"/>
        </w:rPr>
        <w:lastRenderedPageBreak/>
        <w:t>SO 09.2 – Datová přípojka nabíjecí stanice elektromobilů a reklamního pylonu</w:t>
      </w:r>
      <w:bookmarkEnd w:id="5"/>
    </w:p>
    <w:p w14:paraId="46C7A74D" w14:textId="68FAB05E" w:rsidR="001B2F9B" w:rsidRDefault="001B2F9B" w:rsidP="001B2F9B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>
        <w:rPr>
          <w:rFonts w:ascii="Calibri" w:hAnsi="Calibri"/>
          <w:snapToGrid w:val="0"/>
          <w:sz w:val="24"/>
          <w:szCs w:val="24"/>
        </w:rPr>
        <w:t xml:space="preserve">Nabíjecí stanice elektromobilů a reklamní pylon </w:t>
      </w:r>
      <w:r w:rsidRPr="009F084E">
        <w:rPr>
          <w:rFonts w:ascii="Calibri" w:hAnsi="Calibri"/>
          <w:snapToGrid w:val="0"/>
          <w:sz w:val="24"/>
          <w:szCs w:val="24"/>
        </w:rPr>
        <w:t>bud</w:t>
      </w:r>
      <w:r>
        <w:rPr>
          <w:rFonts w:ascii="Calibri" w:hAnsi="Calibri"/>
          <w:snapToGrid w:val="0"/>
          <w:sz w:val="24"/>
          <w:szCs w:val="24"/>
        </w:rPr>
        <w:t xml:space="preserve">ou </w:t>
      </w:r>
      <w:r w:rsidRPr="009F084E">
        <w:rPr>
          <w:rFonts w:ascii="Calibri" w:hAnsi="Calibri"/>
          <w:snapToGrid w:val="0"/>
          <w:sz w:val="24"/>
          <w:szCs w:val="24"/>
        </w:rPr>
        <w:t>napojen</w:t>
      </w:r>
      <w:r>
        <w:rPr>
          <w:rFonts w:ascii="Calibri" w:hAnsi="Calibri"/>
          <w:snapToGrid w:val="0"/>
          <w:sz w:val="24"/>
          <w:szCs w:val="24"/>
        </w:rPr>
        <w:t>é</w:t>
      </w:r>
      <w:r w:rsidRPr="009F084E">
        <w:rPr>
          <w:rFonts w:ascii="Calibri" w:hAnsi="Calibri"/>
          <w:snapToGrid w:val="0"/>
          <w:sz w:val="24"/>
          <w:szCs w:val="24"/>
        </w:rPr>
        <w:t xml:space="preserve"> na datovou infrastrukturu optickým kabelem </w:t>
      </w:r>
      <w:proofErr w:type="gramStart"/>
      <w:r>
        <w:rPr>
          <w:rFonts w:ascii="Calibri" w:hAnsi="Calibri"/>
          <w:snapToGrid w:val="0"/>
          <w:sz w:val="24"/>
          <w:szCs w:val="24"/>
        </w:rPr>
        <w:t>8</w:t>
      </w:r>
      <w:r w:rsidRPr="009F084E">
        <w:rPr>
          <w:rFonts w:ascii="Calibri" w:hAnsi="Calibri"/>
          <w:snapToGrid w:val="0"/>
          <w:sz w:val="24"/>
          <w:szCs w:val="24"/>
        </w:rPr>
        <w:t>-vláken</w:t>
      </w:r>
      <w:proofErr w:type="gramEnd"/>
      <w:r w:rsidRPr="009F084E">
        <w:rPr>
          <w:rFonts w:ascii="Calibri" w:hAnsi="Calibri"/>
          <w:snapToGrid w:val="0"/>
          <w:sz w:val="24"/>
          <w:szCs w:val="24"/>
        </w:rPr>
        <w:t xml:space="preserve"> single-mode 09/125um, </w:t>
      </w:r>
      <w:r>
        <w:rPr>
          <w:rFonts w:ascii="Calibri" w:hAnsi="Calibri"/>
          <w:snapToGrid w:val="0"/>
          <w:sz w:val="24"/>
          <w:szCs w:val="24"/>
        </w:rPr>
        <w:t xml:space="preserve">a datovým venkovním kabelem </w:t>
      </w:r>
      <w:r w:rsidRPr="001B2F9B">
        <w:rPr>
          <w:rFonts w:ascii="Calibri" w:hAnsi="Calibri"/>
          <w:snapToGrid w:val="0"/>
          <w:sz w:val="24"/>
          <w:szCs w:val="24"/>
        </w:rPr>
        <w:t>Cat.6A STP</w:t>
      </w:r>
      <w:r>
        <w:rPr>
          <w:rFonts w:ascii="Calibri" w:hAnsi="Calibri"/>
          <w:snapToGrid w:val="0"/>
          <w:sz w:val="24"/>
          <w:szCs w:val="24"/>
        </w:rPr>
        <w:t xml:space="preserve"> </w:t>
      </w:r>
      <w:r w:rsidRPr="009F084E">
        <w:rPr>
          <w:rFonts w:ascii="Calibri" w:hAnsi="Calibri"/>
          <w:snapToGrid w:val="0"/>
          <w:sz w:val="24"/>
          <w:szCs w:val="24"/>
        </w:rPr>
        <w:t>vedeným z</w:t>
      </w:r>
      <w:r>
        <w:rPr>
          <w:rFonts w:ascii="Calibri" w:hAnsi="Calibri"/>
          <w:snapToGrid w:val="0"/>
          <w:sz w:val="24"/>
          <w:szCs w:val="24"/>
        </w:rPr>
        <w:t xml:space="preserve"> objektu </w:t>
      </w:r>
      <w:proofErr w:type="spellStart"/>
      <w:r>
        <w:rPr>
          <w:rFonts w:ascii="Calibri" w:hAnsi="Calibri"/>
          <w:snapToGrid w:val="0"/>
          <w:sz w:val="24"/>
          <w:szCs w:val="24"/>
        </w:rPr>
        <w:t>CEETe</w:t>
      </w:r>
      <w:proofErr w:type="spellEnd"/>
      <w:r w:rsidRPr="009F084E">
        <w:rPr>
          <w:rFonts w:ascii="Calibri" w:hAnsi="Calibri"/>
          <w:snapToGrid w:val="0"/>
          <w:sz w:val="24"/>
          <w:szCs w:val="24"/>
        </w:rPr>
        <w:t xml:space="preserve"> zemní</w:t>
      </w:r>
      <w:r>
        <w:rPr>
          <w:rFonts w:ascii="Calibri" w:hAnsi="Calibri"/>
          <w:snapToGrid w:val="0"/>
          <w:sz w:val="24"/>
          <w:szCs w:val="24"/>
        </w:rPr>
        <w:t>m</w:t>
      </w:r>
      <w:r w:rsidRPr="009F084E">
        <w:rPr>
          <w:rFonts w:ascii="Calibri" w:hAnsi="Calibri"/>
          <w:snapToGrid w:val="0"/>
          <w:sz w:val="24"/>
          <w:szCs w:val="24"/>
        </w:rPr>
        <w:t xml:space="preserve"> </w:t>
      </w:r>
      <w:r>
        <w:rPr>
          <w:rFonts w:ascii="Calibri" w:hAnsi="Calibri"/>
          <w:snapToGrid w:val="0"/>
          <w:sz w:val="24"/>
          <w:szCs w:val="24"/>
        </w:rPr>
        <w:t>propojením</w:t>
      </w:r>
      <w:r w:rsidRPr="009F084E">
        <w:rPr>
          <w:rFonts w:ascii="Calibri" w:hAnsi="Calibri"/>
          <w:snapToGrid w:val="0"/>
          <w:sz w:val="24"/>
          <w:szCs w:val="24"/>
        </w:rPr>
        <w:t>.</w:t>
      </w:r>
    </w:p>
    <w:p w14:paraId="03C67CEA" w14:textId="77777777" w:rsidR="009F084E" w:rsidRPr="001B2F9B" w:rsidRDefault="009F084E" w:rsidP="001B2F9B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</w:p>
    <w:p w14:paraId="441C1497" w14:textId="77777777" w:rsidR="00A5577F" w:rsidRPr="00A5577F" w:rsidRDefault="00A5577F" w:rsidP="00A5577F">
      <w:pPr>
        <w:pStyle w:val="Nadpis1"/>
        <w:keepLines w:val="0"/>
        <w:numPr>
          <w:ilvl w:val="0"/>
          <w:numId w:val="14"/>
        </w:numPr>
        <w:spacing w:after="60"/>
        <w:ind w:left="142" w:firstLine="0"/>
        <w:rPr>
          <w:rFonts w:ascii="Calibri" w:hAnsi="Calibri"/>
          <w:kern w:val="28"/>
          <w:sz w:val="28"/>
          <w:szCs w:val="28"/>
        </w:rPr>
      </w:pPr>
      <w:bookmarkStart w:id="6" w:name="_Toc54292717"/>
      <w:r w:rsidRPr="00A5577F">
        <w:rPr>
          <w:rFonts w:ascii="Calibri" w:hAnsi="Calibri"/>
          <w:kern w:val="28"/>
          <w:sz w:val="28"/>
          <w:szCs w:val="28"/>
        </w:rPr>
        <w:t>SO 09.3 – Datová přípojka pro vodíkovou stanici</w:t>
      </w:r>
      <w:bookmarkEnd w:id="6"/>
    </w:p>
    <w:p w14:paraId="03B09268" w14:textId="65BBA094" w:rsidR="001B2F9B" w:rsidRDefault="001B2F9B" w:rsidP="001B2F9B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>
        <w:rPr>
          <w:rFonts w:ascii="Calibri" w:hAnsi="Calibri"/>
          <w:snapToGrid w:val="0"/>
          <w:sz w:val="24"/>
          <w:szCs w:val="24"/>
        </w:rPr>
        <w:t xml:space="preserve">Vodíková stanice </w:t>
      </w:r>
      <w:r w:rsidRPr="009F084E">
        <w:rPr>
          <w:rFonts w:ascii="Calibri" w:hAnsi="Calibri"/>
          <w:snapToGrid w:val="0"/>
          <w:sz w:val="24"/>
          <w:szCs w:val="24"/>
        </w:rPr>
        <w:t>bud</w:t>
      </w:r>
      <w:r>
        <w:rPr>
          <w:rFonts w:ascii="Calibri" w:hAnsi="Calibri"/>
          <w:snapToGrid w:val="0"/>
          <w:sz w:val="24"/>
          <w:szCs w:val="24"/>
        </w:rPr>
        <w:t xml:space="preserve">ou </w:t>
      </w:r>
      <w:r w:rsidRPr="009F084E">
        <w:rPr>
          <w:rFonts w:ascii="Calibri" w:hAnsi="Calibri"/>
          <w:snapToGrid w:val="0"/>
          <w:sz w:val="24"/>
          <w:szCs w:val="24"/>
        </w:rPr>
        <w:t>napojen</w:t>
      </w:r>
      <w:r w:rsidR="00856A89">
        <w:rPr>
          <w:rFonts w:ascii="Calibri" w:hAnsi="Calibri"/>
          <w:snapToGrid w:val="0"/>
          <w:sz w:val="24"/>
          <w:szCs w:val="24"/>
        </w:rPr>
        <w:t>á</w:t>
      </w:r>
      <w:r w:rsidRPr="009F084E">
        <w:rPr>
          <w:rFonts w:ascii="Calibri" w:hAnsi="Calibri"/>
          <w:snapToGrid w:val="0"/>
          <w:sz w:val="24"/>
          <w:szCs w:val="24"/>
        </w:rPr>
        <w:t xml:space="preserve"> na datovou infrastrukturu optickým kabelem </w:t>
      </w:r>
      <w:proofErr w:type="gramStart"/>
      <w:r>
        <w:rPr>
          <w:rFonts w:ascii="Calibri" w:hAnsi="Calibri"/>
          <w:snapToGrid w:val="0"/>
          <w:sz w:val="24"/>
          <w:szCs w:val="24"/>
        </w:rPr>
        <w:t>8</w:t>
      </w:r>
      <w:r w:rsidRPr="009F084E">
        <w:rPr>
          <w:rFonts w:ascii="Calibri" w:hAnsi="Calibri"/>
          <w:snapToGrid w:val="0"/>
          <w:sz w:val="24"/>
          <w:szCs w:val="24"/>
        </w:rPr>
        <w:t>-vláken</w:t>
      </w:r>
      <w:proofErr w:type="gramEnd"/>
      <w:r w:rsidRPr="009F084E">
        <w:rPr>
          <w:rFonts w:ascii="Calibri" w:hAnsi="Calibri"/>
          <w:snapToGrid w:val="0"/>
          <w:sz w:val="24"/>
          <w:szCs w:val="24"/>
        </w:rPr>
        <w:t xml:space="preserve"> single-mode 09/125um, </w:t>
      </w:r>
      <w:r>
        <w:rPr>
          <w:rFonts w:ascii="Calibri" w:hAnsi="Calibri"/>
          <w:snapToGrid w:val="0"/>
          <w:sz w:val="24"/>
          <w:szCs w:val="24"/>
        </w:rPr>
        <w:t xml:space="preserve">a datovým venkovním kabelem </w:t>
      </w:r>
      <w:r w:rsidRPr="001B2F9B">
        <w:rPr>
          <w:rFonts w:ascii="Calibri" w:hAnsi="Calibri"/>
          <w:snapToGrid w:val="0"/>
          <w:sz w:val="24"/>
          <w:szCs w:val="24"/>
        </w:rPr>
        <w:t>Cat.6A STP</w:t>
      </w:r>
      <w:r>
        <w:rPr>
          <w:rFonts w:ascii="Calibri" w:hAnsi="Calibri"/>
          <w:snapToGrid w:val="0"/>
          <w:sz w:val="24"/>
          <w:szCs w:val="24"/>
        </w:rPr>
        <w:t xml:space="preserve"> </w:t>
      </w:r>
      <w:r w:rsidRPr="009F084E">
        <w:rPr>
          <w:rFonts w:ascii="Calibri" w:hAnsi="Calibri"/>
          <w:snapToGrid w:val="0"/>
          <w:sz w:val="24"/>
          <w:szCs w:val="24"/>
        </w:rPr>
        <w:t>vedeným z</w:t>
      </w:r>
      <w:r>
        <w:rPr>
          <w:rFonts w:ascii="Calibri" w:hAnsi="Calibri"/>
          <w:snapToGrid w:val="0"/>
          <w:sz w:val="24"/>
          <w:szCs w:val="24"/>
        </w:rPr>
        <w:t xml:space="preserve"> objektu </w:t>
      </w:r>
      <w:proofErr w:type="spellStart"/>
      <w:r>
        <w:rPr>
          <w:rFonts w:ascii="Calibri" w:hAnsi="Calibri"/>
          <w:snapToGrid w:val="0"/>
          <w:sz w:val="24"/>
          <w:szCs w:val="24"/>
        </w:rPr>
        <w:t>CEETe</w:t>
      </w:r>
      <w:proofErr w:type="spellEnd"/>
      <w:r w:rsidRPr="009F084E">
        <w:rPr>
          <w:rFonts w:ascii="Calibri" w:hAnsi="Calibri"/>
          <w:snapToGrid w:val="0"/>
          <w:sz w:val="24"/>
          <w:szCs w:val="24"/>
        </w:rPr>
        <w:t>.</w:t>
      </w:r>
      <w:r w:rsidR="00856A89">
        <w:rPr>
          <w:rFonts w:ascii="Calibri" w:hAnsi="Calibri"/>
          <w:snapToGrid w:val="0"/>
          <w:sz w:val="24"/>
          <w:szCs w:val="24"/>
        </w:rPr>
        <w:t xml:space="preserve"> Kabely budou vedené po </w:t>
      </w:r>
      <w:r w:rsidR="0057074D">
        <w:rPr>
          <w:rFonts w:ascii="Calibri" w:hAnsi="Calibri"/>
          <w:snapToGrid w:val="0"/>
          <w:sz w:val="24"/>
          <w:szCs w:val="24"/>
        </w:rPr>
        <w:t>energo mostu</w:t>
      </w:r>
      <w:r w:rsidR="00856A89">
        <w:rPr>
          <w:rFonts w:ascii="Calibri" w:hAnsi="Calibri"/>
          <w:snapToGrid w:val="0"/>
          <w:sz w:val="24"/>
          <w:szCs w:val="24"/>
        </w:rPr>
        <w:t>.</w:t>
      </w:r>
    </w:p>
    <w:p w14:paraId="24D82FA9" w14:textId="77777777" w:rsidR="00DA7B5B" w:rsidRPr="00B619AC" w:rsidRDefault="00DA7B5B" w:rsidP="00DA7B5B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</w:p>
    <w:p w14:paraId="3B72B8BD" w14:textId="3ECECD45" w:rsidR="00B619AC" w:rsidRPr="00834BFC" w:rsidRDefault="002F7761" w:rsidP="00B619AC">
      <w:pPr>
        <w:pStyle w:val="Nadpis1"/>
        <w:keepLines w:val="0"/>
        <w:numPr>
          <w:ilvl w:val="0"/>
          <w:numId w:val="14"/>
        </w:numPr>
        <w:spacing w:after="60"/>
        <w:ind w:left="142" w:firstLine="0"/>
        <w:rPr>
          <w:rFonts w:ascii="Calibri" w:hAnsi="Calibri"/>
          <w:kern w:val="28"/>
          <w:sz w:val="28"/>
          <w:szCs w:val="28"/>
        </w:rPr>
      </w:pPr>
      <w:bookmarkStart w:id="7" w:name="_Toc54292718"/>
      <w:r>
        <w:rPr>
          <w:rFonts w:ascii="Calibri" w:hAnsi="Calibri"/>
          <w:kern w:val="28"/>
          <w:sz w:val="28"/>
          <w:szCs w:val="28"/>
        </w:rPr>
        <w:t>PROVEDENÍ KABELOVÝCH TRAS</w:t>
      </w:r>
      <w:bookmarkEnd w:id="7"/>
    </w:p>
    <w:p w14:paraId="7F0ECC49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>Provedení zemního kabelového vedení (uložení, souběh a křižování s ostatními inženýrskými sítěmi, krytí, uzemnění atd.) musí odpovídat zejména ČSN 33 2000-4-41 ed.2, ČSN 33 2000-5-51 ed.3, ČSN 33 2000-5-52 ed.2, ČSN 33 2000-5-54 ed.3, ČSN 73 6005 a dalším platným souvisejícím normám ČSN.</w:t>
      </w:r>
    </w:p>
    <w:p w14:paraId="75C01676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 xml:space="preserve">Návrh rozvodů kabelových tras je názorně patrný z výkresu situace. Trasy metalické a optické kabeláže, budou uloženy v ochranných trubkách v zemním kabelovém výkopu, energo-kolektoru a </w:t>
      </w:r>
      <w:proofErr w:type="spellStart"/>
      <w:r w:rsidRPr="002F7761">
        <w:rPr>
          <w:rFonts w:ascii="Calibri" w:hAnsi="Calibri"/>
          <w:snapToGrid w:val="0"/>
          <w:sz w:val="24"/>
          <w:szCs w:val="24"/>
        </w:rPr>
        <w:t>deviti</w:t>
      </w:r>
      <w:proofErr w:type="spellEnd"/>
      <w:r w:rsidRPr="002F7761">
        <w:rPr>
          <w:rFonts w:ascii="Calibri" w:hAnsi="Calibri"/>
          <w:snapToGrid w:val="0"/>
          <w:sz w:val="24"/>
          <w:szCs w:val="24"/>
        </w:rPr>
        <w:t xml:space="preserve">-komorovém </w:t>
      </w:r>
      <w:proofErr w:type="spellStart"/>
      <w:r w:rsidRPr="002F7761">
        <w:rPr>
          <w:rFonts w:ascii="Calibri" w:hAnsi="Calibri"/>
          <w:snapToGrid w:val="0"/>
          <w:sz w:val="24"/>
          <w:szCs w:val="24"/>
        </w:rPr>
        <w:t>multikanálu</w:t>
      </w:r>
      <w:proofErr w:type="spellEnd"/>
      <w:r w:rsidRPr="002F7761">
        <w:rPr>
          <w:rFonts w:ascii="Calibri" w:hAnsi="Calibri"/>
          <w:snapToGrid w:val="0"/>
          <w:sz w:val="24"/>
          <w:szCs w:val="24"/>
        </w:rPr>
        <w:t xml:space="preserve"> dle situace.</w:t>
      </w:r>
    </w:p>
    <w:p w14:paraId="652A9624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>Především musí být brán zřetel na tyto instalační požadavky:</w:t>
      </w:r>
    </w:p>
    <w:p w14:paraId="2DCEC4DC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>instalaci provést mimo vliv tepelných zdrojů, vlhkosti, chemických látek, chvění, elektromagnetického rušení,</w:t>
      </w:r>
    </w:p>
    <w:p w14:paraId="70630755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>eliminace ostrých hran a rohů, které by mohly poškodit kabelové rozvody,</w:t>
      </w:r>
    </w:p>
    <w:p w14:paraId="221D38CC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>nesmí docházet ke kroucení instalovaného kabelu,</w:t>
      </w:r>
    </w:p>
    <w:p w14:paraId="5618B9C2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>dodržet minimální poloměr ohybu pro daný kabel,</w:t>
      </w:r>
    </w:p>
    <w:p w14:paraId="0D9B248A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>kabel neohýbat v ostrém úhlu, nebo přes ostré hrany,</w:t>
      </w:r>
    </w:p>
    <w:p w14:paraId="13D58C8A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 xml:space="preserve">Upozornění: Před vlastním zahájením veškerých výkopových prací se ukládá jako povinnost dodavatele, případně investora zajistit vytyčení všech stávajících i budoucích inženýrských sítí přímo na staveništi! </w:t>
      </w:r>
    </w:p>
    <w:p w14:paraId="027D4BC6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>Při uložení, souběhu a křižování podzemních sítí se slaboproudými kabely, nutno dodržet minimální vzdálenosti dle ČSN 73 6005.</w:t>
      </w:r>
    </w:p>
    <w:p w14:paraId="1BD0A2E7" w14:textId="77777777" w:rsidR="002F7761" w:rsidRPr="002F7761" w:rsidRDefault="002F7761" w:rsidP="002F776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2F7761">
        <w:rPr>
          <w:rFonts w:ascii="Calibri" w:hAnsi="Calibri"/>
          <w:snapToGrid w:val="0"/>
          <w:sz w:val="24"/>
          <w:szCs w:val="24"/>
        </w:rPr>
        <w:t xml:space="preserve">Při instalaci slaboproudých kabelu, nutno zkoordinovat uložení těchto kabelů v návaznosti na ostatní navrhované sítě v řešeném koridoru. </w:t>
      </w:r>
    </w:p>
    <w:p w14:paraId="11F8B968" w14:textId="712A4E67" w:rsidR="007C2BA4" w:rsidRPr="007C2BA4" w:rsidRDefault="007C2BA4" w:rsidP="007C2BA4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</w:p>
    <w:p w14:paraId="3AB1383B" w14:textId="4916BDD5" w:rsidR="00B619AC" w:rsidRPr="004601D7" w:rsidRDefault="00F60621" w:rsidP="00B619AC">
      <w:pPr>
        <w:pStyle w:val="Nadpis1"/>
        <w:keepLines w:val="0"/>
        <w:numPr>
          <w:ilvl w:val="0"/>
          <w:numId w:val="14"/>
        </w:numPr>
        <w:spacing w:after="60"/>
        <w:ind w:left="142" w:firstLine="0"/>
        <w:rPr>
          <w:rFonts w:ascii="Calibri" w:hAnsi="Calibri"/>
          <w:kern w:val="28"/>
          <w:sz w:val="28"/>
          <w:szCs w:val="28"/>
        </w:rPr>
      </w:pPr>
      <w:bookmarkStart w:id="8" w:name="_Toc54292719"/>
      <w:r w:rsidRPr="00F60621">
        <w:rPr>
          <w:rFonts w:ascii="Calibri" w:hAnsi="Calibri"/>
          <w:kern w:val="28"/>
          <w:sz w:val="28"/>
          <w:szCs w:val="28"/>
        </w:rPr>
        <w:lastRenderedPageBreak/>
        <w:t>POŽADAVKY NA MONTÁŽNÍ PRÁCE A ZKOUŠKY</w:t>
      </w:r>
      <w:bookmarkEnd w:id="8"/>
    </w:p>
    <w:p w14:paraId="405A02F4" w14:textId="77777777" w:rsidR="00E76002" w:rsidRPr="00A5577F" w:rsidRDefault="00E76002" w:rsidP="00A5577F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A5577F">
        <w:rPr>
          <w:rFonts w:ascii="Calibri" w:hAnsi="Calibri"/>
          <w:snapToGrid w:val="0"/>
          <w:sz w:val="24"/>
          <w:szCs w:val="24"/>
        </w:rPr>
        <w:t xml:space="preserve">Před zahájením zemních prací budou v oblasti dotčené výstavbou veškerá stávající podzemní vedení vytýčena a dodržena ochranná pásma, prostorové uspořádání sítí technického vybavení a nejmenší dovolené krytí podzemních sítí dle ČSN 73 6005 vč. všech požadavků uvedených podmínkách jednotlivých dotčených správců sítí. </w:t>
      </w:r>
    </w:p>
    <w:p w14:paraId="58302F45" w14:textId="77777777" w:rsidR="00E76002" w:rsidRPr="00A5577F" w:rsidRDefault="00E76002" w:rsidP="00A5577F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A5577F">
        <w:rPr>
          <w:rFonts w:ascii="Calibri" w:hAnsi="Calibri"/>
          <w:snapToGrid w:val="0"/>
          <w:sz w:val="24"/>
          <w:szCs w:val="24"/>
        </w:rPr>
        <w:t xml:space="preserve"> Montáž zařízení může provádět pouze montážní organizace výrobce, nebo montážní organizace výrobcem pověřená, popřípadě montážní organizace, která má proškolené pracovníky:</w:t>
      </w:r>
    </w:p>
    <w:p w14:paraId="4B9241BB" w14:textId="77777777" w:rsidR="00E76002" w:rsidRPr="00A5577F" w:rsidRDefault="00E76002" w:rsidP="00A5577F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A5577F">
        <w:rPr>
          <w:rFonts w:ascii="Calibri" w:hAnsi="Calibri"/>
          <w:snapToGrid w:val="0"/>
          <w:sz w:val="24"/>
          <w:szCs w:val="24"/>
        </w:rPr>
        <w:t>1) z vyhlášky 50/1978 Sb. zák. min. § 5</w:t>
      </w:r>
    </w:p>
    <w:p w14:paraId="44F090B4" w14:textId="77777777" w:rsidR="00E76002" w:rsidRPr="00A5577F" w:rsidRDefault="00E76002" w:rsidP="00A5577F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A5577F">
        <w:rPr>
          <w:rFonts w:ascii="Calibri" w:hAnsi="Calibri"/>
          <w:snapToGrid w:val="0"/>
          <w:sz w:val="24"/>
          <w:szCs w:val="24"/>
        </w:rPr>
        <w:t>2) prokazatelně proškolené výrobcem, nebo pověřenou organizací na montáž daného systému</w:t>
      </w:r>
    </w:p>
    <w:p w14:paraId="5BEC2733" w14:textId="77777777" w:rsidR="00E76002" w:rsidRPr="00A5577F" w:rsidRDefault="00E76002" w:rsidP="00A5577F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A5577F">
        <w:rPr>
          <w:rFonts w:ascii="Calibri" w:hAnsi="Calibri"/>
          <w:snapToGrid w:val="0"/>
          <w:sz w:val="24"/>
          <w:szCs w:val="24"/>
        </w:rPr>
        <w:t>3) osoby, které nebyly proškoleny, mohou provádět montáž pouze pod dohledem (formou šéfmontáže, nebo technické pomoci pracovníkem proškoleným podle bodu 1, 2).</w:t>
      </w:r>
    </w:p>
    <w:p w14:paraId="0DA8B941" w14:textId="77777777" w:rsidR="00E76002" w:rsidRPr="00A5577F" w:rsidRDefault="00E76002" w:rsidP="00A5577F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A5577F">
        <w:rPr>
          <w:rFonts w:ascii="Calibri" w:hAnsi="Calibri"/>
          <w:snapToGrid w:val="0"/>
          <w:sz w:val="24"/>
          <w:szCs w:val="24"/>
        </w:rPr>
        <w:t>Do provozu lze uvést jen takové zařízení, které prošlo výchozí revizí. Zařízení musí vyhovovat všem platným požadavkům elektrotechnických předpisů a norem ČSN, musí být před uvedením do provozu přezkoušeno, zda je provedeno v souladu s dokumentací, zda jako celek má požadované vlastnosti, zda při jeho provozu nemůže dojít k ohrožení života nebo zdraví osob a zda neruší jiná zařízení.</w:t>
      </w:r>
    </w:p>
    <w:p w14:paraId="1CD7B168" w14:textId="77777777" w:rsidR="00E76002" w:rsidRPr="00A5577F" w:rsidRDefault="00E76002" w:rsidP="00A5577F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A5577F">
        <w:rPr>
          <w:rFonts w:ascii="Calibri" w:hAnsi="Calibri"/>
          <w:snapToGrid w:val="0"/>
          <w:sz w:val="24"/>
          <w:szCs w:val="24"/>
        </w:rPr>
        <w:t>Zařízení musí být udržováno v takovém stavu, aby byla zajištěna jeho správná činnost a aby byly dodrženy požadavky elektrické a mechanické bezpečnosti, jakož i všechny ostatní požadavky podle příslušných předpisů.</w:t>
      </w:r>
    </w:p>
    <w:p w14:paraId="2D8088B1" w14:textId="19BD9E80" w:rsidR="00F60621" w:rsidRPr="00F60621" w:rsidRDefault="00E76002" w:rsidP="00A5577F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A5577F">
        <w:rPr>
          <w:rFonts w:ascii="Calibri" w:hAnsi="Calibri"/>
          <w:snapToGrid w:val="0"/>
          <w:sz w:val="24"/>
          <w:szCs w:val="24"/>
        </w:rPr>
        <w:t>Všechny výrobky, které podléhají povinnému schvalování a certifikaci ve smyslu zákona č. 22/97 Sb. o technických požadavcích na výrobky, musí být ve smyslu tohoto zákona vybaveny příslušnými schvalovacími a certifikačními osvědčeními.</w:t>
      </w:r>
    </w:p>
    <w:p w14:paraId="3708BE2D" w14:textId="27BFCADF" w:rsidR="00F60621" w:rsidRDefault="00F60621" w:rsidP="00F6062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bookmarkStart w:id="9" w:name="_Toc27134428"/>
      <w:r w:rsidRPr="00F60621">
        <w:rPr>
          <w:rFonts w:ascii="Calibri" w:hAnsi="Calibri"/>
          <w:snapToGrid w:val="0"/>
          <w:sz w:val="24"/>
          <w:szCs w:val="24"/>
        </w:rPr>
        <w:t>Zařízení musí být udržováno v takovém stavu, aby byla zajištěna jeho správná činnost a aby byly dodrženy požadavky elektrické a mechanické bezpečnosti, jakož i všechny ostatní požadavky podle příslušných předpisů.</w:t>
      </w:r>
      <w:bookmarkEnd w:id="9"/>
    </w:p>
    <w:p w14:paraId="03D6A32F" w14:textId="77777777" w:rsidR="007B7575" w:rsidRPr="00F60621" w:rsidRDefault="007B7575" w:rsidP="00F6062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</w:p>
    <w:p w14:paraId="65748FF3" w14:textId="6F9AF187" w:rsidR="00F60621" w:rsidRPr="00F60621" w:rsidRDefault="00A5577F" w:rsidP="00F60621">
      <w:pPr>
        <w:pStyle w:val="Nadpis1"/>
        <w:keepLines w:val="0"/>
        <w:numPr>
          <w:ilvl w:val="0"/>
          <w:numId w:val="14"/>
        </w:numPr>
        <w:spacing w:after="60"/>
        <w:ind w:left="142" w:firstLine="0"/>
        <w:rPr>
          <w:rFonts w:ascii="Calibri" w:hAnsi="Calibri"/>
          <w:kern w:val="28"/>
          <w:sz w:val="28"/>
          <w:szCs w:val="28"/>
        </w:rPr>
      </w:pPr>
      <w:bookmarkStart w:id="10" w:name="_Toc304031720"/>
      <w:bookmarkStart w:id="11" w:name="_Toc35606627"/>
      <w:bookmarkStart w:id="12" w:name="_Toc54292720"/>
      <w:r w:rsidRPr="00761E0F">
        <w:rPr>
          <w:rFonts w:ascii="Calibri" w:hAnsi="Calibri"/>
          <w:kern w:val="28"/>
          <w:sz w:val="28"/>
          <w:szCs w:val="28"/>
        </w:rPr>
        <w:t>BEZPEČNOST PRÁCE</w:t>
      </w:r>
      <w:bookmarkEnd w:id="10"/>
      <w:bookmarkEnd w:id="11"/>
      <w:bookmarkEnd w:id="12"/>
    </w:p>
    <w:p w14:paraId="24C604AB" w14:textId="77777777" w:rsidR="00A5577F" w:rsidRPr="00A5577F" w:rsidRDefault="00A5577F" w:rsidP="00A5577F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A5577F">
        <w:rPr>
          <w:rFonts w:ascii="Calibri" w:hAnsi="Calibri"/>
          <w:snapToGrid w:val="0"/>
          <w:sz w:val="24"/>
          <w:szCs w:val="24"/>
        </w:rPr>
        <w:t>Provozovatel spolu s příslušnými složkami vypracuje bezpečnostní a provozní předpisy se kterými budou pracovníci prokazatelně seznámeni.</w:t>
      </w:r>
    </w:p>
    <w:p w14:paraId="5BADD622" w14:textId="77777777" w:rsidR="00A5577F" w:rsidRPr="00A5577F" w:rsidRDefault="00A5577F" w:rsidP="00A5577F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A5577F">
        <w:rPr>
          <w:rFonts w:ascii="Calibri" w:hAnsi="Calibri"/>
          <w:snapToGrid w:val="0"/>
          <w:sz w:val="24"/>
          <w:szCs w:val="24"/>
        </w:rPr>
        <w:t>Pracovníci určeni pro práce na elektrických zařízeních je budou provádět pouze v rozsahu, odpovídajícímu jejich odborné způsobilosti ve smyslu vyhlášky ČÚBP a ČBÚ č.50/1978.</w:t>
      </w:r>
    </w:p>
    <w:p w14:paraId="34BB9956" w14:textId="36FCB12A" w:rsidR="00F60621" w:rsidRDefault="00A5577F" w:rsidP="00A5577F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A5577F">
        <w:rPr>
          <w:rFonts w:ascii="Calibri" w:hAnsi="Calibri"/>
          <w:snapToGrid w:val="0"/>
          <w:sz w:val="24"/>
          <w:szCs w:val="24"/>
        </w:rPr>
        <w:t>Při prováděcích pracích je nutno bezpodmínečně dodržovat předpisy pro práci na elektrických zařízeních. Dále pak všechny předpisy a ustanovení týkajících se bezpečnosti práce. A to zejména práce ve výškách, na žebřících a práce s elektrickým zařízením a nástroji.</w:t>
      </w:r>
    </w:p>
    <w:p w14:paraId="75B83B64" w14:textId="77777777" w:rsidR="007B7575" w:rsidRPr="00F60621" w:rsidRDefault="007B7575" w:rsidP="00F60621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</w:p>
    <w:p w14:paraId="78EA4FC8" w14:textId="39C054B4" w:rsidR="00F60621" w:rsidRPr="00F60621" w:rsidRDefault="00F60621" w:rsidP="00F60621">
      <w:pPr>
        <w:pStyle w:val="Nadpis1"/>
        <w:keepLines w:val="0"/>
        <w:numPr>
          <w:ilvl w:val="0"/>
          <w:numId w:val="14"/>
        </w:numPr>
        <w:spacing w:after="60"/>
        <w:ind w:left="142" w:firstLine="0"/>
        <w:rPr>
          <w:rFonts w:ascii="Calibri" w:hAnsi="Calibri"/>
          <w:kern w:val="28"/>
          <w:sz w:val="28"/>
          <w:szCs w:val="28"/>
        </w:rPr>
      </w:pPr>
      <w:bookmarkStart w:id="13" w:name="_Toc301160787"/>
      <w:bookmarkStart w:id="14" w:name="_Toc301160815"/>
      <w:bookmarkStart w:id="15" w:name="_Toc301449022"/>
      <w:bookmarkStart w:id="16" w:name="_Toc301449277"/>
      <w:bookmarkStart w:id="17" w:name="_Toc301512003"/>
      <w:bookmarkStart w:id="18" w:name="_Toc301839624"/>
      <w:bookmarkStart w:id="19" w:name="_Toc307382127"/>
      <w:bookmarkStart w:id="20" w:name="_Toc307846154"/>
      <w:bookmarkStart w:id="21" w:name="_Toc307846186"/>
      <w:bookmarkStart w:id="22" w:name="_Toc27134433"/>
      <w:bookmarkStart w:id="23" w:name="_Toc54292721"/>
      <w:r w:rsidRPr="00F60621">
        <w:rPr>
          <w:rFonts w:ascii="Calibri" w:hAnsi="Calibri"/>
          <w:kern w:val="28"/>
          <w:sz w:val="28"/>
          <w:szCs w:val="28"/>
        </w:rPr>
        <w:lastRenderedPageBreak/>
        <w:t>Ochrana zdraví a bezpečnosti při práci</w:t>
      </w:r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5003AD5B" w14:textId="1D1AD6F9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Při jednotlivých montážních pracích je třeba dodržovat veškeré bezpečnostní předpisy o ochraně zdraví při práci.</w:t>
      </w:r>
    </w:p>
    <w:p w14:paraId="381E6615" w14:textId="23594F28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Během realizace slaboproudých rozvodů musí být bezpodmínečně splněny následující zásady.</w:t>
      </w:r>
    </w:p>
    <w:p w14:paraId="013F0E4C" w14:textId="3D05FDB0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Montážní práce slaboproudu smí provádět pouze organizace mající oprávnění k montážním činnostem v příslušné kategorii slaboproudu.</w:t>
      </w:r>
    </w:p>
    <w:p w14:paraId="6B1424D7" w14:textId="29E20EFF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Pracovníci montáže musí mít platné oprávnění potvrzující příslušnou elektrotechnickou kvalifikaci včetně zdravotní způsobilosti.</w:t>
      </w:r>
    </w:p>
    <w:p w14:paraId="7ED644E3" w14:textId="6066201B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Pracoviště, tj. prostory montáže, musí být zbaveno hrubých mechanických překážek /stavební materiál, rozměrné předměty a pod./.</w:t>
      </w:r>
    </w:p>
    <w:p w14:paraId="7D1DBCB6" w14:textId="48EA92FC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Osvětlení pracoviště smí být použito z typového rozvodu malého napětí, ze zdroje opatřeného bezpečným oddělovacím transformátorem, použitá svítidla mohou být pouze tovární výroby a nepoškozená, opatřená ochrannými koši.</w:t>
      </w:r>
    </w:p>
    <w:p w14:paraId="78DD82E2" w14:textId="6A15ABF4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 xml:space="preserve">Elektrické nářadí používané při montáži musí být podrobeno oficiálním revizním zkouškám v předepsaných intervalech. </w:t>
      </w:r>
    </w:p>
    <w:p w14:paraId="64F3002D" w14:textId="5C72AABF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Pomocné prostředky, t.j. žebříky, štafle a pod. musí být tovární výroby, řádně evidovány.</w:t>
      </w:r>
    </w:p>
    <w:p w14:paraId="595AA3B9" w14:textId="360D4BF0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Při práci v prostorách s nebezpečím pádu předmětů s výšky musí být používáno ochranných přileb.</w:t>
      </w:r>
    </w:p>
    <w:p w14:paraId="0547E732" w14:textId="3726F4E7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Při práci ve výškách musí být dbáno na řádné zabezpečení osob bezpečnostními pásy ev. srovnatelnými prostředky k tomu účelu určenými.</w:t>
      </w:r>
    </w:p>
    <w:p w14:paraId="327D2DB9" w14:textId="6C8E1D07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Při použití nastřelovací pistole musí mít pracovník platné oprávnění a musí být vybaven předepsanými ochrannými pomůckami. Bezpečnost osob, nacházejících se v přilehlých prostorách, musí být zajištěna vhodnými organizačními opatřeními.</w:t>
      </w:r>
    </w:p>
    <w:p w14:paraId="074FF3C4" w14:textId="22FC90F4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Při svařování a manipulaci s otevřeným ohněm musí být dodržována základní ustanovení požární ochrany a bezpečnosti.</w:t>
      </w:r>
    </w:p>
    <w:p w14:paraId="21476CB6" w14:textId="4E519A69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Na pracovišti musí být k dispozici řádně vybavená lékárnička první pomoci doplněná traumatologickým plánem.</w:t>
      </w:r>
    </w:p>
    <w:p w14:paraId="4C225909" w14:textId="2B9D89B5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Při manipulaci na elektrických zařízeních musí být dodržena ochrana před nebezpečným dotykovým napětím ve smyslu platných ČSN.</w:t>
      </w:r>
    </w:p>
    <w:p w14:paraId="5CBE7CB8" w14:textId="5AB3B779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Během realizace musí být dodržovány platné normy ČSN, příslušné ON a související předpisy. Při montážích musí být dbáno na veškerá nařízení ochrany zdraví a bezpečnosti při práci, vč. dodržení pravidel požární bezpečnosti a zvláštních hygienických předpisů.</w:t>
      </w:r>
    </w:p>
    <w:p w14:paraId="12C37F81" w14:textId="3B927107" w:rsidR="00F60621" w:rsidRPr="007B7575" w:rsidRDefault="00F60621" w:rsidP="007B7575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B7575">
        <w:rPr>
          <w:rFonts w:ascii="Calibri" w:hAnsi="Calibri"/>
          <w:snapToGrid w:val="0"/>
          <w:sz w:val="24"/>
          <w:szCs w:val="24"/>
        </w:rPr>
        <w:t>Uvedený přehled opatření a BOZ doplňuje projektovou dokumentaci ve smyslu vyhlášky č. 591/2006 Sb. pro bezpečné provádění prací, ale nenahrazuje vlastní předpisy montážní organizace k problematice BOZ, PO. Dalším prováděcím předpisem, který je nutno dodržovat na pracovišti s nebezpečím pádu z výšky nebo do hloubky, je nařízení vlády č. 362/2005 Sb. Bezpečnost práce na staveništi bude zajišťována zhotovitelem dle §3 zákona č. 309/2006 Sb.</w:t>
      </w:r>
    </w:p>
    <w:p w14:paraId="3741293A" w14:textId="77777777" w:rsidR="00B619AC" w:rsidRPr="004632E8" w:rsidRDefault="00B619AC" w:rsidP="00B619AC">
      <w:pPr>
        <w:pStyle w:val="Nadpis1"/>
        <w:keepLines w:val="0"/>
        <w:numPr>
          <w:ilvl w:val="0"/>
          <w:numId w:val="14"/>
        </w:numPr>
        <w:spacing w:after="60"/>
        <w:ind w:left="142" w:firstLine="0"/>
        <w:rPr>
          <w:rFonts w:ascii="Calibri" w:hAnsi="Calibri"/>
          <w:kern w:val="28"/>
          <w:sz w:val="28"/>
          <w:szCs w:val="28"/>
        </w:rPr>
      </w:pPr>
      <w:bookmarkStart w:id="24" w:name="_Toc501609188"/>
      <w:bookmarkStart w:id="25" w:name="_Toc54292722"/>
      <w:r>
        <w:rPr>
          <w:rFonts w:ascii="Calibri" w:hAnsi="Calibri"/>
          <w:kern w:val="28"/>
          <w:sz w:val="28"/>
          <w:szCs w:val="28"/>
        </w:rPr>
        <w:lastRenderedPageBreak/>
        <w:t>CERTIFIKACE A SCHVALOVÁNÍ</w:t>
      </w:r>
      <w:bookmarkEnd w:id="24"/>
      <w:bookmarkEnd w:id="25"/>
    </w:p>
    <w:p w14:paraId="59D770A8" w14:textId="3A82E60E" w:rsidR="00B619AC" w:rsidRDefault="00B619AC" w:rsidP="00BB5C12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BB5C12">
        <w:rPr>
          <w:rFonts w:ascii="Calibri" w:hAnsi="Calibri"/>
          <w:snapToGrid w:val="0"/>
          <w:sz w:val="24"/>
          <w:szCs w:val="24"/>
        </w:rPr>
        <w:t>Všechny výrobky, které podléhají povinnému schvalování a certifikaci ve smyslu zákona č. 22/97 Sb. o technických požadavcích na výrobky, musí být ve smyslu tohoto zákona vybaveny příslušnými schvalovacími a certifikačními osvědčeními.</w:t>
      </w:r>
    </w:p>
    <w:p w14:paraId="4AC0881E" w14:textId="77777777" w:rsidR="00BB5C12" w:rsidRPr="00BB5C12" w:rsidRDefault="00BB5C12" w:rsidP="00BB5C12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</w:p>
    <w:p w14:paraId="3909CE06" w14:textId="77777777" w:rsidR="00B619AC" w:rsidRPr="004601D7" w:rsidRDefault="00B619AC" w:rsidP="00B619AC">
      <w:pPr>
        <w:pStyle w:val="Nadpis1"/>
        <w:keepLines w:val="0"/>
        <w:numPr>
          <w:ilvl w:val="0"/>
          <w:numId w:val="14"/>
        </w:numPr>
        <w:spacing w:after="60"/>
        <w:ind w:left="142" w:firstLine="0"/>
        <w:rPr>
          <w:rFonts w:ascii="Calibri" w:hAnsi="Calibri"/>
          <w:kern w:val="28"/>
          <w:sz w:val="28"/>
          <w:szCs w:val="28"/>
        </w:rPr>
      </w:pPr>
      <w:bookmarkStart w:id="26" w:name="_Toc260660342"/>
      <w:r w:rsidRPr="004601D7">
        <w:rPr>
          <w:rFonts w:ascii="Calibri" w:hAnsi="Calibri"/>
          <w:kern w:val="28"/>
          <w:sz w:val="28"/>
          <w:szCs w:val="28"/>
        </w:rPr>
        <w:t xml:space="preserve">  </w:t>
      </w:r>
      <w:bookmarkStart w:id="27" w:name="_Toc54292723"/>
      <w:r w:rsidRPr="004601D7">
        <w:rPr>
          <w:rFonts w:ascii="Calibri" w:hAnsi="Calibri"/>
          <w:kern w:val="28"/>
          <w:sz w:val="28"/>
          <w:szCs w:val="28"/>
        </w:rPr>
        <w:t>ZÁVĚR</w:t>
      </w:r>
      <w:bookmarkEnd w:id="26"/>
      <w:bookmarkEnd w:id="27"/>
    </w:p>
    <w:p w14:paraId="2D6A0EA3" w14:textId="77777777" w:rsidR="007C2BA4" w:rsidRPr="007C2BA4" w:rsidRDefault="007C2BA4" w:rsidP="007C2BA4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C2BA4">
        <w:rPr>
          <w:rFonts w:ascii="Calibri" w:hAnsi="Calibri"/>
          <w:snapToGrid w:val="0"/>
          <w:sz w:val="24"/>
          <w:szCs w:val="24"/>
        </w:rPr>
        <w:t>Projekt v tomto stupni byl zpracován v souladu s platnými ČSN a předpisy slaboproudu.</w:t>
      </w:r>
    </w:p>
    <w:p w14:paraId="58C057E2" w14:textId="359FEC39" w:rsidR="007C2BA4" w:rsidRPr="007C2BA4" w:rsidRDefault="007C2BA4" w:rsidP="007C2BA4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C2BA4">
        <w:rPr>
          <w:rFonts w:ascii="Calibri" w:hAnsi="Calibri"/>
          <w:snapToGrid w:val="0"/>
          <w:sz w:val="24"/>
          <w:szCs w:val="24"/>
        </w:rPr>
        <w:t xml:space="preserve">Rozsah zpracování a druhu slaboproudých zařízení vychází z požadavku investora stavby a z předchozího stupně projektové dokumentace. </w:t>
      </w:r>
    </w:p>
    <w:p w14:paraId="65F85CAE" w14:textId="53360E0A" w:rsidR="007C2BA4" w:rsidRPr="007C2BA4" w:rsidRDefault="007C2BA4" w:rsidP="007C2BA4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C2BA4">
        <w:rPr>
          <w:rFonts w:ascii="Calibri" w:hAnsi="Calibri"/>
          <w:snapToGrid w:val="0"/>
          <w:sz w:val="24"/>
          <w:szCs w:val="24"/>
        </w:rPr>
        <w:t>Navrhované práce je nutno provádět v souladu s příslušnými předpisy a normami ČSN.</w:t>
      </w:r>
    </w:p>
    <w:p w14:paraId="0408686A" w14:textId="5BC56C79" w:rsidR="007C2BA4" w:rsidRPr="007C2BA4" w:rsidRDefault="007C2BA4" w:rsidP="007C2BA4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  <w:r w:rsidRPr="007C2BA4">
        <w:rPr>
          <w:rFonts w:ascii="Calibri" w:hAnsi="Calibri"/>
          <w:snapToGrid w:val="0"/>
          <w:sz w:val="24"/>
          <w:szCs w:val="24"/>
        </w:rPr>
        <w:t>Projektová dokumentace je navržena dle dostupných informací. Při stavebních pracích mohou být zjištěny takové skutečnosti, které mohou ovlivnit předpoklad a rozsah prací. V takovém případě bude projektant v předstihu upozorněn a úprava bude řešena v rámci změnového řízení.</w:t>
      </w:r>
    </w:p>
    <w:p w14:paraId="590117DF" w14:textId="77777777" w:rsidR="00A816AC" w:rsidRPr="007C2BA4" w:rsidRDefault="00A816AC" w:rsidP="007C2BA4">
      <w:pPr>
        <w:pStyle w:val="Zkladntextodsazen2"/>
        <w:spacing w:before="120" w:after="0" w:line="240" w:lineRule="auto"/>
        <w:ind w:left="142"/>
        <w:jc w:val="both"/>
        <w:rPr>
          <w:rFonts w:ascii="Calibri" w:hAnsi="Calibri"/>
          <w:snapToGrid w:val="0"/>
          <w:sz w:val="24"/>
          <w:szCs w:val="24"/>
        </w:rPr>
      </w:pPr>
    </w:p>
    <w:sectPr w:rsidR="00A816AC" w:rsidRPr="007C2BA4" w:rsidSect="00BB5C12">
      <w:headerReference w:type="default" r:id="rId11"/>
      <w:footerReference w:type="default" r:id="rId12"/>
      <w:pgSz w:w="11905" w:h="16837"/>
      <w:pgMar w:top="1418" w:right="1415" w:bottom="1418" w:left="1701" w:header="708" w:footer="9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0A3E07" w14:textId="77777777" w:rsidR="007E32ED" w:rsidRDefault="007E32ED" w:rsidP="00A816AC">
      <w:r>
        <w:separator/>
      </w:r>
    </w:p>
  </w:endnote>
  <w:endnote w:type="continuationSeparator" w:id="0">
    <w:p w14:paraId="633D3566" w14:textId="77777777" w:rsidR="007E32ED" w:rsidRDefault="007E32ED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13852602"/>
      <w:docPartObj>
        <w:docPartGallery w:val="Page Numbers (Bottom of Page)"/>
        <w:docPartUnique/>
      </w:docPartObj>
    </w:sdtPr>
    <w:sdtEndPr/>
    <w:sdtContent>
      <w:p w14:paraId="051C9C9B" w14:textId="5136DAA4" w:rsidR="00BB5C12" w:rsidRDefault="00BB5C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42A7A8" w14:textId="3AEBDA25" w:rsidR="00BB5C12" w:rsidRDefault="00BB5C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A4617" w14:textId="77777777" w:rsidR="007E32ED" w:rsidRDefault="007E32ED" w:rsidP="00A816AC">
      <w:r>
        <w:separator/>
      </w:r>
    </w:p>
  </w:footnote>
  <w:footnote w:type="continuationSeparator" w:id="0">
    <w:p w14:paraId="0C278394" w14:textId="77777777" w:rsidR="007E32ED" w:rsidRDefault="007E32ED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4343A9" w:rsidRDefault="004343A9" w:rsidP="00F81BDE">
    <w:pPr>
      <w:pStyle w:val="Zhlav"/>
      <w:rPr>
        <w:sz w:val="18"/>
        <w:szCs w:val="18"/>
      </w:rPr>
    </w:pPr>
  </w:p>
  <w:p w14:paraId="4BC0E682" w14:textId="764414A3" w:rsidR="004343A9" w:rsidRPr="00A01F0D" w:rsidRDefault="004343A9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4343A9" w:rsidRDefault="004343A9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4343A9" w:rsidRDefault="004343A9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4343A9" w:rsidRPr="00043CAD" w:rsidRDefault="004343A9" w:rsidP="00F81BDE">
    <w:pPr>
      <w:pStyle w:val="Zhlav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0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3353B1"/>
    <w:multiLevelType w:val="multilevel"/>
    <w:tmpl w:val="C40A4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3E11544A"/>
    <w:multiLevelType w:val="multilevel"/>
    <w:tmpl w:val="AE50C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6226C2"/>
    <w:multiLevelType w:val="hybridMultilevel"/>
    <w:tmpl w:val="366E653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C82DCE"/>
    <w:multiLevelType w:val="hybridMultilevel"/>
    <w:tmpl w:val="81E00674"/>
    <w:lvl w:ilvl="0" w:tplc="4F40C4D4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2705A7B"/>
    <w:multiLevelType w:val="hybridMultilevel"/>
    <w:tmpl w:val="0DBE6D48"/>
    <w:lvl w:ilvl="0" w:tplc="398ABF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B6360D"/>
    <w:multiLevelType w:val="hybridMultilevel"/>
    <w:tmpl w:val="980E00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65B92E4B"/>
    <w:multiLevelType w:val="hybridMultilevel"/>
    <w:tmpl w:val="B95CA49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0F">
      <w:start w:val="1"/>
      <w:numFmt w:val="decimal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F5A10CE"/>
    <w:multiLevelType w:val="multilevel"/>
    <w:tmpl w:val="B6C8C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B619A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9"/>
  </w:num>
  <w:num w:numId="9">
    <w:abstractNumId w:val="13"/>
  </w:num>
  <w:num w:numId="10">
    <w:abstractNumId w:val="22"/>
  </w:num>
  <w:num w:numId="11">
    <w:abstractNumId w:val="12"/>
  </w:num>
  <w:num w:numId="12">
    <w:abstractNumId w:val="8"/>
  </w:num>
  <w:num w:numId="13">
    <w:abstractNumId w:val="18"/>
  </w:num>
  <w:num w:numId="14">
    <w:abstractNumId w:val="23"/>
  </w:num>
  <w:num w:numId="15">
    <w:abstractNumId w:val="25"/>
  </w:num>
  <w:num w:numId="16">
    <w:abstractNumId w:val="19"/>
  </w:num>
  <w:num w:numId="17">
    <w:abstractNumId w:val="17"/>
  </w:num>
  <w:num w:numId="18">
    <w:abstractNumId w:val="21"/>
  </w:num>
  <w:num w:numId="19">
    <w:abstractNumId w:val="13"/>
  </w:num>
  <w:num w:numId="20">
    <w:abstractNumId w:val="15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3"/>
  </w:num>
  <w:num w:numId="24">
    <w:abstractNumId w:val="13"/>
  </w:num>
  <w:num w:numId="25">
    <w:abstractNumId w:val="14"/>
  </w:num>
  <w:num w:numId="26">
    <w:abstractNumId w:val="14"/>
  </w:num>
  <w:num w:numId="27">
    <w:abstractNumId w:val="11"/>
  </w:num>
  <w:num w:numId="28">
    <w:abstractNumId w:val="13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1055E"/>
    <w:rsid w:val="0003104A"/>
    <w:rsid w:val="00042177"/>
    <w:rsid w:val="000D4978"/>
    <w:rsid w:val="001647F9"/>
    <w:rsid w:val="0016607E"/>
    <w:rsid w:val="001B2F9B"/>
    <w:rsid w:val="001B6BD6"/>
    <w:rsid w:val="001C390B"/>
    <w:rsid w:val="002201EA"/>
    <w:rsid w:val="00225EC6"/>
    <w:rsid w:val="0024620E"/>
    <w:rsid w:val="00277D77"/>
    <w:rsid w:val="002F7761"/>
    <w:rsid w:val="00305366"/>
    <w:rsid w:val="00340B48"/>
    <w:rsid w:val="00373E94"/>
    <w:rsid w:val="003A0A3B"/>
    <w:rsid w:val="003E5397"/>
    <w:rsid w:val="0040772C"/>
    <w:rsid w:val="00417A2F"/>
    <w:rsid w:val="004343A9"/>
    <w:rsid w:val="004C33C7"/>
    <w:rsid w:val="0057074D"/>
    <w:rsid w:val="00590B2C"/>
    <w:rsid w:val="00590F96"/>
    <w:rsid w:val="005971F6"/>
    <w:rsid w:val="005E4C18"/>
    <w:rsid w:val="00767E25"/>
    <w:rsid w:val="007B7575"/>
    <w:rsid w:val="007C2BA4"/>
    <w:rsid w:val="007C50BC"/>
    <w:rsid w:val="007D3A3B"/>
    <w:rsid w:val="007D7209"/>
    <w:rsid w:val="007E32ED"/>
    <w:rsid w:val="007E5CDB"/>
    <w:rsid w:val="00856A89"/>
    <w:rsid w:val="00857942"/>
    <w:rsid w:val="0088788E"/>
    <w:rsid w:val="008A29C0"/>
    <w:rsid w:val="009F0244"/>
    <w:rsid w:val="009F084E"/>
    <w:rsid w:val="00A5577F"/>
    <w:rsid w:val="00A7538E"/>
    <w:rsid w:val="00A816AC"/>
    <w:rsid w:val="00AD7012"/>
    <w:rsid w:val="00B619AC"/>
    <w:rsid w:val="00B850E3"/>
    <w:rsid w:val="00BB5C12"/>
    <w:rsid w:val="00C6174B"/>
    <w:rsid w:val="00CA4EAE"/>
    <w:rsid w:val="00CB38AE"/>
    <w:rsid w:val="00CF47CF"/>
    <w:rsid w:val="00D01812"/>
    <w:rsid w:val="00D222BF"/>
    <w:rsid w:val="00D65654"/>
    <w:rsid w:val="00DA7B5B"/>
    <w:rsid w:val="00DD0274"/>
    <w:rsid w:val="00E53AD7"/>
    <w:rsid w:val="00E76002"/>
    <w:rsid w:val="00E926AC"/>
    <w:rsid w:val="00E92A79"/>
    <w:rsid w:val="00F60621"/>
    <w:rsid w:val="00F81BDE"/>
    <w:rsid w:val="00FA2D50"/>
    <w:rsid w:val="00FE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uiPriority w:val="99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  <w:style w:type="paragraph" w:customStyle="1" w:styleId="Zkladntext22">
    <w:name w:val="Základní text 22"/>
    <w:basedOn w:val="Normln"/>
    <w:rsid w:val="00225EC6"/>
    <w:pPr>
      <w:suppressAutoHyphens w:val="0"/>
      <w:overflowPunct w:val="0"/>
      <w:autoSpaceDE w:val="0"/>
      <w:autoSpaceDN w:val="0"/>
      <w:adjustRightInd w:val="0"/>
      <w:ind w:firstLine="426"/>
      <w:textAlignment w:val="baseline"/>
    </w:pPr>
    <w:rPr>
      <w:rFonts w:ascii="Times New Roman" w:hAnsi="Times New Roman" w:cs="Times New Roman"/>
      <w:snapToGrid w:val="0"/>
      <w:sz w:val="24"/>
      <w:szCs w:val="20"/>
      <w:lang w:eastAsia="cs-CZ"/>
    </w:rPr>
  </w:style>
  <w:style w:type="paragraph" w:customStyle="1" w:styleId="Zkladntext25">
    <w:name w:val="Základní text 25"/>
    <w:basedOn w:val="Normln"/>
    <w:rsid w:val="00225EC6"/>
    <w:pPr>
      <w:suppressAutoHyphens w:val="0"/>
      <w:overflowPunct w:val="0"/>
      <w:autoSpaceDE w:val="0"/>
      <w:autoSpaceDN w:val="0"/>
      <w:adjustRightInd w:val="0"/>
      <w:ind w:firstLine="426"/>
      <w:textAlignment w:val="baseline"/>
    </w:pPr>
    <w:rPr>
      <w:rFonts w:ascii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23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8" ma:contentTypeDescription="Vytvoří nový dokument" ma:contentTypeScope="" ma:versionID="427711cc8dad879d37c5cd80cf3c4450">
  <xsd:schema xmlns:xsd="http://www.w3.org/2001/XMLSchema" xmlns:xs="http://www.w3.org/2001/XMLSchema" xmlns:p="http://schemas.microsoft.com/office/2006/metadata/properties" xmlns:ns2="361546b1-4a74-46ac-989e-d910cfd0bd04" targetNamespace="http://schemas.microsoft.com/office/2006/metadata/properties" ma:root="true" ma:fieldsID="36c2c1479dbefa7c1195db754f7b4bd8" ns2:_="">
    <xsd:import namespace="361546b1-4a74-46ac-989e-d910cfd0bd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546b1-4a74-46ac-989e-d910cfd0b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5F7C51-3757-4BA1-8F73-48721A905F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1530</Words>
  <Characters>9031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Martin Špaček</cp:lastModifiedBy>
  <cp:revision>25</cp:revision>
  <cp:lastPrinted>2020-10-28T10:43:00Z</cp:lastPrinted>
  <dcterms:created xsi:type="dcterms:W3CDTF">2019-12-19T11:34:00Z</dcterms:created>
  <dcterms:modified xsi:type="dcterms:W3CDTF">2020-10-28T10:43:00Z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